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Anthony Delay</w:t>
      </w:r>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Prof. Dr. Andreas Rinkel</w:t>
      </w:r>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7B47BA">
      <w:r w:rsidRPr="001D1969">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Default="00A30C22">
          <w:pPr>
            <w:pStyle w:val="TOCHeading"/>
          </w:pPr>
          <w:r>
            <w:t>Inhalt</w:t>
          </w:r>
        </w:p>
        <w:p w:rsidR="00056140" w:rsidRDefault="00A30C22">
          <w:pPr>
            <w:pStyle w:val="TOC1"/>
            <w:tabs>
              <w:tab w:val="right" w:leader="dot" w:pos="9628"/>
            </w:tabs>
            <w:rPr>
              <w:rFonts w:eastAsiaTheme="minorEastAsia" w:cstheme="minorBidi"/>
              <w:noProof/>
              <w:lang w:eastAsia="de-CH"/>
            </w:rPr>
          </w:pPr>
          <w:r>
            <w:fldChar w:fldCharType="begin"/>
          </w:r>
          <w:r>
            <w:instrText xml:space="preserve"> TOC \o "1-3" \h \z \u </w:instrText>
          </w:r>
          <w:r>
            <w:fldChar w:fldCharType="separate"/>
          </w:r>
          <w:hyperlink w:anchor="_Toc498964598" w:history="1">
            <w:r w:rsidR="00056140" w:rsidRPr="001270D4">
              <w:rPr>
                <w:rStyle w:val="Hyperlink"/>
                <w:noProof/>
              </w:rPr>
              <w:t>1. Abstract [bis 20.12.2017]</w:t>
            </w:r>
            <w:r w:rsidR="00056140">
              <w:rPr>
                <w:noProof/>
                <w:webHidden/>
              </w:rPr>
              <w:tab/>
            </w:r>
            <w:r w:rsidR="00056140">
              <w:rPr>
                <w:noProof/>
                <w:webHidden/>
              </w:rPr>
              <w:fldChar w:fldCharType="begin"/>
            </w:r>
            <w:r w:rsidR="00056140">
              <w:rPr>
                <w:noProof/>
                <w:webHidden/>
              </w:rPr>
              <w:instrText xml:space="preserve"> PAGEREF _Toc498964598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599" w:history="1">
            <w:r w:rsidR="00056140" w:rsidRPr="001270D4">
              <w:rPr>
                <w:rStyle w:val="Hyperlink"/>
                <w:noProof/>
              </w:rPr>
              <w:t>2. Einführung und Motivation [bis 18.10.2017]</w:t>
            </w:r>
            <w:r w:rsidR="00056140">
              <w:rPr>
                <w:noProof/>
                <w:webHidden/>
              </w:rPr>
              <w:tab/>
            </w:r>
            <w:r w:rsidR="00056140">
              <w:rPr>
                <w:noProof/>
                <w:webHidden/>
              </w:rPr>
              <w:fldChar w:fldCharType="begin"/>
            </w:r>
            <w:r w:rsidR="00056140">
              <w:rPr>
                <w:noProof/>
                <w:webHidden/>
              </w:rPr>
              <w:instrText xml:space="preserve"> PAGEREF _Toc498964599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00" w:history="1">
            <w:r w:rsidR="00056140" w:rsidRPr="001270D4">
              <w:rPr>
                <w:rStyle w:val="Hyperlink"/>
                <w:noProof/>
              </w:rPr>
              <w:t>3. Zugrundeliegende Arbeiten [bis 18.10.2017]</w:t>
            </w:r>
            <w:r w:rsidR="00056140">
              <w:rPr>
                <w:noProof/>
                <w:webHidden/>
              </w:rPr>
              <w:tab/>
            </w:r>
            <w:r w:rsidR="00056140">
              <w:rPr>
                <w:noProof/>
                <w:webHidden/>
              </w:rPr>
              <w:fldChar w:fldCharType="begin"/>
            </w:r>
            <w:r w:rsidR="00056140">
              <w:rPr>
                <w:noProof/>
                <w:webHidden/>
              </w:rPr>
              <w:instrText xml:space="preserve"> PAGEREF _Toc498964600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01" w:history="1">
            <w:r w:rsidR="00056140" w:rsidRPr="001270D4">
              <w:rPr>
                <w:rStyle w:val="Hyperlink"/>
                <w:noProof/>
              </w:rPr>
              <w:t>4. Autokorrelation [bis 25.10.2017]</w:t>
            </w:r>
            <w:r w:rsidR="00056140">
              <w:rPr>
                <w:noProof/>
                <w:webHidden/>
              </w:rPr>
              <w:tab/>
            </w:r>
            <w:r w:rsidR="00056140">
              <w:rPr>
                <w:noProof/>
                <w:webHidden/>
              </w:rPr>
              <w:fldChar w:fldCharType="begin"/>
            </w:r>
            <w:r w:rsidR="00056140">
              <w:rPr>
                <w:noProof/>
                <w:webHidden/>
              </w:rPr>
              <w:instrText xml:space="preserve"> PAGEREF _Toc498964601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02" w:history="1">
            <w:r w:rsidR="00056140" w:rsidRPr="001270D4">
              <w:rPr>
                <w:rStyle w:val="Hyperlink"/>
                <w:noProof/>
              </w:rPr>
              <w:t>4.1 Definition</w:t>
            </w:r>
            <w:r w:rsidR="00056140">
              <w:rPr>
                <w:noProof/>
                <w:webHidden/>
              </w:rPr>
              <w:tab/>
            </w:r>
            <w:r w:rsidR="00056140">
              <w:rPr>
                <w:noProof/>
                <w:webHidden/>
              </w:rPr>
              <w:fldChar w:fldCharType="begin"/>
            </w:r>
            <w:r w:rsidR="00056140">
              <w:rPr>
                <w:noProof/>
                <w:webHidden/>
              </w:rPr>
              <w:instrText xml:space="preserve"> PAGEREF _Toc498964602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03" w:history="1">
            <w:r w:rsidR="00056140" w:rsidRPr="001270D4">
              <w:rPr>
                <w:rStyle w:val="Hyperlink"/>
                <w:noProof/>
              </w:rPr>
              <w:t>4.2 Korrelationskoeffizienten</w:t>
            </w:r>
            <w:r w:rsidR="00056140">
              <w:rPr>
                <w:noProof/>
                <w:webHidden/>
              </w:rPr>
              <w:tab/>
            </w:r>
            <w:r w:rsidR="00056140">
              <w:rPr>
                <w:noProof/>
                <w:webHidden/>
              </w:rPr>
              <w:fldChar w:fldCharType="begin"/>
            </w:r>
            <w:r w:rsidR="00056140">
              <w:rPr>
                <w:noProof/>
                <w:webHidden/>
              </w:rPr>
              <w:instrText xml:space="preserve"> PAGEREF _Toc498964603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04" w:history="1">
            <w:r w:rsidR="00056140" w:rsidRPr="001270D4">
              <w:rPr>
                <w:rStyle w:val="Hyperlink"/>
                <w:noProof/>
              </w:rPr>
              <w:t>4.3 Anwendungsbereiche</w:t>
            </w:r>
            <w:r w:rsidR="00056140">
              <w:rPr>
                <w:noProof/>
                <w:webHidden/>
              </w:rPr>
              <w:tab/>
            </w:r>
            <w:r w:rsidR="00056140">
              <w:rPr>
                <w:noProof/>
                <w:webHidden/>
              </w:rPr>
              <w:fldChar w:fldCharType="begin"/>
            </w:r>
            <w:r w:rsidR="00056140">
              <w:rPr>
                <w:noProof/>
                <w:webHidden/>
              </w:rPr>
              <w:instrText xml:space="preserve"> PAGEREF _Toc498964604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05" w:history="1">
            <w:r w:rsidR="00056140" w:rsidRPr="001270D4">
              <w:rPr>
                <w:rStyle w:val="Hyperlink"/>
                <w:noProof/>
              </w:rPr>
              <w:t>4.4 Partielle Korrelation</w:t>
            </w:r>
            <w:r w:rsidR="00056140">
              <w:rPr>
                <w:noProof/>
                <w:webHidden/>
              </w:rPr>
              <w:tab/>
            </w:r>
            <w:r w:rsidR="00056140">
              <w:rPr>
                <w:noProof/>
                <w:webHidden/>
              </w:rPr>
              <w:fldChar w:fldCharType="begin"/>
            </w:r>
            <w:r w:rsidR="00056140">
              <w:rPr>
                <w:noProof/>
                <w:webHidden/>
              </w:rPr>
              <w:instrText xml:space="preserve"> PAGEREF _Toc498964605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06" w:history="1">
            <w:r w:rsidR="00056140" w:rsidRPr="001270D4">
              <w:rPr>
                <w:rStyle w:val="Hyperlink"/>
                <w:noProof/>
              </w:rPr>
              <w:t>4.5 Durbin-Watson-Test</w:t>
            </w:r>
            <w:r w:rsidR="00056140">
              <w:rPr>
                <w:noProof/>
                <w:webHidden/>
              </w:rPr>
              <w:tab/>
            </w:r>
            <w:r w:rsidR="00056140">
              <w:rPr>
                <w:noProof/>
                <w:webHidden/>
              </w:rPr>
              <w:fldChar w:fldCharType="begin"/>
            </w:r>
            <w:r w:rsidR="00056140">
              <w:rPr>
                <w:noProof/>
                <w:webHidden/>
              </w:rPr>
              <w:instrText xml:space="preserve"> PAGEREF _Toc498964606 \h </w:instrText>
            </w:r>
            <w:r w:rsidR="00056140">
              <w:rPr>
                <w:noProof/>
                <w:webHidden/>
              </w:rPr>
            </w:r>
            <w:r w:rsidR="00056140">
              <w:rPr>
                <w:noProof/>
                <w:webHidden/>
              </w:rPr>
              <w:fldChar w:fldCharType="separate"/>
            </w:r>
            <w:r w:rsidR="00056140">
              <w:rPr>
                <w:noProof/>
                <w:webHidden/>
              </w:rPr>
              <w:t>6</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07" w:history="1">
            <w:r w:rsidR="00056140" w:rsidRPr="001270D4">
              <w:rPr>
                <w:rStyle w:val="Hyperlink"/>
                <w:noProof/>
              </w:rPr>
              <w:t>4.6 Beispiel Autokorrelation</w:t>
            </w:r>
            <w:r w:rsidR="00056140">
              <w:rPr>
                <w:noProof/>
                <w:webHidden/>
              </w:rPr>
              <w:tab/>
            </w:r>
            <w:r w:rsidR="00056140">
              <w:rPr>
                <w:noProof/>
                <w:webHidden/>
              </w:rPr>
              <w:fldChar w:fldCharType="begin"/>
            </w:r>
            <w:r w:rsidR="00056140">
              <w:rPr>
                <w:noProof/>
                <w:webHidden/>
              </w:rPr>
              <w:instrText xml:space="preserve"> PAGEREF _Toc498964607 \h </w:instrText>
            </w:r>
            <w:r w:rsidR="00056140">
              <w:rPr>
                <w:noProof/>
                <w:webHidden/>
              </w:rPr>
            </w:r>
            <w:r w:rsidR="00056140">
              <w:rPr>
                <w:noProof/>
                <w:webHidden/>
              </w:rPr>
              <w:fldChar w:fldCharType="separate"/>
            </w:r>
            <w:r w:rsidR="00056140">
              <w:rPr>
                <w:noProof/>
                <w:webHidden/>
              </w:rPr>
              <w:t>7</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08" w:history="1">
            <w:r w:rsidR="00056140" w:rsidRPr="001270D4">
              <w:rPr>
                <w:rStyle w:val="Hyperlink"/>
                <w:noProof/>
              </w:rPr>
              <w:t>4.6.1 Beispiel 1 – starke Autokorrelation</w:t>
            </w:r>
            <w:r w:rsidR="00056140">
              <w:rPr>
                <w:noProof/>
                <w:webHidden/>
              </w:rPr>
              <w:tab/>
            </w:r>
            <w:r w:rsidR="00056140">
              <w:rPr>
                <w:noProof/>
                <w:webHidden/>
              </w:rPr>
              <w:fldChar w:fldCharType="begin"/>
            </w:r>
            <w:r w:rsidR="00056140">
              <w:rPr>
                <w:noProof/>
                <w:webHidden/>
              </w:rPr>
              <w:instrText xml:space="preserve"> PAGEREF _Toc498964608 \h </w:instrText>
            </w:r>
            <w:r w:rsidR="00056140">
              <w:rPr>
                <w:noProof/>
                <w:webHidden/>
              </w:rPr>
            </w:r>
            <w:r w:rsidR="00056140">
              <w:rPr>
                <w:noProof/>
                <w:webHidden/>
              </w:rPr>
              <w:fldChar w:fldCharType="separate"/>
            </w:r>
            <w:r w:rsidR="00056140">
              <w:rPr>
                <w:noProof/>
                <w:webHidden/>
              </w:rPr>
              <w:t>8</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09" w:history="1">
            <w:r w:rsidR="00056140" w:rsidRPr="001270D4">
              <w:rPr>
                <w:rStyle w:val="Hyperlink"/>
                <w:noProof/>
              </w:rPr>
              <w:t>4.6.2 Beispiel 2</w:t>
            </w:r>
            <w:r w:rsidR="00056140">
              <w:rPr>
                <w:noProof/>
                <w:webHidden/>
              </w:rPr>
              <w:tab/>
            </w:r>
            <w:r w:rsidR="00056140">
              <w:rPr>
                <w:noProof/>
                <w:webHidden/>
              </w:rPr>
              <w:fldChar w:fldCharType="begin"/>
            </w:r>
            <w:r w:rsidR="00056140">
              <w:rPr>
                <w:noProof/>
                <w:webHidden/>
              </w:rPr>
              <w:instrText xml:space="preserve"> PAGEREF _Toc498964609 \h </w:instrText>
            </w:r>
            <w:r w:rsidR="00056140">
              <w:rPr>
                <w:noProof/>
                <w:webHidden/>
              </w:rPr>
            </w:r>
            <w:r w:rsidR="00056140">
              <w:rPr>
                <w:noProof/>
                <w:webHidden/>
              </w:rPr>
              <w:fldChar w:fldCharType="separate"/>
            </w:r>
            <w:r w:rsidR="00056140">
              <w:rPr>
                <w:noProof/>
                <w:webHidden/>
              </w:rPr>
              <w:t>10</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10" w:history="1">
            <w:r w:rsidR="00056140" w:rsidRPr="001270D4">
              <w:rPr>
                <w:rStyle w:val="Hyperlink"/>
                <w:noProof/>
              </w:rPr>
              <w:t>5. Autoregressive to anything [bis 18.11.2017]</w:t>
            </w:r>
            <w:r w:rsidR="00056140">
              <w:rPr>
                <w:noProof/>
                <w:webHidden/>
              </w:rPr>
              <w:tab/>
            </w:r>
            <w:r w:rsidR="00056140">
              <w:rPr>
                <w:noProof/>
                <w:webHidden/>
              </w:rPr>
              <w:fldChar w:fldCharType="begin"/>
            </w:r>
            <w:r w:rsidR="00056140">
              <w:rPr>
                <w:noProof/>
                <w:webHidden/>
              </w:rPr>
              <w:instrText xml:space="preserve"> PAGEREF _Toc498964610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11" w:history="1">
            <w:r w:rsidR="00056140" w:rsidRPr="001270D4">
              <w:rPr>
                <w:rStyle w:val="Hyperlink"/>
                <w:noProof/>
                <w:lang w:eastAsia="de-CH"/>
              </w:rPr>
              <w:t>5.1 Zufallszahlen – Mersenne-Twister</w:t>
            </w:r>
            <w:r w:rsidR="00056140">
              <w:rPr>
                <w:noProof/>
                <w:webHidden/>
              </w:rPr>
              <w:tab/>
            </w:r>
            <w:r w:rsidR="00056140">
              <w:rPr>
                <w:noProof/>
                <w:webHidden/>
              </w:rPr>
              <w:fldChar w:fldCharType="begin"/>
            </w:r>
            <w:r w:rsidR="00056140">
              <w:rPr>
                <w:noProof/>
                <w:webHidden/>
              </w:rPr>
              <w:instrText xml:space="preserve"> PAGEREF _Toc498964611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12" w:history="1">
            <w:r w:rsidR="00056140" w:rsidRPr="001270D4">
              <w:rPr>
                <w:rStyle w:val="Hyperlink"/>
                <w:noProof/>
                <w:lang w:eastAsia="de-CH"/>
              </w:rPr>
              <w:t>5.2 Zeitreihen / AR-Prozesse</w:t>
            </w:r>
            <w:r w:rsidR="00056140">
              <w:rPr>
                <w:noProof/>
                <w:webHidden/>
              </w:rPr>
              <w:tab/>
            </w:r>
            <w:r w:rsidR="00056140">
              <w:rPr>
                <w:noProof/>
                <w:webHidden/>
              </w:rPr>
              <w:fldChar w:fldCharType="begin"/>
            </w:r>
            <w:r w:rsidR="00056140">
              <w:rPr>
                <w:noProof/>
                <w:webHidden/>
              </w:rPr>
              <w:instrText xml:space="preserve"> PAGEREF _Toc498964612 \h </w:instrText>
            </w:r>
            <w:r w:rsidR="00056140">
              <w:rPr>
                <w:noProof/>
                <w:webHidden/>
              </w:rPr>
            </w:r>
            <w:r w:rsidR="00056140">
              <w:rPr>
                <w:noProof/>
                <w:webHidden/>
              </w:rPr>
              <w:fldChar w:fldCharType="separate"/>
            </w:r>
            <w:r w:rsidR="00056140">
              <w:rPr>
                <w:noProof/>
                <w:webHidden/>
              </w:rPr>
              <w:t>13</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13" w:history="1">
            <w:r w:rsidR="00056140" w:rsidRPr="001270D4">
              <w:rPr>
                <w:rStyle w:val="Hyperlink"/>
                <w:noProof/>
                <w:lang w:eastAsia="de-CH"/>
              </w:rPr>
              <w:t>5.3 Verteilungen</w:t>
            </w:r>
            <w:r w:rsidR="00056140">
              <w:rPr>
                <w:noProof/>
                <w:webHidden/>
              </w:rPr>
              <w:tab/>
            </w:r>
            <w:r w:rsidR="00056140">
              <w:rPr>
                <w:noProof/>
                <w:webHidden/>
              </w:rPr>
              <w:fldChar w:fldCharType="begin"/>
            </w:r>
            <w:r w:rsidR="00056140">
              <w:rPr>
                <w:noProof/>
                <w:webHidden/>
              </w:rPr>
              <w:instrText xml:space="preserve"> PAGEREF _Toc498964613 \h </w:instrText>
            </w:r>
            <w:r w:rsidR="00056140">
              <w:rPr>
                <w:noProof/>
                <w:webHidden/>
              </w:rPr>
            </w:r>
            <w:r w:rsidR="00056140">
              <w:rPr>
                <w:noProof/>
                <w:webHidden/>
              </w:rPr>
              <w:fldChar w:fldCharType="separate"/>
            </w:r>
            <w:r w:rsidR="00056140">
              <w:rPr>
                <w:noProof/>
                <w:webHidden/>
              </w:rPr>
              <w:t>14</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14" w:history="1">
            <w:r w:rsidR="00056140" w:rsidRPr="001270D4">
              <w:rPr>
                <w:rStyle w:val="Hyperlink"/>
                <w:noProof/>
                <w:lang w:eastAsia="de-CH"/>
              </w:rPr>
              <w:t>5.3.1 Normalverteilung</w:t>
            </w:r>
            <w:r w:rsidR="00056140">
              <w:rPr>
                <w:noProof/>
                <w:webHidden/>
              </w:rPr>
              <w:tab/>
            </w:r>
            <w:r w:rsidR="00056140">
              <w:rPr>
                <w:noProof/>
                <w:webHidden/>
              </w:rPr>
              <w:fldChar w:fldCharType="begin"/>
            </w:r>
            <w:r w:rsidR="00056140">
              <w:rPr>
                <w:noProof/>
                <w:webHidden/>
              </w:rPr>
              <w:instrText xml:space="preserve"> PAGEREF _Toc498964614 \h </w:instrText>
            </w:r>
            <w:r w:rsidR="00056140">
              <w:rPr>
                <w:noProof/>
                <w:webHidden/>
              </w:rPr>
            </w:r>
            <w:r w:rsidR="00056140">
              <w:rPr>
                <w:noProof/>
                <w:webHidden/>
              </w:rPr>
              <w:fldChar w:fldCharType="separate"/>
            </w:r>
            <w:r w:rsidR="00056140">
              <w:rPr>
                <w:noProof/>
                <w:webHidden/>
              </w:rPr>
              <w:t>15</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15" w:history="1">
            <w:r w:rsidR="00056140" w:rsidRPr="001270D4">
              <w:rPr>
                <w:rStyle w:val="Hyperlink"/>
                <w:noProof/>
                <w:lang w:eastAsia="de-CH"/>
              </w:rPr>
              <w:t>5.3.2 Exponentialverteilung</w:t>
            </w:r>
            <w:r w:rsidR="00056140">
              <w:rPr>
                <w:noProof/>
                <w:webHidden/>
              </w:rPr>
              <w:tab/>
            </w:r>
            <w:r w:rsidR="00056140">
              <w:rPr>
                <w:noProof/>
                <w:webHidden/>
              </w:rPr>
              <w:fldChar w:fldCharType="begin"/>
            </w:r>
            <w:r w:rsidR="00056140">
              <w:rPr>
                <w:noProof/>
                <w:webHidden/>
              </w:rPr>
              <w:instrText xml:space="preserve"> PAGEREF _Toc498964615 \h </w:instrText>
            </w:r>
            <w:r w:rsidR="00056140">
              <w:rPr>
                <w:noProof/>
                <w:webHidden/>
              </w:rPr>
            </w:r>
            <w:r w:rsidR="00056140">
              <w:rPr>
                <w:noProof/>
                <w:webHidden/>
              </w:rPr>
              <w:fldChar w:fldCharType="separate"/>
            </w:r>
            <w:r w:rsidR="00056140">
              <w:rPr>
                <w:noProof/>
                <w:webHidden/>
              </w:rPr>
              <w:t>16</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16" w:history="1">
            <w:r w:rsidR="00056140" w:rsidRPr="001270D4">
              <w:rPr>
                <w:rStyle w:val="Hyperlink"/>
                <w:noProof/>
                <w:lang w:eastAsia="de-CH"/>
              </w:rPr>
              <w:t>5.3.3 Stetige Gleichverteilung</w:t>
            </w:r>
            <w:r w:rsidR="00056140">
              <w:rPr>
                <w:noProof/>
                <w:webHidden/>
              </w:rPr>
              <w:tab/>
            </w:r>
            <w:r w:rsidR="00056140">
              <w:rPr>
                <w:noProof/>
                <w:webHidden/>
              </w:rPr>
              <w:fldChar w:fldCharType="begin"/>
            </w:r>
            <w:r w:rsidR="00056140">
              <w:rPr>
                <w:noProof/>
                <w:webHidden/>
              </w:rPr>
              <w:instrText xml:space="preserve"> PAGEREF _Toc498964616 \h </w:instrText>
            </w:r>
            <w:r w:rsidR="00056140">
              <w:rPr>
                <w:noProof/>
                <w:webHidden/>
              </w:rPr>
            </w:r>
            <w:r w:rsidR="00056140">
              <w:rPr>
                <w:noProof/>
                <w:webHidden/>
              </w:rPr>
              <w:fldChar w:fldCharType="separate"/>
            </w:r>
            <w:r w:rsidR="00056140">
              <w:rPr>
                <w:noProof/>
                <w:webHidden/>
              </w:rPr>
              <w:t>17</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17" w:history="1">
            <w:r w:rsidR="00056140" w:rsidRPr="001270D4">
              <w:rPr>
                <w:rStyle w:val="Hyperlink"/>
                <w:noProof/>
                <w:lang w:eastAsia="de-CH"/>
              </w:rPr>
              <w:t>5.3.4 Empirische Verteilung</w:t>
            </w:r>
            <w:r w:rsidR="00056140">
              <w:rPr>
                <w:noProof/>
                <w:webHidden/>
              </w:rPr>
              <w:tab/>
            </w:r>
            <w:r w:rsidR="00056140">
              <w:rPr>
                <w:noProof/>
                <w:webHidden/>
              </w:rPr>
              <w:fldChar w:fldCharType="begin"/>
            </w:r>
            <w:r w:rsidR="00056140">
              <w:rPr>
                <w:noProof/>
                <w:webHidden/>
              </w:rPr>
              <w:instrText xml:space="preserve"> PAGEREF _Toc498964617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18" w:history="1">
            <w:r w:rsidR="00056140" w:rsidRPr="001270D4">
              <w:rPr>
                <w:rStyle w:val="Hyperlink"/>
                <w:noProof/>
              </w:rPr>
              <w:t>5.4 ARTA und Autokorrelation [bis 01.11.2017]</w:t>
            </w:r>
            <w:r w:rsidR="00056140">
              <w:rPr>
                <w:noProof/>
                <w:webHidden/>
              </w:rPr>
              <w:tab/>
            </w:r>
            <w:r w:rsidR="00056140">
              <w:rPr>
                <w:noProof/>
                <w:webHidden/>
              </w:rPr>
              <w:fldChar w:fldCharType="begin"/>
            </w:r>
            <w:r w:rsidR="00056140">
              <w:rPr>
                <w:noProof/>
                <w:webHidden/>
              </w:rPr>
              <w:instrText xml:space="preserve"> PAGEREF _Toc498964618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19" w:history="1">
            <w:r w:rsidR="00056140" w:rsidRPr="001270D4">
              <w:rPr>
                <w:rStyle w:val="Hyperlink"/>
                <w:noProof/>
              </w:rPr>
              <w:t>5.4.1 Yule-Walker-Gleichungen</w:t>
            </w:r>
            <w:r w:rsidR="00056140">
              <w:rPr>
                <w:noProof/>
                <w:webHidden/>
              </w:rPr>
              <w:tab/>
            </w:r>
            <w:r w:rsidR="00056140">
              <w:rPr>
                <w:noProof/>
                <w:webHidden/>
              </w:rPr>
              <w:fldChar w:fldCharType="begin"/>
            </w:r>
            <w:r w:rsidR="00056140">
              <w:rPr>
                <w:noProof/>
                <w:webHidden/>
              </w:rPr>
              <w:instrText xml:space="preserve"> PAGEREF _Toc498964619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20" w:history="1">
            <w:r w:rsidR="00056140" w:rsidRPr="001270D4">
              <w:rPr>
                <w:rStyle w:val="Hyperlink"/>
                <w:noProof/>
              </w:rPr>
              <w:t>5.4.2 PearsonsCorrelation [bis 1.11.2017]</w:t>
            </w:r>
            <w:r w:rsidR="00056140">
              <w:rPr>
                <w:noProof/>
                <w:webHidden/>
              </w:rPr>
              <w:tab/>
            </w:r>
            <w:r w:rsidR="00056140">
              <w:rPr>
                <w:noProof/>
                <w:webHidden/>
              </w:rPr>
              <w:fldChar w:fldCharType="begin"/>
            </w:r>
            <w:r w:rsidR="00056140">
              <w:rPr>
                <w:noProof/>
                <w:webHidden/>
              </w:rPr>
              <w:instrText xml:space="preserve"> PAGEREF _Toc498964620 \h </w:instrText>
            </w:r>
            <w:r w:rsidR="00056140">
              <w:rPr>
                <w:noProof/>
                <w:webHidden/>
              </w:rPr>
            </w:r>
            <w:r w:rsidR="00056140">
              <w:rPr>
                <w:noProof/>
                <w:webHidden/>
              </w:rPr>
              <w:fldChar w:fldCharType="separate"/>
            </w:r>
            <w:r w:rsidR="00056140">
              <w:rPr>
                <w:noProof/>
                <w:webHidden/>
              </w:rPr>
              <w:t>19</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21" w:history="1">
            <w:r w:rsidR="00056140" w:rsidRPr="001270D4">
              <w:rPr>
                <w:rStyle w:val="Hyperlink"/>
                <w:noProof/>
              </w:rPr>
              <w:t>6. ARTA.Standard [bis 15.11.2017]</w:t>
            </w:r>
            <w:r w:rsidR="00056140">
              <w:rPr>
                <w:noProof/>
                <w:webHidden/>
              </w:rPr>
              <w:tab/>
            </w:r>
            <w:r w:rsidR="00056140">
              <w:rPr>
                <w:noProof/>
                <w:webHidden/>
              </w:rPr>
              <w:fldChar w:fldCharType="begin"/>
            </w:r>
            <w:r w:rsidR="00056140">
              <w:rPr>
                <w:noProof/>
                <w:webHidden/>
              </w:rPr>
              <w:instrText xml:space="preserve"> PAGEREF _Toc498964621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22" w:history="1">
            <w:r w:rsidR="00056140" w:rsidRPr="001270D4">
              <w:rPr>
                <w:rStyle w:val="Hyperlink"/>
                <w:noProof/>
              </w:rPr>
              <w:t>6.1 Domain-Modell</w:t>
            </w:r>
            <w:r w:rsidR="00056140">
              <w:rPr>
                <w:noProof/>
                <w:webHidden/>
              </w:rPr>
              <w:tab/>
            </w:r>
            <w:r w:rsidR="00056140">
              <w:rPr>
                <w:noProof/>
                <w:webHidden/>
              </w:rPr>
              <w:fldChar w:fldCharType="begin"/>
            </w:r>
            <w:r w:rsidR="00056140">
              <w:rPr>
                <w:noProof/>
                <w:webHidden/>
              </w:rPr>
              <w:instrText xml:space="preserve"> PAGEREF _Toc498964622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23" w:history="1">
            <w:r w:rsidR="00056140" w:rsidRPr="001270D4">
              <w:rPr>
                <w:rStyle w:val="Hyperlink"/>
                <w:noProof/>
              </w:rPr>
              <w:t>6.2 Implementation</w:t>
            </w:r>
            <w:r w:rsidR="00056140">
              <w:rPr>
                <w:noProof/>
                <w:webHidden/>
              </w:rPr>
              <w:tab/>
            </w:r>
            <w:r w:rsidR="00056140">
              <w:rPr>
                <w:noProof/>
                <w:webHidden/>
              </w:rPr>
              <w:fldChar w:fldCharType="begin"/>
            </w:r>
            <w:r w:rsidR="00056140">
              <w:rPr>
                <w:noProof/>
                <w:webHidden/>
              </w:rPr>
              <w:instrText xml:space="preserve"> PAGEREF _Toc498964623 \h </w:instrText>
            </w:r>
            <w:r w:rsidR="00056140">
              <w:rPr>
                <w:noProof/>
                <w:webHidden/>
              </w:rPr>
            </w:r>
            <w:r w:rsidR="00056140">
              <w:rPr>
                <w:noProof/>
                <w:webHidden/>
              </w:rPr>
              <w:fldChar w:fldCharType="separate"/>
            </w:r>
            <w:r w:rsidR="00056140">
              <w:rPr>
                <w:noProof/>
                <w:webHidden/>
              </w:rPr>
              <w:t>22</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24" w:history="1">
            <w:r w:rsidR="00056140" w:rsidRPr="001270D4">
              <w:rPr>
                <w:rStyle w:val="Hyperlink"/>
                <w:noProof/>
              </w:rPr>
              <w:t>6.3 Statistische Tests</w:t>
            </w:r>
            <w:r w:rsidR="00056140">
              <w:rPr>
                <w:noProof/>
                <w:webHidden/>
              </w:rPr>
              <w:tab/>
            </w:r>
            <w:r w:rsidR="00056140">
              <w:rPr>
                <w:noProof/>
                <w:webHidden/>
              </w:rPr>
              <w:fldChar w:fldCharType="begin"/>
            </w:r>
            <w:r w:rsidR="00056140">
              <w:rPr>
                <w:noProof/>
                <w:webHidden/>
              </w:rPr>
              <w:instrText xml:space="preserve"> PAGEREF _Toc498964624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25" w:history="1">
            <w:r w:rsidR="00056140" w:rsidRPr="001270D4">
              <w:rPr>
                <w:rStyle w:val="Hyperlink"/>
                <w:noProof/>
              </w:rPr>
              <w:t>6.3.1 Durbin-Watson-Test - Implementation</w:t>
            </w:r>
            <w:r w:rsidR="00056140">
              <w:rPr>
                <w:noProof/>
                <w:webHidden/>
              </w:rPr>
              <w:tab/>
            </w:r>
            <w:r w:rsidR="00056140">
              <w:rPr>
                <w:noProof/>
                <w:webHidden/>
              </w:rPr>
              <w:fldChar w:fldCharType="begin"/>
            </w:r>
            <w:r w:rsidR="00056140">
              <w:rPr>
                <w:noProof/>
                <w:webHidden/>
              </w:rPr>
              <w:instrText xml:space="preserve"> PAGEREF _Toc498964625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26" w:history="1">
            <w:r w:rsidR="00056140" w:rsidRPr="001270D4">
              <w:rPr>
                <w:rStyle w:val="Hyperlink"/>
                <w:noProof/>
              </w:rPr>
              <w:t>6.3.2 ARTAProcess Tests</w:t>
            </w:r>
            <w:r w:rsidR="00056140">
              <w:rPr>
                <w:noProof/>
                <w:webHidden/>
              </w:rPr>
              <w:tab/>
            </w:r>
            <w:r w:rsidR="00056140">
              <w:rPr>
                <w:noProof/>
                <w:webHidden/>
              </w:rPr>
              <w:fldChar w:fldCharType="begin"/>
            </w:r>
            <w:r w:rsidR="00056140">
              <w:rPr>
                <w:noProof/>
                <w:webHidden/>
              </w:rPr>
              <w:instrText xml:space="preserve"> PAGEREF _Toc498964626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030E63">
          <w:pPr>
            <w:pStyle w:val="TOC3"/>
            <w:tabs>
              <w:tab w:val="right" w:leader="dot" w:pos="9628"/>
            </w:tabs>
            <w:rPr>
              <w:rFonts w:eastAsiaTheme="minorEastAsia" w:cstheme="minorBidi"/>
              <w:noProof/>
              <w:lang w:eastAsia="de-CH"/>
            </w:rPr>
          </w:pPr>
          <w:hyperlink w:anchor="_Toc498964627" w:history="1">
            <w:r w:rsidR="00056140" w:rsidRPr="001270D4">
              <w:rPr>
                <w:rStyle w:val="Hyperlink"/>
                <w:noProof/>
              </w:rPr>
              <w:t>6.3.3 Grenzen von ARTA</w:t>
            </w:r>
            <w:r w:rsidR="00056140">
              <w:rPr>
                <w:noProof/>
                <w:webHidden/>
              </w:rPr>
              <w:tab/>
            </w:r>
            <w:r w:rsidR="00056140">
              <w:rPr>
                <w:noProof/>
                <w:webHidden/>
              </w:rPr>
              <w:fldChar w:fldCharType="begin"/>
            </w:r>
            <w:r w:rsidR="00056140">
              <w:rPr>
                <w:noProof/>
                <w:webHidden/>
              </w:rPr>
              <w:instrText xml:space="preserve"> PAGEREF _Toc498964627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28" w:history="1">
            <w:r w:rsidR="00056140" w:rsidRPr="001270D4">
              <w:rPr>
                <w:rStyle w:val="Hyperlink"/>
                <w:noProof/>
              </w:rPr>
              <w:t>6.4 Integration Simio</w:t>
            </w:r>
            <w:r w:rsidR="00056140">
              <w:rPr>
                <w:noProof/>
                <w:webHidden/>
              </w:rPr>
              <w:tab/>
            </w:r>
            <w:r w:rsidR="00056140">
              <w:rPr>
                <w:noProof/>
                <w:webHidden/>
              </w:rPr>
              <w:fldChar w:fldCharType="begin"/>
            </w:r>
            <w:r w:rsidR="00056140">
              <w:rPr>
                <w:noProof/>
                <w:webHidden/>
              </w:rPr>
              <w:instrText xml:space="preserve"> PAGEREF _Toc498964628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29" w:history="1">
            <w:r w:rsidR="00056140" w:rsidRPr="001270D4">
              <w:rPr>
                <w:rStyle w:val="Hyperlink"/>
                <w:noProof/>
              </w:rPr>
              <w:t>7. Test und Auswertung [[bis 25.11.2017]</w:t>
            </w:r>
            <w:r w:rsidR="00056140">
              <w:rPr>
                <w:noProof/>
                <w:webHidden/>
              </w:rPr>
              <w:tab/>
            </w:r>
            <w:r w:rsidR="00056140">
              <w:rPr>
                <w:noProof/>
                <w:webHidden/>
              </w:rPr>
              <w:fldChar w:fldCharType="begin"/>
            </w:r>
            <w:r w:rsidR="00056140">
              <w:rPr>
                <w:noProof/>
                <w:webHidden/>
              </w:rPr>
              <w:instrText xml:space="preserve"> PAGEREF _Toc498964629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30" w:history="1">
            <w:r w:rsidR="00056140" w:rsidRPr="001270D4">
              <w:rPr>
                <w:rStyle w:val="Hyperlink"/>
                <w:noProof/>
              </w:rPr>
              <w:t>7.1 Simulationsumgebung</w:t>
            </w:r>
            <w:r w:rsidR="00056140">
              <w:rPr>
                <w:noProof/>
                <w:webHidden/>
              </w:rPr>
              <w:tab/>
            </w:r>
            <w:r w:rsidR="00056140">
              <w:rPr>
                <w:noProof/>
                <w:webHidden/>
              </w:rPr>
              <w:fldChar w:fldCharType="begin"/>
            </w:r>
            <w:r w:rsidR="00056140">
              <w:rPr>
                <w:noProof/>
                <w:webHidden/>
              </w:rPr>
              <w:instrText xml:space="preserve"> PAGEREF _Toc498964630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31" w:history="1">
            <w:r w:rsidR="00056140" w:rsidRPr="001270D4">
              <w:rPr>
                <w:rStyle w:val="Hyperlink"/>
                <w:noProof/>
              </w:rPr>
              <w:t>7.2 Eigene Simulation</w:t>
            </w:r>
            <w:r w:rsidR="00056140">
              <w:rPr>
                <w:noProof/>
                <w:webHidden/>
              </w:rPr>
              <w:tab/>
            </w:r>
            <w:r w:rsidR="00056140">
              <w:rPr>
                <w:noProof/>
                <w:webHidden/>
              </w:rPr>
              <w:fldChar w:fldCharType="begin"/>
            </w:r>
            <w:r w:rsidR="00056140">
              <w:rPr>
                <w:noProof/>
                <w:webHidden/>
              </w:rPr>
              <w:instrText xml:space="preserve"> PAGEREF _Toc498964631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030E63">
          <w:pPr>
            <w:pStyle w:val="TOC2"/>
            <w:tabs>
              <w:tab w:val="right" w:leader="dot" w:pos="9628"/>
            </w:tabs>
            <w:rPr>
              <w:rFonts w:eastAsiaTheme="minorEastAsia" w:cstheme="minorBidi"/>
              <w:noProof/>
              <w:lang w:eastAsia="de-CH"/>
            </w:rPr>
          </w:pPr>
          <w:hyperlink w:anchor="_Toc498964632" w:history="1">
            <w:r w:rsidR="00056140" w:rsidRPr="001270D4">
              <w:rPr>
                <w:rStyle w:val="Hyperlink"/>
                <w:noProof/>
              </w:rPr>
              <w:t>7.3 Resultate</w:t>
            </w:r>
            <w:r w:rsidR="00056140">
              <w:rPr>
                <w:noProof/>
                <w:webHidden/>
              </w:rPr>
              <w:tab/>
            </w:r>
            <w:r w:rsidR="00056140">
              <w:rPr>
                <w:noProof/>
                <w:webHidden/>
              </w:rPr>
              <w:fldChar w:fldCharType="begin"/>
            </w:r>
            <w:r w:rsidR="00056140">
              <w:rPr>
                <w:noProof/>
                <w:webHidden/>
              </w:rPr>
              <w:instrText xml:space="preserve"> PAGEREF _Toc498964632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33" w:history="1">
            <w:r w:rsidR="00056140" w:rsidRPr="001270D4">
              <w:rPr>
                <w:rStyle w:val="Hyperlink"/>
                <w:noProof/>
              </w:rPr>
              <w:t>8. Anwendungsfall und Simulation [bis 13.12.2017]</w:t>
            </w:r>
            <w:r w:rsidR="00056140">
              <w:rPr>
                <w:noProof/>
                <w:webHidden/>
              </w:rPr>
              <w:tab/>
            </w:r>
            <w:r w:rsidR="00056140">
              <w:rPr>
                <w:noProof/>
                <w:webHidden/>
              </w:rPr>
              <w:fldChar w:fldCharType="begin"/>
            </w:r>
            <w:r w:rsidR="00056140">
              <w:rPr>
                <w:noProof/>
                <w:webHidden/>
              </w:rPr>
              <w:instrText xml:space="preserve"> PAGEREF _Toc498964633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34" w:history="1">
            <w:r w:rsidR="00056140" w:rsidRPr="001270D4">
              <w:rPr>
                <w:rStyle w:val="Hyperlink"/>
                <w:noProof/>
              </w:rPr>
              <w:t>9. Fazit und Ausblick [bis 20.12.2017]</w:t>
            </w:r>
            <w:r w:rsidR="00056140">
              <w:rPr>
                <w:noProof/>
                <w:webHidden/>
              </w:rPr>
              <w:tab/>
            </w:r>
            <w:r w:rsidR="00056140">
              <w:rPr>
                <w:noProof/>
                <w:webHidden/>
              </w:rPr>
              <w:fldChar w:fldCharType="begin"/>
            </w:r>
            <w:r w:rsidR="00056140">
              <w:rPr>
                <w:noProof/>
                <w:webHidden/>
              </w:rPr>
              <w:instrText xml:space="preserve"> PAGEREF _Toc498964634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35" w:history="1">
            <w:r w:rsidR="00056140" w:rsidRPr="001270D4">
              <w:rPr>
                <w:rStyle w:val="Hyperlink"/>
                <w:noProof/>
              </w:rPr>
              <w:t>10. Literaturverzeichnis und Referenzen</w:t>
            </w:r>
            <w:r w:rsidR="00056140">
              <w:rPr>
                <w:noProof/>
                <w:webHidden/>
              </w:rPr>
              <w:tab/>
            </w:r>
            <w:r w:rsidR="00056140">
              <w:rPr>
                <w:noProof/>
                <w:webHidden/>
              </w:rPr>
              <w:fldChar w:fldCharType="begin"/>
            </w:r>
            <w:r w:rsidR="00056140">
              <w:rPr>
                <w:noProof/>
                <w:webHidden/>
              </w:rPr>
              <w:instrText xml:space="preserve"> PAGEREF _Toc498964635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36" w:history="1">
            <w:r w:rsidR="00056140" w:rsidRPr="001270D4">
              <w:rPr>
                <w:rStyle w:val="Hyperlink"/>
                <w:noProof/>
              </w:rPr>
              <w:t>11. Abbildungsverzeichnis</w:t>
            </w:r>
            <w:r w:rsidR="00056140">
              <w:rPr>
                <w:noProof/>
                <w:webHidden/>
              </w:rPr>
              <w:tab/>
            </w:r>
            <w:r w:rsidR="00056140">
              <w:rPr>
                <w:noProof/>
                <w:webHidden/>
              </w:rPr>
              <w:fldChar w:fldCharType="begin"/>
            </w:r>
            <w:r w:rsidR="00056140">
              <w:rPr>
                <w:noProof/>
                <w:webHidden/>
              </w:rPr>
              <w:instrText xml:space="preserve"> PAGEREF _Toc498964636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030E63">
          <w:pPr>
            <w:pStyle w:val="TOC1"/>
            <w:tabs>
              <w:tab w:val="right" w:leader="dot" w:pos="9628"/>
            </w:tabs>
            <w:rPr>
              <w:rFonts w:eastAsiaTheme="minorEastAsia" w:cstheme="minorBidi"/>
              <w:noProof/>
              <w:lang w:eastAsia="de-CH"/>
            </w:rPr>
          </w:pPr>
          <w:hyperlink w:anchor="_Toc498964637" w:history="1">
            <w:r w:rsidR="00056140" w:rsidRPr="001270D4">
              <w:rPr>
                <w:rStyle w:val="Hyperlink"/>
                <w:noProof/>
              </w:rPr>
              <w:t>12. Codefragmente</w:t>
            </w:r>
            <w:r w:rsidR="00056140">
              <w:rPr>
                <w:noProof/>
                <w:webHidden/>
              </w:rPr>
              <w:tab/>
            </w:r>
            <w:r w:rsidR="00056140">
              <w:rPr>
                <w:noProof/>
                <w:webHidden/>
              </w:rPr>
              <w:fldChar w:fldCharType="begin"/>
            </w:r>
            <w:r w:rsidR="00056140">
              <w:rPr>
                <w:noProof/>
                <w:webHidden/>
              </w:rPr>
              <w:instrText xml:space="preserve"> PAGEREF _Toc498964637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C35BC8" w:rsidRPr="001D1969" w:rsidRDefault="00A30C22" w:rsidP="00056140">
          <w:r>
            <w:rPr>
              <w:b/>
              <w:bCs/>
              <w:noProof/>
            </w:rPr>
            <w:fldChar w:fldCharType="end"/>
          </w:r>
        </w:p>
      </w:sdtContent>
    </w:sdt>
    <w:p w:rsidR="00CF115D" w:rsidRPr="001D1969" w:rsidRDefault="00CF115D" w:rsidP="007B47BA">
      <w:r w:rsidRPr="001D1969">
        <w:br w:type="page"/>
      </w:r>
    </w:p>
    <w:p w:rsidR="00CF115D" w:rsidRPr="001D1969" w:rsidRDefault="00605B18" w:rsidP="007B47BA">
      <w:pPr>
        <w:pStyle w:val="Heading1"/>
      </w:pPr>
      <w:bookmarkStart w:id="0" w:name="_Toc497914985"/>
      <w:bookmarkStart w:id="1" w:name="_Toc498964598"/>
      <w:r w:rsidRPr="001D1969">
        <w:lastRenderedPageBreak/>
        <w:t>Abstract</w:t>
      </w:r>
      <w:r w:rsidR="00800E26" w:rsidRPr="001D1969">
        <w:t xml:space="preserve"> [bis 2</w:t>
      </w:r>
      <w:r w:rsidR="00480887" w:rsidRPr="001D1969">
        <w:t>0</w:t>
      </w:r>
      <w:r w:rsidR="00800E26" w:rsidRPr="001D1969">
        <w:t>.12.2017]</w:t>
      </w:r>
      <w:bookmarkEnd w:id="0"/>
      <w:bookmarkEnd w:id="1"/>
    </w:p>
    <w:p w:rsidR="00605B18" w:rsidRPr="001D1969" w:rsidRDefault="00605B18" w:rsidP="007B47BA">
      <w:pPr>
        <w:pStyle w:val="Heading1"/>
      </w:pPr>
      <w:bookmarkStart w:id="2" w:name="_Toc497914986"/>
      <w:bookmarkStart w:id="3" w:name="_Toc498964599"/>
      <w:r w:rsidRPr="001D1969">
        <w:t>Einführung und Motivation</w:t>
      </w:r>
      <w:r w:rsidR="00FC2184" w:rsidRPr="001D1969">
        <w:t xml:space="preserve"> [bis 18.10.2017]</w:t>
      </w:r>
      <w:bookmarkEnd w:id="2"/>
      <w:bookmarkEnd w:id="3"/>
    </w:p>
    <w:p w:rsidR="00686236" w:rsidRPr="001D1969" w:rsidRDefault="00686236" w:rsidP="007B47BA">
      <w:r w:rsidRPr="001D1969">
        <w:t xml:space="preserve">In der </w:t>
      </w:r>
      <w:r w:rsidR="00B523C3">
        <w:t>diskreten Ereignis Simulation</w:t>
      </w:r>
      <w:r w:rsidRPr="001D1969">
        <w:t xml:space="preserve"> werden Zufallszahlen zur Beschreibung </w:t>
      </w:r>
      <w:r w:rsidR="00F503B8">
        <w:t>von</w:t>
      </w:r>
      <w:r w:rsidRPr="001D1969">
        <w:t xml:space="preserve"> Arbeitsschritte</w:t>
      </w:r>
      <w:r w:rsidR="00F503B8">
        <w:t>n und auftretenden Ereignissen</w:t>
      </w:r>
      <w:r w:rsidRPr="001D1969">
        <w:t xml:space="preserv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Die Realität sieht jedoch anders aus</w:t>
      </w:r>
      <w:r w:rsidR="00DC31E1">
        <w:rPr>
          <w:rStyle w:val="FootnoteReference"/>
        </w:rPr>
        <w:footnoteReference w:id="1"/>
      </w:r>
      <w:r w:rsidRPr="001D1969">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r w:rsidR="00272BA2">
        <w:t>ARTA.Standard</w:t>
      </w:r>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r w:rsidR="00272BA2">
        <w:t>ARTA.Standard</w:t>
      </w:r>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4" w:name="_Toc497914987"/>
      <w:bookmarkStart w:id="5" w:name="_Toc498964600"/>
      <w:r w:rsidRPr="001D1969">
        <w:t>Zugrundeliegende Arbeiten</w:t>
      </w:r>
      <w:r w:rsidR="00FC2184" w:rsidRPr="001D1969">
        <w:t xml:space="preserve"> [bis 18.10.2017]</w:t>
      </w:r>
      <w:bookmarkEnd w:id="4"/>
      <w:bookmarkEnd w:id="5"/>
    </w:p>
    <w:p w:rsidR="00C7294B" w:rsidRPr="00C948B7" w:rsidRDefault="00C7294B" w:rsidP="007B47BA">
      <w:r w:rsidRPr="00C948B7">
        <w:t xml:space="preserve">Als Fundament für die vorliegende Studienarbeit </w:t>
      </w:r>
      <w:r w:rsidR="006546B2" w:rsidRPr="00C948B7">
        <w:t>dienen</w:t>
      </w:r>
      <w:r w:rsidRPr="00C948B7">
        <w:t xml:space="preserve"> die </w:t>
      </w:r>
      <w:r w:rsidR="006546B2" w:rsidRPr="00C948B7">
        <w:t>Veröffentlichungen</w:t>
      </w:r>
      <w:r w:rsidRPr="00C948B7">
        <w:t xml:space="preserve"> «Autoregressive to anything: Time-series input processes for simulation</w:t>
      </w:r>
      <w:r w:rsidR="00AC64BD" w:rsidRPr="001D1969">
        <w:rPr>
          <w:rStyle w:val="FootnoteReference"/>
        </w:rPr>
        <w:footnoteReference w:id="2"/>
      </w:r>
      <w:r w:rsidRPr="00C948B7">
        <w:t>» und «JARTA — A Java library to model and fit Autoregressive-To-Anything processes</w:t>
      </w:r>
      <w:r w:rsidR="00C75486" w:rsidRPr="001D1969">
        <w:rPr>
          <w:rStyle w:val="FootnoteReference"/>
        </w:rPr>
        <w:footnoteReference w:id="3"/>
      </w:r>
      <w:r w:rsidRPr="00C948B7">
        <w:t>».</w:t>
      </w:r>
    </w:p>
    <w:p w:rsidR="00AC64BD" w:rsidRDefault="00C7294B" w:rsidP="007B47BA">
      <w:r w:rsidRPr="001D1969">
        <w:t xml:space="preserve">Die erst genannte Publikation beschreibt den ARTA-Prozess auf </w:t>
      </w:r>
      <w:r w:rsidR="00710A25" w:rsidRPr="001D1969">
        <w:t>der mathematischen Ebene</w:t>
      </w:r>
      <w:r w:rsidR="00AC64BD">
        <w:t xml:space="preserve">. </w:t>
      </w:r>
      <w:r w:rsidR="00AC64BD" w:rsidRPr="001D1969">
        <w:t xml:space="preserve">ARTA (Autoregressive-to-anything) stellt ein bewährtes Modell zur Erzeugung von zufällig generierten Zahlen, mit gegebener Randverteilung und einer Autokorrelation aufweisendem Muster dar. </w:t>
      </w:r>
      <w:r w:rsidR="00AC64BD">
        <w:t>Entwickelt</w:t>
      </w:r>
      <w:r w:rsidR="00AC64BD" w:rsidRPr="001D1969">
        <w:t xml:space="preserve"> </w:t>
      </w:r>
      <w:r w:rsidR="00AC64BD">
        <w:t>wurde das</w:t>
      </w:r>
      <w:r w:rsidR="00AC64BD" w:rsidRPr="001D1969">
        <w:t xml:space="preserve"> ARTA-Modells </w:t>
      </w:r>
      <w:r w:rsidR="00AC64BD">
        <w:t>von</w:t>
      </w:r>
      <w:r w:rsidR="00AC64BD" w:rsidRPr="001D1969">
        <w:t xml:space="preserve"> Marne C. Cario und Barry L. Nelson. </w:t>
      </w:r>
    </w:p>
    <w:p w:rsidR="00C7294B" w:rsidRPr="001D1969" w:rsidRDefault="00AC64BD" w:rsidP="007B47BA">
      <w:r>
        <w:t>D</w:t>
      </w:r>
      <w:r w:rsidR="00C7294B" w:rsidRPr="001D1969">
        <w:t xml:space="preserve">ie zweite </w:t>
      </w:r>
      <w:r>
        <w:t xml:space="preserve">Publikation </w:t>
      </w:r>
      <w:r w:rsidR="00C7294B" w:rsidRPr="001D1969">
        <w:t xml:space="preserve">stellt eine Java Implementation vor, welche </w:t>
      </w:r>
      <w:r w:rsidR="00E657BD" w:rsidRPr="001D1969">
        <w:t>den ARTA-</w:t>
      </w:r>
      <w:r w:rsidR="00C7294B" w:rsidRPr="001D1969">
        <w:t>Prozess abbildet.</w:t>
      </w:r>
      <w:r w:rsidR="005E7F9F" w:rsidRPr="001D1969">
        <w:t xml:space="preserve"> </w:t>
      </w:r>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r>
        <w:t>.</w:t>
      </w:r>
    </w:p>
    <w:p w:rsidR="000559C7" w:rsidRPr="001D1969" w:rsidRDefault="00605B18" w:rsidP="007B47BA">
      <w:pPr>
        <w:pStyle w:val="Heading1"/>
      </w:pPr>
      <w:bookmarkStart w:id="6" w:name="_Toc497914990"/>
      <w:bookmarkStart w:id="7" w:name="_Toc498964601"/>
      <w:r w:rsidRPr="001D1969">
        <w:t>Autokorrelation</w:t>
      </w:r>
      <w:r w:rsidR="00FC2184" w:rsidRPr="001D1969">
        <w:t xml:space="preserve"> [bis 25.10.2017]</w:t>
      </w:r>
      <w:bookmarkEnd w:id="6"/>
      <w:bookmarkEnd w:id="7"/>
    </w:p>
    <w:p w:rsidR="00D96590" w:rsidRPr="001D1969" w:rsidRDefault="004E2C47" w:rsidP="007B47BA">
      <w:r w:rsidRPr="001D1969">
        <w:t xml:space="preserve">Dieser Abschnitt </w:t>
      </w:r>
      <w:r w:rsidR="00E545D9" w:rsidRPr="001D1969">
        <w:t>wird</w:t>
      </w:r>
      <w:r w:rsidRPr="001D1969">
        <w:t xml:space="preserve"> </w:t>
      </w:r>
      <w:r w:rsidR="00C948B7">
        <w:t>den Begriff der Autokorrelation,</w:t>
      </w:r>
      <w:r w:rsidRPr="001D1969">
        <w:t xml:space="preserve"> deren grundlegende Eigenschaften und Charakteristiken </w:t>
      </w:r>
      <w:r w:rsidR="00C948B7">
        <w:t>erläutern</w:t>
      </w:r>
      <w:r w:rsidRPr="001D1969">
        <w:t>.</w:t>
      </w:r>
      <w:r w:rsidR="00710A25" w:rsidRPr="001D1969">
        <w:t xml:space="preserve"> </w:t>
      </w:r>
      <w:r w:rsidR="00F57D36" w:rsidRPr="001D1969">
        <w:t xml:space="preserve">Anschliessend wird auf die Bereiche, welche Autokorrelation aufweisen eingegangen. </w:t>
      </w:r>
      <w:r w:rsidR="00C948B7">
        <w:t>Zum Abschluss</w:t>
      </w:r>
      <w:r w:rsidR="00F57D36" w:rsidRPr="001D1969">
        <w:t xml:space="preserve"> wird Autokorrelation anhand eines</w:t>
      </w:r>
      <w:r w:rsidR="000D545F"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8" w:name="_Toc497914991"/>
      <w:bookmarkStart w:id="9" w:name="_Toc498964602"/>
      <w:r w:rsidRPr="001D1969">
        <w:t>Definition</w:t>
      </w:r>
      <w:bookmarkEnd w:id="8"/>
      <w:bookmarkEnd w:id="9"/>
    </w:p>
    <w:p w:rsidR="003C49A4" w:rsidRDefault="00E545D9" w:rsidP="007B47BA">
      <w:r w:rsidRPr="001D1969">
        <w:t xml:space="preserve">Autokorrelation setzt sich aus </w:t>
      </w:r>
      <w:r w:rsidR="000E281C">
        <w:t>den</w:t>
      </w:r>
      <w:r w:rsidRPr="001D1969">
        <w:t xml:space="preserve"> Wörtern </w:t>
      </w:r>
      <w:r w:rsidR="000E281C">
        <w:t xml:space="preserve">Auto und </w:t>
      </w:r>
      <w:r w:rsidRPr="001D1969">
        <w:t xml:space="preserve">Korrelation zusammen. </w:t>
      </w:r>
      <w:r w:rsidR="000E281C">
        <w:t>«</w:t>
      </w:r>
      <w:r w:rsidR="00F30757" w:rsidRPr="001D1969">
        <w:t>Korrelation</w:t>
      </w:r>
      <w:r w:rsidR="000E281C">
        <w:t>»</w:t>
      </w:r>
      <w:r w:rsidR="00F30757" w:rsidRPr="001D1969">
        <w:t xml:space="preserve"> beschreibt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r w:rsidR="000E281C">
        <w:t xml:space="preserve"> </w:t>
      </w:r>
      <w:r w:rsidR="00637DE8" w:rsidRPr="001D1969">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w:t>
      </w:r>
      <w:r w:rsidR="003C49A4">
        <w:t xml:space="preserve"> gleiche Muster erkennbar sind.</w:t>
      </w:r>
    </w:p>
    <w:p w:rsidR="00637DE8" w:rsidRPr="001D1969" w:rsidRDefault="00A7354A" w:rsidP="007B47BA">
      <w:r w:rsidRPr="001D1969">
        <w:t>Bei Autokorrelation sind also die Werte einer Variable zum Zeitpunkt t</w:t>
      </w:r>
      <w:r w:rsidR="00662BB3" w:rsidRPr="00662BB3">
        <w:rPr>
          <w:vertAlign w:val="subscript"/>
        </w:rPr>
        <w:t>n</w:t>
      </w:r>
      <w:r w:rsidRPr="001D1969">
        <w:t xml:space="preserve">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662BB3">
        <w:t xml:space="preserve"> (t</w:t>
      </w:r>
      <w:r w:rsidR="00662BB3" w:rsidRPr="00662BB3">
        <w:rPr>
          <w:vertAlign w:val="subscript"/>
        </w:rPr>
        <w:t>n</w:t>
      </w:r>
      <w:r w:rsidR="00662BB3">
        <w:t>)</w:t>
      </w:r>
      <w:r w:rsidR="00890C3A" w:rsidRPr="001D1969">
        <w:t xml:space="preserve"> und der</w:t>
      </w:r>
      <w:r w:rsidR="000E1CA6" w:rsidRPr="001D1969">
        <w:t>,</w:t>
      </w:r>
      <w:r w:rsidR="00890C3A" w:rsidRPr="001D1969">
        <w:t xml:space="preserve"> um eine Zeit t</w:t>
      </w:r>
      <w:r w:rsidR="00662BB3" w:rsidRPr="00662BB3">
        <w:rPr>
          <w:vertAlign w:val="subscript"/>
        </w:rPr>
        <w:t>n+m</w:t>
      </w:r>
      <w:r w:rsidR="000E1CA6" w:rsidRPr="001D1969">
        <w:t>,</w:t>
      </w:r>
      <w:r w:rsidR="00890C3A" w:rsidRPr="001D1969">
        <w:t xml:space="preserve"> verschobenen Folge besteht.</w:t>
      </w:r>
    </w:p>
    <w:p w:rsidR="00212435" w:rsidRPr="001D1969" w:rsidRDefault="00212435" w:rsidP="007B47BA"/>
    <w:p w:rsidR="00BA2D5B" w:rsidRDefault="00BA2D5B" w:rsidP="007B47BA"/>
    <w:p w:rsidR="00BA2D5B" w:rsidRDefault="00BA2D5B" w:rsidP="00BA2D5B">
      <w:pPr>
        <w:pStyle w:val="Heading2"/>
      </w:pPr>
      <w:bookmarkStart w:id="10" w:name="_Toc498964603"/>
      <w:r>
        <w:t>Korrelationskoeffizienten</w:t>
      </w:r>
      <w:bookmarkEnd w:id="10"/>
    </w:p>
    <w:p w:rsidR="00CD5672" w:rsidRPr="001D1969" w:rsidRDefault="00F91F10" w:rsidP="007B47BA">
      <w:r w:rsidRPr="001D1969">
        <w:t>Korrelation gi</w:t>
      </w:r>
      <w:r w:rsidR="00A36628">
        <w:t>lt als Mass eines Zusammenhangs</w:t>
      </w:r>
      <w:r w:rsidRPr="001D1969">
        <w:t>.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Wert 0 bedeutet, dass keine Korrelation vorhanden ist und die Werte perfekt verteilt</w:t>
      </w:r>
      <w:r w:rsidR="00623058">
        <w:rPr>
          <w:rStyle w:val="FootnoteReference"/>
        </w:rPr>
        <w:footnoteReference w:id="4"/>
      </w:r>
      <w:r w:rsidR="00B27EA9" w:rsidRPr="001D1969">
        <w:t xml:space="preserve">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10.5pt" o:ole="">
            <v:imagedata r:id="rId8" o:title=""/>
          </v:shape>
          <o:OLEObject Type="Embed" ProgID="Visio.Drawing.15" ShapeID="_x0000_i1025" DrawAspect="Content" ObjectID="_1573392273" r:id="rId9"/>
        </w:object>
      </w:r>
    </w:p>
    <w:p w:rsidR="00AC4AE8" w:rsidRPr="001D1969" w:rsidRDefault="00081DB4" w:rsidP="00707300">
      <w:pPr>
        <w:pStyle w:val="Caption"/>
      </w:pPr>
      <w:bookmarkStart w:id="11" w:name="_Toc499629187"/>
      <w:r w:rsidRPr="001D1969">
        <w:t xml:space="preserve">Abbildung </w:t>
      </w:r>
      <w:r w:rsidR="00030E63">
        <w:fldChar w:fldCharType="begin"/>
      </w:r>
      <w:r w:rsidR="00030E63">
        <w:instrText xml:space="preserve"> SEQ Abbildung \* ARABIC </w:instrText>
      </w:r>
      <w:r w:rsidR="00030E63">
        <w:fldChar w:fldCharType="separate"/>
      </w:r>
      <w:r w:rsidR="0060225E">
        <w:rPr>
          <w:noProof/>
        </w:rPr>
        <w:t>1</w:t>
      </w:r>
      <w:r w:rsidR="00030E63">
        <w:rPr>
          <w:noProof/>
        </w:rPr>
        <w:fldChar w:fldCharType="end"/>
      </w:r>
      <w:r w:rsidRPr="001D1969">
        <w:t>: Korrelationskoeffizient</w:t>
      </w:r>
      <w:bookmarkEnd w:id="11"/>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p>
    <w:p w:rsidR="00081DB4" w:rsidRPr="001D1969" w:rsidRDefault="00081DB4" w:rsidP="007B47BA"/>
    <w:p w:rsidR="00605B18" w:rsidRDefault="00605B18" w:rsidP="00E46179">
      <w:pPr>
        <w:pStyle w:val="Heading2"/>
      </w:pPr>
      <w:bookmarkStart w:id="12" w:name="_Toc497914992"/>
      <w:bookmarkStart w:id="13" w:name="_Toc498964604"/>
      <w:r w:rsidRPr="001D1969">
        <w:t>Anwendungsbereiche</w:t>
      </w:r>
      <w:bookmarkEnd w:id="12"/>
      <w:bookmarkEnd w:id="13"/>
    </w:p>
    <w:p w:rsidR="00551BB9" w:rsidRPr="001D1969" w:rsidRDefault="004868BA" w:rsidP="00E46179">
      <w:r w:rsidRPr="001D1969">
        <w:t xml:space="preserve">Autokorrelation kann durch mathematische Formeln ausgedrückt werden, jedoch wird sie in jedem Anwendungsbereich </w:t>
      </w:r>
      <w:r>
        <w:t>domänenspezifisch</w:t>
      </w:r>
      <w:r w:rsidRPr="001D1969">
        <w:t xml:space="preserve"> definiert.</w:t>
      </w:r>
      <w:r>
        <w:t xml:space="preserve"> </w:t>
      </w:r>
      <w:r w:rsidR="00551BB9" w:rsidRPr="001D1969">
        <w:t xml:space="preserve">Als </w:t>
      </w:r>
      <w:r w:rsidR="000D7A40" w:rsidRPr="001D1969">
        <w:t>die</w:t>
      </w:r>
      <w:r w:rsidR="0009720E" w:rsidRPr="001D1969">
        <w:t xml:space="preserve"> signifikantesten </w:t>
      </w:r>
      <w:r>
        <w:t xml:space="preserve">Anwendungsgebiete </w:t>
      </w:r>
      <w:r w:rsidR="0009720E" w:rsidRPr="001D1969">
        <w:t>gelten</w:t>
      </w:r>
      <w:r w:rsidR="00551BB9" w:rsidRPr="001D1969">
        <w:t xml:space="preserve"> S</w:t>
      </w:r>
      <w:r w:rsidR="0009720E" w:rsidRPr="001D1969">
        <w:t>tatistik,</w:t>
      </w:r>
      <w:r w:rsidR="00551BB9"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4" w:name="_Toc497914993"/>
      <w:bookmarkStart w:id="15" w:name="_Toc498964605"/>
      <w:r w:rsidRPr="001D1969">
        <w:t>Partielle Korrelation</w:t>
      </w:r>
      <w:bookmarkEnd w:id="14"/>
      <w:bookmarkEnd w:id="15"/>
    </w:p>
    <w:p w:rsidR="002A01EF" w:rsidRDefault="002A01EF" w:rsidP="00E46179">
      <w:r w:rsidRPr="001D1969">
        <w:t xml:space="preserve">Unter der partiellen Korrelation versteht man das nicht-berücksichtigen von Dritteinflüssen. Eine Korrelation zwischen zwei statistischen Werten a und b kann unter Umständen auf einen gemeinsamen Faktor c </w:t>
      </w:r>
      <w:r w:rsidRPr="001D1969">
        <w:lastRenderedPageBreak/>
        <w:t>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bookmarkStart w:id="16" w:name="_Toc497914994"/>
      <w:bookmarkStart w:id="17" w:name="_Toc498964606"/>
      <w:r w:rsidRPr="001D1969">
        <w:t>Durbin-Watson-Test</w:t>
      </w:r>
      <w:bookmarkEnd w:id="16"/>
      <w:bookmarkEnd w:id="17"/>
    </w:p>
    <w:p w:rsidR="008C20B0" w:rsidRDefault="008C20B0" w:rsidP="008C20B0">
      <w:r w:rsidRPr="001D1969">
        <w:t>Die gebräuchlichste Methode um die Existenz von Autokorrelation zu belegen</w:t>
      </w:r>
      <w:r w:rsidR="00A97095">
        <w:t>,</w:t>
      </w:r>
      <w:r w:rsidRPr="001D1969">
        <w:t xml:space="preserve"> stellt der Durbin-Watson-Test dar. Durch diese</w:t>
      </w:r>
      <w:r w:rsidR="00A97095">
        <w:t>n</w:t>
      </w:r>
      <w:r w:rsidRPr="001D1969">
        <w:t xml:space="preserve"> </w:t>
      </w:r>
      <w:r w:rsidR="00A97095">
        <w:t>statistischen</w:t>
      </w:r>
      <w:r w:rsidRPr="001D1969">
        <w:t xml:space="preserve"> Test kann geprüft werden, ob eine Autokorrelation der 1. Ordnung vorliegt.</w:t>
      </w:r>
      <w:r>
        <w:t xml:space="preserve"> Autokorrelation </w:t>
      </w:r>
      <w:r w:rsidR="008C682C">
        <w:t>1.</w:t>
      </w:r>
      <w:r>
        <w:t xml:space="preserve"> Ordnung bedeutet, dass aufeinanderfolgende Glieder der Reihe bzw. ihrer Residualgrössen</w:t>
      </w:r>
      <w:r>
        <w:rPr>
          <w:rStyle w:val="FootnoteReference"/>
        </w:rPr>
        <w:footnoteReference w:id="5"/>
      </w:r>
      <w:r w:rsidR="00C40DCA">
        <w:t xml:space="preserve"> </w:t>
      </w:r>
      <w:r>
        <w:t xml:space="preserve">korrelieren. Das Ergebnis eines </w:t>
      </w:r>
      <w:r w:rsidR="008C682C">
        <w:t>Durbin-Watson</w:t>
      </w:r>
      <w:r>
        <w:t>-</w:t>
      </w:r>
      <w:r w:rsidR="008C682C">
        <w:t>T</w:t>
      </w:r>
      <w:r>
        <w:t xml:space="preserve">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B07E0D">
        <w:tc>
          <w:tcPr>
            <w:tcW w:w="2694" w:type="dxa"/>
            <w:shd w:val="clear" w:color="auto" w:fill="0070C0"/>
          </w:tcPr>
          <w:p w:rsidR="008C20B0" w:rsidRPr="00093F45" w:rsidRDefault="008C20B0" w:rsidP="00B07E0D">
            <w:pPr>
              <w:jc w:val="left"/>
              <w:rPr>
                <w:b/>
              </w:rPr>
            </w:pPr>
            <w:r w:rsidRPr="00093F45">
              <w:rPr>
                <w:b/>
              </w:rPr>
              <w:t>Wert des Tests</w:t>
            </w:r>
          </w:p>
        </w:tc>
        <w:tc>
          <w:tcPr>
            <w:tcW w:w="2976" w:type="dxa"/>
            <w:shd w:val="clear" w:color="auto" w:fill="0070C0"/>
          </w:tcPr>
          <w:p w:rsidR="008C20B0" w:rsidRPr="00093F45" w:rsidRDefault="008C20B0" w:rsidP="00B07E0D">
            <w:pPr>
              <w:jc w:val="left"/>
              <w:rPr>
                <w:b/>
              </w:rPr>
            </w:pPr>
            <w:r w:rsidRPr="00093F45">
              <w:rPr>
                <w:b/>
              </w:rPr>
              <w:t>Korrelationskoeffizient</w:t>
            </w:r>
          </w:p>
        </w:tc>
        <w:tc>
          <w:tcPr>
            <w:tcW w:w="3958" w:type="dxa"/>
            <w:shd w:val="clear" w:color="auto" w:fill="0070C0"/>
          </w:tcPr>
          <w:p w:rsidR="008C20B0" w:rsidRPr="00093F45" w:rsidRDefault="008C20B0" w:rsidP="00B07E0D">
            <w:pPr>
              <w:jc w:val="left"/>
              <w:rPr>
                <w:b/>
              </w:rPr>
            </w:pPr>
            <w:r w:rsidRPr="00093F45">
              <w:rPr>
                <w:b/>
              </w:rPr>
              <w:t>Bedeutung</w:t>
            </w:r>
          </w:p>
        </w:tc>
      </w:tr>
      <w:tr w:rsidR="008C20B0" w:rsidTr="00B07E0D">
        <w:tc>
          <w:tcPr>
            <w:tcW w:w="2694" w:type="dxa"/>
          </w:tcPr>
          <w:p w:rsidR="008C20B0" w:rsidRDefault="008C20B0" w:rsidP="00B07E0D">
            <w:pPr>
              <w:jc w:val="left"/>
            </w:pPr>
            <w:r>
              <w:t>d = 2</w:t>
            </w:r>
          </w:p>
        </w:tc>
        <w:tc>
          <w:tcPr>
            <w:tcW w:w="2976" w:type="dxa"/>
          </w:tcPr>
          <w:p w:rsidR="008C20B0" w:rsidRDefault="008C20B0" w:rsidP="00B07E0D">
            <w:pPr>
              <w:jc w:val="left"/>
            </w:pPr>
            <w:r>
              <w:t>0</w:t>
            </w:r>
          </w:p>
        </w:tc>
        <w:tc>
          <w:tcPr>
            <w:tcW w:w="3958" w:type="dxa"/>
          </w:tcPr>
          <w:p w:rsidR="008C20B0" w:rsidRDefault="008C20B0" w:rsidP="00B07E0D">
            <w:pPr>
              <w:jc w:val="left"/>
            </w:pPr>
            <w:r>
              <w:t>Keine Autokorrelation</w:t>
            </w:r>
          </w:p>
        </w:tc>
      </w:tr>
      <w:tr w:rsidR="008C20B0" w:rsidTr="00B07E0D">
        <w:tc>
          <w:tcPr>
            <w:tcW w:w="2694" w:type="dxa"/>
          </w:tcPr>
          <w:p w:rsidR="008C20B0" w:rsidRDefault="008C20B0" w:rsidP="00B07E0D">
            <w:pPr>
              <w:jc w:val="left"/>
            </w:pPr>
            <w:r>
              <w:t>d = 0</w:t>
            </w:r>
          </w:p>
        </w:tc>
        <w:tc>
          <w:tcPr>
            <w:tcW w:w="2976" w:type="dxa"/>
          </w:tcPr>
          <w:p w:rsidR="008C20B0" w:rsidRDefault="008C20B0" w:rsidP="00B07E0D">
            <w:pPr>
              <w:jc w:val="left"/>
            </w:pPr>
            <w:r>
              <w:t>1</w:t>
            </w:r>
          </w:p>
        </w:tc>
        <w:tc>
          <w:tcPr>
            <w:tcW w:w="3958" w:type="dxa"/>
          </w:tcPr>
          <w:p w:rsidR="008C20B0" w:rsidRDefault="008C20B0" w:rsidP="00B07E0D">
            <w:pPr>
              <w:jc w:val="left"/>
            </w:pPr>
            <w:r>
              <w:t>Perfekte positive Autokorrelation</w:t>
            </w:r>
          </w:p>
        </w:tc>
      </w:tr>
      <w:tr w:rsidR="008C20B0" w:rsidTr="00B07E0D">
        <w:tc>
          <w:tcPr>
            <w:tcW w:w="2694" w:type="dxa"/>
          </w:tcPr>
          <w:p w:rsidR="008C20B0" w:rsidRDefault="008C20B0" w:rsidP="00B07E0D">
            <w:pPr>
              <w:jc w:val="left"/>
            </w:pPr>
            <w:r>
              <w:t>d = 4</w:t>
            </w:r>
          </w:p>
        </w:tc>
        <w:tc>
          <w:tcPr>
            <w:tcW w:w="2976" w:type="dxa"/>
          </w:tcPr>
          <w:p w:rsidR="008C20B0" w:rsidRDefault="008C20B0" w:rsidP="00B07E0D">
            <w:pPr>
              <w:jc w:val="left"/>
            </w:pPr>
            <w:r>
              <w:t>-1</w:t>
            </w:r>
          </w:p>
        </w:tc>
        <w:tc>
          <w:tcPr>
            <w:tcW w:w="3958" w:type="dxa"/>
          </w:tcPr>
          <w:p w:rsidR="008C20B0" w:rsidRDefault="008C20B0" w:rsidP="00B07E0D">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B07E0D">
        <w:tc>
          <w:tcPr>
            <w:tcW w:w="2977" w:type="dxa"/>
            <w:shd w:val="clear" w:color="auto" w:fill="0070C0"/>
          </w:tcPr>
          <w:p w:rsidR="008C20B0" w:rsidRPr="00EA168A" w:rsidRDefault="008C20B0" w:rsidP="00B07E0D">
            <w:pPr>
              <w:rPr>
                <w:b/>
              </w:rPr>
            </w:pPr>
            <w:r w:rsidRPr="00EA168A">
              <w:rPr>
                <w:b/>
              </w:rPr>
              <w:t>Ausdruck</w:t>
            </w:r>
          </w:p>
        </w:tc>
        <w:tc>
          <w:tcPr>
            <w:tcW w:w="6651" w:type="dxa"/>
            <w:shd w:val="clear" w:color="auto" w:fill="0070C0"/>
          </w:tcPr>
          <w:p w:rsidR="008C20B0" w:rsidRPr="00EA168A" w:rsidRDefault="008C20B0" w:rsidP="00B07E0D">
            <w:pPr>
              <w:rPr>
                <w:b/>
              </w:rPr>
            </w:pPr>
            <w:r w:rsidRPr="00EA168A">
              <w:rPr>
                <w:b/>
              </w:rPr>
              <w:t>Bedeutung</w:t>
            </w:r>
          </w:p>
        </w:tc>
      </w:tr>
      <w:tr w:rsidR="008C20B0" w:rsidTr="00B07E0D">
        <w:trPr>
          <w:trHeight w:val="734"/>
        </w:trPr>
        <w:tc>
          <w:tcPr>
            <w:tcW w:w="2977" w:type="dxa"/>
          </w:tcPr>
          <w:p w:rsidR="008C20B0" w:rsidRPr="00BB41CA" w:rsidRDefault="00030E63"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B07E0D">
            <w:r>
              <w:t xml:space="preserve">Summiert alle Sequenzglieder zwischen t = 2 und T, wobei t und T </w:t>
            </w:r>
            <w:r w:rsidR="00BC38A1">
              <w:t>die Menge aller Werte fednieren</w:t>
            </w:r>
            <w:r>
              <w:t xml:space="preserve"> Die Anzahl der Beobachtungen entspricht dem Start und -Endwert der Zeitreihe.</w:t>
            </w:r>
          </w:p>
        </w:tc>
      </w:tr>
      <w:tr w:rsidR="008C20B0" w:rsidTr="00B07E0D">
        <w:trPr>
          <w:trHeight w:val="419"/>
        </w:trPr>
        <w:tc>
          <w:tcPr>
            <w:tcW w:w="2977" w:type="dxa"/>
          </w:tcPr>
          <w:p w:rsidR="008C20B0" w:rsidRPr="00BB41CA" w:rsidRDefault="00030E63"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B07E0D">
            <w:r>
              <w:t>Entsprechen den Residuen/Werte der Reihe.</w:t>
            </w:r>
          </w:p>
        </w:tc>
      </w:tr>
      <w:tr w:rsidR="008C20B0" w:rsidTr="00B07E0D">
        <w:tc>
          <w:tcPr>
            <w:tcW w:w="2977" w:type="dxa"/>
          </w:tcPr>
          <w:p w:rsidR="008C20B0" w:rsidRPr="00BB41CA" w:rsidRDefault="00030E63"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B07E0D">
            <w:pPr>
              <w:rPr>
                <w:i/>
              </w:rPr>
            </w:pPr>
            <w:r w:rsidRPr="00BA492A">
              <w:rPr>
                <w:i/>
                <w:color w:val="FF0000"/>
              </w:rPr>
              <w:t>[TODO]</w:t>
            </w:r>
          </w:p>
        </w:tc>
      </w:tr>
    </w:tbl>
    <w:p w:rsidR="00A36C5B" w:rsidRDefault="00A36C5B" w:rsidP="00A36C5B">
      <w:bookmarkStart w:id="18" w:name="_Toc497914995"/>
    </w:p>
    <w:p w:rsidR="00A36C5B" w:rsidRDefault="00A36C5B">
      <w:pPr>
        <w:jc w:val="left"/>
      </w:pPr>
      <w:r>
        <w:br w:type="page"/>
      </w:r>
    </w:p>
    <w:p w:rsidR="00605B18" w:rsidRPr="001D1969" w:rsidRDefault="00605B18" w:rsidP="00E46179">
      <w:pPr>
        <w:pStyle w:val="Heading2"/>
      </w:pPr>
      <w:bookmarkStart w:id="19" w:name="_Toc498964607"/>
      <w:r w:rsidRPr="001D1969">
        <w:lastRenderedPageBreak/>
        <w:t>Beispiel</w:t>
      </w:r>
      <w:r w:rsidR="00404891" w:rsidRPr="001D1969">
        <w:t xml:space="preserve"> Autokorrelation</w:t>
      </w:r>
      <w:bookmarkEnd w:id="18"/>
      <w:bookmarkEnd w:id="19"/>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 Kennzahl für die Ähnlichkeit von Teilen </w:t>
      </w:r>
      <w:r w:rsidR="00A36C5B">
        <w:t>eines</w:t>
      </w:r>
      <w:r w:rsidR="00FF6672" w:rsidRPr="001D1969">
        <w:t xml:space="preserve">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707300">
      <w:pPr>
        <w:pStyle w:val="Caption"/>
      </w:pPr>
      <w:r w:rsidRPr="001D1969">
        <w:t xml:space="preserve">Tabelle </w:t>
      </w:r>
      <w:r w:rsidR="00030E63">
        <w:fldChar w:fldCharType="begin"/>
      </w:r>
      <w:r w:rsidR="00030E63">
        <w:instrText xml:space="preserve"> SEQ Tabelle \* ARABIC </w:instrText>
      </w:r>
      <w:r w:rsidR="00030E63">
        <w:fldChar w:fldCharType="separate"/>
      </w:r>
      <w:r w:rsidR="005A0A50">
        <w:rPr>
          <w:noProof/>
        </w:rPr>
        <w:t>1</w:t>
      </w:r>
      <w:r w:rsidR="00030E63">
        <w:rPr>
          <w:noProof/>
        </w:rPr>
        <w:fldChar w:fldCharType="end"/>
      </w:r>
      <w:r w:rsidR="000C52D5">
        <w:rPr>
          <w:noProof/>
        </w:rPr>
        <w:t>:</w:t>
      </w:r>
      <w:r w:rsidRPr="001D1969">
        <w:t xml:space="preserve"> Vigenère-Quadrat</w:t>
      </w:r>
    </w:p>
    <w:p w:rsidR="00C36BE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AE0BB9" w:rsidP="002419F1">
      <w:r w:rsidRPr="001D1969">
        <w:lastRenderedPageBreak/>
        <w:t>Mithilfe der Software Cryptool</w:t>
      </w:r>
      <w:r w:rsidR="00684011" w:rsidRPr="001D1969">
        <w:rPr>
          <w:rStyle w:val="FootnoteReference"/>
        </w:rPr>
        <w:footnoteReference w:id="6"/>
      </w:r>
      <w:r w:rsidRPr="001D1969">
        <w:t xml:space="preserve"> </w:t>
      </w:r>
      <w:r w:rsidR="00782CE1" w:rsidRPr="001D1969">
        <w:t>können solch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7"/>
      </w:r>
      <w:r w:rsidR="00775BD6" w:rsidRPr="001D1969">
        <w:t xml:space="preserve"> (s[i]) = s[1], s[2], …</w:t>
      </w:r>
      <w:r w:rsidR="00BD7008" w:rsidRPr="001D1969">
        <w:t>, s[n]</w:t>
      </w:r>
      <w:r w:rsidR="00775BD6" w:rsidRPr="001D1969">
        <w:t xml:space="preserve"> und der um t Stellen verschobenen Folge (s[i+t]=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Wobei A(t) = Anzahl der übereinstimmenden Glieder der Folgen s[i] und s[i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Default="002E39FF" w:rsidP="002419F1"/>
    <w:p w:rsidR="005C0AD0" w:rsidRPr="001D1969" w:rsidRDefault="005C0AD0" w:rsidP="005C0AD0">
      <w:pPr>
        <w:pStyle w:val="Heading3"/>
      </w:pPr>
      <w:bookmarkStart w:id="20" w:name="_Toc498964608"/>
      <w:r>
        <w:t>Beispiel 1 – starke Autokorrelation</w:t>
      </w:r>
      <w:bookmarkEnd w:id="20"/>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r w:rsidR="00C36BE9">
              <w:rPr>
                <w:b/>
              </w:rPr>
              <w: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707300">
      <w:pPr>
        <w:pStyle w:val="Caption"/>
      </w:pPr>
      <w:r>
        <w:t xml:space="preserve">Figure </w:t>
      </w:r>
      <w:r w:rsidR="00030E63">
        <w:fldChar w:fldCharType="begin"/>
      </w:r>
      <w:r w:rsidR="00030E63">
        <w:instrText xml:space="preserve"> SEQ Figure \* ARABIC </w:instrText>
      </w:r>
      <w:r w:rsidR="00030E63">
        <w:fldChar w:fldCharType="separate"/>
      </w:r>
      <w:r w:rsidR="004D61EB">
        <w:rPr>
          <w:noProof/>
        </w:rPr>
        <w:t>1</w:t>
      </w:r>
      <w:r w:rsidR="00030E63">
        <w:rPr>
          <w:noProof/>
        </w:rPr>
        <w:fldChar w:fldCharType="end"/>
      </w:r>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76266E" w:rsidP="005D6D8A">
      <w:pPr>
        <w:keepNext/>
        <w:jc w:val="center"/>
      </w:pPr>
      <w:r>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132A3C" w:rsidRDefault="00F47589" w:rsidP="00707300">
      <w:pPr>
        <w:pStyle w:val="Caption"/>
      </w:pPr>
      <w:r>
        <w:t xml:space="preserve">Figure </w:t>
      </w:r>
      <w:r w:rsidR="00030E63">
        <w:fldChar w:fldCharType="begin"/>
      </w:r>
      <w:r w:rsidR="00030E63">
        <w:instrText xml:space="preserve"> SEQ Figure \* ARABIC </w:instrText>
      </w:r>
      <w:r w:rsidR="00030E63">
        <w:fldChar w:fldCharType="separate"/>
      </w:r>
      <w:r w:rsidR="004D61EB">
        <w:rPr>
          <w:noProof/>
        </w:rPr>
        <w:t>2</w:t>
      </w:r>
      <w:r w:rsidR="00030E63">
        <w:rPr>
          <w:noProof/>
        </w:rPr>
        <w:fldChar w:fldCharType="end"/>
      </w:r>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w:t>
      </w:r>
      <w:r w:rsidR="002E0BCF">
        <w:t>iebungen deutlich am stärksten.</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w:t>
      </w:r>
      <w:r w:rsidR="00F64EE3">
        <w:t>-</w:t>
      </w:r>
      <w:r w:rsidRPr="00183232">
        <w:t>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Default="00291C35">
      <w:r w:rsidRPr="001D1969">
        <w:br w:type="page"/>
      </w:r>
    </w:p>
    <w:p w:rsidR="005C0AD0" w:rsidRPr="001D1969" w:rsidRDefault="005C0AD0" w:rsidP="005C0AD0">
      <w:pPr>
        <w:pStyle w:val="Heading3"/>
      </w:pPr>
      <w:bookmarkStart w:id="21" w:name="_Toc498964609"/>
      <w:r>
        <w:lastRenderedPageBreak/>
        <w:t>Beispiel 2</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r w:rsidR="00CC7625" w:rsidRPr="001D1969">
              <w:rPr>
                <w:rStyle w:val="FootnoteReference"/>
              </w:rPr>
              <w:t xml:space="preserve"> </w:t>
            </w:r>
            <w:r w:rsidR="00CC7625" w:rsidRPr="001D1969">
              <w:rPr>
                <w:rStyle w:val="FootnoteReference"/>
              </w:rPr>
              <w:footnoteReference w:id="8"/>
            </w:r>
          </w:p>
          <w:p w:rsidR="00C12EA5" w:rsidRPr="001D1969" w:rsidRDefault="00C44530" w:rsidP="002419F1">
            <w:r w:rsidRPr="001D1969">
              <w:t>Die Giraffen</w:t>
            </w:r>
            <w:r w:rsidR="00C55641" w:rsidRPr="001D1969">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r>
              <w:t xml:space="preserve">Dcx Usfrwjpn </w:t>
            </w:r>
            <w:r w:rsidR="008E5435" w:rsidRPr="008E5435">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Default="00646B1B">
      <w:pPr>
        <w:rPr>
          <w:noProof/>
        </w:rPr>
      </w:pPr>
    </w:p>
    <w:p w:rsidR="005D60AC" w:rsidRDefault="005D60AC" w:rsidP="005D60AC">
      <w:pPr>
        <w:keepNext/>
      </w:pPr>
      <w:r>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Default="005D60AC" w:rsidP="00707300">
      <w:pPr>
        <w:pStyle w:val="Caption"/>
        <w:rPr>
          <w:noProof/>
        </w:rPr>
      </w:pPr>
      <w:bookmarkStart w:id="22" w:name="_Toc499629188"/>
      <w:r>
        <w:t xml:space="preserve">Abbildung </w:t>
      </w:r>
      <w:r w:rsidR="00030E63">
        <w:fldChar w:fldCharType="begin"/>
      </w:r>
      <w:r w:rsidR="00030E63">
        <w:instrText xml:space="preserve"> SEQ Abbildung \* ARABIC </w:instrText>
      </w:r>
      <w:r w:rsidR="00030E63">
        <w:fldChar w:fldCharType="separate"/>
      </w:r>
      <w:r w:rsidR="0060225E">
        <w:rPr>
          <w:noProof/>
        </w:rPr>
        <w:t>2</w:t>
      </w:r>
      <w:r w:rsidR="00030E63">
        <w:rPr>
          <w:noProof/>
        </w:rPr>
        <w:fldChar w:fldCharType="end"/>
      </w:r>
      <w:r>
        <w:t xml:space="preserve"> Autokorrelation des Klartextes</w:t>
      </w:r>
      <w:bookmarkEnd w:id="22"/>
    </w:p>
    <w:p w:rsidR="00C002B9" w:rsidRDefault="00C002B9">
      <w:pPr>
        <w:jc w:val="left"/>
        <w:rPr>
          <w:noProof/>
        </w:rPr>
      </w:pPr>
      <w:r>
        <w:rPr>
          <w:noProof/>
        </w:rPr>
        <w:br w:type="page"/>
      </w:r>
    </w:p>
    <w:p w:rsidR="00AA4721" w:rsidRPr="001D1969" w:rsidRDefault="000239E7">
      <w:pPr>
        <w:rPr>
          <w:noProof/>
        </w:rPr>
      </w:pPr>
      <w:r w:rsidRPr="001D1969">
        <w:rPr>
          <w:noProof/>
        </w:rPr>
        <w:lastRenderedPageBreak/>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r w:rsidR="00C002B9">
        <w:rPr>
          <w:noProof/>
        </w:rPr>
        <w:t xml:space="preserve"> Diese sind nicht mehr nach einer fixen Anzahl Zeichen erkennbar wie in Beispiel 1, trotzdem sind vereinzelte, sehr starke Korrelationen ersichtlich.</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20278" id="Group 9" o:spid="_x0000_s1026" style="position:absolute;margin-left:141.3pt;margin-top:17.5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222" cy="2826203"/>
                    </a:xfrm>
                    <a:prstGeom prst="rect">
                      <a:avLst/>
                    </a:prstGeom>
                  </pic:spPr>
                </pic:pic>
              </a:graphicData>
            </a:graphic>
          </wp:inline>
        </w:drawing>
      </w:r>
    </w:p>
    <w:p w:rsidR="00AA4721" w:rsidRPr="001D1969" w:rsidRDefault="00006393" w:rsidP="00707300">
      <w:pPr>
        <w:pStyle w:val="Caption"/>
        <w:rPr>
          <w:noProof/>
        </w:rPr>
      </w:pPr>
      <w:r>
        <w:t xml:space="preserve">Figure </w:t>
      </w:r>
      <w:r w:rsidR="00030E63">
        <w:fldChar w:fldCharType="begin"/>
      </w:r>
      <w:r w:rsidR="00030E63">
        <w:instrText xml:space="preserve"> SEQ Figure \* ARABIC </w:instrText>
      </w:r>
      <w:r w:rsidR="00030E63">
        <w:fldChar w:fldCharType="separate"/>
      </w:r>
      <w:r w:rsidR="004D61EB">
        <w:rPr>
          <w:noProof/>
        </w:rPr>
        <w:t>3</w:t>
      </w:r>
      <w:r w:rsidR="00030E63">
        <w:rPr>
          <w:noProof/>
        </w:rPr>
        <w:fldChar w:fldCharType="end"/>
      </w:r>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23" w:name="_Toc497914996"/>
      <w:bookmarkStart w:id="24" w:name="_Toc498964610"/>
      <w:r w:rsidRPr="001D1969">
        <w:lastRenderedPageBreak/>
        <w:t>Autoregressive to anything</w:t>
      </w:r>
      <w:r w:rsidR="003F4665" w:rsidRPr="001D1969">
        <w:t xml:space="preserve"> [bis 18.11.2017]</w:t>
      </w:r>
      <w:bookmarkEnd w:id="23"/>
      <w:bookmarkEnd w:id="24"/>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w:t>
      </w:r>
      <w:r w:rsidR="005067E5">
        <w:t>bildet/vorgibt</w:t>
      </w:r>
      <w:r w:rsidRPr="001D1969">
        <w: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pt;height:100.5pt" o:ole="">
            <v:imagedata r:id="rId14" o:title=""/>
          </v:shape>
          <o:OLEObject Type="Embed" ProgID="Visio.Drawing.15" ShapeID="_x0000_i1026" DrawAspect="Content" ObjectID="_1573392274" r:id="rId15"/>
        </w:object>
      </w:r>
    </w:p>
    <w:p w:rsidR="00FE3A70" w:rsidRPr="001D1969" w:rsidRDefault="00806080" w:rsidP="00707300">
      <w:pPr>
        <w:pStyle w:val="Caption"/>
      </w:pPr>
      <w:r>
        <w:t xml:space="preserve">Figure </w:t>
      </w:r>
      <w:r w:rsidR="00030E63">
        <w:fldChar w:fldCharType="begin"/>
      </w:r>
      <w:r w:rsidR="00030E63">
        <w:instrText xml:space="preserve"> SEQ Figure \* ARABIC </w:instrText>
      </w:r>
      <w:r w:rsidR="00030E63">
        <w:fldChar w:fldCharType="separate"/>
      </w:r>
      <w:r w:rsidR="004D61EB">
        <w:rPr>
          <w:noProof/>
        </w:rPr>
        <w:t>4</w:t>
      </w:r>
      <w:r w:rsidR="00030E63">
        <w:rPr>
          <w:noProof/>
        </w:rPr>
        <w:fldChar w:fldCharType="end"/>
      </w:r>
      <w:r>
        <w:t xml:space="preserve"> Grafische Darstellung der Bestandteile eines ARTA-Prozesses</w:t>
      </w:r>
    </w:p>
    <w:p w:rsidR="000F6F9C" w:rsidRPr="001D1969" w:rsidRDefault="000F6F9C" w:rsidP="000F6F9C">
      <w:pPr>
        <w:pStyle w:val="Heading2"/>
        <w:rPr>
          <w:lang w:eastAsia="de-CH"/>
        </w:rPr>
      </w:pPr>
      <w:bookmarkStart w:id="25" w:name="_Toc497914997"/>
      <w:bookmarkStart w:id="26" w:name="_Toc498964611"/>
      <w:r w:rsidRPr="001D1969">
        <w:rPr>
          <w:lang w:eastAsia="de-CH"/>
        </w:rPr>
        <w:t>Zufallszahlen – Mersenne-Twister</w:t>
      </w:r>
      <w:bookmarkEnd w:id="25"/>
      <w:bookmarkEnd w:id="26"/>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Die Generierung der Zufallszahlen basiert auf dem Algorithmus des Mersenne-Twister</w:t>
      </w:r>
      <w:r w:rsidR="009E6C2A">
        <w:rPr>
          <w:rStyle w:val="FootnoteReference"/>
        </w:rPr>
        <w:footnoteReference w:id="9"/>
      </w:r>
      <w:r w:rsidR="000F6F9C" w:rsidRPr="001D1969">
        <w:t>, entwickelt von Makoto Matsumoto und Takuji Nishimura, 1997. Der Algorithmus existiert in zwei Varianten,</w:t>
      </w:r>
      <w:r w:rsidR="00F11B72">
        <w:t xml:space="preserve"> </w:t>
      </w:r>
      <w:r w:rsidR="005067E5">
        <w:t>wir verwenden MT19937</w:t>
      </w:r>
      <w:r w:rsidR="000F6F9C" w:rsidRPr="001D1969">
        <w:t>.</w:t>
      </w:r>
      <w:r w:rsidR="00F6633C" w:rsidRPr="001D1969">
        <w:t xml:space="preserve"> </w:t>
      </w:r>
      <w:r w:rsidR="00754BDE">
        <w:t>Die andere Variante wird TT8800 genannt, arbeitet grundsätzlich nach dem gleichen Prinzip, kann jedoch nur eine k</w:t>
      </w:r>
      <w:r w:rsidR="005067E5">
        <w:t>leinere Datenmenge verarbeiten.</w:t>
      </w:r>
    </w:p>
    <w:p w:rsidR="00521B84" w:rsidRDefault="00521B84" w:rsidP="000F6F9C">
      <w:pPr>
        <w:rPr>
          <w:color w:val="FF0000"/>
        </w:rPr>
      </w:pPr>
    </w:p>
    <w:p w:rsidR="00521B84" w:rsidRPr="001D1969" w:rsidRDefault="00521B84" w:rsidP="00521B84">
      <w:r w:rsidRPr="001D1969">
        <w:t>Mersenne-Twister weist drei Eigenschaften auf, welche ihn für die vorliegende Implementation qualifizieren.</w:t>
      </w:r>
    </w:p>
    <w:p w:rsidR="00521B84" w:rsidRPr="001D1969" w:rsidRDefault="00521B84" w:rsidP="00521B84">
      <w:pPr>
        <w:pStyle w:val="ListParagraph"/>
        <w:numPr>
          <w:ilvl w:val="0"/>
          <w:numId w:val="32"/>
        </w:numPr>
      </w:pPr>
      <w:r w:rsidRPr="001D1969">
        <w:t>Er weist eine extrem lange Periode auf. Dies ist ein Kriterium, welches die Güte des Generators beschreibt. Die Periodenlänge des Mersenne-Twister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Alle Werte bzw. Bits der Ausgabesequenz sind hochgradig gleichverteilt. Im Fall des Mersenne-Twister erfolgt diese Verteilung bis zur 623 Dimension</w:t>
      </w:r>
      <w:r w:rsidR="00B07E0D">
        <w:rPr>
          <w:rStyle w:val="FootnoteReference"/>
        </w:rPr>
        <w:footnoteReference w:id="10"/>
      </w:r>
      <w:r w:rsidRPr="001D1969">
        <w:t>. Daraus resultiert eine extrem geringe Korrelation zwischen den aufeinanderfolgenden Zufallszahlen.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r>
        <w:t>ARTA.Standard</w:t>
      </w:r>
      <w:r w:rsidR="000F6F9C" w:rsidRPr="001D1969">
        <w:t xml:space="preserve"> implementiert den Mersenne-Twister innerhalb der Klasse </w:t>
      </w:r>
      <w:r w:rsidR="000F6F9C" w:rsidRPr="004A7BA9">
        <w:rPr>
          <w:rStyle w:val="ClassnamesChar"/>
        </w:rPr>
        <w:t>MersenneTwister</w:t>
      </w:r>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r w:rsidR="00272BA2">
        <w:t>ARTA.Standard</w:t>
      </w:r>
      <w:r w:rsidRPr="001D1969">
        <w:t xml:space="preserve"> erzeugt diese Zufallszahlen innerhalb der Klasse RandomSource, wobei es sich in diesem Fall lediglich um Pseudozufallszahlen handelt. Die weiteren Werte mit N &gt; 624 werden folgendermassen berechnet:</w:t>
      </w:r>
    </w:p>
    <w:p w:rsidR="000F6F9C" w:rsidRPr="001D1969" w:rsidRDefault="000F6F9C" w:rsidP="000F6F9C"/>
    <w:p w:rsidR="000F6F9C" w:rsidRPr="00A36BA2" w:rsidRDefault="000F6F9C" w:rsidP="000F6F9C">
      <w:pPr>
        <w:ind w:left="2552"/>
        <w:rPr>
          <w:b/>
        </w:rPr>
      </w:pPr>
      <w:r w:rsidRPr="00A36BA2">
        <w:rPr>
          <w:b/>
        </w:rPr>
        <w:t>h = Y</w:t>
      </w:r>
      <w:r w:rsidRPr="00A36BA2">
        <w:rPr>
          <w:b/>
          <w:vertAlign w:val="subscript"/>
        </w:rPr>
        <w:t xml:space="preserve">i -N </w:t>
      </w:r>
      <w:r w:rsidRPr="00A36BA2">
        <w:rPr>
          <w:b/>
        </w:rPr>
        <w:t>-Y</w:t>
      </w:r>
      <w:r w:rsidRPr="00A36BA2">
        <w:rPr>
          <w:b/>
          <w:vertAlign w:val="subscript"/>
        </w:rPr>
        <w:t xml:space="preserve">i-N </w:t>
      </w:r>
      <w:r w:rsidRPr="00A36BA2">
        <w:rPr>
          <w:b/>
        </w:rPr>
        <w:t>mod 2</w:t>
      </w:r>
      <w:r w:rsidRPr="00A36BA2">
        <w:rPr>
          <w:b/>
          <w:vertAlign w:val="superscript"/>
        </w:rPr>
        <w:t xml:space="preserve">31 </w:t>
      </w:r>
      <w:r w:rsidRPr="00A36BA2">
        <w:rPr>
          <w:b/>
        </w:rPr>
        <w:t xml:space="preserve"> Y</w:t>
      </w:r>
      <w:r w:rsidRPr="00A36BA2">
        <w:rPr>
          <w:b/>
          <w:vertAlign w:val="subscript"/>
        </w:rPr>
        <w:t>i-N+1</w:t>
      </w:r>
      <w:r w:rsidRPr="00A36BA2">
        <w:rPr>
          <w:b/>
        </w:rPr>
        <w:t xml:space="preserve"> mod 2</w:t>
      </w:r>
      <w:r w:rsidRPr="00A36BA2">
        <w:rPr>
          <w:b/>
          <w:vertAlign w:val="superscript"/>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261403" w:rsidRDefault="00261403">
      <w:pPr>
        <w:jc w:val="left"/>
        <w:rPr>
          <w:lang w:val="en-US"/>
        </w:rPr>
      </w:pPr>
      <w:r>
        <w:rPr>
          <w:lang w:val="en-US"/>
        </w:rPr>
        <w:br w:type="page"/>
      </w:r>
    </w:p>
    <w:p w:rsidR="000F6F9C" w:rsidRPr="001D1969" w:rsidRDefault="000F6F9C" w:rsidP="000F6F9C">
      <w:r w:rsidRPr="001D1969">
        <w:lastRenderedPageBreak/>
        <w:t>Abschliessend wird ein Tempering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r w:rsidRPr="001D1969">
              <w:rPr>
                <w:b/>
              </w:rPr>
              <w:t>Mersenne-Twister Algorithmus (Tempering)</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r w:rsidRPr="001D1969">
              <w:t>Z</w:t>
            </w:r>
            <w:r w:rsidRPr="001D1969">
              <w:rPr>
                <w:vertAlign w:val="subscript"/>
              </w:rPr>
              <w:t>i</w:t>
            </w:r>
            <w:r w:rsidRPr="001D1969">
              <w:t xml:space="preserve"> = z XOR z / 2</w:t>
            </w:r>
            <w:r w:rsidRPr="001D1969">
              <w:rPr>
                <w:vertAlign w:val="superscript"/>
              </w:rPr>
              <w:t>18</w:t>
            </w:r>
          </w:p>
        </w:tc>
        <w:tc>
          <w:tcPr>
            <w:tcW w:w="4531" w:type="dxa"/>
          </w:tcPr>
          <w:p w:rsidR="000F6F9C" w:rsidRPr="004A7BA9" w:rsidRDefault="006D4AA3" w:rsidP="00261403">
            <w:pPr>
              <w:pStyle w:val="Code"/>
              <w:rPr>
                <w:color w:val="auto"/>
                <w:lang w:val="es-ES"/>
              </w:rPr>
            </w:pPr>
            <w:r w:rsidRPr="004A7BA9">
              <w:rPr>
                <w:color w:val="auto"/>
                <w:lang w:val="es-ES"/>
              </w:rPr>
              <w:t>x</w:t>
            </w:r>
            <w:r w:rsidR="000F6F9C" w:rsidRPr="004A7BA9">
              <w:rPr>
                <w:color w:val="auto"/>
                <w:lang w:val="es-ES"/>
              </w:rPr>
              <w:t xml:space="preserve"> ^= y &gt;&gt; 11;</w:t>
            </w:r>
          </w:p>
          <w:p w:rsidR="000F6F9C" w:rsidRPr="004A7BA9" w:rsidRDefault="000F6F9C" w:rsidP="00261403">
            <w:pPr>
              <w:pStyle w:val="Code"/>
              <w:rPr>
                <w:color w:val="auto"/>
                <w:lang w:val="es-ES"/>
              </w:rPr>
            </w:pPr>
            <w:r w:rsidRPr="004A7BA9">
              <w:rPr>
                <w:color w:val="auto"/>
                <w:lang w:val="es-ES"/>
              </w:rPr>
              <w:t>y = y ^ (y &lt;&lt; 7 &amp; - 0x9D2C5680;</w:t>
            </w:r>
          </w:p>
          <w:p w:rsidR="000F6F9C" w:rsidRPr="004A7BA9" w:rsidRDefault="006D4AA3" w:rsidP="00261403">
            <w:pPr>
              <w:pStyle w:val="Code"/>
              <w:rPr>
                <w:color w:val="auto"/>
                <w:lang w:val="es-ES"/>
              </w:rPr>
            </w:pPr>
            <w:r w:rsidRPr="004A7BA9">
              <w:rPr>
                <w:color w:val="auto"/>
                <w:lang w:val="es-ES"/>
              </w:rPr>
              <w:t>z</w:t>
            </w:r>
            <w:r w:rsidR="000F6F9C" w:rsidRPr="004A7BA9">
              <w:rPr>
                <w:color w:val="auto"/>
                <w:lang w:val="es-ES"/>
              </w:rPr>
              <w:t xml:space="preserve"> ^= y &lt;&lt; 15 &amp; - 0xEFC60000;</w:t>
            </w:r>
          </w:p>
          <w:p w:rsidR="000F6F9C" w:rsidRPr="004A7BA9" w:rsidRDefault="006D4AA3" w:rsidP="00261403">
            <w:pPr>
              <w:pStyle w:val="Code"/>
              <w:rPr>
                <w:color w:val="auto"/>
              </w:rPr>
            </w:pPr>
            <w:r w:rsidRPr="004A7BA9">
              <w:rPr>
                <w:color w:val="auto"/>
              </w:rPr>
              <w:t>z</w:t>
            </w:r>
            <w:r w:rsidR="000F6F9C" w:rsidRPr="004A7BA9">
              <w:rPr>
                <w:color w:val="auto"/>
              </w:rPr>
              <w:t xml:space="preserve"> ^= </w:t>
            </w:r>
            <w:r w:rsidRPr="004A7BA9">
              <w:rPr>
                <w:color w:val="auto"/>
              </w:rPr>
              <w:t>z</w:t>
            </w:r>
            <w:r w:rsidR="000F6F9C" w:rsidRPr="004A7BA9">
              <w:rPr>
                <w:color w:val="auto"/>
              </w:rPr>
              <w:t xml:space="preserve"> &gt;&gt; 18;</w:t>
            </w:r>
          </w:p>
          <w:p w:rsidR="000F6F9C" w:rsidRPr="001D1969" w:rsidRDefault="000F6F9C" w:rsidP="00261403">
            <w:pPr>
              <w:pStyle w:val="Code"/>
            </w:pPr>
            <w:r w:rsidRPr="004A7BA9">
              <w:rPr>
                <w:color w:val="auto"/>
              </w:rPr>
              <w:t xml:space="preserve">return </w:t>
            </w:r>
            <w:r w:rsidR="001E36A7" w:rsidRPr="004A7BA9">
              <w:rPr>
                <w:color w:val="auto"/>
              </w:rPr>
              <w:t>z</w:t>
            </w:r>
            <w:r w:rsidRPr="004A7BA9">
              <w:rPr>
                <w:color w:val="auto"/>
              </w:rPr>
              <w:t>;</w:t>
            </w:r>
          </w:p>
        </w:tc>
      </w:tr>
    </w:tbl>
    <w:p w:rsidR="00CF5472" w:rsidRPr="001D1969" w:rsidRDefault="00CF5472" w:rsidP="007406DE">
      <w:pPr>
        <w:pStyle w:val="Heading2"/>
        <w:rPr>
          <w:lang w:eastAsia="de-CH"/>
        </w:rPr>
      </w:pPr>
      <w:bookmarkStart w:id="27" w:name="_Toc497914998"/>
      <w:bookmarkStart w:id="28" w:name="_Toc498964612"/>
      <w:r w:rsidRPr="001D1969">
        <w:rPr>
          <w:lang w:eastAsia="de-CH"/>
        </w:rPr>
        <w:t>Zeitreihen / AR-Prozesse</w:t>
      </w:r>
      <w:bookmarkEnd w:id="27"/>
      <w:bookmarkEnd w:id="28"/>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11"/>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Pr>
          <w:lang w:eastAsia="de-CH"/>
        </w:rPr>
        <w:t xml:space="preserve"> einer Zeitreihe verdeutlichen.</w:t>
      </w:r>
    </w:p>
    <w:p w:rsidR="00964A10" w:rsidRPr="001D1969" w:rsidRDefault="00964A10" w:rsidP="00451C9A">
      <w:pPr>
        <w:jc w:val="center"/>
        <w:rPr>
          <w:b/>
          <w:lang w:eastAsia="de-CH"/>
        </w:rPr>
      </w:pPr>
      <w:r w:rsidRPr="001D1969">
        <w:rPr>
          <w:b/>
          <w:lang w:eastAsia="de-CH"/>
        </w:rPr>
        <w:t>Y</w:t>
      </w:r>
      <w:r w:rsidRPr="001D1969">
        <w:rPr>
          <w:b/>
          <w:vertAlign w:val="subscript"/>
          <w:lang w:eastAsia="de-CH"/>
        </w:rPr>
        <w:t xml:space="preserve">t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pt;height:17.5pt" o:ole="">
            <v:imagedata r:id="rId16" o:title=""/>
          </v:shape>
          <o:OLEObject Type="Embed" ProgID="Equation.3" ShapeID="_x0000_i1027" DrawAspect="Content" ObjectID="_1573392275" r:id="rId17"/>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r w:rsidRPr="009A33B5">
              <w:rPr>
                <w:b/>
                <w:lang w:eastAsia="de-CH"/>
              </w:rPr>
              <w:t>Y</w:t>
            </w:r>
            <w:r w:rsidRPr="009A33B5">
              <w:rPr>
                <w:b/>
                <w:vertAlign w:val="subscript"/>
                <w:lang w:eastAsia="de-CH"/>
              </w:rPr>
              <w:t xml:space="preserve">t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pt;height:17.5pt" o:ole="">
                  <v:imagedata r:id="rId16" o:title=""/>
                </v:shape>
                <o:OLEObject Type="Embed" ProgID="Equation.3" ShapeID="_x0000_i1028" DrawAspect="Content" ObjectID="_1573392276" r:id="rId18"/>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707300">
      <w:pPr>
        <w:pStyle w:val="Caption"/>
      </w:pPr>
      <w:r w:rsidRPr="001D1969">
        <w:t xml:space="preserve">Tabelle </w:t>
      </w:r>
      <w:r w:rsidR="00030E63">
        <w:fldChar w:fldCharType="begin"/>
      </w:r>
      <w:r w:rsidR="00030E63">
        <w:instrText xml:space="preserve"> SEQ Tabelle \* ARABIC </w:instrText>
      </w:r>
      <w:r w:rsidR="00030E63">
        <w:fldChar w:fldCharType="separate"/>
      </w:r>
      <w:r w:rsidR="005A0A50">
        <w:rPr>
          <w:noProof/>
        </w:rPr>
        <w:t>2</w:t>
      </w:r>
      <w:r w:rsidR="00030E63">
        <w:rPr>
          <w:noProof/>
        </w:rPr>
        <w:fldChar w:fldCharType="end"/>
      </w:r>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4522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00452269">
        <w:rPr>
          <w:lang w:eastAsia="de-CH"/>
        </w:rPr>
        <w:t>:</w:t>
      </w:r>
    </w:p>
    <w:p w:rsidR="00452269" w:rsidRDefault="00452269" w:rsidP="007406DE">
      <w:pPr>
        <w:rPr>
          <w:lang w:eastAsia="de-CH"/>
        </w:rPr>
      </w:pPr>
    </w:p>
    <w:p w:rsidR="00452269" w:rsidRDefault="007406DE" w:rsidP="00452269">
      <w:pPr>
        <w:jc w:val="center"/>
        <w:rPr>
          <w:b/>
          <w:lang w:eastAsia="de-CH"/>
        </w:rPr>
      </w:pPr>
      <w:r w:rsidRPr="00452269">
        <w:rPr>
          <w:b/>
          <w:lang w:eastAsia="de-CH"/>
        </w:rPr>
        <w:t>AR(p)</w:t>
      </w:r>
    </w:p>
    <w:p w:rsidR="00452269" w:rsidRPr="00452269" w:rsidRDefault="00452269" w:rsidP="00452269">
      <w:pPr>
        <w:jc w:val="center"/>
        <w:rPr>
          <w:b/>
          <w:lang w:eastAsia="de-CH"/>
        </w:rPr>
      </w:pPr>
    </w:p>
    <w:p w:rsidR="007406DE" w:rsidRPr="001D1969" w:rsidRDefault="007406DE" w:rsidP="007406DE">
      <w:pPr>
        <w:rPr>
          <w:lang w:eastAsia="de-CH"/>
        </w:rPr>
      </w:pPr>
      <w:r w:rsidRPr="001D1969">
        <w:rPr>
          <w:lang w:eastAsia="de-CH"/>
        </w:rPr>
        <w:t xml:space="preserve">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w:t>
      </w:r>
      <w:r w:rsidR="00AA5EB5">
        <w:rPr>
          <w:lang w:eastAsia="de-CH"/>
        </w:rPr>
        <w:t>=</w:t>
      </w:r>
      <w:r w:rsidRPr="001D1969">
        <w:rPr>
          <w:lang w:eastAsia="de-CH"/>
        </w:rPr>
        <w:t xml:space="preserve"> 1. Daher kann die Zeitreihe als AR(1)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{Z</w:t>
      </w:r>
      <w:r w:rsidRPr="001D1969">
        <w:rPr>
          <w:b/>
          <w:vertAlign w:val="subscript"/>
        </w:rPr>
        <w:t>t</w:t>
      </w:r>
      <w:r w:rsidRPr="001D1969">
        <w:rPr>
          <w:b/>
        </w:rPr>
        <w:t>; t = 1, 2, ...</w:t>
      </w:r>
      <w:r w:rsidR="00AB4E55" w:rsidRPr="001D1969">
        <w:rPr>
          <w:b/>
        </w:rPr>
        <w:t>, n</w:t>
      </w:r>
      <w:r w:rsidRPr="001D1969">
        <w:rPr>
          <w:b/>
        </w:rPr>
        <w:t>} wobei Z</w:t>
      </w:r>
      <w:r w:rsidRPr="001D1969">
        <w:rPr>
          <w:b/>
          <w:vertAlign w:val="subscript"/>
        </w:rPr>
        <w:t>t</w:t>
      </w:r>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r w:rsidRPr="001D1969">
        <w:rPr>
          <w:b/>
          <w:vertAlign w:val="subscript"/>
          <w:lang w:eastAsia="de-CH"/>
        </w:rPr>
        <w:t>p</w:t>
      </w:r>
      <w:r w:rsidRPr="001D1969">
        <w:rPr>
          <w:b/>
          <w:lang w:eastAsia="de-CH"/>
        </w:rPr>
        <w:t>Z</w:t>
      </w:r>
      <w:r w:rsidRPr="001D1969">
        <w:rPr>
          <w:b/>
          <w:vertAlign w:val="subscript"/>
          <w:lang w:eastAsia="de-CH"/>
        </w:rPr>
        <w:t>t – p</w:t>
      </w:r>
      <w:r w:rsidRPr="001D1969">
        <w:rPr>
          <w:b/>
          <w:lang w:eastAsia="de-CH"/>
        </w:rPr>
        <w:t xml:space="preserve"> + </w:t>
      </w:r>
      <w:bookmarkStart w:id="29" w:name="_Hlk496530064"/>
      <w:r w:rsidRPr="001D1969">
        <w:rPr>
          <w:b/>
          <w:lang w:eastAsia="de-CH"/>
        </w:rPr>
        <w:t>ε</w:t>
      </w:r>
      <w:r w:rsidRPr="001D1969">
        <w:rPr>
          <w:b/>
          <w:vertAlign w:val="subscript"/>
          <w:lang w:eastAsia="de-CH"/>
        </w:rPr>
        <w:t>t</w:t>
      </w:r>
      <w:bookmarkEnd w:id="29"/>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1D1969">
        <w:rPr>
          <w:lang w:eastAsia="de-CH"/>
        </w:rPr>
        <w:t>Z</w:t>
      </w:r>
      <w:r w:rsidRPr="001D1969">
        <w:rPr>
          <w:vertAlign w:val="subscript"/>
          <w:lang w:eastAsia="de-CH"/>
        </w:rPr>
        <w:t>t</w:t>
      </w:r>
      <w:r w:rsidRPr="001D1969">
        <w:rPr>
          <w:lang w:eastAsia="de-CH"/>
        </w:rPr>
        <w:t xml:space="preserve"> definiert den stationären AR(1)-Prozess, </w:t>
      </w:r>
      <w:r w:rsidRPr="001D1969">
        <w:rPr>
          <w:b/>
          <w:lang w:eastAsia="de-CH"/>
        </w:rPr>
        <w:t>ε</w:t>
      </w:r>
      <w:r w:rsidRPr="001D1969">
        <w:rPr>
          <w:b/>
          <w:vertAlign w:val="subscript"/>
          <w:lang w:eastAsia="de-CH"/>
        </w:rPr>
        <w:t xml:space="preserve">t </w:t>
      </w:r>
      <w:r w:rsidRPr="001D1969">
        <w:rPr>
          <w:lang w:eastAsia="de-CH"/>
        </w:rPr>
        <w:t xml:space="preserve">steht für zufällige, unabhängige </w:t>
      </w:r>
      <w:r w:rsidR="00CB48A8" w:rsidRPr="001D1969">
        <w:rPr>
          <w:lang w:eastAsia="de-CH"/>
        </w:rPr>
        <w:t>Zufallsvariable</w:t>
      </w:r>
      <w:r w:rsidRPr="001D1969">
        <w:rPr>
          <w:lang w:eastAsia="de-CH"/>
        </w:rPr>
        <w:t xml:space="preserve"> </w:t>
      </w:r>
      <w:r w:rsidR="00B63806">
        <w:rPr>
          <w:lang w:eastAsia="de-CH"/>
        </w:rPr>
        <w:t>der</w:t>
      </w:r>
      <w:r w:rsidRPr="001D1969">
        <w:rPr>
          <w:lang w:eastAsia="de-CH"/>
        </w:rPr>
        <w:t xml:space="preserve"> Normalverteilung </w:t>
      </w:r>
      <w:r w:rsidR="00964A10" w:rsidRPr="001D1969">
        <w:rPr>
          <w:lang w:eastAsia="de-CH"/>
        </w:rPr>
        <w:t>N(0, 1)</w:t>
      </w:r>
      <w:r w:rsidR="00CE4D57">
        <w:rPr>
          <w:lang w:eastAsia="de-CH"/>
        </w:rPr>
        <w:t>.</w:t>
      </w:r>
    </w:p>
    <w:p w:rsidR="00CA258E" w:rsidRDefault="00CA258E" w:rsidP="007D350E">
      <w:pPr>
        <w:autoSpaceDE w:val="0"/>
        <w:autoSpaceDN w:val="0"/>
        <w:adjustRightInd w:val="0"/>
        <w:rPr>
          <w:lang w:eastAsia="de-CH"/>
        </w:rPr>
      </w:pPr>
    </w:p>
    <w:p w:rsidR="0065337F" w:rsidRPr="00E41153" w:rsidRDefault="00E41153" w:rsidP="007D350E">
      <w:pPr>
        <w:autoSpaceDE w:val="0"/>
        <w:autoSpaceDN w:val="0"/>
        <w:adjustRightInd w:val="0"/>
        <w:rPr>
          <w:lang w:eastAsia="de-CH"/>
        </w:rPr>
      </w:pPr>
      <w:r>
        <w:rPr>
          <w:lang w:eastAsia="de-CH"/>
        </w:rPr>
        <w:t xml:space="preserve">Folgendes Codefragment zeigt die Berechnung des nächsten Sequenzgliedes eines AR(p)-Prozesses auf. «whiteNoseProcess» beschreibt hierbei die Normalverteilung N(0,1) bzw. </w:t>
      </w:r>
      <w:r w:rsidRPr="001D1969">
        <w:rPr>
          <w:b/>
          <w:lang w:eastAsia="de-CH"/>
        </w:rPr>
        <w:t>ε</w:t>
      </w:r>
      <w:r w:rsidRPr="001D1969">
        <w:rPr>
          <w:b/>
          <w:vertAlign w:val="subscript"/>
          <w:lang w:eastAsia="de-CH"/>
        </w:rPr>
        <w:t>t</w:t>
      </w:r>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RPr="00977A94"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Next()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CA258E">
            <w:pPr>
              <w:pStyle w:val="Code"/>
              <w:tabs>
                <w:tab w:val="left" w:pos="317"/>
              </w:tabs>
              <w:rPr>
                <w:color w:val="000000"/>
                <w:lang w:val="en-US"/>
              </w:rPr>
            </w:pPr>
            <w:r>
              <w:rPr>
                <w:lang w:val="en-US"/>
              </w:rPr>
              <w:tab/>
            </w:r>
            <w:r w:rsidR="0065337F" w:rsidRPr="0065337F">
              <w:rPr>
                <w:lang w:val="en-US"/>
              </w:rPr>
              <w:t>double</w:t>
            </w:r>
            <w:r w:rsidR="0065337F" w:rsidRPr="0065337F">
              <w:rPr>
                <w:color w:val="000000"/>
                <w:lang w:val="en-US"/>
              </w:rPr>
              <w:t xml:space="preserve"> value = whiteNoiseProcess.sample();</w:t>
            </w:r>
          </w:p>
          <w:p w:rsidR="0065337F" w:rsidRPr="0065337F" w:rsidRDefault="00484FE2" w:rsidP="00CA258E">
            <w:pPr>
              <w:pStyle w:val="Code"/>
              <w:tabs>
                <w:tab w:val="left" w:pos="327"/>
              </w:tabs>
              <w:rPr>
                <w:color w:val="000000"/>
                <w:lang w:val="en-US"/>
              </w:rPr>
            </w:pPr>
            <w:r>
              <w:rPr>
                <w:lang w:val="en-US"/>
              </w:rPr>
              <w:tab/>
            </w:r>
            <w:r w:rsidR="0065337F" w:rsidRPr="0065337F">
              <w:rPr>
                <w:lang w:val="en-US"/>
              </w:rPr>
              <w:t>for</w:t>
            </w:r>
            <w:r w:rsidR="0065337F" w:rsidRPr="0065337F">
              <w:rPr>
                <w:color w:val="000000"/>
                <w:lang w:val="en-US"/>
              </w:rPr>
              <w:t>(</w:t>
            </w:r>
            <w:r w:rsidR="0065337F" w:rsidRPr="0065337F">
              <w:rPr>
                <w:lang w:val="en-US"/>
              </w:rPr>
              <w:t>int</w:t>
            </w:r>
            <w:r>
              <w:rPr>
                <w:color w:val="000000"/>
                <w:lang w:val="en-US"/>
              </w:rPr>
              <w:t xml:space="preserve"> i = 0; i &lt; alphas.Length; i++) </w:t>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Pr>
                <w:color w:val="000000"/>
                <w:lang w:val="en-US"/>
              </w:rPr>
              <w:tab/>
            </w:r>
            <w:r w:rsidR="0065337F" w:rsidRPr="0065337F">
              <w:rPr>
                <w:color w:val="000000"/>
                <w:lang w:val="en-US"/>
              </w:rPr>
              <w:t>value = value + alphas[i] * values.get(i);</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values.add(value);</w:t>
            </w:r>
          </w:p>
          <w:p w:rsidR="0065337F" w:rsidRPr="0065337F" w:rsidRDefault="00977A94" w:rsidP="00CA258E">
            <w:pPr>
              <w:pStyle w:val="Code"/>
              <w:tabs>
                <w:tab w:val="left" w:pos="317"/>
              </w:tabs>
              <w:rPr>
                <w:color w:val="000000"/>
                <w:lang w:val="en-US"/>
              </w:rPr>
            </w:pPr>
            <w:r>
              <w:rPr>
                <w:lang w:val="en-US"/>
              </w:rPr>
              <w:lastRenderedPageBreak/>
              <w:tab/>
            </w:r>
            <w:r w:rsidR="0065337F" w:rsidRPr="0065337F">
              <w:rPr>
                <w:lang w:val="en-US"/>
              </w:rPr>
              <w:t>return</w:t>
            </w:r>
            <w:r w:rsidR="0065337F" w:rsidRPr="0065337F">
              <w:rPr>
                <w:color w:val="000000"/>
                <w:lang w:val="en-US"/>
              </w:rPr>
              <w:t xml:space="preserve"> value;</w:t>
            </w:r>
          </w:p>
          <w:p w:rsidR="0065337F" w:rsidRPr="00977A94" w:rsidRDefault="0065337F" w:rsidP="00484FE2">
            <w:pPr>
              <w:pStyle w:val="Code"/>
              <w:keepNext/>
              <w:rPr>
                <w:lang w:val="en-US"/>
              </w:rPr>
            </w:pPr>
            <w:r w:rsidRPr="00977A94">
              <w:rPr>
                <w:color w:val="000000"/>
                <w:lang w:val="en-US"/>
              </w:rPr>
              <w:t>}</w:t>
            </w:r>
          </w:p>
        </w:tc>
      </w:tr>
    </w:tbl>
    <w:p w:rsidR="0065337F" w:rsidRPr="001D1969" w:rsidRDefault="00484FE2" w:rsidP="00707300">
      <w:pPr>
        <w:pStyle w:val="Caption"/>
        <w:rPr>
          <w:lang w:eastAsia="de-CH"/>
        </w:rPr>
      </w:pPr>
      <w:bookmarkStart w:id="30" w:name="_Toc499629198"/>
      <w:r>
        <w:lastRenderedPageBreak/>
        <w:t xml:space="preserve">Codefragment </w:t>
      </w:r>
      <w:r w:rsidR="00030E63">
        <w:fldChar w:fldCharType="begin"/>
      </w:r>
      <w:r w:rsidR="00030E63">
        <w:instrText xml:space="preserve"> SEQ Codefragment \* ARABIC </w:instrText>
      </w:r>
      <w:r w:rsidR="00030E63">
        <w:fldChar w:fldCharType="separate"/>
      </w:r>
      <w:r w:rsidR="00EE60B9">
        <w:rPr>
          <w:noProof/>
        </w:rPr>
        <w:t>1</w:t>
      </w:r>
      <w:r w:rsidR="00030E63">
        <w:rPr>
          <w:noProof/>
        </w:rPr>
        <w:fldChar w:fldCharType="end"/>
      </w:r>
      <w:r>
        <w:t xml:space="preserve"> AR-Prozess - Next()-Methode</w:t>
      </w:r>
      <w:bookmarkEnd w:id="30"/>
    </w:p>
    <w:p w:rsidR="007D350E" w:rsidRPr="001D1969" w:rsidRDefault="007D350E" w:rsidP="007D350E">
      <w:pPr>
        <w:autoSpaceDE w:val="0"/>
        <w:autoSpaceDN w:val="0"/>
        <w:adjustRightInd w:val="0"/>
        <w:rPr>
          <w:lang w:eastAsia="de-CH"/>
        </w:rPr>
      </w:pPr>
    </w:p>
    <w:p w:rsidR="007D350E" w:rsidRPr="001D1969"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(Cumulative Distribution Function) in gleichmässig verteilte Werte transformiert werden. Wird nun die Inverseverteilungsfunktion</w:t>
      </w:r>
      <w:r w:rsidR="00A679E7">
        <w:rPr>
          <w:lang w:eastAsia="de-CH"/>
        </w:rPr>
        <w:t>,</w:t>
      </w:r>
      <w:r w:rsidRPr="001D1969">
        <w:rPr>
          <w:lang w:eastAsia="de-CH"/>
        </w:rPr>
        <w:t xml:space="preserve"> auf die sich ergebenden Werte</w:t>
      </w:r>
      <w:r w:rsidR="00A679E7">
        <w:rPr>
          <w:lang w:eastAsia="de-CH"/>
        </w:rPr>
        <w:t>,</w:t>
      </w:r>
      <w:r w:rsidRPr="001D1969">
        <w:rPr>
          <w:lang w:eastAsia="de-CH"/>
        </w:rPr>
        <w:t xml:space="preserve"> angewendet, führt dies zu einem Prozess mit d</w:t>
      </w:r>
      <w:r w:rsidR="00717B56" w:rsidRPr="001D1969">
        <w:rPr>
          <w:lang w:eastAsia="de-CH"/>
        </w:rPr>
        <w:t xml:space="preserve">er gewünschten Randverteilung. </w:t>
      </w:r>
    </w:p>
    <w:p w:rsidR="000F6F9C" w:rsidRDefault="000F6F9C" w:rsidP="000F6F9C">
      <w:pPr>
        <w:pStyle w:val="Heading2"/>
        <w:rPr>
          <w:lang w:eastAsia="de-CH"/>
        </w:rPr>
      </w:pPr>
      <w:bookmarkStart w:id="31" w:name="_Toc497914999"/>
      <w:bookmarkStart w:id="32" w:name="_Toc498964613"/>
      <w:r w:rsidRPr="001D1969">
        <w:rPr>
          <w:lang w:eastAsia="de-CH"/>
        </w:rPr>
        <w:t>Verteilungen</w:t>
      </w:r>
      <w:bookmarkEnd w:id="31"/>
      <w:bookmarkEnd w:id="32"/>
    </w:p>
    <w:p w:rsidR="004A5A6B" w:rsidRDefault="00D476AC" w:rsidP="004A5A6B">
      <w:pPr>
        <w:rPr>
          <w:lang w:eastAsia="de-CH"/>
        </w:rPr>
      </w:pPr>
      <w:r>
        <w:rPr>
          <w:lang w:eastAsia="de-CH"/>
        </w:rPr>
        <w:t xml:space="preserve">Die von einem Arta-Prozess erzeugten Zufallszahlen unterliegen einer definierten Verteilung. </w:t>
      </w:r>
      <w:r w:rsidR="005C4F22">
        <w:rPr>
          <w:lang w:eastAsia="de-CH"/>
        </w:rPr>
        <w:t xml:space="preserve">Jeder Wahrscheinlichkeitsverteilung kann eine Verteilungsfunktion </w:t>
      </w:r>
      <w:r w:rsidR="00F36EE4">
        <w:rPr>
          <w:rStyle w:val="FootnoteReference"/>
          <w:lang w:eastAsia="de-CH"/>
        </w:rPr>
        <w:footnoteReference w:id="12"/>
      </w:r>
      <w:r w:rsidR="005C4F22">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Default="005C4F22" w:rsidP="004A5A6B">
      <w:pPr>
        <w:rPr>
          <w:lang w:eastAsia="de-CH"/>
        </w:rPr>
      </w:pPr>
    </w:p>
    <w:p w:rsidR="005C4F22" w:rsidRDefault="008E4FE2" w:rsidP="004A5A6B">
      <w:pPr>
        <w:rPr>
          <w:lang w:eastAsia="de-CH"/>
        </w:rPr>
      </w:pPr>
      <w:r>
        <w:rPr>
          <w:lang w:eastAsia="de-CH"/>
        </w:rPr>
        <w:t>Definition mittels Wahrscheinlichkeitsmass: Auf dem Ereignisraum der reellen Zahlen sei das Wahrscheinlichkeitsmass P gegeben. Dies kann durch die Funktion</w:t>
      </w:r>
    </w:p>
    <w:p w:rsidR="00F66E79" w:rsidRDefault="00F66E79" w:rsidP="004A5A6B">
      <w:pPr>
        <w:rPr>
          <w:lang w:eastAsia="de-CH"/>
        </w:rPr>
      </w:pPr>
    </w:p>
    <w:p w:rsidR="008E4FE2" w:rsidRPr="00F66E79" w:rsidRDefault="00030E63"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F66E79" w:rsidRDefault="00F66E79" w:rsidP="004A5A6B">
      <w:pPr>
        <w:rPr>
          <w:b/>
          <w:lang w:eastAsia="de-CH"/>
        </w:rPr>
      </w:pPr>
    </w:p>
    <w:p w:rsidR="008E4FE2" w:rsidRDefault="008E4FE2" w:rsidP="004A5A6B">
      <w:pPr>
        <w:rPr>
          <w:lang w:eastAsia="de-CH"/>
        </w:rPr>
      </w:pPr>
      <w:r>
        <w:rPr>
          <w:lang w:eastAsia="de-CH"/>
        </w:rPr>
        <w:t>Ausgedrückt werden. Die Verteilungsfunktion von P lautet:</w:t>
      </w:r>
    </w:p>
    <w:p w:rsidR="00F66E79" w:rsidRDefault="00F66E79" w:rsidP="004A5A6B">
      <w:pPr>
        <w:rPr>
          <w:lang w:eastAsia="de-CH"/>
        </w:rPr>
      </w:pPr>
    </w:p>
    <w:p w:rsidR="00F66E79" w:rsidRPr="00F66E79" w:rsidRDefault="00030E63"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F66E79" w:rsidRDefault="00F66E79" w:rsidP="004A5A6B">
      <w:pPr>
        <w:rPr>
          <w:lang w:eastAsia="de-CH"/>
        </w:rPr>
      </w:pPr>
    </w:p>
    <w:p w:rsidR="005C4F22" w:rsidRDefault="009E6A4B" w:rsidP="004A5A6B">
      <w:pPr>
        <w:rPr>
          <w:lang w:eastAsia="de-CH"/>
        </w:rPr>
      </w:pPr>
      <w:r>
        <w:rPr>
          <w:lang w:eastAsia="de-CH"/>
        </w:rPr>
        <w:t xml:space="preserve">Die Funktion gibt an der Stelle x an, mit welcher Wahrscheinlichkeit ein Ergebnis aus der </w:t>
      </w:r>
      <w:r w:rsidRPr="009E6A4B">
        <w:rPr>
          <w:lang w:eastAsia="de-CH"/>
        </w:rPr>
        <w:t>Menge (-</w:t>
      </w:r>
      <m:oMath>
        <m:r>
          <w:rPr>
            <w:rFonts w:ascii="Cambria Math" w:hAnsi="Cambria Math"/>
            <w:lang w:eastAsia="de-CH"/>
          </w:rPr>
          <m:t>∞, x]</m:t>
        </m:r>
      </m:oMath>
      <w:r w:rsidRPr="009E6A4B">
        <w:rPr>
          <w:lang w:eastAsia="de-CH"/>
        </w:rPr>
        <w:t xml:space="preserve"> eintritt.</w:t>
      </w:r>
    </w:p>
    <w:p w:rsidR="009E6A4B" w:rsidRDefault="009E6A4B" w:rsidP="004A5A6B">
      <w:pPr>
        <w:rPr>
          <w:lang w:eastAsia="de-CH"/>
        </w:rPr>
      </w:pPr>
    </w:p>
    <w:p w:rsidR="009E6A4B" w:rsidRDefault="00F66E79" w:rsidP="004A5A6B">
      <w:pPr>
        <w:rPr>
          <w:lang w:eastAsia="de-CH"/>
        </w:rPr>
      </w:pPr>
      <w:r>
        <w:rPr>
          <w:lang w:eastAsia="de-CH"/>
        </w:rPr>
        <w:t xml:space="preserve">Definition mittels Zufallsvariable: </w:t>
      </w:r>
      <w:r w:rsidR="009E6A4B">
        <w:rPr>
          <w:lang w:eastAsia="de-CH"/>
        </w:rPr>
        <w:t>Ist X eine reelle Zufallsvariable, so definiert sich die Verteilungsfunktion von X folgendermassen:</w:t>
      </w:r>
    </w:p>
    <w:p w:rsidR="00F66E79" w:rsidRPr="009E6A4B" w:rsidRDefault="00F66E79" w:rsidP="004A5A6B">
      <w:pPr>
        <w:rPr>
          <w:b/>
          <w:lang w:eastAsia="de-CH"/>
        </w:rPr>
      </w:pPr>
    </w:p>
    <w:p w:rsidR="00F66E79" w:rsidRPr="009E6A4B" w:rsidRDefault="00030E63"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Default="009E6A4B" w:rsidP="004A5A6B">
      <w:pPr>
        <w:rPr>
          <w:lang w:eastAsia="de-CH"/>
        </w:rPr>
      </w:pPr>
      <w:r>
        <w:rPr>
          <w:lang w:eastAsia="de-CH"/>
        </w:rPr>
        <w:t>Durch</w:t>
      </w:r>
      <w:r w:rsidRPr="009E6A4B">
        <w:rPr>
          <w:lang w:eastAsia="de-CH"/>
        </w:rPr>
        <w:t xml:space="preserve"> P</w:t>
      </w:r>
      <m:oMath>
        <m:r>
          <w:rPr>
            <w:rFonts w:ascii="Cambria Math" w:hAnsi="Cambria Math"/>
            <w:lang w:eastAsia="de-CH"/>
          </w:rPr>
          <m:t>(X≤x)</m:t>
        </m:r>
      </m:oMath>
      <w:r>
        <w:rPr>
          <w:lang w:eastAsia="de-CH"/>
        </w:rPr>
        <w:t xml:space="preserve"> wird die Wahrscheinlichkeit ausgedrückt, dass X einen Wert kleiner oder gleich x annehmen wird.</w:t>
      </w:r>
    </w:p>
    <w:p w:rsidR="00D86429" w:rsidRDefault="00D86429" w:rsidP="004A5A6B">
      <w:pPr>
        <w:rPr>
          <w:lang w:eastAsia="de-CH"/>
        </w:rPr>
      </w:pPr>
    </w:p>
    <w:p w:rsidR="00D86429" w:rsidRDefault="00D86429" w:rsidP="004A5A6B">
      <w:pPr>
        <w:rPr>
          <w:lang w:eastAsia="de-CH"/>
        </w:rPr>
      </w:pPr>
      <w:r>
        <w:rPr>
          <w:lang w:eastAsia="de-CH"/>
        </w:rPr>
        <w:t>In den folgenden Unterkapiteln, wollen wir die gängigsten Verteilungen im Zusammenhang mit ARTA kurz erklären und deren Definition aufzeigen.</w:t>
      </w:r>
    </w:p>
    <w:p w:rsidR="00707300" w:rsidRDefault="00707300">
      <w:pPr>
        <w:jc w:val="left"/>
        <w:rPr>
          <w:lang w:eastAsia="de-CH"/>
        </w:rPr>
      </w:pPr>
      <w:r>
        <w:rPr>
          <w:lang w:eastAsia="de-CH"/>
        </w:rPr>
        <w:br w:type="page"/>
      </w:r>
    </w:p>
    <w:p w:rsidR="00CB6694" w:rsidRDefault="00CB6694" w:rsidP="00864E46">
      <w:pPr>
        <w:pStyle w:val="Heading3"/>
        <w:rPr>
          <w:lang w:eastAsia="de-CH"/>
        </w:rPr>
      </w:pPr>
      <w:bookmarkStart w:id="33" w:name="_Toc497915000"/>
      <w:bookmarkStart w:id="34" w:name="_Toc498964614"/>
      <w:r w:rsidRPr="001D1969">
        <w:rPr>
          <w:lang w:eastAsia="de-CH"/>
        </w:rPr>
        <w:lastRenderedPageBreak/>
        <w:t>Normalverteilung</w:t>
      </w:r>
      <w:bookmarkEnd w:id="33"/>
      <w:bookmarkEnd w:id="34"/>
    </w:p>
    <w:p w:rsidR="00C072BE" w:rsidRDefault="00C072BE" w:rsidP="00C072BE">
      <w:pPr>
        <w:rPr>
          <w:lang w:eastAsia="de-CH"/>
        </w:rPr>
      </w:pPr>
      <w:r>
        <w:rPr>
          <w:lang w:eastAsia="de-CH"/>
        </w:rPr>
        <w:t xml:space="preserve">Die Normalverteilung </w:t>
      </w:r>
      <w:r w:rsidR="00601F64">
        <w:rPr>
          <w:rStyle w:val="FootnoteReference"/>
          <w:lang w:eastAsia="de-CH"/>
        </w:rPr>
        <w:footnoteReference w:id="13"/>
      </w:r>
      <w:r>
        <w:rPr>
          <w:lang w:eastAsia="de-CH"/>
        </w:rPr>
        <w:t xml:space="preserve">auch Gaussverteilung genannt, </w:t>
      </w:r>
      <w:r w:rsidR="00DD6848">
        <w:rPr>
          <w:lang w:eastAsia="de-CH"/>
        </w:rPr>
        <w:t>stellt ein wichtiger Typ stetiger Wahrscheinlichkeitsverteilungen dar. Ihre grosse Bedeutung beruht unter anderem auf dem zentralen Grenzwertsatz</w:t>
      </w:r>
      <w:r w:rsidR="006F0318">
        <w:rPr>
          <w:rStyle w:val="FootnoteReference"/>
          <w:lang w:eastAsia="de-CH"/>
        </w:rPr>
        <w:footnoteReference w:id="14"/>
      </w:r>
      <w:r w:rsidR="00DD6848">
        <w:rPr>
          <w:lang w:eastAsia="de-CH"/>
        </w:rPr>
        <w:t>.</w:t>
      </w:r>
    </w:p>
    <w:p w:rsidR="004D61EB" w:rsidRPr="00C072BE"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Tr="00E93FDC">
        <w:tc>
          <w:tcPr>
            <w:tcW w:w="4814" w:type="dxa"/>
          </w:tcPr>
          <w:p w:rsidR="00E93FDC" w:rsidRDefault="00E93FDC" w:rsidP="00977A94">
            <w:pPr>
              <w:rPr>
                <w:lang w:eastAsia="de-CH"/>
              </w:rPr>
            </w:pPr>
            <w:r>
              <w:rPr>
                <w:lang w:eastAsia="de-CH"/>
              </w:rPr>
              <w:t>Name</w:t>
            </w:r>
          </w:p>
        </w:tc>
        <w:tc>
          <w:tcPr>
            <w:tcW w:w="4814" w:type="dxa"/>
          </w:tcPr>
          <w:p w:rsidR="00E93FDC" w:rsidRDefault="00E93FDC" w:rsidP="00977A94">
            <w:pPr>
              <w:rPr>
                <w:lang w:eastAsia="de-CH"/>
              </w:rPr>
            </w:pPr>
            <w:r>
              <w:rPr>
                <w:lang w:eastAsia="de-CH"/>
              </w:rPr>
              <w:t>Normalverteilung</w:t>
            </w:r>
          </w:p>
        </w:tc>
      </w:tr>
      <w:tr w:rsidR="00E93FDC" w:rsidTr="00E93FDC">
        <w:tc>
          <w:tcPr>
            <w:tcW w:w="4814" w:type="dxa"/>
          </w:tcPr>
          <w:p w:rsidR="00E93FDC" w:rsidRDefault="00E93FDC" w:rsidP="00977A94">
            <w:pPr>
              <w:rPr>
                <w:lang w:eastAsia="de-CH"/>
              </w:rPr>
            </w:pPr>
            <w:r>
              <w:rPr>
                <w:lang w:eastAsia="de-CH"/>
              </w:rPr>
              <w:t>Dichtefunktion</w:t>
            </w:r>
          </w:p>
        </w:tc>
        <w:tc>
          <w:tcPr>
            <w:tcW w:w="4814" w:type="dxa"/>
          </w:tcPr>
          <w:p w:rsidR="00E93FDC" w:rsidRPr="00E93FDC" w:rsidRDefault="00030E63"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Tr="00E93FDC">
        <w:tc>
          <w:tcPr>
            <w:tcW w:w="4814" w:type="dxa"/>
          </w:tcPr>
          <w:p w:rsidR="00E93FDC" w:rsidRDefault="00E93FDC" w:rsidP="00977A94">
            <w:pPr>
              <w:rPr>
                <w:lang w:eastAsia="de-CH"/>
              </w:rPr>
            </w:pPr>
            <w:r>
              <w:rPr>
                <w:lang w:eastAsia="de-CH"/>
              </w:rPr>
              <w:t>Verteilungsfunktion</w:t>
            </w:r>
          </w:p>
        </w:tc>
        <w:tc>
          <w:tcPr>
            <w:tcW w:w="4814" w:type="dxa"/>
          </w:tcPr>
          <w:p w:rsidR="00E93FDC" w:rsidRDefault="00E93FDC" w:rsidP="00977A94">
            <w:pPr>
              <w:rPr>
                <w:lang w:eastAsia="de-CH"/>
              </w:rPr>
            </w:pPr>
            <w:r>
              <w:rPr>
                <w:lang w:eastAsia="de-CH"/>
              </w:rPr>
              <w:t>Leine elementare Funktion</w:t>
            </w:r>
          </w:p>
        </w:tc>
      </w:tr>
      <w:tr w:rsidR="00E93FDC" w:rsidTr="00E93FDC">
        <w:tc>
          <w:tcPr>
            <w:tcW w:w="4814" w:type="dxa"/>
          </w:tcPr>
          <w:p w:rsidR="00E93FDC" w:rsidRDefault="00E93FDC" w:rsidP="00977A94">
            <w:pPr>
              <w:rPr>
                <w:lang w:eastAsia="de-CH"/>
              </w:rPr>
            </w:pPr>
            <w:r>
              <w:rPr>
                <w:lang w:eastAsia="de-CH"/>
              </w:rPr>
              <w:t>Erwartungswert</w:t>
            </w:r>
          </w:p>
        </w:tc>
        <w:tc>
          <w:tcPr>
            <w:tcW w:w="4814" w:type="dxa"/>
          </w:tcPr>
          <w:p w:rsidR="00E93FDC" w:rsidRPr="00E93FDC" w:rsidRDefault="00E93FDC" w:rsidP="00977A94">
            <w:pPr>
              <w:rPr>
                <w:lang w:eastAsia="de-CH"/>
              </w:rPr>
            </w:pPr>
            <m:oMathPara>
              <m:oMathParaPr>
                <m:jc m:val="left"/>
              </m:oMathParaPr>
              <m:oMath>
                <m:r>
                  <w:rPr>
                    <w:rFonts w:ascii="Cambria Math" w:hAnsi="Cambria Math"/>
                    <w:lang w:eastAsia="de-CH"/>
                  </w:rPr>
                  <m:t>μ</m:t>
                </m:r>
              </m:oMath>
            </m:oMathPara>
          </w:p>
        </w:tc>
      </w:tr>
      <w:tr w:rsidR="00E93FDC" w:rsidTr="00E93FDC">
        <w:tc>
          <w:tcPr>
            <w:tcW w:w="4814" w:type="dxa"/>
          </w:tcPr>
          <w:p w:rsidR="00E93FDC" w:rsidRDefault="00E93FDC" w:rsidP="00977A94">
            <w:pPr>
              <w:rPr>
                <w:lang w:eastAsia="de-CH"/>
              </w:rPr>
            </w:pPr>
            <w:r>
              <w:rPr>
                <w:lang w:eastAsia="de-CH"/>
              </w:rPr>
              <w:t>Varianz</w:t>
            </w:r>
          </w:p>
        </w:tc>
        <w:tc>
          <w:tcPr>
            <w:tcW w:w="4814" w:type="dxa"/>
          </w:tcPr>
          <w:p w:rsidR="00E93FDC" w:rsidRPr="00E93FDC" w:rsidRDefault="00030E63"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Tr="00E93FDC">
        <w:tc>
          <w:tcPr>
            <w:tcW w:w="4814" w:type="dxa"/>
          </w:tcPr>
          <w:p w:rsidR="00E93FDC" w:rsidRDefault="00E93FDC" w:rsidP="00977A94">
            <w:pPr>
              <w:rPr>
                <w:lang w:eastAsia="de-CH"/>
              </w:rPr>
            </w:pPr>
            <w:r>
              <w:rPr>
                <w:lang w:eastAsia="de-CH"/>
              </w:rPr>
              <w:t>Anwendung</w:t>
            </w:r>
          </w:p>
        </w:tc>
        <w:tc>
          <w:tcPr>
            <w:tcW w:w="4814" w:type="dxa"/>
          </w:tcPr>
          <w:p w:rsidR="00E93FDC" w:rsidRDefault="00E93FDC" w:rsidP="00E93FDC">
            <w:pPr>
              <w:pStyle w:val="ListParagraph"/>
              <w:numPr>
                <w:ilvl w:val="0"/>
                <w:numId w:val="33"/>
              </w:numPr>
              <w:rPr>
                <w:lang w:eastAsia="de-CH"/>
              </w:rPr>
            </w:pPr>
            <w:r>
              <w:rPr>
                <w:lang w:eastAsia="de-CH"/>
              </w:rPr>
              <w:t>Messwerte</w:t>
            </w:r>
          </w:p>
          <w:p w:rsidR="00E93FDC" w:rsidRDefault="00E93FDC" w:rsidP="00E93FDC">
            <w:pPr>
              <w:pStyle w:val="ListParagraph"/>
              <w:numPr>
                <w:ilvl w:val="0"/>
                <w:numId w:val="33"/>
              </w:numPr>
              <w:rPr>
                <w:lang w:eastAsia="de-CH"/>
              </w:rPr>
            </w:pPr>
            <w:r>
              <w:rPr>
                <w:lang w:eastAsia="de-CH"/>
              </w:rPr>
              <w:t>Summe vieler kleiner Einflüsse</w:t>
            </w:r>
          </w:p>
          <w:p w:rsidR="00E93FDC" w:rsidRDefault="00E93FDC" w:rsidP="00E93FDC">
            <w:pPr>
              <w:pStyle w:val="ListParagraph"/>
              <w:numPr>
                <w:ilvl w:val="0"/>
                <w:numId w:val="33"/>
              </w:numPr>
              <w:rPr>
                <w:lang w:eastAsia="de-CH"/>
              </w:rPr>
            </w:pPr>
            <w:r>
              <w:rPr>
                <w:lang w:eastAsia="de-CH"/>
              </w:rPr>
              <w:t>Approximation der Binomialverteilung</w:t>
            </w:r>
          </w:p>
        </w:tc>
      </w:tr>
    </w:tbl>
    <w:p w:rsidR="00A0116F" w:rsidRDefault="00A0116F" w:rsidP="00707300">
      <w:pPr>
        <w:pStyle w:val="Caption"/>
      </w:pPr>
    </w:p>
    <w:p w:rsidR="00A0116F" w:rsidRDefault="00A0116F" w:rsidP="00A0116F">
      <w:pPr>
        <w:keepNext/>
      </w:pPr>
      <w:r>
        <w:rPr>
          <w:noProof/>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Default="00A0116F" w:rsidP="00707300">
      <w:pPr>
        <w:pStyle w:val="Caption"/>
      </w:pPr>
    </w:p>
    <w:p w:rsidR="00977A94" w:rsidRDefault="00707300" w:rsidP="00707300">
      <w:pPr>
        <w:pStyle w:val="Caption"/>
      </w:pPr>
      <w:r>
        <w:t xml:space="preserve">Figure </w:t>
      </w:r>
      <w:r w:rsidR="00030E63">
        <w:fldChar w:fldCharType="begin"/>
      </w:r>
      <w:r w:rsidR="00030E63">
        <w:instrText xml:space="preserve"> SEQ Figure \* ARABIC </w:instrText>
      </w:r>
      <w:r w:rsidR="00030E63">
        <w:fldChar w:fldCharType="separate"/>
      </w:r>
      <w:r w:rsidR="004D61EB">
        <w:rPr>
          <w:noProof/>
        </w:rPr>
        <w:t>5</w:t>
      </w:r>
      <w:r w:rsidR="00030E63">
        <w:rPr>
          <w:noProof/>
        </w:rPr>
        <w:fldChar w:fldCharType="end"/>
      </w:r>
      <w:r>
        <w:t xml:space="preserve"> : Verteilungsfunktion (oben) und Dichtefunktion (unten) der Normalverteilung</w:t>
      </w:r>
    </w:p>
    <w:p w:rsidR="00BC1B17" w:rsidRDefault="00BC1B17">
      <w:pPr>
        <w:jc w:val="left"/>
      </w:pPr>
      <w:r>
        <w:br w:type="page"/>
      </w:r>
    </w:p>
    <w:p w:rsidR="00E93FDC" w:rsidRDefault="00222C80" w:rsidP="00222C80">
      <w:pPr>
        <w:pStyle w:val="Heading3"/>
        <w:rPr>
          <w:lang w:eastAsia="de-CH"/>
        </w:rPr>
      </w:pPr>
      <w:bookmarkStart w:id="35" w:name="_Toc498964615"/>
      <w:r>
        <w:rPr>
          <w:lang w:eastAsia="de-CH"/>
        </w:rPr>
        <w:lastRenderedPageBreak/>
        <w:t>Exponentialverteilung</w:t>
      </w:r>
      <w:bookmarkEnd w:id="35"/>
    </w:p>
    <w:p w:rsidR="00AE7EEC" w:rsidRDefault="00AE7EEC" w:rsidP="00AE7EEC">
      <w:pPr>
        <w:rPr>
          <w:lang w:eastAsia="de-CH"/>
        </w:rPr>
      </w:pPr>
      <w:r>
        <w:rPr>
          <w:lang w:eastAsia="de-CH"/>
        </w:rPr>
        <w:t xml:space="preserve">Bei der Exponentialverteilung </w:t>
      </w:r>
      <w:r w:rsidR="00BF7444">
        <w:rPr>
          <w:rStyle w:val="FootnoteReference"/>
          <w:lang w:eastAsia="de-CH"/>
        </w:rPr>
        <w:footnoteReference w:id="15"/>
      </w:r>
      <w:r>
        <w:rPr>
          <w:lang w:eastAsia="de-CH"/>
        </w:rPr>
        <w:t>handelt es sich um eine stetige Wahrsc</w:t>
      </w:r>
      <w:r w:rsidR="00DB2185">
        <w:rPr>
          <w:lang w:eastAsia="de-CH"/>
        </w:rPr>
        <w:t>h</w:t>
      </w:r>
      <w:r>
        <w:rPr>
          <w:lang w:eastAsia="de-CH"/>
        </w:rPr>
        <w:t>einlichkeitsverteilung über eine Menge positiver reeller Zahlen, welche durch eine Exponentialfunktion gegeben ist.</w:t>
      </w:r>
      <w:r w:rsidR="00C17F45">
        <w:rPr>
          <w:lang w:eastAsia="de-CH"/>
        </w:rPr>
        <w:t xml:space="preserve"> Ihr Einsatzgebiet liegt in der Beantwortung der Frage der Dauer von zufälligen Zeitintervallen.</w:t>
      </w:r>
    </w:p>
    <w:p w:rsidR="004D61EB" w:rsidRPr="00AE7EEC"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Tr="00465174">
        <w:tc>
          <w:tcPr>
            <w:tcW w:w="4814" w:type="dxa"/>
          </w:tcPr>
          <w:p w:rsidR="00222C80" w:rsidRDefault="00222C80" w:rsidP="00465174">
            <w:pPr>
              <w:rPr>
                <w:lang w:eastAsia="de-CH"/>
              </w:rPr>
            </w:pPr>
            <w:r>
              <w:rPr>
                <w:lang w:eastAsia="de-CH"/>
              </w:rPr>
              <w:t>Name</w:t>
            </w:r>
          </w:p>
        </w:tc>
        <w:tc>
          <w:tcPr>
            <w:tcW w:w="4814" w:type="dxa"/>
          </w:tcPr>
          <w:p w:rsidR="00222C80" w:rsidRDefault="00222C80" w:rsidP="00465174">
            <w:pPr>
              <w:rPr>
                <w:lang w:eastAsia="de-CH"/>
              </w:rPr>
            </w:pPr>
            <w:r>
              <w:rPr>
                <w:lang w:eastAsia="de-CH"/>
              </w:rPr>
              <w:t>Exponentialverteilung</w:t>
            </w:r>
          </w:p>
        </w:tc>
      </w:tr>
      <w:tr w:rsidR="00222C80" w:rsidTr="00465174">
        <w:tc>
          <w:tcPr>
            <w:tcW w:w="4814" w:type="dxa"/>
          </w:tcPr>
          <w:p w:rsidR="00222C80" w:rsidRDefault="00222C80" w:rsidP="00465174">
            <w:pPr>
              <w:rPr>
                <w:lang w:eastAsia="de-CH"/>
              </w:rPr>
            </w:pPr>
            <w:r>
              <w:rPr>
                <w:lang w:eastAsia="de-CH"/>
              </w:rPr>
              <w:t>Dichtefunktion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Tr="00465174">
        <w:tc>
          <w:tcPr>
            <w:tcW w:w="4814" w:type="dxa"/>
          </w:tcPr>
          <w:p w:rsidR="00222C80" w:rsidRDefault="00222C80" w:rsidP="00465174">
            <w:pPr>
              <w:rPr>
                <w:lang w:eastAsia="de-CH"/>
              </w:rPr>
            </w:pPr>
            <w:r>
              <w:rPr>
                <w:lang w:eastAsia="de-CH"/>
              </w:rPr>
              <w:t>Verteilungsfunktion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Tr="00465174">
        <w:tc>
          <w:tcPr>
            <w:tcW w:w="4814" w:type="dxa"/>
          </w:tcPr>
          <w:p w:rsidR="00222C80" w:rsidRDefault="00222C80" w:rsidP="00465174">
            <w:pPr>
              <w:rPr>
                <w:lang w:eastAsia="de-CH"/>
              </w:rPr>
            </w:pPr>
            <w:r>
              <w:rPr>
                <w:lang w:eastAsia="de-CH"/>
              </w:rPr>
              <w:t>Erwartungswert</w:t>
            </w:r>
          </w:p>
        </w:tc>
        <w:tc>
          <w:tcPr>
            <w:tcW w:w="4814" w:type="dxa"/>
          </w:tcPr>
          <w:p w:rsidR="00222C80" w:rsidRPr="00D16BC2" w:rsidRDefault="00030E63"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Tr="00465174">
        <w:tc>
          <w:tcPr>
            <w:tcW w:w="4814" w:type="dxa"/>
          </w:tcPr>
          <w:p w:rsidR="00222C80" w:rsidRDefault="00222C80" w:rsidP="00465174">
            <w:pPr>
              <w:rPr>
                <w:lang w:eastAsia="de-CH"/>
              </w:rPr>
            </w:pPr>
            <w:r>
              <w:rPr>
                <w:lang w:eastAsia="de-CH"/>
              </w:rPr>
              <w:t>Varianz</w:t>
            </w:r>
          </w:p>
        </w:tc>
        <w:tc>
          <w:tcPr>
            <w:tcW w:w="4814" w:type="dxa"/>
          </w:tcPr>
          <w:p w:rsidR="00222C80" w:rsidRPr="00D16BC2" w:rsidRDefault="00030E63"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Tr="00465174">
        <w:tc>
          <w:tcPr>
            <w:tcW w:w="4814" w:type="dxa"/>
          </w:tcPr>
          <w:p w:rsidR="00222C80" w:rsidRDefault="00222C80" w:rsidP="00465174">
            <w:pPr>
              <w:rPr>
                <w:lang w:eastAsia="de-CH"/>
              </w:rPr>
            </w:pPr>
            <w:r>
              <w:rPr>
                <w:lang w:eastAsia="de-CH"/>
              </w:rPr>
              <w:t>Anwendung</w:t>
            </w:r>
          </w:p>
        </w:tc>
        <w:tc>
          <w:tcPr>
            <w:tcW w:w="4814" w:type="dxa"/>
          </w:tcPr>
          <w:p w:rsidR="00222C80" w:rsidRDefault="00222C80" w:rsidP="00465174">
            <w:pPr>
              <w:pStyle w:val="ListParagraph"/>
              <w:numPr>
                <w:ilvl w:val="0"/>
                <w:numId w:val="34"/>
              </w:numPr>
              <w:rPr>
                <w:lang w:eastAsia="de-CH"/>
              </w:rPr>
            </w:pPr>
            <w:r>
              <w:rPr>
                <w:lang w:eastAsia="de-CH"/>
              </w:rPr>
              <w:t>Prozesse ohne Erinnerungsvermögen</w:t>
            </w:r>
          </w:p>
          <w:p w:rsidR="00222C80" w:rsidRDefault="00222C80" w:rsidP="00465174">
            <w:pPr>
              <w:pStyle w:val="ListParagraph"/>
              <w:numPr>
                <w:ilvl w:val="0"/>
                <w:numId w:val="34"/>
              </w:numPr>
              <w:rPr>
                <w:lang w:eastAsia="de-CH"/>
              </w:rPr>
            </w:pPr>
            <w:r>
              <w:rPr>
                <w:lang w:eastAsia="de-CH"/>
              </w:rPr>
              <w:t>Radioaktivität</w:t>
            </w:r>
          </w:p>
        </w:tc>
      </w:tr>
    </w:tbl>
    <w:p w:rsidR="00222C80" w:rsidRDefault="00222C80" w:rsidP="00977A94">
      <w:pPr>
        <w:rPr>
          <w:lang w:eastAsia="de-CH"/>
        </w:rPr>
      </w:pPr>
    </w:p>
    <w:p w:rsidR="00BC1B17" w:rsidRDefault="001968C0" w:rsidP="00BC1B17">
      <w:pPr>
        <w:keepNext/>
        <w:jc w:val="center"/>
      </w:pPr>
      <w:r>
        <w:rPr>
          <w:noProof/>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Default="00BC1B17" w:rsidP="00BC1B17">
      <w:pPr>
        <w:pStyle w:val="Caption"/>
        <w:rPr>
          <w:lang w:eastAsia="de-CH"/>
        </w:rPr>
      </w:pPr>
      <w:r>
        <w:t xml:space="preserve">Figure </w:t>
      </w:r>
      <w:r w:rsidR="00030E63">
        <w:fldChar w:fldCharType="begin"/>
      </w:r>
      <w:r w:rsidR="00030E63">
        <w:instrText xml:space="preserve"> SEQ Figure \* ARABIC </w:instrText>
      </w:r>
      <w:r w:rsidR="00030E63">
        <w:fldChar w:fldCharType="separate"/>
      </w:r>
      <w:r w:rsidR="004D61EB">
        <w:rPr>
          <w:noProof/>
        </w:rPr>
        <w:t>6</w:t>
      </w:r>
      <w:r w:rsidR="00030E63">
        <w:rPr>
          <w:noProof/>
        </w:rPr>
        <w:fldChar w:fldCharType="end"/>
      </w:r>
      <w:r>
        <w:t>: Verteilungsfunktion</w:t>
      </w:r>
      <w:r w:rsidR="001968C0">
        <w:t xml:space="preserve"> (oben) und Dichtefunktion (oben)</w:t>
      </w:r>
      <w:r>
        <w:t xml:space="preserve"> der Exponentialverteilung</w:t>
      </w:r>
    </w:p>
    <w:p w:rsidR="00BC1B17" w:rsidRDefault="00BC1B17" w:rsidP="00977A94">
      <w:pPr>
        <w:rPr>
          <w:lang w:eastAsia="de-CH"/>
        </w:rPr>
      </w:pPr>
    </w:p>
    <w:p w:rsidR="001F32D3" w:rsidRDefault="001F32D3">
      <w:pPr>
        <w:jc w:val="left"/>
        <w:rPr>
          <w:lang w:eastAsia="de-CH"/>
        </w:rPr>
      </w:pPr>
      <w:r>
        <w:rPr>
          <w:lang w:eastAsia="de-CH"/>
        </w:rPr>
        <w:br w:type="page"/>
      </w:r>
    </w:p>
    <w:p w:rsidR="002508D3" w:rsidRDefault="002508D3" w:rsidP="002508D3">
      <w:pPr>
        <w:pStyle w:val="Heading3"/>
        <w:rPr>
          <w:lang w:eastAsia="de-CH"/>
        </w:rPr>
      </w:pPr>
      <w:bookmarkStart w:id="36" w:name="_Toc498964616"/>
      <w:r>
        <w:rPr>
          <w:lang w:eastAsia="de-CH"/>
        </w:rPr>
        <w:lastRenderedPageBreak/>
        <w:t>Stetige Gleichverte</w:t>
      </w:r>
      <w:r w:rsidR="009C2925">
        <w:rPr>
          <w:lang w:eastAsia="de-CH"/>
        </w:rPr>
        <w:t>i</w:t>
      </w:r>
      <w:r>
        <w:rPr>
          <w:lang w:eastAsia="de-CH"/>
        </w:rPr>
        <w:t>lung</w:t>
      </w:r>
      <w:bookmarkEnd w:id="36"/>
    </w:p>
    <w:p w:rsidR="000558EC" w:rsidRPr="001D1969" w:rsidRDefault="000558EC" w:rsidP="000558EC">
      <w:pPr>
        <w:rPr>
          <w:lang w:eastAsia="de-CH"/>
        </w:rPr>
      </w:pPr>
      <w:r w:rsidRPr="001D1969">
        <w:rPr>
          <w:lang w:eastAsia="de-CH"/>
        </w:rPr>
        <w:t xml:space="preserve">Eine </w:t>
      </w:r>
      <w:r w:rsidR="001E0E8F">
        <w:rPr>
          <w:lang w:eastAsia="de-CH"/>
        </w:rPr>
        <w:t>stetige Gleichverteilung</w:t>
      </w:r>
      <w:r w:rsidRPr="001D1969">
        <w:rPr>
          <w:lang w:eastAsia="de-CH"/>
        </w:rPr>
        <w:t xml:space="preserve"> </w:t>
      </w:r>
      <w:r w:rsidR="00BF7444">
        <w:rPr>
          <w:rStyle w:val="FootnoteReference"/>
          <w:lang w:eastAsia="de-CH"/>
        </w:rPr>
        <w:footnoteReference w:id="16"/>
      </w:r>
      <w:r w:rsidRPr="001D1969">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Tr="00465174">
        <w:tc>
          <w:tcPr>
            <w:tcW w:w="4814" w:type="dxa"/>
          </w:tcPr>
          <w:p w:rsidR="004D61EB" w:rsidRDefault="004D61EB" w:rsidP="00465174">
            <w:pPr>
              <w:rPr>
                <w:lang w:eastAsia="de-CH"/>
              </w:rPr>
            </w:pPr>
            <w:r>
              <w:rPr>
                <w:lang w:eastAsia="de-CH"/>
              </w:rPr>
              <w:t>Name</w:t>
            </w:r>
          </w:p>
        </w:tc>
        <w:tc>
          <w:tcPr>
            <w:tcW w:w="4814" w:type="dxa"/>
          </w:tcPr>
          <w:p w:rsidR="004D61EB" w:rsidRDefault="004D61EB" w:rsidP="00465174">
            <w:pPr>
              <w:rPr>
                <w:lang w:eastAsia="de-CH"/>
              </w:rPr>
            </w:pPr>
            <w:r>
              <w:rPr>
                <w:lang w:eastAsia="de-CH"/>
              </w:rPr>
              <w:t>Gleichverteilung</w:t>
            </w:r>
          </w:p>
        </w:tc>
      </w:tr>
      <w:tr w:rsidR="004D61EB" w:rsidTr="00465174">
        <w:tc>
          <w:tcPr>
            <w:tcW w:w="4814" w:type="dxa"/>
          </w:tcPr>
          <w:p w:rsidR="004D61EB" w:rsidRDefault="004D61EB" w:rsidP="00465174">
            <w:pPr>
              <w:rPr>
                <w:lang w:eastAsia="de-CH"/>
              </w:rPr>
            </w:pPr>
            <w:r>
              <w:rPr>
                <w:lang w:eastAsia="de-CH"/>
              </w:rPr>
              <w:t>Dichtefunktion</w:t>
            </w:r>
          </w:p>
        </w:tc>
        <w:tc>
          <w:tcPr>
            <w:tcW w:w="4814" w:type="dxa"/>
          </w:tcPr>
          <w:p w:rsidR="004D61EB" w:rsidRPr="00D16BC2" w:rsidRDefault="00030E63"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Tr="00465174">
        <w:tc>
          <w:tcPr>
            <w:tcW w:w="4814" w:type="dxa"/>
          </w:tcPr>
          <w:p w:rsidR="004D61EB" w:rsidRDefault="004D61EB" w:rsidP="00465174">
            <w:pPr>
              <w:rPr>
                <w:lang w:eastAsia="de-CH"/>
              </w:rPr>
            </w:pPr>
            <w:r>
              <w:rPr>
                <w:lang w:eastAsia="de-CH"/>
              </w:rPr>
              <w:t>Verteilungsfunktion</w:t>
            </w:r>
          </w:p>
        </w:tc>
        <w:tc>
          <w:tcPr>
            <w:tcW w:w="4814" w:type="dxa"/>
          </w:tcPr>
          <w:p w:rsidR="004D61EB" w:rsidRPr="00D16BC2" w:rsidRDefault="00030E63"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Tr="00465174">
        <w:tc>
          <w:tcPr>
            <w:tcW w:w="4814" w:type="dxa"/>
          </w:tcPr>
          <w:p w:rsidR="004D61EB" w:rsidRDefault="004D61EB" w:rsidP="00465174">
            <w:pPr>
              <w:rPr>
                <w:lang w:eastAsia="de-CH"/>
              </w:rPr>
            </w:pPr>
            <w:r>
              <w:rPr>
                <w:lang w:eastAsia="de-CH"/>
              </w:rPr>
              <w:t>Erwartungswert</w:t>
            </w:r>
          </w:p>
        </w:tc>
        <w:tc>
          <w:tcPr>
            <w:tcW w:w="4814" w:type="dxa"/>
          </w:tcPr>
          <w:p w:rsidR="004D61EB" w:rsidRPr="00D16BC2" w:rsidRDefault="00030E63"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Tr="00465174">
        <w:tc>
          <w:tcPr>
            <w:tcW w:w="4814" w:type="dxa"/>
          </w:tcPr>
          <w:p w:rsidR="004D61EB" w:rsidRDefault="004D61EB" w:rsidP="00465174">
            <w:pPr>
              <w:rPr>
                <w:lang w:eastAsia="de-CH"/>
              </w:rPr>
            </w:pPr>
            <w:r>
              <w:rPr>
                <w:lang w:eastAsia="de-CH"/>
              </w:rPr>
              <w:t>Varianz</w:t>
            </w:r>
          </w:p>
        </w:tc>
        <w:tc>
          <w:tcPr>
            <w:tcW w:w="4814" w:type="dxa"/>
          </w:tcPr>
          <w:p w:rsidR="004D61EB" w:rsidRPr="00D16BC2" w:rsidRDefault="00030E63"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Tr="00465174">
        <w:tc>
          <w:tcPr>
            <w:tcW w:w="4814" w:type="dxa"/>
          </w:tcPr>
          <w:p w:rsidR="004D61EB" w:rsidRDefault="004D61EB" w:rsidP="00465174">
            <w:pPr>
              <w:rPr>
                <w:lang w:eastAsia="de-CH"/>
              </w:rPr>
            </w:pPr>
            <w:r>
              <w:rPr>
                <w:lang w:eastAsia="de-CH"/>
              </w:rPr>
              <w:t>Anwendung</w:t>
            </w:r>
          </w:p>
        </w:tc>
        <w:tc>
          <w:tcPr>
            <w:tcW w:w="4814" w:type="dxa"/>
          </w:tcPr>
          <w:p w:rsidR="004D61EB" w:rsidRDefault="004D61EB" w:rsidP="00465174">
            <w:pPr>
              <w:pStyle w:val="ListParagraph"/>
              <w:numPr>
                <w:ilvl w:val="0"/>
                <w:numId w:val="34"/>
              </w:numPr>
              <w:rPr>
                <w:lang w:eastAsia="de-CH"/>
              </w:rPr>
            </w:pPr>
            <w:r>
              <w:rPr>
                <w:lang w:eastAsia="de-CH"/>
              </w:rPr>
              <w:t>Verteilung von zufallszahlen</w:t>
            </w:r>
          </w:p>
          <w:p w:rsidR="004D61EB" w:rsidRDefault="004D61EB" w:rsidP="00465174">
            <w:pPr>
              <w:pStyle w:val="ListParagraph"/>
              <w:numPr>
                <w:ilvl w:val="0"/>
                <w:numId w:val="34"/>
              </w:numPr>
              <w:rPr>
                <w:lang w:eastAsia="de-CH"/>
              </w:rPr>
            </w:pPr>
            <w:r>
              <w:rPr>
                <w:lang w:eastAsia="de-CH"/>
              </w:rPr>
              <w:t>Keine bevorzugten Werte</w:t>
            </w:r>
          </w:p>
        </w:tc>
      </w:tr>
    </w:tbl>
    <w:p w:rsidR="004D61EB" w:rsidRDefault="004D61EB" w:rsidP="000558EC">
      <w:pPr>
        <w:rPr>
          <w:lang w:eastAsia="de-CH"/>
        </w:rPr>
      </w:pPr>
    </w:p>
    <w:p w:rsidR="004D61EB" w:rsidRDefault="004D61EB" w:rsidP="004D61EB">
      <w:pPr>
        <w:keepNext/>
        <w:jc w:val="center"/>
      </w:pPr>
      <w:r>
        <w:rPr>
          <w:noProof/>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Default="004D61EB" w:rsidP="004D61EB">
      <w:pPr>
        <w:pStyle w:val="Caption"/>
        <w:rPr>
          <w:lang w:eastAsia="de-CH"/>
        </w:rPr>
      </w:pPr>
      <w:r>
        <w:t xml:space="preserve">Figure </w:t>
      </w:r>
      <w:r w:rsidR="00030E63">
        <w:fldChar w:fldCharType="begin"/>
      </w:r>
      <w:r w:rsidR="00030E63">
        <w:instrText xml:space="preserve"> SEQ Figure \* ARABIC </w:instrText>
      </w:r>
      <w:r w:rsidR="00030E63">
        <w:fldChar w:fldCharType="separate"/>
      </w:r>
      <w:r>
        <w:rPr>
          <w:noProof/>
        </w:rPr>
        <w:t>7</w:t>
      </w:r>
      <w:r w:rsidR="00030E63">
        <w:rPr>
          <w:noProof/>
        </w:rPr>
        <w:fldChar w:fldCharType="end"/>
      </w:r>
      <w:r>
        <w:t>: Verteilungsfunktion (oben) und Dichtefunktion (unten) der Gleichverteilung</w:t>
      </w:r>
    </w:p>
    <w:p w:rsidR="00214657" w:rsidRPr="00214657" w:rsidRDefault="00214657" w:rsidP="00214657">
      <w:pPr>
        <w:rPr>
          <w:lang w:eastAsia="de-CH"/>
        </w:rPr>
      </w:pPr>
    </w:p>
    <w:p w:rsidR="00552277" w:rsidRPr="001D1969" w:rsidRDefault="00552277" w:rsidP="00552277">
      <w:pPr>
        <w:pStyle w:val="Heading2"/>
      </w:pPr>
      <w:bookmarkStart w:id="37" w:name="_Toc497915003"/>
      <w:bookmarkStart w:id="38" w:name="_Toc498964618"/>
      <w:r w:rsidRPr="001D1969">
        <w:lastRenderedPageBreak/>
        <w:t>ARTA und Autokorrelation</w:t>
      </w:r>
      <w:r w:rsidR="00E20E24" w:rsidRPr="001D1969">
        <w:t xml:space="preserve"> [bis 01.11.2017]</w:t>
      </w:r>
      <w:bookmarkEnd w:id="37"/>
      <w:bookmarkEnd w:id="38"/>
    </w:p>
    <w:p w:rsidR="00182945" w:rsidRPr="001D1969" w:rsidRDefault="007B719C" w:rsidP="00854E9A">
      <w:r w:rsidRPr="001D1969">
        <w:t xml:space="preserve">Dem </w:t>
      </w:r>
      <w:r w:rsidR="00243454">
        <w:t>AR-Prozess liegt eine natürlich</w:t>
      </w:r>
      <w:r w:rsidRPr="001D1969">
        <w:t xml:space="preserve"> autokorrelierte Struktur zugrunde. Diese ist durch den Lag (Zeitverzögerung), welche durch den Parameter p ausgedrückt wird, gegeben. Die Herausforderung liegt nun darin, diese Autokorrelation auf den darüberliegenden ARTA-Prozess zu transformieren.</w:t>
      </w:r>
      <w:r w:rsidR="003B5073" w:rsidRPr="001D1969">
        <w:t xml:space="preserve"> Um dies zu bewerkstelligen wird auf die </w:t>
      </w:r>
      <w:r w:rsidR="003C7516" w:rsidRPr="001D1969">
        <w:t>Yule</w:t>
      </w:r>
      <w:r w:rsidR="003B5073" w:rsidRPr="001D1969">
        <w:t>-Walker-Methode zurückgegriffen.</w:t>
      </w:r>
    </w:p>
    <w:p w:rsidR="0057446E" w:rsidRPr="001D1969" w:rsidRDefault="0057446E" w:rsidP="0057446E">
      <w:pPr>
        <w:pStyle w:val="Heading3"/>
      </w:pPr>
      <w:bookmarkStart w:id="39" w:name="_Toc497915004"/>
      <w:bookmarkStart w:id="40" w:name="_Toc498964619"/>
      <w:r w:rsidRPr="001D1969">
        <w:t>Yule-Walker-Gleichungen</w:t>
      </w:r>
      <w:bookmarkEnd w:id="39"/>
      <w:bookmarkEnd w:id="40"/>
    </w:p>
    <w:p w:rsidR="00214657" w:rsidRDefault="008C0B2B" w:rsidP="00F3082D">
      <w:r w:rsidRPr="001D1969">
        <w:t>Durch eine Yule-Walker-Gleichung kann die Ordnung und die korrespondierenden Korrelationskoeffizie</w:t>
      </w:r>
      <w:r w:rsidR="00BC2320" w:rsidRPr="001D1969">
        <w:t>n</w:t>
      </w:r>
      <w:r w:rsidRPr="001D1969">
        <w:t xml:space="preserve">ten eines AR-Prozesses </w:t>
      </w:r>
      <w:r w:rsidR="00B4601D" w:rsidRPr="001D1969">
        <w:t>identifiziert werden.</w:t>
      </w:r>
      <w:r w:rsidR="001775F5">
        <w:t xml:space="preserve"> Dieser Vorgang wird durch die Klasse </w:t>
      </w:r>
      <w:r w:rsidR="001775F5" w:rsidRPr="00A679E7">
        <w:rPr>
          <w:rStyle w:val="ClassnamesChar"/>
        </w:rPr>
        <w:t>OrderEstimator</w:t>
      </w:r>
      <w:r w:rsidR="001775F5">
        <w:t xml:space="preserve"> </w:t>
      </w:r>
      <w:r w:rsidR="00F3082D">
        <w:t>übernommen.</w:t>
      </w:r>
    </w:p>
    <w:p w:rsidR="00214657" w:rsidRDefault="00214657">
      <w:pPr>
        <w:jc w:val="left"/>
      </w:pPr>
      <w:r>
        <w:br w:type="page"/>
      </w:r>
    </w:p>
    <w:p w:rsidR="00182945" w:rsidRPr="001D1969" w:rsidRDefault="00182945" w:rsidP="00182945">
      <w:pPr>
        <w:pStyle w:val="Heading3"/>
      </w:pPr>
      <w:bookmarkStart w:id="41" w:name="_Toc497915005"/>
      <w:bookmarkStart w:id="42" w:name="_Toc498964620"/>
      <w:r w:rsidRPr="001D1969">
        <w:lastRenderedPageBreak/>
        <w:t>PearsonsCorrelation [bis 1.11.2017]</w:t>
      </w:r>
      <w:bookmarkEnd w:id="41"/>
      <w:bookmarkEnd w:id="42"/>
    </w:p>
    <w:p w:rsidR="00003C53" w:rsidRPr="001D1969" w:rsidRDefault="008E6D61" w:rsidP="00182945">
      <w:r>
        <w:t>Die Klasse</w:t>
      </w:r>
      <w:r w:rsidR="00182945" w:rsidRPr="001D1969">
        <w:t xml:space="preserve"> </w:t>
      </w:r>
      <w:r w:rsidR="00182945" w:rsidRPr="00214657">
        <w:rPr>
          <w:rStyle w:val="ClassnamesChar"/>
        </w:rPr>
        <w:t>AutoCorrelation</w:t>
      </w:r>
      <w:r w:rsidR="00182945" w:rsidRPr="001D1969">
        <w:t xml:space="preserve"> </w:t>
      </w:r>
      <w:r>
        <w:t>übernimmt</w:t>
      </w:r>
      <w:r w:rsidR="00182945" w:rsidRPr="001D1969">
        <w:t xml:space="preserve">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1D1969" w:rsidTr="004B3C80">
        <w:trPr>
          <w:trHeight w:val="256"/>
        </w:trPr>
        <w:tc>
          <w:tcPr>
            <w:tcW w:w="1925" w:type="dxa"/>
          </w:tcPr>
          <w:p w:rsidR="004B3C80" w:rsidRPr="00E52B01" w:rsidRDefault="004B3C80" w:rsidP="00182945">
            <w:pPr>
              <w:rPr>
                <w:b/>
              </w:rPr>
            </w:pPr>
            <w:r w:rsidRPr="00E52B01">
              <w:rPr>
                <w:b/>
              </w:rPr>
              <w:t>X – Werte</w:t>
            </w:r>
          </w:p>
        </w:tc>
        <w:tc>
          <w:tcPr>
            <w:tcW w:w="1925" w:type="dxa"/>
          </w:tcPr>
          <w:p w:rsidR="004B3C80" w:rsidRPr="001D1969" w:rsidRDefault="004B3C80" w:rsidP="00182945">
            <w:r w:rsidRPr="001D1969">
              <w:t>1</w:t>
            </w:r>
          </w:p>
        </w:tc>
        <w:tc>
          <w:tcPr>
            <w:tcW w:w="1926" w:type="dxa"/>
          </w:tcPr>
          <w:p w:rsidR="004B3C80" w:rsidRPr="001D1969" w:rsidRDefault="004B3C80" w:rsidP="00182945">
            <w:r>
              <w:t>3</w:t>
            </w:r>
          </w:p>
        </w:tc>
        <w:tc>
          <w:tcPr>
            <w:tcW w:w="1926" w:type="dxa"/>
          </w:tcPr>
          <w:p w:rsidR="004B3C80" w:rsidRPr="001D1969" w:rsidRDefault="004B3C80" w:rsidP="00182945">
            <w:r>
              <w:t>4</w:t>
            </w:r>
          </w:p>
        </w:tc>
        <w:tc>
          <w:tcPr>
            <w:tcW w:w="1926" w:type="dxa"/>
          </w:tcPr>
          <w:p w:rsidR="004B3C80" w:rsidRPr="001D1969" w:rsidRDefault="004B3C80" w:rsidP="00182945">
            <w:r>
              <w:t>4</w:t>
            </w:r>
          </w:p>
        </w:tc>
      </w:tr>
      <w:tr w:rsidR="004B3C80" w:rsidRPr="001D1969" w:rsidTr="004B3C80">
        <w:trPr>
          <w:trHeight w:val="246"/>
        </w:trPr>
        <w:tc>
          <w:tcPr>
            <w:tcW w:w="1925" w:type="dxa"/>
          </w:tcPr>
          <w:p w:rsidR="004B3C80" w:rsidRPr="00E52B01" w:rsidRDefault="004B3C80" w:rsidP="00182945">
            <w:pPr>
              <w:rPr>
                <w:b/>
              </w:rPr>
            </w:pPr>
            <w:r w:rsidRPr="00E52B01">
              <w:rPr>
                <w:b/>
              </w:rPr>
              <w:t>Y – Werte</w:t>
            </w:r>
          </w:p>
        </w:tc>
        <w:tc>
          <w:tcPr>
            <w:tcW w:w="1925" w:type="dxa"/>
          </w:tcPr>
          <w:p w:rsidR="004B3C80" w:rsidRPr="001D1969" w:rsidRDefault="004B3C80" w:rsidP="00182945">
            <w:r>
              <w:t>2</w:t>
            </w:r>
          </w:p>
        </w:tc>
        <w:tc>
          <w:tcPr>
            <w:tcW w:w="1926" w:type="dxa"/>
          </w:tcPr>
          <w:p w:rsidR="004B3C80" w:rsidRPr="001D1969" w:rsidRDefault="004B3C80" w:rsidP="00182945">
            <w:r>
              <w:t>5</w:t>
            </w:r>
          </w:p>
        </w:tc>
        <w:tc>
          <w:tcPr>
            <w:tcW w:w="1926" w:type="dxa"/>
          </w:tcPr>
          <w:p w:rsidR="004B3C80" w:rsidRPr="001D1969" w:rsidRDefault="004B3C80" w:rsidP="00182945">
            <w:r>
              <w:t>5</w:t>
            </w:r>
          </w:p>
        </w:tc>
        <w:tc>
          <w:tcPr>
            <w:tcW w:w="1926" w:type="dxa"/>
          </w:tcPr>
          <w:p w:rsidR="004B3C80" w:rsidRPr="001D1969" w:rsidRDefault="004B3C80" w:rsidP="00182945">
            <w:r>
              <w:t>8</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030E63"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030E63"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r w:rsidR="00DF728B">
        <w:t xml:space="preserve"> Weiter </w:t>
      </w:r>
      <w:r w:rsidR="005B5AE6">
        <w:t>übernehmen</w:t>
      </w:r>
      <w:r w:rsidR="00DF728B">
        <w:t xml:space="preserve"> diese Klasse</w:t>
      </w:r>
      <w:r w:rsidR="005B5AE6">
        <w:t>n</w:t>
      </w:r>
      <w:r w:rsidR="00DF728B">
        <w:t xml:space="preserve"> die</w:t>
      </w:r>
      <w:r w:rsidR="00A073B8">
        <w:t xml:space="preserve"> Erzeugung der partiellen Korrel</w:t>
      </w:r>
      <w:r w:rsidR="00DF728B">
        <w:t>ationskoeffizienten und der Korrelationsmatrizen.</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37792F" w:rsidRDefault="0026041B" w:rsidP="00214657">
            <w:pPr>
              <w:pStyle w:val="Code"/>
              <w:rPr>
                <w:lang w:val="en-US"/>
              </w:rPr>
            </w:pPr>
            <w:r w:rsidRPr="0037792F">
              <w:rPr>
                <w:lang w:val="en-US"/>
              </w:rPr>
              <w:t>public static double[] CalculateAcfs(double[] data, int maxLag)</w:t>
            </w:r>
          </w:p>
          <w:p w:rsidR="0026041B" w:rsidRPr="0037792F" w:rsidRDefault="0026041B" w:rsidP="00214657">
            <w:pPr>
              <w:pStyle w:val="Code"/>
              <w:rPr>
                <w:lang w:val="en-US"/>
              </w:rPr>
            </w:pPr>
            <w:r w:rsidRPr="0037792F">
              <w:rPr>
                <w:lang w:val="en-US"/>
              </w:rPr>
              <w:t>{</w:t>
            </w:r>
          </w:p>
          <w:p w:rsidR="0026041B" w:rsidRPr="0037792F" w:rsidRDefault="0026041B" w:rsidP="00214657">
            <w:pPr>
              <w:pStyle w:val="Code"/>
              <w:tabs>
                <w:tab w:val="left" w:pos="270"/>
              </w:tabs>
              <w:ind w:left="316"/>
              <w:rPr>
                <w:lang w:val="en-US"/>
              </w:rPr>
            </w:pPr>
            <w:r w:rsidRPr="0037792F">
              <w:rPr>
                <w:lang w:val="en-US"/>
              </w:rPr>
              <w:t>double[] accs = new double[maxLag + 1];</w:t>
            </w:r>
          </w:p>
          <w:p w:rsidR="0026041B" w:rsidRPr="0037792F" w:rsidRDefault="0026041B" w:rsidP="00214657">
            <w:pPr>
              <w:pStyle w:val="Code"/>
              <w:ind w:left="316"/>
              <w:rPr>
                <w:lang w:val="en-US"/>
              </w:rPr>
            </w:pPr>
            <w:r w:rsidRPr="0037792F">
              <w:rPr>
                <w:lang w:val="en-US"/>
              </w:rPr>
              <w:t>for (int lag = 0; lag &lt;= maxLag; lag++) {</w:t>
            </w:r>
          </w:p>
          <w:p w:rsidR="0026041B" w:rsidRPr="0037792F" w:rsidRDefault="0026041B" w:rsidP="00214657">
            <w:pPr>
              <w:pStyle w:val="Code"/>
              <w:tabs>
                <w:tab w:val="left" w:pos="560"/>
              </w:tabs>
              <w:ind w:left="599"/>
              <w:rPr>
                <w:lang w:val="en-US"/>
              </w:rPr>
            </w:pPr>
            <w:r w:rsidRPr="0037792F">
              <w:rPr>
                <w:lang w:val="en-US"/>
              </w:rPr>
              <w:t>accs[lag] = CalculateAcf(data, lag);</w:t>
            </w:r>
          </w:p>
          <w:p w:rsidR="0026041B" w:rsidRPr="0037792F" w:rsidRDefault="0026041B" w:rsidP="00214657">
            <w:pPr>
              <w:pStyle w:val="Code"/>
              <w:ind w:left="316"/>
              <w:rPr>
                <w:lang w:val="en-US"/>
              </w:rPr>
            </w:pPr>
            <w:r w:rsidRPr="0037792F">
              <w:rPr>
                <w:lang w:val="en-US"/>
              </w:rPr>
              <w:t>}</w:t>
            </w:r>
          </w:p>
          <w:p w:rsidR="0026041B" w:rsidRPr="0037792F" w:rsidRDefault="0026041B" w:rsidP="00214657">
            <w:pPr>
              <w:pStyle w:val="Code"/>
              <w:ind w:left="316"/>
              <w:rPr>
                <w:lang w:val="en-US"/>
              </w:rPr>
            </w:pPr>
            <w:r w:rsidRPr="0037792F">
              <w:rPr>
                <w:lang w:val="en-US"/>
              </w:rPr>
              <w:t>return accs;</w:t>
            </w:r>
          </w:p>
          <w:p w:rsidR="00E9542B" w:rsidRPr="0037792F" w:rsidRDefault="0026041B" w:rsidP="00214657">
            <w:pPr>
              <w:pStyle w:val="Code"/>
              <w:rPr>
                <w:lang w:val="en-US"/>
              </w:rPr>
            </w:pPr>
            <w:r w:rsidRPr="0037792F">
              <w:rPr>
                <w:lang w:val="en-US"/>
              </w:rPr>
              <w:t>}</w:t>
            </w:r>
          </w:p>
          <w:p w:rsidR="00214657" w:rsidRPr="0037792F" w:rsidRDefault="00214657" w:rsidP="00214657">
            <w:pPr>
              <w:pStyle w:val="Code"/>
              <w:rPr>
                <w:lang w:val="en-US"/>
              </w:rPr>
            </w:pPr>
          </w:p>
          <w:p w:rsidR="00214657" w:rsidRPr="0037792F" w:rsidRDefault="00214657" w:rsidP="00214657">
            <w:pPr>
              <w:pStyle w:val="Code"/>
              <w:rPr>
                <w:lang w:val="en-US"/>
              </w:rPr>
            </w:pPr>
            <w:r w:rsidRPr="0037792F">
              <w:rPr>
                <w:lang w:val="en-US"/>
              </w:rPr>
              <w:t>public static double CalculateAcf(double[] data, int lag)</w:t>
            </w:r>
          </w:p>
          <w:p w:rsidR="00214657" w:rsidRPr="0037792F" w:rsidRDefault="00214657" w:rsidP="00214657">
            <w:pPr>
              <w:pStyle w:val="Code"/>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double acc = 0.0;</w:t>
            </w:r>
          </w:p>
          <w:p w:rsidR="00214657" w:rsidRPr="0037792F" w:rsidRDefault="00214657" w:rsidP="00214657">
            <w:pPr>
              <w:pStyle w:val="Code"/>
              <w:tabs>
                <w:tab w:val="left" w:pos="280"/>
              </w:tabs>
              <w:ind w:left="316"/>
              <w:rPr>
                <w:lang w:val="en-US"/>
              </w:rPr>
            </w:pPr>
            <w:r w:rsidRPr="0037792F">
              <w:rPr>
                <w:lang w:val="en-US"/>
              </w:rPr>
              <w:t>int len = data.Length;</w:t>
            </w:r>
          </w:p>
          <w:p w:rsidR="00214657" w:rsidRPr="0037792F" w:rsidRDefault="00214657" w:rsidP="00214657">
            <w:pPr>
              <w:pStyle w:val="Code"/>
              <w:tabs>
                <w:tab w:val="left" w:pos="280"/>
              </w:tabs>
              <w:ind w:left="316"/>
              <w:rPr>
                <w:lang w:val="en-US"/>
              </w:rPr>
            </w:pPr>
            <w:r w:rsidRPr="0037792F">
              <w:rPr>
                <w:lang w:val="en-US"/>
              </w:rPr>
              <w:t>if (lag &lt; 0)</w:t>
            </w:r>
          </w:p>
          <w:p w:rsidR="00214657" w:rsidRPr="0037792F" w:rsidRDefault="00214657" w:rsidP="00214657">
            <w:pPr>
              <w:pStyle w:val="Code"/>
              <w:tabs>
                <w:tab w:val="left" w:pos="280"/>
              </w:tabs>
              <w:ind w:left="316"/>
              <w:rPr>
                <w:lang w:val="en-US"/>
              </w:rPr>
            </w:pPr>
            <w:r w:rsidRPr="0037792F">
              <w:rPr>
                <w:lang w:val="en-US"/>
              </w:rPr>
              <w:t>{</w:t>
            </w:r>
          </w:p>
          <w:p w:rsidR="00214657" w:rsidRPr="00D426A1" w:rsidRDefault="00214657" w:rsidP="00214657">
            <w:pPr>
              <w:pStyle w:val="Code"/>
              <w:tabs>
                <w:tab w:val="left" w:pos="316"/>
                <w:tab w:val="left" w:pos="550"/>
                <w:tab w:val="left" w:pos="580"/>
              </w:tabs>
              <w:ind w:left="316" w:firstLine="283"/>
              <w:rPr>
                <w:lang w:val="en-US"/>
              </w:rPr>
            </w:pPr>
            <w:r w:rsidRPr="00D426A1">
              <w:rPr>
                <w:lang w:val="en-US"/>
              </w:rPr>
              <w:t>throw new ArgumentException("Negative Lags are not allowed");</w:t>
            </w:r>
          </w:p>
          <w:p w:rsidR="00214657" w:rsidRPr="00D426A1"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&gt; 1)</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D426A1">
              <w:rPr>
                <w:lang w:val="en-US"/>
              </w:rPr>
              <w:t>throw new ArgumentException("Lag exceeds sample size");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 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1.0;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else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Correlation.Pearson(data.CopyOfRange(0, len - lag), data.CopyOfRange(lag, len));</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280"/>
              </w:tabs>
              <w:ind w:left="316"/>
            </w:pPr>
            <w:r w:rsidRPr="00214657">
              <w:lastRenderedPageBreak/>
              <w:t>return acc;</w:t>
            </w:r>
          </w:p>
          <w:p w:rsidR="00214657" w:rsidRDefault="00214657" w:rsidP="00214657">
            <w:pPr>
              <w:pStyle w:val="Code"/>
            </w:pPr>
            <w:r w:rsidRPr="00214657">
              <w:t>}</w:t>
            </w:r>
          </w:p>
        </w:tc>
      </w:tr>
    </w:tbl>
    <w:p w:rsidR="00E9542B" w:rsidRPr="001D1969" w:rsidRDefault="00670B29" w:rsidP="00707300">
      <w:pPr>
        <w:pStyle w:val="Caption"/>
      </w:pPr>
      <w:bookmarkStart w:id="43" w:name="_Toc499629199"/>
      <w:r>
        <w:lastRenderedPageBreak/>
        <w:t xml:space="preserve">Codefragment </w:t>
      </w:r>
      <w:r w:rsidR="00030E63">
        <w:fldChar w:fldCharType="begin"/>
      </w:r>
      <w:r w:rsidR="00030E63">
        <w:instrText xml:space="preserve"> SEQ Codefragment \* ARABIC </w:instrText>
      </w:r>
      <w:r w:rsidR="00030E63">
        <w:fldChar w:fldCharType="separate"/>
      </w:r>
      <w:r w:rsidR="00EE60B9">
        <w:rPr>
          <w:noProof/>
        </w:rPr>
        <w:t>2</w:t>
      </w:r>
      <w:r w:rsidR="00030E63">
        <w:rPr>
          <w:noProof/>
        </w:rPr>
        <w:fldChar w:fldCharType="end"/>
      </w:r>
      <w:r w:rsidR="009E6D9D">
        <w:rPr>
          <w:noProof/>
        </w:rPr>
        <w:t>:</w:t>
      </w:r>
      <w:r>
        <w:t xml:space="preserve"> Berechnung der Korrelationskoeffizienten</w:t>
      </w:r>
      <w:bookmarkEnd w:id="43"/>
    </w:p>
    <w:p w:rsidR="00E750BA" w:rsidRPr="001D1969" w:rsidRDefault="00E750BA">
      <w:pPr>
        <w:jc w:val="left"/>
      </w:pPr>
      <w:r w:rsidRPr="001D1969">
        <w:br w:type="page"/>
      </w:r>
    </w:p>
    <w:p w:rsidR="00605B18" w:rsidRPr="001D1969" w:rsidRDefault="00272BA2" w:rsidP="00E46179">
      <w:pPr>
        <w:pStyle w:val="Heading1"/>
      </w:pPr>
      <w:bookmarkStart w:id="44" w:name="_Ref496024596"/>
      <w:bookmarkStart w:id="45" w:name="_Ref496024598"/>
      <w:bookmarkStart w:id="46" w:name="_Ref496024608"/>
      <w:bookmarkStart w:id="47" w:name="_Toc497915006"/>
      <w:bookmarkStart w:id="48" w:name="_Toc498964621"/>
      <w:r>
        <w:lastRenderedPageBreak/>
        <w:t>ARTA.Standard</w:t>
      </w:r>
      <w:r w:rsidR="00061C3E" w:rsidRPr="001D1969">
        <w:t xml:space="preserve"> </w:t>
      </w:r>
      <w:r w:rsidR="007F4460">
        <w:t>[bis 15</w:t>
      </w:r>
      <w:r w:rsidR="00292E47" w:rsidRPr="001D1969">
        <w:t>.11.2017]</w:t>
      </w:r>
      <w:bookmarkEnd w:id="44"/>
      <w:bookmarkEnd w:id="45"/>
      <w:bookmarkEnd w:id="46"/>
      <w:bookmarkEnd w:id="47"/>
      <w:bookmarkEnd w:id="48"/>
    </w:p>
    <w:p w:rsidR="00E8685A" w:rsidRPr="001D1969" w:rsidRDefault="00272BA2" w:rsidP="00E8685A">
      <w:r>
        <w:t>ARTA.Standard</w:t>
      </w:r>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 xml:space="preserve">Auf </w:t>
      </w:r>
      <w:r w:rsidR="00A679E7">
        <w:t>d</w:t>
      </w:r>
      <w:r w:rsidR="00631D5A" w:rsidRPr="001D1969">
        <w:t>en folgenden Seiten sind die einzelnen, relevanten Klassen und Algorithmen dargelegt, welche essentiell zur Realisierung beitragen.</w:t>
      </w:r>
      <w:r w:rsidR="00E8685A">
        <w:t xml:space="preserve"> ARTA.Standard</w:t>
      </w:r>
      <w:r w:rsidR="00E8685A" w:rsidRPr="001D1969">
        <w:t xml:space="preserve"> greift auf die Sammlung mathematischer Funktionen und Klassen der MathNet.Numerics</w:t>
      </w:r>
      <w:r w:rsidR="00E8685A" w:rsidRPr="001D1969">
        <w:rPr>
          <w:rStyle w:val="FootnoteReference"/>
        </w:rPr>
        <w:footnoteReference w:id="17"/>
      </w:r>
      <w:r w:rsidR="00E8685A" w:rsidRPr="001D1969">
        <w:t>-Library zurück. Diese stellt eine Vielzahl an ausgewählten Klassen und Funktionen bereit, welche zur Modellierung des ARTA-Prozesses essentiell sind.</w:t>
      </w:r>
    </w:p>
    <w:p w:rsidR="00511091" w:rsidRDefault="006B3518" w:rsidP="00B03F2D">
      <w:pPr>
        <w:pStyle w:val="Heading2"/>
      </w:pPr>
      <w:bookmarkStart w:id="49" w:name="_Toc497915007"/>
      <w:bookmarkStart w:id="50" w:name="_Toc498964622"/>
      <w:r w:rsidRPr="001D1969">
        <w:t>Domain-Modell</w:t>
      </w:r>
      <w:bookmarkEnd w:id="49"/>
      <w:bookmarkEnd w:id="50"/>
    </w:p>
    <w:p w:rsidR="00A25D37" w:rsidRDefault="001231F8">
      <w:r>
        <w:rPr>
          <w:noProof/>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3D0FAD" w:rsidRDefault="003D0FAD">
                              <w:r>
                                <w:t>Legende:</w:t>
                              </w:r>
                            </w:p>
                            <w:p w:rsidR="003D0FAD" w:rsidRPr="001231F8" w:rsidRDefault="003D0FAD">
                              <w:pPr>
                                <w:rPr>
                                  <w:color w:val="FF3399"/>
                                </w:rPr>
                              </w:pPr>
                              <w:r w:rsidRPr="001231F8">
                                <w:rPr>
                                  <w:color w:val="FF3399"/>
                                </w:rPr>
                                <w:t>Calls</w:t>
                              </w:r>
                            </w:p>
                            <w:p w:rsidR="003D0FAD" w:rsidRPr="001231F8" w:rsidRDefault="003D0FAD">
                              <w:pPr>
                                <w:rPr>
                                  <w:color w:val="92D050"/>
                                </w:rPr>
                              </w:pPr>
                              <w:r w:rsidRPr="001231F8">
                                <w:rPr>
                                  <w:color w:val="92D050"/>
                                </w:rPr>
                                <w:t>Implements</w:t>
                              </w:r>
                            </w:p>
                            <w:p w:rsidR="003D0FAD" w:rsidRPr="001231F8" w:rsidRDefault="003D0FAD">
                              <w:pPr>
                                <w:rPr>
                                  <w:color w:val="00B050"/>
                                  <w:lang w:val="en-US"/>
                                </w:rPr>
                              </w:pPr>
                              <w:r w:rsidRPr="001231F8">
                                <w:rPr>
                                  <w:color w:val="00B050"/>
                                </w:rPr>
                                <w:t>Inherits from</w:t>
                              </w:r>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rsidR="003D0FAD" w:rsidRDefault="003D0FAD">
                        <w:r>
                          <w:t>Legende:</w:t>
                        </w:r>
                      </w:p>
                      <w:p w:rsidR="003D0FAD" w:rsidRPr="001231F8" w:rsidRDefault="003D0FAD">
                        <w:pPr>
                          <w:rPr>
                            <w:color w:val="FF3399"/>
                          </w:rPr>
                        </w:pPr>
                        <w:r w:rsidRPr="001231F8">
                          <w:rPr>
                            <w:color w:val="FF3399"/>
                          </w:rPr>
                          <w:t>Calls</w:t>
                        </w:r>
                      </w:p>
                      <w:p w:rsidR="003D0FAD" w:rsidRPr="001231F8" w:rsidRDefault="003D0FAD">
                        <w:pPr>
                          <w:rPr>
                            <w:color w:val="92D050"/>
                          </w:rPr>
                        </w:pPr>
                        <w:r w:rsidRPr="001231F8">
                          <w:rPr>
                            <w:color w:val="92D050"/>
                          </w:rPr>
                          <w:t>Implements</w:t>
                        </w:r>
                      </w:p>
                      <w:p w:rsidR="003D0FAD" w:rsidRPr="001231F8" w:rsidRDefault="003D0FAD">
                        <w:pPr>
                          <w:rPr>
                            <w:color w:val="00B050"/>
                            <w:lang w:val="en-US"/>
                          </w:rPr>
                        </w:pPr>
                        <w:r w:rsidRPr="001231F8">
                          <w:rPr>
                            <w:color w:val="00B050"/>
                          </w:rPr>
                          <w:t>Inherits from</w:t>
                        </w:r>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" strokecolor="#f39">
                  <v:stroke endarrow="block"/>
                </v:shape>
                <v:shape id="Straight Arrow Connector 18" o:spid="_x0000_s1029" type="#_x0000_t32" style="position:absolute;left:10515;top:4876;width:7163;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" strokecolor="#00b050">
                  <v:stroke endarrow="block"/>
                </v:shape>
                <w10:wrap anchorx="page"/>
              </v:group>
            </w:pict>
          </mc:Fallback>
        </mc:AlternateContent>
      </w:r>
      <w:r w:rsidR="00092EF7">
        <w:rPr>
          <w:noProof/>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1D1969" w:rsidRDefault="0014003C" w:rsidP="00707300">
      <w:pPr>
        <w:pStyle w:val="Caption"/>
      </w:pPr>
      <w:bookmarkStart w:id="51" w:name="_Toc499629189"/>
      <w:r w:rsidRPr="001D1969">
        <w:t xml:space="preserve">Abbildung </w:t>
      </w:r>
      <w:r w:rsidR="00030E63">
        <w:fldChar w:fldCharType="begin"/>
      </w:r>
      <w:r w:rsidR="00030E63">
        <w:instrText xml:space="preserve"> SEQ Abbildung \* ARABIC </w:instrText>
      </w:r>
      <w:r w:rsidR="00030E63">
        <w:fldChar w:fldCharType="separate"/>
      </w:r>
      <w:r w:rsidR="0060225E">
        <w:rPr>
          <w:noProof/>
        </w:rPr>
        <w:t>3</w:t>
      </w:r>
      <w:r w:rsidR="00030E63">
        <w:rPr>
          <w:noProof/>
        </w:rPr>
        <w:fldChar w:fldCharType="end"/>
      </w:r>
      <w:r w:rsidR="009E6D9D">
        <w:rPr>
          <w:noProof/>
        </w:rPr>
        <w:t>:</w:t>
      </w:r>
      <w:r w:rsidRPr="001D1969">
        <w:t xml:space="preserve"> Klassendiagramm </w:t>
      </w:r>
      <w:r>
        <w:t>ARTA.Standard</w:t>
      </w:r>
      <w:bookmarkEnd w:id="51"/>
    </w:p>
    <w:p w:rsidR="006E2151" w:rsidRPr="001D1969" w:rsidRDefault="00605B18" w:rsidP="00B07E0D">
      <w:pPr>
        <w:pStyle w:val="Heading2"/>
      </w:pPr>
      <w:bookmarkStart w:id="52" w:name="_Toc497915008"/>
      <w:bookmarkStart w:id="53" w:name="_Toc498964623"/>
      <w:r w:rsidRPr="001D1969">
        <w:lastRenderedPageBreak/>
        <w:t>Implementation</w:t>
      </w:r>
      <w:bookmarkEnd w:id="52"/>
      <w:bookmarkEnd w:id="53"/>
    </w:p>
    <w:p w:rsidR="000915D3" w:rsidRDefault="000915D3" w:rsidP="000915D3">
      <w:r w:rsidRPr="001D1969">
        <w:t xml:space="preserve">Die Kernkomponente liefern die beiden Klassen </w:t>
      </w:r>
      <w:r w:rsidRPr="00797FB8">
        <w:rPr>
          <w:rStyle w:val="ClassnamesChar"/>
        </w:rPr>
        <w:t>ArtaProcessFactory</w:t>
      </w:r>
      <w:r w:rsidRPr="001D1969">
        <w:t xml:space="preserve"> und </w:t>
      </w:r>
      <w:r w:rsidRPr="00797FB8">
        <w:rPr>
          <w:rStyle w:val="ClassnamesChar"/>
        </w:rPr>
        <w:t>ArProcessFactory</w:t>
      </w:r>
      <w:r w:rsidRPr="001D1969">
        <w:t xml:space="preserve">, welche den ARTA-Prozess und den darunterliegenden AR(p)-Prozess erzeugen. Die </w:t>
      </w:r>
      <w:r w:rsidRPr="00797FB8">
        <w:rPr>
          <w:rStyle w:val="ClassnamesChar"/>
        </w:rPr>
        <w:t>ArProcessFactory</w:t>
      </w:r>
      <w:r w:rsidRPr="001D1969">
        <w:t xml:space="preserve"> erzeugt den AR-Prozess mithilfe eines Zufallszahlengenerators (hier Mersenne-Twister) und gegebenen Autokorrelationskoeffizienten. Somit kann der Grad der Autokorrelation entsprechend frei gewählt werden, solange die Koeffizienten in den entsprechenden Wertebereichen liegen. Die </w:t>
      </w:r>
      <w:r w:rsidRPr="00797FB8">
        <w:rPr>
          <w:rStyle w:val="ClassnamesChar"/>
        </w:rPr>
        <w:t>ArtaProcessFactory</w:t>
      </w:r>
      <w:r w:rsidRPr="001D1969">
        <w:t xml:space="preserve"> nimmt den erzeugten AR-Prozess und eine Randverteilung entgegen um den entsprechenden Prozess zu erzeugen.</w:t>
      </w:r>
    </w:p>
    <w:p w:rsidR="000915D3" w:rsidRDefault="000915D3" w:rsidP="000915D3">
      <w:pPr>
        <w:pStyle w:val="TODO"/>
      </w:pPr>
      <w:r>
        <w:t>[TODO] während Implementationsphase konstant erweitern</w:t>
      </w:r>
    </w:p>
    <w:p w:rsidR="000915D3" w:rsidRPr="001D1969" w:rsidRDefault="000915D3" w:rsidP="000915D3">
      <w:pPr>
        <w:pStyle w:val="TODO"/>
      </w:pPr>
      <w:r>
        <w:t>[TODO] Sequenzdiagramm ergänzen</w:t>
      </w:r>
    </w:p>
    <w:p w:rsidR="000915D3" w:rsidRPr="001D1969" w:rsidRDefault="000915D3" w:rsidP="000915D3"/>
    <w:p w:rsidR="000915D3" w:rsidRPr="001D1969" w:rsidRDefault="000915D3" w:rsidP="000915D3">
      <w:r w:rsidRPr="001D1969">
        <w:t>Folgendes Codefragment (Auszug aus ArProcessFactory.cs) zeigt die Erzeugung eines neunen AR-Prozesses.</w:t>
      </w:r>
    </w:p>
    <w:p w:rsidR="000915D3" w:rsidRPr="001D1969" w:rsidRDefault="000915D3" w:rsidP="000915D3"/>
    <w:tbl>
      <w:tblPr>
        <w:tblStyle w:val="TableGrid"/>
        <w:tblW w:w="0" w:type="auto"/>
        <w:tblLook w:val="04A0" w:firstRow="1" w:lastRow="0" w:firstColumn="1" w:lastColumn="0" w:noHBand="0" w:noVBand="1"/>
      </w:tblPr>
      <w:tblGrid>
        <w:gridCol w:w="9062"/>
      </w:tblGrid>
      <w:tr w:rsidR="000915D3" w:rsidRPr="001D1969" w:rsidTr="00030E63">
        <w:tc>
          <w:tcPr>
            <w:tcW w:w="9062" w:type="dxa"/>
            <w:tcBorders>
              <w:left w:val="nil"/>
              <w:right w:val="nil"/>
            </w:tcBorders>
          </w:tcPr>
          <w:p w:rsidR="000915D3" w:rsidRPr="001D1969" w:rsidRDefault="000915D3" w:rsidP="00030E63">
            <w:pPr>
              <w:autoSpaceDE w:val="0"/>
              <w:autoSpaceDN w:val="0"/>
              <w:adjustRightInd w:val="0"/>
              <w:rPr>
                <w:color w:val="808080"/>
                <w:sz w:val="20"/>
                <w:lang w:eastAsia="de-CH"/>
              </w:rPr>
            </w:pPr>
          </w:p>
          <w:p w:rsidR="000915D3" w:rsidRPr="001D1969" w:rsidRDefault="000915D3" w:rsidP="00030E63">
            <w:pPr>
              <w:pStyle w:val="Code"/>
              <w:rPr>
                <w:color w:val="000000"/>
              </w:rPr>
            </w:pPr>
            <w:r w:rsidRPr="001D1969">
              <w:t>///&lt;summary&gt;</w:t>
            </w:r>
          </w:p>
          <w:p w:rsidR="000915D3" w:rsidRPr="001D1969" w:rsidRDefault="000915D3" w:rsidP="00030E63">
            <w:pPr>
              <w:pStyle w:val="Code"/>
              <w:rPr>
                <w:color w:val="000000"/>
              </w:rPr>
            </w:pPr>
            <w:r w:rsidRPr="001D1969">
              <w:t>///</w:t>
            </w:r>
            <w:r w:rsidRPr="001D1969">
              <w:rPr>
                <w:color w:val="008000"/>
              </w:rPr>
              <w:t>Erzeugt einen AR-Prozess mit den gegebenen Korrelationskoeffizienten.</w:t>
            </w:r>
          </w:p>
          <w:p w:rsidR="000915D3" w:rsidRPr="001D1969" w:rsidRDefault="000915D3" w:rsidP="00030E63">
            <w:pPr>
              <w:pStyle w:val="Code"/>
              <w:rPr>
                <w:color w:val="000000"/>
              </w:rPr>
            </w:pPr>
            <w:r w:rsidRPr="001D1969">
              <w:t>///</w:t>
            </w:r>
            <w:r w:rsidRPr="001D1969">
              <w:rPr>
                <w:color w:val="008000"/>
              </w:rPr>
              <w:t>Passt die Alpha-Werte in eine Normalverteilung ein, mit dem Mittelwert 0 und der Varianz kleiner 1</w:t>
            </w:r>
          </w:p>
          <w:p w:rsidR="000915D3" w:rsidRPr="0065337F" w:rsidRDefault="000915D3" w:rsidP="00030E63">
            <w:pPr>
              <w:pStyle w:val="Code"/>
              <w:rPr>
                <w:color w:val="000000"/>
                <w:lang w:val="en-US"/>
              </w:rPr>
            </w:pPr>
            <w:r w:rsidRPr="0065337F">
              <w:rPr>
                <w:lang w:val="en-US"/>
              </w:rPr>
              <w:t>///&lt;/summary&gt;</w:t>
            </w:r>
          </w:p>
          <w:p w:rsidR="000915D3" w:rsidRPr="0065337F" w:rsidRDefault="000915D3" w:rsidP="00030E63">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r w:rsidRPr="0065337F">
              <w:rPr>
                <w:b/>
                <w:color w:val="2B91AF"/>
                <w:lang w:val="en-US"/>
              </w:rPr>
              <w:t>ArProcess</w:t>
            </w:r>
            <w:r w:rsidRPr="0065337F">
              <w:rPr>
                <w:b/>
                <w:color w:val="000000"/>
                <w:lang w:val="en-US"/>
              </w:rPr>
              <w:t xml:space="preserve"> CreateArProcess(</w:t>
            </w:r>
            <w:r w:rsidRPr="0065337F">
              <w:rPr>
                <w:b/>
                <w:color w:val="0000FF"/>
                <w:lang w:val="en-US"/>
              </w:rPr>
              <w:t>double</w:t>
            </w:r>
            <w:r w:rsidRPr="0065337F">
              <w:rPr>
                <w:b/>
                <w:color w:val="000000"/>
                <w:lang w:val="en-US"/>
              </w:rPr>
              <w:t xml:space="preserve">[] arAutocorrelations, </w:t>
            </w:r>
            <w:r w:rsidRPr="0065337F">
              <w:rPr>
                <w:b/>
                <w:color w:val="2B91AF"/>
                <w:lang w:val="en-US"/>
              </w:rPr>
              <w:t>RandomGenerator</w:t>
            </w:r>
            <w:r w:rsidRPr="0065337F">
              <w:rPr>
                <w:b/>
                <w:color w:val="000000"/>
                <w:lang w:val="en-US"/>
              </w:rPr>
              <w:t xml:space="preserve"> rng)</w:t>
            </w:r>
          </w:p>
          <w:p w:rsidR="000915D3" w:rsidRPr="001D1969" w:rsidRDefault="000915D3" w:rsidP="00030E63">
            <w:pPr>
              <w:pStyle w:val="Code"/>
              <w:rPr>
                <w:b/>
                <w:color w:val="000000"/>
              </w:rPr>
            </w:pPr>
            <w:r w:rsidRPr="001D1969">
              <w:rPr>
                <w:b/>
                <w:color w:val="000000"/>
              </w:rPr>
              <w:t>{</w:t>
            </w:r>
          </w:p>
          <w:p w:rsidR="000915D3" w:rsidRPr="001D1969" w:rsidRDefault="000915D3" w:rsidP="00030E63">
            <w:pPr>
              <w:pStyle w:val="Code"/>
              <w:ind w:firstLine="34"/>
              <w:rPr>
                <w:color w:val="000000"/>
              </w:rPr>
            </w:pPr>
            <w:r w:rsidRPr="001D1969">
              <w:rPr>
                <w:color w:val="008000"/>
              </w:rPr>
              <w:tab/>
              <w:t>//Erzeugt eine Korrelationsmatrix und gibt die Reihe mit Index 0 als double[] zurück</w:t>
            </w:r>
          </w:p>
          <w:p w:rsidR="000915D3" w:rsidRPr="001D1969" w:rsidRDefault="000915D3" w:rsidP="00030E63">
            <w:pPr>
              <w:pStyle w:val="Code"/>
              <w:ind w:firstLine="34"/>
              <w:rPr>
                <w:color w:val="000000"/>
              </w:rPr>
            </w:pPr>
            <w:r w:rsidRPr="001D1969">
              <w:rPr>
                <w:color w:val="0000FF"/>
              </w:rPr>
              <w:tab/>
              <w:t>double</w:t>
            </w:r>
            <w:r w:rsidRPr="001D1969">
              <w:rPr>
                <w:color w:val="000000"/>
              </w:rPr>
              <w:t>[] alphas = ArAutocorrelationsToAlphas(arAutocorrelations);</w:t>
            </w:r>
          </w:p>
          <w:p w:rsidR="000915D3" w:rsidRPr="001D1969" w:rsidRDefault="000915D3" w:rsidP="00030E63">
            <w:pPr>
              <w:pStyle w:val="Code"/>
              <w:ind w:firstLine="34"/>
              <w:rPr>
                <w:color w:val="000000"/>
              </w:rPr>
            </w:pPr>
          </w:p>
          <w:p w:rsidR="000915D3" w:rsidRDefault="000915D3" w:rsidP="00030E63">
            <w:pPr>
              <w:pStyle w:val="Code"/>
              <w:ind w:firstLine="34"/>
              <w:rPr>
                <w:color w:val="008000"/>
              </w:rPr>
            </w:pPr>
            <w:r w:rsidRPr="001D1969">
              <w:rPr>
                <w:color w:val="008000"/>
              </w:rPr>
              <w:tab/>
            </w:r>
            <w:r>
              <w:rPr>
                <w:color w:val="008000"/>
              </w:rPr>
              <w:t>/*</w:t>
            </w:r>
          </w:p>
          <w:p w:rsidR="000915D3" w:rsidRDefault="000915D3" w:rsidP="00030E63">
            <w:pPr>
              <w:pStyle w:val="Code"/>
              <w:ind w:firstLine="34"/>
              <w:rPr>
                <w:color w:val="008000"/>
              </w:rPr>
            </w:pPr>
            <w:r>
              <w:rPr>
                <w:color w:val="008000"/>
              </w:rPr>
              <w:tab/>
            </w:r>
            <w:r w:rsidRPr="001D1969">
              <w:rPr>
                <w:color w:val="008000"/>
              </w:rPr>
              <w:t>Errechnet die Varianz aus den gegebenen Korrelationskoeffizienten und den erzeugten Alpha-</w:t>
            </w:r>
            <w:r w:rsidRPr="001D1969">
              <w:rPr>
                <w:color w:val="008000"/>
              </w:rPr>
              <w:tab/>
              <w:t>Werten</w:t>
            </w:r>
          </w:p>
          <w:p w:rsidR="000915D3" w:rsidRPr="001D1969" w:rsidRDefault="000915D3" w:rsidP="00030E63">
            <w:pPr>
              <w:pStyle w:val="Code"/>
              <w:ind w:firstLine="34"/>
              <w:rPr>
                <w:color w:val="000000"/>
              </w:rPr>
            </w:pPr>
            <w:r>
              <w:rPr>
                <w:color w:val="008000"/>
              </w:rPr>
              <w:tab/>
              <w:t>*/</w:t>
            </w:r>
          </w:p>
          <w:p w:rsidR="000915D3" w:rsidRPr="001D1969" w:rsidRDefault="000915D3" w:rsidP="00030E63">
            <w:pPr>
              <w:pStyle w:val="Code"/>
              <w:ind w:firstLine="34"/>
              <w:rPr>
                <w:color w:val="000000"/>
              </w:rPr>
            </w:pPr>
            <w:r w:rsidRPr="001D1969">
              <w:rPr>
                <w:color w:val="0000FF"/>
              </w:rPr>
              <w:tab/>
              <w:t>double</w:t>
            </w:r>
            <w:r w:rsidRPr="001D1969">
              <w:rPr>
                <w:color w:val="000000"/>
              </w:rPr>
              <w:t xml:space="preserve"> variance = CalculateVariance(arAutocorrelations, alphas);</w:t>
            </w:r>
          </w:p>
          <w:p w:rsidR="000915D3" w:rsidRPr="001D1969" w:rsidRDefault="000915D3" w:rsidP="00030E63">
            <w:pPr>
              <w:pStyle w:val="Code"/>
              <w:ind w:firstLine="34"/>
              <w:rPr>
                <w:color w:val="000000"/>
              </w:rPr>
            </w:pPr>
          </w:p>
          <w:p w:rsidR="000915D3" w:rsidRPr="001D1969" w:rsidRDefault="000915D3" w:rsidP="00030E63">
            <w:pPr>
              <w:pStyle w:val="Code"/>
              <w:ind w:firstLine="34"/>
              <w:rPr>
                <w:color w:val="008000"/>
              </w:rPr>
            </w:pPr>
            <w:r w:rsidRPr="001D1969">
              <w:rPr>
                <w:color w:val="008000"/>
              </w:rPr>
              <w:tab/>
              <w:t>/*</w:t>
            </w:r>
          </w:p>
          <w:p w:rsidR="000915D3" w:rsidRPr="001D1969" w:rsidRDefault="000915D3" w:rsidP="00030E63">
            <w:pPr>
              <w:pStyle w:val="Code"/>
              <w:ind w:firstLine="34"/>
              <w:rPr>
                <w:color w:val="008000"/>
              </w:rPr>
            </w:pPr>
            <w:r w:rsidRPr="001D1969">
              <w:rPr>
                <w:color w:val="008000"/>
              </w:rPr>
              <w:tab/>
              <w:t xml:space="preserve">Erzeugt eine Normalverteilung der zufällig erzeugten Werte des Zufallszahlen-generators, </w:t>
            </w:r>
            <w:r w:rsidRPr="001D1969">
              <w:rPr>
                <w:color w:val="008000"/>
              </w:rPr>
              <w:tab/>
              <w:t xml:space="preserve">untere </w:t>
            </w:r>
            <w:r w:rsidRPr="001D1969">
              <w:rPr>
                <w:color w:val="008000"/>
              </w:rPr>
              <w:tab/>
              <w:t>Grenze 0.0, obere Grenze @variance</w:t>
            </w:r>
            <w:r w:rsidRPr="001D1969">
              <w:rPr>
                <w:color w:val="000000"/>
              </w:rPr>
              <w:t xml:space="preserve">. </w:t>
            </w:r>
            <w:r w:rsidRPr="001D1969">
              <w:rPr>
                <w:color w:val="008000"/>
              </w:rPr>
              <w:t xml:space="preserve">Wendet die Umkehrfunktion der Normalverteilung </w:t>
            </w:r>
            <w:r w:rsidRPr="001D1969">
              <w:rPr>
                <w:color w:val="008000"/>
              </w:rPr>
              <w:tab/>
              <w:t xml:space="preserve">an </w:t>
            </w:r>
            <w:r w:rsidRPr="001D1969">
              <w:rPr>
                <w:color w:val="008000"/>
              </w:rPr>
              <w:tab/>
              <w:t>um die gewünschte Randverteilung zu erhalten.</w:t>
            </w:r>
          </w:p>
          <w:p w:rsidR="000915D3" w:rsidRPr="0065337F" w:rsidRDefault="000915D3" w:rsidP="00030E63">
            <w:pPr>
              <w:pStyle w:val="Code"/>
              <w:ind w:firstLine="34"/>
              <w:rPr>
                <w:color w:val="000000"/>
                <w:lang w:val="en-US"/>
              </w:rPr>
            </w:pPr>
            <w:r w:rsidRPr="001D1969">
              <w:rPr>
                <w:color w:val="008000"/>
              </w:rPr>
              <w:tab/>
            </w:r>
            <w:r w:rsidRPr="0065337F">
              <w:rPr>
                <w:color w:val="008000"/>
                <w:lang w:val="en-US"/>
              </w:rPr>
              <w:t>*/</w:t>
            </w:r>
          </w:p>
          <w:p w:rsidR="000915D3" w:rsidRPr="0065337F" w:rsidRDefault="000915D3" w:rsidP="00030E63">
            <w:pPr>
              <w:pStyle w:val="Code"/>
              <w:ind w:firstLine="34"/>
              <w:rPr>
                <w:color w:val="000000"/>
                <w:lang w:val="en-US"/>
              </w:rPr>
            </w:pPr>
            <w:r w:rsidRPr="0065337F">
              <w:rPr>
                <w:color w:val="2B91AF"/>
                <w:lang w:val="en-US"/>
              </w:rPr>
              <w:tab/>
              <w:t>NormalDistribution</w:t>
            </w:r>
            <w:r w:rsidRPr="0065337F">
              <w:rPr>
                <w:color w:val="000000"/>
                <w:lang w:val="en-US"/>
              </w:rPr>
              <w:t xml:space="preserve"> whiteNoiseProcess = </w:t>
            </w:r>
            <w:r w:rsidRPr="0065337F">
              <w:rPr>
                <w:color w:val="0000FF"/>
                <w:lang w:val="en-US"/>
              </w:rPr>
              <w:t>new</w:t>
            </w:r>
            <w:r w:rsidRPr="0065337F">
              <w:rPr>
                <w:color w:val="000000"/>
                <w:lang w:val="en-US"/>
              </w:rPr>
              <w:t xml:space="preserve"> </w:t>
            </w:r>
            <w:r w:rsidRPr="0065337F">
              <w:rPr>
                <w:color w:val="2B91AF"/>
                <w:lang w:val="en-US"/>
              </w:rPr>
              <w:t>NormalDistribution</w:t>
            </w:r>
            <w:r w:rsidRPr="0065337F">
              <w:rPr>
                <w:color w:val="000000"/>
                <w:lang w:val="en-US"/>
              </w:rPr>
              <w:t xml:space="preserve">(rng, 0.0, </w:t>
            </w:r>
            <w:r w:rsidRPr="0065337F">
              <w:rPr>
                <w:color w:val="2B91AF"/>
                <w:lang w:val="en-US"/>
              </w:rPr>
              <w:t>Math</w:t>
            </w:r>
            <w:r w:rsidRPr="0065337F">
              <w:rPr>
                <w:color w:val="000000"/>
                <w:lang w:val="en-US"/>
              </w:rPr>
              <w:t xml:space="preserve">.Sqrt(variance), </w:t>
            </w:r>
            <w:r w:rsidRPr="0065337F">
              <w:rPr>
                <w:color w:val="000000"/>
                <w:lang w:val="en-US"/>
              </w:rPr>
              <w:tab/>
            </w:r>
            <w:r w:rsidRPr="0065337F">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65337F">
              <w:rPr>
                <w:color w:val="2B91AF"/>
                <w:lang w:val="en-US"/>
              </w:rPr>
              <w:t>NormalDistribution</w:t>
            </w:r>
            <w:r w:rsidRPr="0065337F">
              <w:rPr>
                <w:color w:val="000000"/>
                <w:lang w:val="en-US"/>
              </w:rPr>
              <w:t>.DEFAULT_INVERSE_ABSOLUTE_ACCURACY);</w:t>
            </w:r>
          </w:p>
          <w:p w:rsidR="000915D3" w:rsidRPr="0065337F" w:rsidRDefault="000915D3" w:rsidP="00030E63">
            <w:pPr>
              <w:pStyle w:val="Code"/>
              <w:rPr>
                <w:color w:val="000000"/>
                <w:lang w:val="en-US"/>
              </w:rPr>
            </w:pPr>
          </w:p>
          <w:p w:rsidR="000915D3" w:rsidRPr="0065337F" w:rsidRDefault="000915D3" w:rsidP="00030E63">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r w:rsidRPr="0065337F">
              <w:rPr>
                <w:color w:val="2B91AF"/>
                <w:lang w:val="en-US"/>
              </w:rPr>
              <w:t>ArProcess</w:t>
            </w:r>
            <w:r w:rsidRPr="0065337F">
              <w:rPr>
                <w:color w:val="000000"/>
                <w:lang w:val="en-US"/>
              </w:rPr>
              <w:t>(alphas, whiteNoiseProcess);</w:t>
            </w:r>
          </w:p>
          <w:p w:rsidR="000915D3" w:rsidRPr="001D1969" w:rsidRDefault="000915D3" w:rsidP="00030E63">
            <w:pPr>
              <w:pStyle w:val="Code"/>
              <w:rPr>
                <w:b/>
                <w:color w:val="000000"/>
              </w:rPr>
            </w:pPr>
            <w:r w:rsidRPr="001D1969">
              <w:rPr>
                <w:b/>
                <w:color w:val="000000"/>
              </w:rPr>
              <w:t>}</w:t>
            </w:r>
          </w:p>
          <w:p w:rsidR="000915D3" w:rsidRPr="001D1969" w:rsidRDefault="000915D3" w:rsidP="00030E63">
            <w:pPr>
              <w:keepNext/>
              <w:rPr>
                <w:b/>
                <w:color w:val="000000"/>
                <w:lang w:eastAsia="de-CH"/>
              </w:rPr>
            </w:pPr>
          </w:p>
        </w:tc>
      </w:tr>
    </w:tbl>
    <w:p w:rsidR="000915D3" w:rsidRPr="001D1969" w:rsidRDefault="000915D3" w:rsidP="000915D3">
      <w:pPr>
        <w:pStyle w:val="Caption"/>
        <w:rPr>
          <w:color w:val="000000"/>
          <w:sz w:val="19"/>
          <w:szCs w:val="19"/>
          <w:lang w:eastAsia="de-CH"/>
        </w:rPr>
      </w:pPr>
      <w:bookmarkStart w:id="54" w:name="_Toc499629200"/>
      <w:r w:rsidRPr="001D1969">
        <w:t xml:space="preserve">Codefragment </w:t>
      </w:r>
      <w:r w:rsidR="00030E63">
        <w:fldChar w:fldCharType="begin"/>
      </w:r>
      <w:r w:rsidR="00030E63">
        <w:instrText xml:space="preserve"> SEQ Codefragment \* ARABIC </w:instrText>
      </w:r>
      <w:r w:rsidR="00030E63">
        <w:fldChar w:fldCharType="separate"/>
      </w:r>
      <w:r>
        <w:rPr>
          <w:noProof/>
        </w:rPr>
        <w:t>3</w:t>
      </w:r>
      <w:r w:rsidR="00030E63">
        <w:rPr>
          <w:noProof/>
        </w:rPr>
        <w:fldChar w:fldCharType="end"/>
      </w:r>
      <w:r>
        <w:rPr>
          <w:noProof/>
        </w:rPr>
        <w:t>:</w:t>
      </w:r>
      <w:r w:rsidRPr="001D1969">
        <w:t xml:space="preserve"> ArProcessFactory.CreateArProcess()</w:t>
      </w:r>
      <w:bookmarkEnd w:id="54"/>
    </w:p>
    <w:p w:rsidR="000915D3" w:rsidRPr="001D1969" w:rsidRDefault="000915D3" w:rsidP="000915D3">
      <w:r w:rsidRPr="001D1969">
        <w:t xml:space="preserve">Auf der Basis des erzeugten AR-Prozesses kann die </w:t>
      </w:r>
      <w:r w:rsidRPr="00785165">
        <w:rPr>
          <w:rStyle w:val="ClassnamesChar"/>
        </w:rPr>
        <w:t>ArtaProcessFactory</w:t>
      </w:r>
      <w:r w:rsidRPr="001D1969">
        <w:t xml:space="preserve"> den entsprechenden ARTA-Prozess instanziieren.</w:t>
      </w:r>
    </w:p>
    <w:p w:rsidR="00EE60B9" w:rsidRDefault="00EE60B9" w:rsidP="00EE60B9"/>
    <w:tbl>
      <w:tblPr>
        <w:tblStyle w:val="TableGrid"/>
        <w:tblW w:w="0" w:type="auto"/>
        <w:tblLook w:val="04A0" w:firstRow="1" w:lastRow="0" w:firstColumn="1" w:lastColumn="0" w:noHBand="0" w:noVBand="1"/>
      </w:tblPr>
      <w:tblGrid>
        <w:gridCol w:w="4814"/>
        <w:gridCol w:w="4814"/>
      </w:tblGrid>
      <w:tr w:rsidR="00EE60B9" w:rsidTr="00EE60B9">
        <w:tc>
          <w:tcPr>
            <w:tcW w:w="4814" w:type="dxa"/>
          </w:tcPr>
          <w:p w:rsidR="00EE60B9" w:rsidRDefault="00EE60B9" w:rsidP="00EE60B9"/>
        </w:tc>
        <w:tc>
          <w:tcPr>
            <w:tcW w:w="4814" w:type="dxa"/>
          </w:tcPr>
          <w:p w:rsidR="00EE60B9" w:rsidRDefault="00EE60B9" w:rsidP="00EE60B9"/>
        </w:tc>
      </w:tr>
      <w:tr w:rsidR="00EE60B9" w:rsidTr="00EE60B9">
        <w:tc>
          <w:tcPr>
            <w:tcW w:w="4814" w:type="dxa"/>
          </w:tcPr>
          <w:p w:rsidR="00EE60B9" w:rsidRDefault="00EE60B9" w:rsidP="00EE60B9">
            <w:r>
              <w:t>Verteilung</w:t>
            </w:r>
          </w:p>
        </w:tc>
        <w:tc>
          <w:tcPr>
            <w:tcW w:w="4814" w:type="dxa"/>
          </w:tcPr>
          <w:p w:rsidR="00EE60B9" w:rsidRDefault="00EE60B9" w:rsidP="00EE60B9">
            <w:r>
              <w:t>Cont</w:t>
            </w:r>
            <w:r w:rsidR="005375EF">
              <w:t>i</w:t>
            </w:r>
            <w:r>
              <w:t>nousUniform</w:t>
            </w:r>
          </w:p>
        </w:tc>
      </w:tr>
      <w:tr w:rsidR="00EE60B9" w:rsidTr="00EE60B9">
        <w:tc>
          <w:tcPr>
            <w:tcW w:w="4814" w:type="dxa"/>
          </w:tcPr>
          <w:p w:rsidR="00EE60B9" w:rsidRDefault="00EE60B9" w:rsidP="00EE60B9">
            <w:r>
              <w:t>Korrelationskoeffizienten</w:t>
            </w:r>
          </w:p>
        </w:tc>
        <w:tc>
          <w:tcPr>
            <w:tcW w:w="4814" w:type="dxa"/>
          </w:tcPr>
          <w:p w:rsidR="00EE60B9" w:rsidRDefault="00EE60B9" w:rsidP="00EE60B9">
            <w:r>
              <w:t>-0.1, 0.3</w:t>
            </w:r>
          </w:p>
        </w:tc>
      </w:tr>
    </w:tbl>
    <w:p w:rsidR="00EE60B9" w:rsidRPr="00EE60B9" w:rsidRDefault="00EE60B9" w:rsidP="00EE60B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Tr="009F4B4D">
        <w:tc>
          <w:tcPr>
            <w:tcW w:w="9628" w:type="dxa"/>
          </w:tcPr>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 xml:space="preserve"> distribution = </w:t>
            </w:r>
            <w:r w:rsidRPr="002E79D6">
              <w:rPr>
                <w:rFonts w:ascii="Consolas" w:hAnsi="Consolas" w:cs="Consolas"/>
                <w:color w:val="0000FF"/>
                <w:sz w:val="15"/>
                <w:szCs w:val="15"/>
                <w:lang w:eastAsia="de-CH"/>
              </w:rPr>
              <w:t>new</w:t>
            </w:r>
            <w:r w:rsidRPr="002E79D6">
              <w:rPr>
                <w:rFonts w:ascii="Consolas" w:hAnsi="Consolas" w:cs="Consolas"/>
                <w:color w:val="000000"/>
                <w:sz w:val="15"/>
                <w:szCs w:val="15"/>
                <w:lang w:eastAsia="de-CH"/>
              </w:rPr>
              <w:t xml:space="preserve"> </w:t>
            </w: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w:t>
            </w:r>
          </w:p>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0000FF"/>
                <w:sz w:val="15"/>
                <w:szCs w:val="15"/>
                <w:lang w:eastAsia="de-CH"/>
              </w:rPr>
              <w:t>double</w:t>
            </w:r>
            <w:r w:rsidRPr="002E79D6">
              <w:rPr>
                <w:rFonts w:ascii="Consolas" w:hAnsi="Consolas" w:cs="Consolas"/>
                <w:color w:val="000000"/>
                <w:sz w:val="15"/>
                <w:szCs w:val="15"/>
                <w:lang w:eastAsia="de-CH"/>
              </w:rPr>
              <w:t>[] artaCorrelationCoefficients = { 0.3, -0.1 };</w:t>
            </w:r>
          </w:p>
          <w:p w:rsidR="009F4B4D" w:rsidRDefault="009F4B4D" w:rsidP="00EE60B9">
            <w:pPr>
              <w:keepNext/>
              <w:jc w:val="left"/>
            </w:pPr>
            <w:r w:rsidRPr="002E79D6">
              <w:rPr>
                <w:rFonts w:ascii="Consolas" w:hAnsi="Consolas" w:cs="Consolas"/>
                <w:color w:val="2B91AF"/>
                <w:sz w:val="15"/>
                <w:szCs w:val="15"/>
                <w:lang w:eastAsia="de-CH"/>
              </w:rPr>
              <w:t>IArtaProcess</w:t>
            </w:r>
            <w:r w:rsidRPr="002E79D6">
              <w:rPr>
                <w:rFonts w:ascii="Consolas" w:hAnsi="Consolas" w:cs="Consolas"/>
                <w:color w:val="000000"/>
                <w:sz w:val="15"/>
                <w:szCs w:val="15"/>
                <w:lang w:eastAsia="de-CH"/>
              </w:rPr>
              <w:t xml:space="preserve"> arta = </w:t>
            </w:r>
            <w:r w:rsidRPr="002E79D6">
              <w:rPr>
                <w:rFonts w:ascii="Consolas" w:hAnsi="Consolas" w:cs="Consolas"/>
                <w:color w:val="2B91AF"/>
                <w:sz w:val="15"/>
                <w:szCs w:val="15"/>
                <w:lang w:eastAsia="de-CH"/>
              </w:rPr>
              <w:t>ArtaProcessFactory</w:t>
            </w:r>
            <w:r w:rsidRPr="002E79D6">
              <w:rPr>
                <w:rFonts w:ascii="Consolas" w:hAnsi="Consolas" w:cs="Consolas"/>
                <w:color w:val="000000"/>
                <w:sz w:val="15"/>
                <w:szCs w:val="15"/>
                <w:lang w:eastAsia="de-CH"/>
              </w:rPr>
              <w:t>.CreateArtaProcess(distribution, artaCorrelationCoefficients);</w:t>
            </w:r>
          </w:p>
        </w:tc>
      </w:tr>
    </w:tbl>
    <w:p w:rsidR="00D46944" w:rsidRDefault="00EE60B9" w:rsidP="00707300">
      <w:pPr>
        <w:pStyle w:val="Caption"/>
      </w:pPr>
      <w:bookmarkStart w:id="55" w:name="_Toc499629201"/>
      <w:r>
        <w:t xml:space="preserve">Codefragment </w:t>
      </w:r>
      <w:r w:rsidR="00030E63">
        <w:fldChar w:fldCharType="begin"/>
      </w:r>
      <w:r w:rsidR="00030E63">
        <w:instrText xml:space="preserve"> SEQ Codefragment \* ARABIC </w:instrText>
      </w:r>
      <w:r w:rsidR="00030E63">
        <w:fldChar w:fldCharType="separate"/>
      </w:r>
      <w:r>
        <w:rPr>
          <w:noProof/>
        </w:rPr>
        <w:t>4</w:t>
      </w:r>
      <w:r w:rsidR="00030E63">
        <w:rPr>
          <w:noProof/>
        </w:rPr>
        <w:fldChar w:fldCharType="end"/>
      </w:r>
      <w:r>
        <w:t xml:space="preserve">: Erzeugung eines </w:t>
      </w:r>
      <w:r w:rsidR="009E6D9D">
        <w:t>ARTA</w:t>
      </w:r>
      <w:r>
        <w:t xml:space="preserve"> Prozesses</w:t>
      </w:r>
      <w:bookmarkEnd w:id="55"/>
    </w:p>
    <w:p w:rsidR="00D46944" w:rsidRDefault="00D46944">
      <w:pPr>
        <w:jc w:val="left"/>
      </w:pPr>
    </w:p>
    <w:p w:rsidR="00D46944" w:rsidRDefault="00D46944">
      <w:pPr>
        <w:jc w:val="left"/>
      </w:pPr>
      <w:r>
        <w:br w:type="page"/>
      </w:r>
    </w:p>
    <w:p w:rsidR="0058156F" w:rsidRDefault="0058156F" w:rsidP="0058156F">
      <w:pPr>
        <w:keepNext/>
        <w:jc w:val="left"/>
      </w:pPr>
      <w:r>
        <w:rPr>
          <w:noProof/>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Default="0058156F" w:rsidP="00707300">
      <w:pPr>
        <w:pStyle w:val="Caption"/>
      </w:pPr>
      <w:bookmarkStart w:id="56" w:name="_Toc499629190"/>
      <w:r>
        <w:t xml:space="preserve">Abbildung </w:t>
      </w:r>
      <w:r w:rsidR="00030E63">
        <w:fldChar w:fldCharType="begin"/>
      </w:r>
      <w:r w:rsidR="00030E63">
        <w:instrText xml:space="preserve"> SEQ Abbildung \* ARABIC </w:instrText>
      </w:r>
      <w:r w:rsidR="00030E63">
        <w:fldChar w:fldCharType="separate"/>
      </w:r>
      <w:r w:rsidR="0060225E">
        <w:rPr>
          <w:noProof/>
        </w:rPr>
        <w:t>4</w:t>
      </w:r>
      <w:r w:rsidR="00030E63">
        <w:rPr>
          <w:noProof/>
        </w:rPr>
        <w:fldChar w:fldCharType="end"/>
      </w:r>
      <w:r>
        <w:t xml:space="preserve">: Sequenzdiagramm - Erzeugung eines </w:t>
      </w:r>
      <w:r w:rsidR="003E3B73">
        <w:t>ARTA</w:t>
      </w:r>
      <w:r>
        <w:t xml:space="preserve"> Prozesses</w:t>
      </w:r>
      <w:bookmarkEnd w:id="56"/>
    </w:p>
    <w:p w:rsidR="00DA7986" w:rsidRDefault="00450334">
      <w:pPr>
        <w:jc w:val="left"/>
      </w:pPr>
      <w:r>
        <w:br w:type="page"/>
      </w:r>
    </w:p>
    <w:p w:rsidR="00605B18" w:rsidRDefault="00605B18" w:rsidP="007B47BA">
      <w:pPr>
        <w:pStyle w:val="Heading2"/>
      </w:pPr>
      <w:bookmarkStart w:id="57" w:name="_Toc497915009"/>
      <w:bookmarkStart w:id="58" w:name="_Toc498964624"/>
      <w:r w:rsidRPr="001D1969">
        <w:lastRenderedPageBreak/>
        <w:t>Statistische Tests</w:t>
      </w:r>
      <w:bookmarkEnd w:id="57"/>
      <w:bookmarkEnd w:id="58"/>
    </w:p>
    <w:p w:rsidR="00B64D2F" w:rsidRPr="00B64D2F" w:rsidRDefault="00B64D2F" w:rsidP="00B64D2F">
      <w:r>
        <w:t>Tests werd</w:t>
      </w:r>
      <w:r w:rsidR="004271FE">
        <w:t xml:space="preserve">en in einem separaten Assembly </w:t>
      </w:r>
      <w:r>
        <w:t xml:space="preserve">StatisticalTests abgebildet. Dabei handelt es sich lediglich um Tests der Klassenbibliothek an sich. Die Integration in Simio wird separat in Form </w:t>
      </w:r>
      <w:r w:rsidR="00F324E7">
        <w:t>eines Integrationstestes</w:t>
      </w:r>
      <w:r>
        <w:t xml:space="preserve"> und verschiedener Szenarien getestet.</w:t>
      </w:r>
    </w:p>
    <w:p w:rsidR="00774AB5" w:rsidRPr="00774AB5" w:rsidRDefault="00774AB5" w:rsidP="00870300">
      <w:pPr>
        <w:pStyle w:val="Heading3"/>
      </w:pPr>
      <w:bookmarkStart w:id="59" w:name="_Toc497915010"/>
      <w:bookmarkStart w:id="60" w:name="_Toc498964625"/>
      <w:r>
        <w:t>Durbin-Watson-Test - Implementation</w:t>
      </w:r>
      <w:bookmarkEnd w:id="59"/>
      <w:bookmarkEnd w:id="60"/>
    </w:p>
    <w:p w:rsidR="00056525" w:rsidRDefault="00764A6F" w:rsidP="00056525">
      <w:r>
        <w:t>Das Ziel der hier dargestellten statistischen Tests liegt darin, die Autokorrelation von den durch ARTA.Standard erzeugten Zufallszahlen nachzuweisen.</w:t>
      </w:r>
      <w:r w:rsidR="006F2157">
        <w:t xml:space="preserve"> Um dies zu beweisen, wird auf den Durbin-Watson-Test zurückgegriffen, welcher in der entsprechenden Klasse abgebildet ist.</w:t>
      </w:r>
    </w:p>
    <w:p w:rsidR="00114484" w:rsidRPr="00E87A07" w:rsidRDefault="00574BE7" w:rsidP="00056525">
      <w:pPr>
        <w:rPr>
          <w:i/>
          <w:color w:val="FF0000"/>
        </w:rPr>
      </w:pPr>
      <w:r w:rsidRPr="00574BE7">
        <w:rPr>
          <w:i/>
          <w:color w:val="FF0000"/>
        </w:rPr>
        <w:t>[TODO] Codefrgmen</w:t>
      </w:r>
      <w:r w:rsidR="00E87A07">
        <w:rPr>
          <w:i/>
          <w:color w:val="FF0000"/>
        </w:rPr>
        <w:t>te aus DurbinWatson.cs einfügen</w:t>
      </w:r>
    </w:p>
    <w:p w:rsidR="002C7764" w:rsidRDefault="00072012" w:rsidP="00072012">
      <w:pPr>
        <w:pStyle w:val="Heading3"/>
      </w:pPr>
      <w:bookmarkStart w:id="61" w:name="_Toc497915011"/>
      <w:bookmarkStart w:id="62" w:name="_Toc498964626"/>
      <w:r>
        <w:t>ARTAProcess Tests</w:t>
      </w:r>
      <w:bookmarkEnd w:id="61"/>
      <w:bookmarkEnd w:id="62"/>
    </w:p>
    <w:p w:rsidR="003475FC"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p>
    <w:p w:rsidR="00CA0CD8" w:rsidRDefault="00E154BA" w:rsidP="00056525">
      <w:r>
        <w:t xml:space="preserve"> </w:t>
      </w:r>
      <w:r w:rsidRPr="00E154BA">
        <w:rPr>
          <w:rStyle w:val="TODOChar"/>
        </w:rPr>
        <w:t>[TODO] Sobald vollständige Tests vorhanden, Codefragment ergänzen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A36BA2" w:rsidTr="00AC0EBD">
        <w:tc>
          <w:tcPr>
            <w:tcW w:w="9628" w:type="dxa"/>
          </w:tcPr>
          <w:p w:rsidR="00AC0EBD" w:rsidRPr="00AC0EBD" w:rsidRDefault="00AC0EBD" w:rsidP="00AC0EBD">
            <w:pPr>
              <w:pStyle w:val="Code"/>
              <w:rPr>
                <w:color w:val="000000"/>
                <w:lang w:val="en-US"/>
              </w:rPr>
            </w:pPr>
            <w:r w:rsidRPr="00AC0EBD">
              <w:rPr>
                <w:lang w:val="en-US"/>
              </w:rPr>
              <w:t>RealDistribution</w:t>
            </w:r>
            <w:r w:rsidRPr="00AC0EBD">
              <w:rPr>
                <w:color w:val="000000"/>
                <w:lang w:val="en-US"/>
              </w:rPr>
              <w:t xml:space="preserve"> distribution = </w:t>
            </w:r>
            <w:r w:rsidRPr="00AC0EBD">
              <w:rPr>
                <w:color w:val="0000FF"/>
                <w:lang w:val="en-US"/>
              </w:rPr>
              <w:t>new</w:t>
            </w:r>
            <w:r w:rsidRPr="00AC0EBD">
              <w:rPr>
                <w:color w:val="000000"/>
                <w:lang w:val="en-US"/>
              </w:rPr>
              <w:t xml:space="preserve"> </w:t>
            </w:r>
            <w:r w:rsidRPr="00AC0EBD">
              <w:rPr>
                <w:lang w:val="en-US"/>
              </w:rPr>
              <w:t>ExponentialDistribution</w:t>
            </w:r>
            <w:r w:rsidRPr="00AC0EBD">
              <w:rPr>
                <w:color w:val="000000"/>
                <w:lang w:val="en-US"/>
              </w:rPr>
              <w:t>(1.0);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artaCorrelationCoefficients = { 0.3, 0.3, -0.1 };</w:t>
            </w:r>
          </w:p>
          <w:p w:rsidR="00AC0EBD" w:rsidRPr="00AC0EBD" w:rsidRDefault="00AC0EBD" w:rsidP="00AC0EBD">
            <w:pPr>
              <w:pStyle w:val="Code"/>
              <w:rPr>
                <w:color w:val="000000"/>
                <w:lang w:val="en-US"/>
              </w:rPr>
            </w:pPr>
            <w:r w:rsidRPr="00AC0EBD">
              <w:rPr>
                <w:lang w:val="en-US"/>
              </w:rPr>
              <w:t>IArtaProcess</w:t>
            </w:r>
            <w:r w:rsidRPr="00AC0EBD">
              <w:rPr>
                <w:color w:val="000000"/>
                <w:lang w:val="en-US"/>
              </w:rPr>
              <w:t xml:space="preserve"> arta = </w:t>
            </w:r>
            <w:r w:rsidRPr="00AC0EBD">
              <w:rPr>
                <w:lang w:val="en-US"/>
              </w:rPr>
              <w:t>ArtaProcessFactory</w:t>
            </w:r>
            <w:r w:rsidRPr="00AC0EBD">
              <w:rPr>
                <w:color w:val="000000"/>
                <w:lang w:val="en-US"/>
              </w:rPr>
              <w:t>.CreateArtaProcess(distribution, artaCorrelationCoefficients);</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i = 0; i&lt;data.Length; i++) {</w:t>
            </w:r>
          </w:p>
          <w:p w:rsidR="00AC0EBD" w:rsidRDefault="00AC0EBD" w:rsidP="00AC0EBD">
            <w:pPr>
              <w:pStyle w:val="Code"/>
              <w:rPr>
                <w:color w:val="000000"/>
                <w:lang w:val="en-US"/>
              </w:rPr>
            </w:pPr>
            <w:r>
              <w:rPr>
                <w:color w:val="000000"/>
                <w:lang w:val="en-US"/>
              </w:rPr>
              <w:tab/>
              <w:t>data[i] = arta.Next();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maxLag = 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acfs = </w:t>
            </w:r>
            <w:r w:rsidRPr="00AC0EBD">
              <w:rPr>
                <w:lang w:val="en-US"/>
              </w:rPr>
              <w:t>AutoCorrelation</w:t>
            </w:r>
            <w:r w:rsidRPr="00AC0EBD">
              <w:rPr>
                <w:color w:val="000000"/>
                <w:lang w:val="en-US"/>
              </w:rPr>
              <w:t>.CalculateAcfs(data, maxLag);</w:t>
            </w:r>
          </w:p>
          <w:p w:rsidR="00AC0EBD" w:rsidRPr="00AC0EBD" w:rsidRDefault="00AC0EBD" w:rsidP="00F96552">
            <w:pPr>
              <w:pStyle w:val="Code"/>
              <w:keepNext/>
              <w:rPr>
                <w:lang w:val="en-US"/>
              </w:rPr>
            </w:pPr>
            <w:r w:rsidRPr="00AC0EBD">
              <w:rPr>
                <w:color w:val="0000FF"/>
                <w:lang w:val="en-US"/>
              </w:rPr>
              <w:t>double</w:t>
            </w:r>
            <w:r w:rsidRPr="00AC0EBD">
              <w:rPr>
                <w:color w:val="000000"/>
                <w:lang w:val="en-US"/>
              </w:rPr>
              <w:t xml:space="preserve">[] pacfs = </w:t>
            </w:r>
            <w:r w:rsidRPr="00AC0EBD">
              <w:rPr>
                <w:lang w:val="en-US"/>
              </w:rPr>
              <w:t>AutoCorrelation</w:t>
            </w:r>
            <w:r w:rsidRPr="00AC0EBD">
              <w:rPr>
                <w:color w:val="000000"/>
                <w:lang w:val="en-US"/>
              </w:rPr>
              <w:t>.CalculatePacfs(acfs);</w:t>
            </w:r>
          </w:p>
        </w:tc>
      </w:tr>
    </w:tbl>
    <w:p w:rsidR="00AC0EBD" w:rsidRPr="0014003C" w:rsidRDefault="00F96552" w:rsidP="00707300">
      <w:pPr>
        <w:pStyle w:val="Caption"/>
      </w:pPr>
      <w:bookmarkStart w:id="63" w:name="_Toc499629202"/>
      <w:r>
        <w:t xml:space="preserve">Codefragment </w:t>
      </w:r>
      <w:r w:rsidR="00030E63">
        <w:fldChar w:fldCharType="begin"/>
      </w:r>
      <w:r w:rsidR="00030E63">
        <w:instrText xml:space="preserve"> SEQ Codefragment \* ARABIC </w:instrText>
      </w:r>
      <w:r w:rsidR="00030E63">
        <w:fldChar w:fldCharType="separate"/>
      </w:r>
      <w:r w:rsidR="00EE60B9">
        <w:rPr>
          <w:noProof/>
        </w:rPr>
        <w:t>5</w:t>
      </w:r>
      <w:r w:rsidR="00030E63">
        <w:rPr>
          <w:noProof/>
        </w:rPr>
        <w:fldChar w:fldCharType="end"/>
      </w:r>
      <w:r w:rsidR="009E6D9D">
        <w:rPr>
          <w:noProof/>
        </w:rPr>
        <w:t>:</w:t>
      </w:r>
      <w:r>
        <w:t xml:space="preserve"> Beispiel eines Tests der ARTAProcessFactory</w:t>
      </w:r>
      <w:bookmarkEnd w:id="63"/>
    </w:p>
    <w:p w:rsidR="002A02C1" w:rsidRDefault="002A02C1" w:rsidP="002A02C1">
      <w:pPr>
        <w:pStyle w:val="Heading3"/>
      </w:pPr>
      <w:bookmarkStart w:id="64" w:name="_Toc497915012"/>
      <w:bookmarkStart w:id="65" w:name="_Toc498964627"/>
      <w:r>
        <w:t>Grenzen von ARTA</w:t>
      </w:r>
      <w:bookmarkEnd w:id="64"/>
      <w:bookmarkEnd w:id="65"/>
    </w:p>
    <w:p w:rsidR="00114484" w:rsidRDefault="00114484" w:rsidP="00114484">
      <w:r>
        <w:t>Ein weiterer Aspekt soll die Grenzen von ARTA aufzeigen. Damit ist gemeint, dass auf die angegebenen Schwächen, welche im Dokument «</w:t>
      </w:r>
      <w:r w:rsidRPr="00AD20D2">
        <w:t>JARTA — A Java library to model and fit Autoregressive-To-Anything processes</w:t>
      </w:r>
      <w:r>
        <w:rPr>
          <w:rStyle w:val="FootnoteReference"/>
        </w:rPr>
        <w:footnoteReference w:id="18"/>
      </w:r>
      <w:r>
        <w:t xml:space="preserve">» genannt sind. </w:t>
      </w:r>
      <w:r w:rsidRPr="002C7764">
        <w:rPr>
          <w:i/>
          <w:color w:val="FF0000"/>
        </w:rPr>
        <w:t xml:space="preserve">[TODO] </w:t>
      </w:r>
      <w:r w:rsidR="001710C5">
        <w:rPr>
          <w:i/>
          <w:color w:val="FF0000"/>
        </w:rPr>
        <w:t>Weiterführen, Grenzen aufzeigen</w:t>
      </w:r>
    </w:p>
    <w:p w:rsidR="002A02C1" w:rsidRPr="00AD20D2" w:rsidRDefault="002A02C1" w:rsidP="00056525"/>
    <w:p w:rsidR="00605B18" w:rsidRDefault="00605B18" w:rsidP="007B47BA">
      <w:pPr>
        <w:pStyle w:val="Heading2"/>
      </w:pPr>
      <w:bookmarkStart w:id="66" w:name="_Toc497915013"/>
      <w:bookmarkStart w:id="67" w:name="_Toc498964628"/>
      <w:r w:rsidRPr="001D1969">
        <w:t>Integration Simio</w:t>
      </w:r>
      <w:bookmarkEnd w:id="66"/>
      <w:bookmarkEnd w:id="67"/>
    </w:p>
    <w:p w:rsidR="00A55680" w:rsidRDefault="00F1173F" w:rsidP="00F1173F">
      <w:r>
        <w:t>Die Integration in die Simulationssoftware Simio ist im A</w:t>
      </w:r>
      <w:r w:rsidR="00E41269">
        <w:t xml:space="preserve">ssembly «Arta.Simio» umgesetzt. </w:t>
      </w:r>
      <w:r w:rsidR="00A55680">
        <w:t>Die Grundlage bildet ein von Simio bereitgestelltes Visual-Studio-Template. Dieses gibt die Grundstruktur entsprechend vor. Für die Implementation wurde das Template «User-AddIn» verwendet.</w:t>
      </w:r>
    </w:p>
    <w:p w:rsidR="001D7F76" w:rsidRDefault="001D7F76" w:rsidP="00F1173F">
      <w:r>
        <w:t xml:space="preserve">Innerhalb der Klasse </w:t>
      </w:r>
      <w:r w:rsidRPr="00295594">
        <w:rPr>
          <w:rStyle w:val="TODOChar"/>
        </w:rPr>
        <w:t>[Classname]</w:t>
      </w:r>
      <w:r>
        <w:t xml:space="preserve"> wird ein ArtaElement erzeugt. Das ArtaElement enthält Properties welche später den Arta-Prozess definieren (Korrelationskoeffizienten). Weiter sind drei </w:t>
      </w:r>
      <w:r w:rsidR="002C40D3">
        <w:t>spezifische</w:t>
      </w:r>
      <w:r>
        <w:t xml:space="preserve"> Properties implementiert, welche die jeweiligen Verteilungen bereitstellen.</w:t>
      </w:r>
    </w:p>
    <w:p w:rsidR="00711D55" w:rsidRDefault="002C40D3" w:rsidP="00F1173F">
      <w:r>
        <w:t>Innerhalb von Simio kann nun ein ArtaElement erzeugt werden und dies als InterarrivalTime-Property einer Source übergeben werden.</w:t>
      </w:r>
    </w:p>
    <w:p w:rsidR="00E41269" w:rsidRDefault="001F4385" w:rsidP="001F4385">
      <w:pPr>
        <w:pStyle w:val="TODO"/>
      </w:pPr>
      <w:r>
        <w:t>[TODO]</w:t>
      </w:r>
      <w:r w:rsidR="00E41269">
        <w:t>Pro/Kontra des UserAddins</w:t>
      </w:r>
    </w:p>
    <w:p w:rsidR="00E41269" w:rsidRDefault="001F4385" w:rsidP="001F4385">
      <w:pPr>
        <w:pStyle w:val="TODO"/>
      </w:pPr>
      <w:r>
        <w:t>[TODO]</w:t>
      </w:r>
      <w:r w:rsidR="00E41269">
        <w:t>Verifikation, dass richtige Zeitabstände genommen werden.</w:t>
      </w:r>
    </w:p>
    <w:p w:rsidR="00F1173F" w:rsidRDefault="00711D55" w:rsidP="00711D55">
      <w:pPr>
        <w:pStyle w:val="TODO"/>
      </w:pPr>
      <w:r>
        <w:t>[TODO] während Implementation genauer beschreiben.</w:t>
      </w:r>
      <w:r w:rsidR="00287381">
        <w:t xml:space="preserve"> Termin 15.11.2017</w:t>
      </w:r>
    </w:p>
    <w:p w:rsidR="00295594" w:rsidRDefault="00295594" w:rsidP="00711D55">
      <w:pPr>
        <w:pStyle w:val="TODO"/>
      </w:pPr>
      <w:r>
        <w:t>[TODO] Typisierung dokumentieren, verschiedene Properties aufzeigen</w:t>
      </w:r>
    </w:p>
    <w:p w:rsidR="005E1DD8" w:rsidRDefault="005E1DD8" w:rsidP="00711D55">
      <w:pPr>
        <w:pStyle w:val="TODO"/>
      </w:pPr>
      <w:r>
        <w:t>[TODO] Bis 13.11.2017 Klassendiagramm Arta.Simio verbessern</w:t>
      </w:r>
    </w:p>
    <w:p w:rsidR="00D5213E" w:rsidRDefault="00D5213E" w:rsidP="00F1173F"/>
    <w:p w:rsidR="003475FC" w:rsidRDefault="00D5213E" w:rsidP="00D5213E">
      <w:pPr>
        <w:jc w:val="center"/>
      </w:pPr>
      <w:r>
        <w:object w:dxaOrig="12949" w:dyaOrig="10921">
          <v:shape id="_x0000_i1029" type="#_x0000_t75" style="width:424.5pt;height:359pt" o:ole="">
            <v:imagedata r:id="rId24" o:title=""/>
          </v:shape>
          <o:OLEObject Type="Embed" ProgID="Visio.Drawing.15" ShapeID="_x0000_i1029" DrawAspect="Content" ObjectID="_1573392277" r:id="rId25"/>
        </w:object>
      </w:r>
    </w:p>
    <w:p w:rsidR="003475FC" w:rsidRDefault="003475FC">
      <w:pPr>
        <w:jc w:val="left"/>
      </w:pPr>
      <w:r>
        <w:br w:type="page"/>
      </w:r>
    </w:p>
    <w:p w:rsidR="00FB2A8A" w:rsidRDefault="00FB2A8A" w:rsidP="00FB2A8A">
      <w:pPr>
        <w:pStyle w:val="Heading1"/>
      </w:pPr>
      <w:bookmarkStart w:id="68" w:name="_Toc497915014"/>
      <w:bookmarkStart w:id="69" w:name="_Toc497924046"/>
      <w:r w:rsidRPr="001D1969">
        <w:lastRenderedPageBreak/>
        <w:t>Test und Auswertung [[bis 25.11.2017]</w:t>
      </w:r>
      <w:bookmarkEnd w:id="68"/>
      <w:bookmarkEnd w:id="69"/>
    </w:p>
    <w:p w:rsidR="000F4381" w:rsidRDefault="00FB2A8A" w:rsidP="00FB2A8A">
      <w:r>
        <w:t xml:space="preserve">Dieses Kapitel deckt die Verifikation der Klassenbibliothek ab. </w:t>
      </w:r>
      <w:r w:rsidR="00A36BA2">
        <w:t>In einem ersten Schritt wollen wir die Daten, welche unsere Implementation ausgibt mit den der bestehenden (JARTA) vergleichen.</w:t>
      </w:r>
      <w:r w:rsidR="009A0518">
        <w:t xml:space="preserve"> Dazu erzeugen wir verschiedene </w:t>
      </w:r>
      <w:r w:rsidR="001B7D28">
        <w:t>ARTA</w:t>
      </w:r>
      <w:r w:rsidR="009A0518">
        <w:t>-Prozesse mit verschiedenen Parametern, jeweils mit unserer Implementation und in JARTA.</w:t>
      </w:r>
      <w:r w:rsidR="005674E1">
        <w:t xml:space="preserve"> Anschliessend geben wir die Sequenz von ARTA-Zahlen in ein Excel-File aus und analysieren die Daten via Diagramm.</w:t>
      </w:r>
    </w:p>
    <w:p w:rsidR="003C71D1" w:rsidRDefault="003C71D1" w:rsidP="00FB2A8A"/>
    <w:p w:rsidR="003C71D1" w:rsidRDefault="003C71D1" w:rsidP="00FB2A8A">
      <w:r>
        <w:t>Folgende Tabelle soll Aufschluss über die Parameter und Einstellungen über alle Vergleiche geben.</w:t>
      </w:r>
    </w:p>
    <w:p w:rsidR="003C71D1" w:rsidRDefault="003C71D1"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Tr="00AD337B">
        <w:tc>
          <w:tcPr>
            <w:tcW w:w="4814" w:type="dxa"/>
            <w:shd w:val="clear" w:color="auto" w:fill="4F81BD" w:themeFill="accent1"/>
          </w:tcPr>
          <w:p w:rsidR="003C71D1" w:rsidRPr="00AD337B" w:rsidRDefault="003C71D1" w:rsidP="00FB2A8A">
            <w:pPr>
              <w:rPr>
                <w:b/>
              </w:rPr>
            </w:pPr>
            <w:r w:rsidRPr="00AD337B">
              <w:rPr>
                <w:b/>
              </w:rPr>
              <w:t>Bezeichnung</w:t>
            </w:r>
          </w:p>
        </w:tc>
        <w:tc>
          <w:tcPr>
            <w:tcW w:w="4814" w:type="dxa"/>
            <w:shd w:val="clear" w:color="auto" w:fill="4F81BD" w:themeFill="accent1"/>
          </w:tcPr>
          <w:p w:rsidR="003C71D1" w:rsidRDefault="003C71D1" w:rsidP="00FB2A8A">
            <w:r w:rsidRPr="00AD337B">
              <w:rPr>
                <w:b/>
              </w:rPr>
              <w:t>Parameter</w:t>
            </w:r>
          </w:p>
        </w:tc>
      </w:tr>
      <w:tr w:rsidR="003C71D1" w:rsidTr="00B40783">
        <w:tc>
          <w:tcPr>
            <w:tcW w:w="4814" w:type="dxa"/>
          </w:tcPr>
          <w:p w:rsidR="003C71D1" w:rsidRDefault="00AD337B" w:rsidP="00FB2A8A">
            <w:r>
              <w:t>Anzahl analysierter Zahlen</w:t>
            </w:r>
          </w:p>
        </w:tc>
        <w:tc>
          <w:tcPr>
            <w:tcW w:w="4814" w:type="dxa"/>
          </w:tcPr>
          <w:p w:rsidR="003C71D1" w:rsidRDefault="00AD337B" w:rsidP="00FB2A8A">
            <w:r>
              <w:t>100</w:t>
            </w:r>
          </w:p>
        </w:tc>
      </w:tr>
      <w:tr w:rsidR="003C71D1" w:rsidTr="00B40783">
        <w:tc>
          <w:tcPr>
            <w:tcW w:w="4814" w:type="dxa"/>
          </w:tcPr>
          <w:p w:rsidR="003C71D1" w:rsidRDefault="00895974" w:rsidP="00FB2A8A">
            <w:r>
              <w:t>Lag</w:t>
            </w:r>
          </w:p>
        </w:tc>
        <w:tc>
          <w:tcPr>
            <w:tcW w:w="4814" w:type="dxa"/>
          </w:tcPr>
          <w:p w:rsidR="003C71D1" w:rsidRDefault="00895974" w:rsidP="00FB2A8A">
            <w:r>
              <w:t>10</w:t>
            </w:r>
          </w:p>
        </w:tc>
      </w:tr>
      <w:tr w:rsidR="003C71D1" w:rsidTr="00B40783">
        <w:tc>
          <w:tcPr>
            <w:tcW w:w="4814" w:type="dxa"/>
          </w:tcPr>
          <w:p w:rsidR="003C71D1" w:rsidRDefault="00895974" w:rsidP="00FB2A8A">
            <w:r>
              <w:t>Korrelationskoeffizienten</w:t>
            </w:r>
          </w:p>
        </w:tc>
        <w:tc>
          <w:tcPr>
            <w:tcW w:w="4814" w:type="dxa"/>
          </w:tcPr>
          <w:p w:rsidR="003C71D1" w:rsidRDefault="00895974" w:rsidP="00FB2A8A">
            <w:r>
              <w:t>-</w:t>
            </w:r>
            <w:r w:rsidR="00366415">
              <w:t>0.4, 0.</w:t>
            </w:r>
            <w:r w:rsidR="00824E17">
              <w:t>5</w:t>
            </w:r>
          </w:p>
        </w:tc>
      </w:tr>
      <w:tr w:rsidR="003C71D1" w:rsidTr="00B40783">
        <w:tc>
          <w:tcPr>
            <w:tcW w:w="4814" w:type="dxa"/>
          </w:tcPr>
          <w:p w:rsidR="003C71D1" w:rsidRDefault="003C71D1" w:rsidP="00FB2A8A"/>
        </w:tc>
        <w:tc>
          <w:tcPr>
            <w:tcW w:w="4814" w:type="dxa"/>
          </w:tcPr>
          <w:p w:rsidR="003C71D1" w:rsidRDefault="003C71D1" w:rsidP="00FB2A8A"/>
        </w:tc>
      </w:tr>
      <w:tr w:rsidR="003C71D1" w:rsidTr="00B40783">
        <w:tc>
          <w:tcPr>
            <w:tcW w:w="4814" w:type="dxa"/>
          </w:tcPr>
          <w:p w:rsidR="003C71D1" w:rsidRDefault="003C71D1" w:rsidP="00FB2A8A"/>
        </w:tc>
        <w:tc>
          <w:tcPr>
            <w:tcW w:w="4814" w:type="dxa"/>
          </w:tcPr>
          <w:p w:rsidR="003C71D1" w:rsidRDefault="003C71D1" w:rsidP="00FB2A8A"/>
        </w:tc>
      </w:tr>
    </w:tbl>
    <w:p w:rsidR="006B2253" w:rsidRDefault="006B2253" w:rsidP="00FB2A8A"/>
    <w:p w:rsidR="006B2253" w:rsidRDefault="006B2253">
      <w:pPr>
        <w:jc w:val="left"/>
      </w:pPr>
      <w:r>
        <w:br w:type="page"/>
      </w:r>
    </w:p>
    <w:p w:rsidR="005674E1" w:rsidRDefault="006E1B40" w:rsidP="003218A8">
      <w:pPr>
        <w:pStyle w:val="Heading2"/>
      </w:pPr>
      <w:r>
        <w:lastRenderedPageBreak/>
        <w:t>ARTA – UniformContinous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030E63" w:rsidRPr="00EF7EF9" w:rsidTr="00EF7EF9">
        <w:tc>
          <w:tcPr>
            <w:tcW w:w="4814" w:type="dxa"/>
            <w:shd w:val="clear" w:color="auto" w:fill="4F81BD" w:themeFill="accent1"/>
          </w:tcPr>
          <w:p w:rsidR="00030E63" w:rsidRPr="00EF7EF9" w:rsidRDefault="000A4A46" w:rsidP="009752F3">
            <w:pPr>
              <w:rPr>
                <w:b/>
              </w:rPr>
            </w:pPr>
            <w:r w:rsidRPr="00EF7EF9">
              <w:rPr>
                <w:b/>
              </w:rPr>
              <w:t>Parameterbezeichnung</w:t>
            </w:r>
          </w:p>
        </w:tc>
        <w:tc>
          <w:tcPr>
            <w:tcW w:w="4814" w:type="dxa"/>
            <w:shd w:val="clear" w:color="auto" w:fill="4F81BD" w:themeFill="accent1"/>
          </w:tcPr>
          <w:p w:rsidR="00030E63" w:rsidRPr="00EF7EF9" w:rsidRDefault="000A4A46" w:rsidP="009752F3">
            <w:pPr>
              <w:rPr>
                <w:b/>
              </w:rPr>
            </w:pPr>
            <w:r w:rsidRPr="00EF7EF9">
              <w:rPr>
                <w:b/>
              </w:rPr>
              <w:t>Wert</w:t>
            </w:r>
          </w:p>
        </w:tc>
      </w:tr>
      <w:tr w:rsidR="00030E63" w:rsidTr="00EF7EF9">
        <w:tc>
          <w:tcPr>
            <w:tcW w:w="4814" w:type="dxa"/>
          </w:tcPr>
          <w:p w:rsidR="00030E63" w:rsidRDefault="0084599C" w:rsidP="009752F3">
            <w:r>
              <w:t>Verteilung</w:t>
            </w:r>
          </w:p>
        </w:tc>
        <w:tc>
          <w:tcPr>
            <w:tcW w:w="4814" w:type="dxa"/>
          </w:tcPr>
          <w:p w:rsidR="00030E63" w:rsidRDefault="0084599C" w:rsidP="009752F3">
            <w:r>
              <w:t>ContinousUniform</w:t>
            </w:r>
          </w:p>
        </w:tc>
      </w:tr>
      <w:tr w:rsidR="00030E63" w:rsidTr="00EF7EF9">
        <w:tc>
          <w:tcPr>
            <w:tcW w:w="4814" w:type="dxa"/>
          </w:tcPr>
          <w:p w:rsidR="00030E63" w:rsidRDefault="0084599C" w:rsidP="009752F3">
            <w:r>
              <w:t>LowerBound</w:t>
            </w:r>
          </w:p>
        </w:tc>
        <w:tc>
          <w:tcPr>
            <w:tcW w:w="4814" w:type="dxa"/>
          </w:tcPr>
          <w:p w:rsidR="00030E63" w:rsidRDefault="0084599C" w:rsidP="009752F3">
            <w:r>
              <w:t>-1</w:t>
            </w:r>
          </w:p>
        </w:tc>
      </w:tr>
      <w:tr w:rsidR="00030E63" w:rsidTr="00EF7EF9">
        <w:tc>
          <w:tcPr>
            <w:tcW w:w="4814" w:type="dxa"/>
          </w:tcPr>
          <w:p w:rsidR="00030E63" w:rsidRDefault="0084599C" w:rsidP="009752F3">
            <w:r>
              <w:t>UpperBound</w:t>
            </w:r>
          </w:p>
        </w:tc>
        <w:tc>
          <w:tcPr>
            <w:tcW w:w="4814" w:type="dxa"/>
          </w:tcPr>
          <w:p w:rsidR="00030E63" w:rsidRDefault="0084599C" w:rsidP="009752F3">
            <w:r>
              <w:t>1</w:t>
            </w:r>
          </w:p>
        </w:tc>
      </w:tr>
    </w:tbl>
    <w:p w:rsidR="00AF533F" w:rsidRDefault="00AF533F" w:rsidP="009752F3"/>
    <w:p w:rsidR="00E01DB2" w:rsidRDefault="00E01DB2" w:rsidP="00016EC5">
      <w:pPr>
        <w:pStyle w:val="Heading3"/>
      </w:pPr>
      <w:r>
        <w:t>ACFS</w:t>
      </w:r>
      <w:r w:rsidR="00016EC5">
        <w:t>/PACFS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0"/>
        <w:gridCol w:w="2484"/>
        <w:gridCol w:w="2420"/>
        <w:gridCol w:w="2394"/>
      </w:tblGrid>
      <w:tr w:rsidR="00E01DB2" w:rsidRPr="00E01DB2" w:rsidTr="00016EC5">
        <w:tc>
          <w:tcPr>
            <w:tcW w:w="4814" w:type="dxa"/>
            <w:gridSpan w:val="2"/>
            <w:shd w:val="clear" w:color="auto" w:fill="4F81BD" w:themeFill="accent1"/>
          </w:tcPr>
          <w:p w:rsidR="00E01DB2" w:rsidRPr="00E01DB2" w:rsidRDefault="00E01DB2" w:rsidP="003D0FAD">
            <w:pPr>
              <w:rPr>
                <w:b/>
              </w:rPr>
            </w:pPr>
            <w:r w:rsidRPr="00E01DB2">
              <w:rPr>
                <w:b/>
              </w:rPr>
              <w:t>ARTA.Standard</w:t>
            </w:r>
          </w:p>
        </w:tc>
        <w:tc>
          <w:tcPr>
            <w:tcW w:w="4814" w:type="dxa"/>
            <w:gridSpan w:val="2"/>
            <w:shd w:val="clear" w:color="auto" w:fill="4F81BD" w:themeFill="accent1"/>
          </w:tcPr>
          <w:p w:rsidR="00E01DB2" w:rsidRPr="00E01DB2" w:rsidRDefault="00E01DB2" w:rsidP="003D0FAD">
            <w:pPr>
              <w:rPr>
                <w:b/>
              </w:rPr>
            </w:pPr>
            <w:r w:rsidRPr="00E01DB2">
              <w:rPr>
                <w:b/>
              </w:rPr>
              <w:t>JARTA</w:t>
            </w:r>
          </w:p>
        </w:tc>
      </w:tr>
      <w:tr w:rsidR="00016EC5" w:rsidRPr="00E01DB2" w:rsidTr="00016EC5">
        <w:tc>
          <w:tcPr>
            <w:tcW w:w="2330" w:type="dxa"/>
            <w:shd w:val="clear" w:color="auto" w:fill="4F81BD" w:themeFill="accent1"/>
          </w:tcPr>
          <w:p w:rsidR="00016EC5" w:rsidRPr="00E01DB2" w:rsidRDefault="00016EC5" w:rsidP="003D0FAD">
            <w:pPr>
              <w:rPr>
                <w:b/>
              </w:rPr>
            </w:pPr>
            <w:r>
              <w:rPr>
                <w:b/>
              </w:rPr>
              <w:t>ACFS</w:t>
            </w:r>
          </w:p>
        </w:tc>
        <w:tc>
          <w:tcPr>
            <w:tcW w:w="2484" w:type="dxa"/>
            <w:shd w:val="clear" w:color="auto" w:fill="4F81BD" w:themeFill="accent1"/>
          </w:tcPr>
          <w:p w:rsidR="00016EC5" w:rsidRPr="00E01DB2" w:rsidRDefault="00016EC5" w:rsidP="00016EC5">
            <w:pPr>
              <w:rPr>
                <w:b/>
              </w:rPr>
            </w:pPr>
            <w:r>
              <w:rPr>
                <w:b/>
              </w:rPr>
              <w:t>PACFS</w:t>
            </w:r>
          </w:p>
        </w:tc>
        <w:tc>
          <w:tcPr>
            <w:tcW w:w="2420" w:type="dxa"/>
            <w:shd w:val="clear" w:color="auto" w:fill="4F81BD" w:themeFill="accent1"/>
          </w:tcPr>
          <w:p w:rsidR="00016EC5" w:rsidRPr="00E01DB2" w:rsidRDefault="00016EC5" w:rsidP="003D0FAD">
            <w:pPr>
              <w:rPr>
                <w:b/>
              </w:rPr>
            </w:pPr>
            <w:r>
              <w:rPr>
                <w:b/>
              </w:rPr>
              <w:t>ACFS</w:t>
            </w:r>
          </w:p>
        </w:tc>
        <w:tc>
          <w:tcPr>
            <w:tcW w:w="2394" w:type="dxa"/>
            <w:shd w:val="clear" w:color="auto" w:fill="4F81BD" w:themeFill="accent1"/>
          </w:tcPr>
          <w:p w:rsidR="00016EC5" w:rsidRPr="00E01DB2" w:rsidRDefault="00016EC5" w:rsidP="00016EC5">
            <w:pPr>
              <w:rPr>
                <w:b/>
              </w:rPr>
            </w:pPr>
            <w:r>
              <w:rPr>
                <w:b/>
              </w:rPr>
              <w:t>PACFS</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-0.822630072</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-0.822630072</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-0.4165822</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-0.416582159</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0.836934856</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0.160214621</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0.5090079</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0.335467202</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-0.762535905</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0.059270643</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-0.2992634</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0.059191148</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0.741310287</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0.029553697</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0.27696673</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0.007012443</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-0.698079634</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0.00888604</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-0.1987881</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-0.011560657</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0.670680655</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0.00558979</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0.16508882</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-0.001478902</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-0.635117809</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0.00433623</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-0.1258744</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6.32E-04</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0.609157037</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0.004504524</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0.09810887</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-0.00263461</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-0.580379504</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0.001151885</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-0.0899578</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-0.015718683</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0.558146278</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0.003586952</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0.07513454</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0.004676503</w:t>
            </w:r>
          </w:p>
        </w:tc>
      </w:tr>
    </w:tbl>
    <w:p w:rsidR="00016EC5" w:rsidRDefault="00016EC5" w:rsidP="009752F3"/>
    <w:p w:rsidR="00AE7A4E" w:rsidRDefault="00AE7A4E" w:rsidP="009752F3"/>
    <w:p w:rsidR="00174808" w:rsidRDefault="00AF35DE" w:rsidP="00174808">
      <w:pPr>
        <w:keepNext/>
        <w:jc w:val="center"/>
      </w:pPr>
      <w:r>
        <w:rPr>
          <w:noProof/>
        </w:rPr>
        <w:drawing>
          <wp:inline distT="0" distB="0" distL="0" distR="0" wp14:anchorId="2E5AD290" wp14:editId="6D4CAF15">
            <wp:extent cx="4572000" cy="2743200"/>
            <wp:effectExtent l="0" t="0" r="0" b="0"/>
            <wp:docPr id="22" name="Chart 22">
              <a:extLst xmlns:a="http://schemas.openxmlformats.org/drawingml/2006/main">
                <a:ext uri="{FF2B5EF4-FFF2-40B4-BE49-F238E27FC236}">
                  <a16:creationId xmlns:a16="http://schemas.microsoft.com/office/drawing/2014/main"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16EC5" w:rsidRDefault="00174808" w:rsidP="00174808">
      <w:pPr>
        <w:pStyle w:val="Caption"/>
      </w:pPr>
      <w:bookmarkStart w:id="70" w:name="_Toc499629191"/>
      <w:r>
        <w:t xml:space="preserve">Abbildung </w:t>
      </w:r>
      <w:r>
        <w:fldChar w:fldCharType="begin"/>
      </w:r>
      <w:r>
        <w:instrText xml:space="preserve"> SEQ Abbildung \* ARABIC </w:instrText>
      </w:r>
      <w:r>
        <w:fldChar w:fldCharType="separate"/>
      </w:r>
      <w:r w:rsidR="0060225E">
        <w:rPr>
          <w:noProof/>
        </w:rPr>
        <w:t>5</w:t>
      </w:r>
      <w:r>
        <w:fldChar w:fldCharType="end"/>
      </w:r>
      <w:r>
        <w:t xml:space="preserve">: </w:t>
      </w:r>
      <w:r w:rsidRPr="001102BF">
        <w:t>ACFS im Vergleich mit ContinousUniform (-1, 1)</w:t>
      </w:r>
      <w:bookmarkEnd w:id="70"/>
    </w:p>
    <w:p w:rsidR="00174808" w:rsidRDefault="00174808" w:rsidP="00AF35DE">
      <w:pPr>
        <w:jc w:val="center"/>
      </w:pPr>
    </w:p>
    <w:p w:rsidR="00174808" w:rsidRDefault="00174808" w:rsidP="00174808">
      <w:pPr>
        <w:keepNext/>
        <w:jc w:val="center"/>
      </w:pPr>
      <w:r>
        <w:rPr>
          <w:noProof/>
        </w:rPr>
        <w:lastRenderedPageBreak/>
        <w:drawing>
          <wp:inline distT="0" distB="0" distL="0" distR="0" wp14:anchorId="158DEECC" wp14:editId="010EC33B">
            <wp:extent cx="4572000" cy="2743200"/>
            <wp:effectExtent l="0" t="0" r="0" b="0"/>
            <wp:docPr id="23" name="Chart 23">
              <a:extLst xmlns:a="http://schemas.openxmlformats.org/drawingml/2006/main">
                <a:ext uri="{FF2B5EF4-FFF2-40B4-BE49-F238E27FC236}">
                  <a16:creationId xmlns:a16="http://schemas.microsoft.com/office/drawing/2014/main"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74808" w:rsidRDefault="00174808" w:rsidP="00174808">
      <w:pPr>
        <w:pStyle w:val="Caption"/>
      </w:pPr>
      <w:bookmarkStart w:id="71" w:name="_Toc499629192"/>
      <w:r>
        <w:t xml:space="preserve">Abbildung </w:t>
      </w:r>
      <w:r>
        <w:fldChar w:fldCharType="begin"/>
      </w:r>
      <w:r>
        <w:instrText xml:space="preserve"> SEQ Abbildung \* ARABIC </w:instrText>
      </w:r>
      <w:r>
        <w:fldChar w:fldCharType="separate"/>
      </w:r>
      <w:r w:rsidR="0060225E">
        <w:rPr>
          <w:noProof/>
        </w:rPr>
        <w:t>6</w:t>
      </w:r>
      <w:r>
        <w:fldChar w:fldCharType="end"/>
      </w:r>
      <w:r>
        <w:t>: PACFS im Vergleich mit ContinousUniform (-1, 1)</w:t>
      </w:r>
      <w:bookmarkEnd w:id="71"/>
    </w:p>
    <w:p w:rsidR="00174808" w:rsidRDefault="00174808" w:rsidP="00AF35DE">
      <w:pPr>
        <w:jc w:val="center"/>
      </w:pPr>
    </w:p>
    <w:p w:rsidR="00B65E2C" w:rsidRDefault="00B65E2C">
      <w:pPr>
        <w:jc w:val="left"/>
      </w:pPr>
      <w:r>
        <w:br w:type="page"/>
      </w:r>
    </w:p>
    <w:p w:rsidR="00E01DB2" w:rsidRDefault="00E01DB2" w:rsidP="008B6979">
      <w:pPr>
        <w:pStyle w:val="Heading3"/>
      </w:pPr>
      <w:r>
        <w:lastRenderedPageBreak/>
        <w:t>ARTA Zahlen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8B6979" w:rsidRPr="008B6979" w:rsidTr="008B6979">
        <w:tc>
          <w:tcPr>
            <w:tcW w:w="4814" w:type="dxa"/>
            <w:shd w:val="clear" w:color="auto" w:fill="4F81BD" w:themeFill="accent1"/>
          </w:tcPr>
          <w:p w:rsidR="008B6979" w:rsidRPr="008B6979" w:rsidRDefault="008B6979" w:rsidP="008B6979">
            <w:pPr>
              <w:rPr>
                <w:b/>
              </w:rPr>
            </w:pPr>
            <w:r w:rsidRPr="008B6979">
              <w:rPr>
                <w:b/>
              </w:rPr>
              <w:t>ARTA.Standard</w:t>
            </w:r>
          </w:p>
        </w:tc>
        <w:tc>
          <w:tcPr>
            <w:tcW w:w="4814" w:type="dxa"/>
            <w:shd w:val="clear" w:color="auto" w:fill="4F81BD" w:themeFill="accent1"/>
          </w:tcPr>
          <w:p w:rsidR="008B6979" w:rsidRPr="008B6979" w:rsidRDefault="008B6979" w:rsidP="008B6979">
            <w:pPr>
              <w:rPr>
                <w:b/>
              </w:rPr>
            </w:pPr>
            <w:r w:rsidRPr="008B6979">
              <w:rPr>
                <w:b/>
              </w:rPr>
              <w:t>JARTA</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0.763829989</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-0.346867212</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0.763829989</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0.120173005</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-0.729175885</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0.541993166</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0.763829989</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-0.484048184</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-0.729175885</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0.439781359</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-0.206222712</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-0.590967053</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0.763829989</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0.683738734</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-0.729175885</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0.138305438</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-0.206222712</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-0.643634981</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-0.539023836</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-0.104187048</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0.763829989</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0.549392207</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-0.729175885</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-0.652312714</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-0.206222712</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0.7659767</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-0.539023836</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-0.125899355</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0.304660794</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0.18546329</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0.763829989</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0.594594365</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-0.729175885</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0.301453375</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-0.206222712</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0.690434317</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-0.539023836</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-0.001922303</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0.304660794</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0.883768443</w:t>
            </w:r>
          </w:p>
        </w:tc>
      </w:tr>
      <w:tr w:rsidR="008B6979" w:rsidRPr="008B6979" w:rsidTr="008B6979">
        <w:trPr>
          <w:trHeight w:val="288"/>
        </w:trPr>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-0.829839477</w:t>
            </w:r>
          </w:p>
        </w:tc>
        <w:tc>
          <w:tcPr>
            <w:tcW w:w="4814" w:type="dxa"/>
            <w:noWrap/>
            <w:hideMark/>
          </w:tcPr>
          <w:p w:rsidR="008B6979" w:rsidRPr="008B6979" w:rsidRDefault="008B6979" w:rsidP="008B6979">
            <w:pPr>
              <w:jc w:val="right"/>
              <w:rPr>
                <w:rFonts w:ascii="Calibri" w:hAnsi="Calibri" w:cs="Calibri"/>
                <w:color w:val="000000"/>
                <w:lang w:eastAsia="de-CH"/>
              </w:rPr>
            </w:pPr>
            <w:r w:rsidRPr="008B6979">
              <w:rPr>
                <w:rFonts w:ascii="Calibri" w:hAnsi="Calibri" w:cs="Calibri"/>
                <w:color w:val="000000"/>
                <w:lang w:eastAsia="de-CH"/>
              </w:rPr>
              <w:t>0.216895194</w:t>
            </w:r>
          </w:p>
        </w:tc>
      </w:tr>
    </w:tbl>
    <w:p w:rsidR="008B6979" w:rsidRDefault="008B6979" w:rsidP="008B6979"/>
    <w:p w:rsidR="00B65E2C" w:rsidRDefault="00B65E2C" w:rsidP="00B65E2C">
      <w:pPr>
        <w:keepNext/>
        <w:jc w:val="center"/>
      </w:pPr>
      <w:r>
        <w:rPr>
          <w:noProof/>
        </w:rPr>
        <w:drawing>
          <wp:inline distT="0" distB="0" distL="0" distR="0" wp14:anchorId="2EBDD788" wp14:editId="44023DE5">
            <wp:extent cx="4572000" cy="2743200"/>
            <wp:effectExtent l="0" t="0" r="0" b="0"/>
            <wp:docPr id="26" name="Chart 26">
              <a:extLst xmlns:a="http://schemas.openxmlformats.org/drawingml/2006/main">
                <a:ext uri="{FF2B5EF4-FFF2-40B4-BE49-F238E27FC236}">
                  <a16:creationId xmlns:a16="http://schemas.microsoft.com/office/drawing/2014/main"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65E2C" w:rsidRPr="008B6979" w:rsidRDefault="00B65E2C" w:rsidP="00B65E2C">
      <w:pPr>
        <w:pStyle w:val="Caption"/>
      </w:pPr>
      <w:bookmarkStart w:id="72" w:name="_Toc499629193"/>
      <w:r>
        <w:t xml:space="preserve">Abbildung </w:t>
      </w:r>
      <w:r>
        <w:fldChar w:fldCharType="begin"/>
      </w:r>
      <w:r>
        <w:instrText xml:space="preserve"> SEQ Abbildung \* ARABIC </w:instrText>
      </w:r>
      <w:r>
        <w:fldChar w:fldCharType="separate"/>
      </w:r>
      <w:r w:rsidR="0060225E">
        <w:rPr>
          <w:noProof/>
        </w:rPr>
        <w:t>7</w:t>
      </w:r>
      <w:r>
        <w:fldChar w:fldCharType="end"/>
      </w:r>
      <w:r>
        <w:t>: Vergleich ARTA-Zahlen mit ContinousUniform (-1, 1)</w:t>
      </w:r>
      <w:bookmarkEnd w:id="72"/>
    </w:p>
    <w:p w:rsidR="00AF533F" w:rsidRDefault="00AF533F">
      <w:pPr>
        <w:jc w:val="left"/>
      </w:pPr>
      <w:r>
        <w:br w:type="page"/>
      </w:r>
    </w:p>
    <w:p w:rsidR="006E1B40" w:rsidRDefault="006E1B40" w:rsidP="003218A8">
      <w:pPr>
        <w:pStyle w:val="Heading2"/>
      </w:pPr>
      <w:r>
        <w:lastRenderedPageBreak/>
        <w:t>ARTA – Normal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F7EF9" w:rsidRPr="00EF7EF9" w:rsidTr="003D0FAD">
        <w:tc>
          <w:tcPr>
            <w:tcW w:w="4814" w:type="dxa"/>
            <w:shd w:val="clear" w:color="auto" w:fill="4F81BD" w:themeFill="accent1"/>
          </w:tcPr>
          <w:p w:rsidR="00EF7EF9" w:rsidRPr="00EF7EF9" w:rsidRDefault="00EF7EF9" w:rsidP="003D0FAD">
            <w:pPr>
              <w:rPr>
                <w:b/>
              </w:rPr>
            </w:pPr>
            <w:r w:rsidRPr="00EF7EF9">
              <w:rPr>
                <w:b/>
              </w:rPr>
              <w:t>Parameterbezeichnung</w:t>
            </w:r>
          </w:p>
        </w:tc>
        <w:tc>
          <w:tcPr>
            <w:tcW w:w="4814" w:type="dxa"/>
            <w:shd w:val="clear" w:color="auto" w:fill="4F81BD" w:themeFill="accent1"/>
          </w:tcPr>
          <w:p w:rsidR="00EF7EF9" w:rsidRPr="00EF7EF9" w:rsidRDefault="00EF7EF9" w:rsidP="003D0FAD">
            <w:pPr>
              <w:rPr>
                <w:b/>
              </w:rPr>
            </w:pPr>
            <w:r w:rsidRPr="00EF7EF9">
              <w:rPr>
                <w:b/>
              </w:rPr>
              <w:t>Wert</w:t>
            </w:r>
          </w:p>
        </w:tc>
      </w:tr>
      <w:tr w:rsidR="00EF7EF9" w:rsidTr="003D0FAD">
        <w:tc>
          <w:tcPr>
            <w:tcW w:w="4814" w:type="dxa"/>
          </w:tcPr>
          <w:p w:rsidR="00EF7EF9" w:rsidRDefault="00EF7EF9" w:rsidP="003D0FAD">
            <w:r>
              <w:t>Verteilung</w:t>
            </w:r>
          </w:p>
        </w:tc>
        <w:tc>
          <w:tcPr>
            <w:tcW w:w="4814" w:type="dxa"/>
          </w:tcPr>
          <w:p w:rsidR="00EF7EF9" w:rsidRDefault="00EF7EF9" w:rsidP="003D0FAD">
            <w:r>
              <w:t>Normal</w:t>
            </w:r>
          </w:p>
        </w:tc>
      </w:tr>
      <w:tr w:rsidR="00EF7EF9" w:rsidTr="003D0FAD">
        <w:tc>
          <w:tcPr>
            <w:tcW w:w="4814" w:type="dxa"/>
          </w:tcPr>
          <w:p w:rsidR="00EF7EF9" w:rsidRDefault="00EF7EF9" w:rsidP="003D0FAD">
            <w:r>
              <w:t>Mean</w:t>
            </w:r>
          </w:p>
        </w:tc>
        <w:tc>
          <w:tcPr>
            <w:tcW w:w="4814" w:type="dxa"/>
          </w:tcPr>
          <w:p w:rsidR="00EF7EF9" w:rsidRDefault="00EF7EF9" w:rsidP="003D0FAD">
            <w:r>
              <w:t>0</w:t>
            </w:r>
          </w:p>
        </w:tc>
      </w:tr>
      <w:tr w:rsidR="00EF7EF9" w:rsidTr="003D0FAD">
        <w:tc>
          <w:tcPr>
            <w:tcW w:w="4814" w:type="dxa"/>
          </w:tcPr>
          <w:p w:rsidR="00EF7EF9" w:rsidRDefault="00EF7EF9" w:rsidP="003D0FAD">
            <w:r>
              <w:t>Varianz</w:t>
            </w:r>
          </w:p>
        </w:tc>
        <w:tc>
          <w:tcPr>
            <w:tcW w:w="4814" w:type="dxa"/>
          </w:tcPr>
          <w:p w:rsidR="00EF7EF9" w:rsidRDefault="00EF7EF9" w:rsidP="003D0FAD">
            <w:r>
              <w:t>1</w:t>
            </w:r>
          </w:p>
        </w:tc>
      </w:tr>
    </w:tbl>
    <w:p w:rsidR="00D2698F" w:rsidRDefault="00D2698F" w:rsidP="00E01DB2">
      <w:pPr>
        <w:pStyle w:val="Heading3"/>
      </w:pPr>
      <w:r>
        <w:t>ACFS</w:t>
      </w:r>
      <w:r w:rsidR="00016EC5">
        <w:t>/PACFS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04"/>
        <w:gridCol w:w="2510"/>
        <w:gridCol w:w="2400"/>
        <w:gridCol w:w="2414"/>
      </w:tblGrid>
      <w:tr w:rsidR="00E01DB2" w:rsidRPr="00E01DB2" w:rsidTr="00E01DB2">
        <w:tc>
          <w:tcPr>
            <w:tcW w:w="4814" w:type="dxa"/>
            <w:gridSpan w:val="2"/>
            <w:shd w:val="clear" w:color="auto" w:fill="4F81BD" w:themeFill="accent1"/>
          </w:tcPr>
          <w:p w:rsidR="00E01DB2" w:rsidRPr="00E01DB2" w:rsidRDefault="00E01DB2" w:rsidP="00864F5D">
            <w:pPr>
              <w:rPr>
                <w:b/>
              </w:rPr>
            </w:pPr>
            <w:r w:rsidRPr="00E01DB2">
              <w:rPr>
                <w:b/>
              </w:rPr>
              <w:t>ARTA.Standard</w:t>
            </w:r>
          </w:p>
        </w:tc>
        <w:tc>
          <w:tcPr>
            <w:tcW w:w="4814" w:type="dxa"/>
            <w:gridSpan w:val="2"/>
            <w:shd w:val="clear" w:color="auto" w:fill="4F81BD" w:themeFill="accent1"/>
          </w:tcPr>
          <w:p w:rsidR="00E01DB2" w:rsidRPr="00E01DB2" w:rsidRDefault="00E01DB2" w:rsidP="00864F5D">
            <w:pPr>
              <w:rPr>
                <w:b/>
              </w:rPr>
            </w:pPr>
            <w:r w:rsidRPr="00E01DB2">
              <w:rPr>
                <w:b/>
              </w:rPr>
              <w:t>JARTA</w:t>
            </w:r>
          </w:p>
        </w:tc>
      </w:tr>
      <w:tr w:rsidR="00E01DB2" w:rsidRPr="00E01DB2" w:rsidTr="00E01DB2">
        <w:tc>
          <w:tcPr>
            <w:tcW w:w="2304" w:type="dxa"/>
            <w:shd w:val="clear" w:color="auto" w:fill="4F81BD" w:themeFill="accent1"/>
          </w:tcPr>
          <w:p w:rsidR="00E01DB2" w:rsidRPr="00E01DB2" w:rsidRDefault="00E01DB2" w:rsidP="00864F5D">
            <w:pPr>
              <w:rPr>
                <w:b/>
              </w:rPr>
            </w:pPr>
            <w:r>
              <w:rPr>
                <w:b/>
              </w:rPr>
              <w:t>ACFS</w:t>
            </w:r>
          </w:p>
        </w:tc>
        <w:tc>
          <w:tcPr>
            <w:tcW w:w="2510" w:type="dxa"/>
            <w:shd w:val="clear" w:color="auto" w:fill="4F81BD" w:themeFill="accent1"/>
          </w:tcPr>
          <w:p w:rsidR="00E01DB2" w:rsidRPr="00E01DB2" w:rsidRDefault="00E01DB2" w:rsidP="00864F5D">
            <w:pPr>
              <w:rPr>
                <w:b/>
              </w:rPr>
            </w:pPr>
            <w:r>
              <w:rPr>
                <w:b/>
              </w:rPr>
              <w:t>PACFS</w:t>
            </w:r>
          </w:p>
        </w:tc>
        <w:tc>
          <w:tcPr>
            <w:tcW w:w="2400" w:type="dxa"/>
            <w:shd w:val="clear" w:color="auto" w:fill="4F81BD" w:themeFill="accent1"/>
          </w:tcPr>
          <w:p w:rsidR="00E01DB2" w:rsidRPr="00E01DB2" w:rsidRDefault="00E01DB2" w:rsidP="00864F5D">
            <w:pPr>
              <w:rPr>
                <w:b/>
              </w:rPr>
            </w:pPr>
            <w:r>
              <w:rPr>
                <w:b/>
              </w:rPr>
              <w:t>ACFS</w:t>
            </w:r>
          </w:p>
        </w:tc>
        <w:tc>
          <w:tcPr>
            <w:tcW w:w="2414" w:type="dxa"/>
            <w:shd w:val="clear" w:color="auto" w:fill="4F81BD" w:themeFill="accent1"/>
          </w:tcPr>
          <w:p w:rsidR="00E01DB2" w:rsidRPr="00E01DB2" w:rsidRDefault="00E01DB2" w:rsidP="00864F5D">
            <w:pPr>
              <w:rPr>
                <w:b/>
              </w:rPr>
            </w:pPr>
            <w:r>
              <w:rPr>
                <w:b/>
              </w:rPr>
              <w:t>PACFS</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-0.772725676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-0.772725676</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-0.399101088</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-0.39910109</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0.794123716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0.197018745</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0.499673667</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0.34039199</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-0.688091837</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0.080930834</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-0.276768674</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0.06616926</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0.656300037</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0.032123014</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0.273625941</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0.02214178</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-0.592528152</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0.01125053</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-0.178230151</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0.0010887</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0.551392556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0.003249382</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0.159867604</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0.0037281</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-0.499081516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0.006603324</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-0.103811582</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0.01094123</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0.460924491</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0.00395471</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0.087651036</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3.89E-04</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-0.418321714</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0.003405857</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-0.07322328</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-0.016045</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0.385498154</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0.002817221</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0.053287197</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-0.00777538</w:t>
            </w:r>
          </w:p>
        </w:tc>
      </w:tr>
    </w:tbl>
    <w:p w:rsidR="00E01DB2" w:rsidRDefault="00E01DB2" w:rsidP="00864F5D"/>
    <w:p w:rsidR="001559D7" w:rsidRDefault="00E01DB2" w:rsidP="001559D7">
      <w:pPr>
        <w:keepNext/>
        <w:jc w:val="center"/>
      </w:pPr>
      <w:r>
        <w:rPr>
          <w:noProof/>
        </w:rPr>
        <w:drawing>
          <wp:inline distT="0" distB="0" distL="0" distR="0" wp14:anchorId="0A2C79F8" wp14:editId="7F281BDC">
            <wp:extent cx="4937067" cy="2701636"/>
            <wp:effectExtent l="0" t="0" r="16510" b="3810"/>
            <wp:docPr id="4" name="Chart 4">
              <a:extLst xmlns:a="http://schemas.openxmlformats.org/drawingml/2006/main">
                <a:ext uri="{FF2B5EF4-FFF2-40B4-BE49-F238E27FC236}">
                  <a16:creationId xmlns:a16="http://schemas.microsoft.com/office/drawing/2014/main"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01DB2" w:rsidRDefault="001559D7" w:rsidP="001559D7">
      <w:pPr>
        <w:pStyle w:val="Caption"/>
      </w:pPr>
      <w:bookmarkStart w:id="73" w:name="_Toc499629194"/>
      <w:r>
        <w:t xml:space="preserve">Abbildung </w:t>
      </w:r>
      <w:r>
        <w:fldChar w:fldCharType="begin"/>
      </w:r>
      <w:r>
        <w:instrText xml:space="preserve"> SEQ Abbildung \* ARABIC </w:instrText>
      </w:r>
      <w:r>
        <w:fldChar w:fldCharType="separate"/>
      </w:r>
      <w:r w:rsidR="0060225E">
        <w:rPr>
          <w:noProof/>
        </w:rPr>
        <w:t>8</w:t>
      </w:r>
      <w:r>
        <w:fldChar w:fldCharType="end"/>
      </w:r>
      <w:r>
        <w:t>: ACFS Vergleich ARTA.Standard und JARTA, mit N</w:t>
      </w:r>
      <w:r w:rsidR="002F5CC5">
        <w:t xml:space="preserve"> </w:t>
      </w:r>
      <w:r>
        <w:t>(0,1)</w:t>
      </w:r>
      <w:bookmarkEnd w:id="73"/>
    </w:p>
    <w:p w:rsidR="00E01DB2" w:rsidRDefault="00E01DB2" w:rsidP="00E01DB2">
      <w:pPr>
        <w:jc w:val="center"/>
      </w:pPr>
    </w:p>
    <w:p w:rsidR="001559D7" w:rsidRDefault="00E01DB2" w:rsidP="001559D7">
      <w:pPr>
        <w:keepNext/>
        <w:jc w:val="center"/>
      </w:pPr>
      <w:r>
        <w:rPr>
          <w:noProof/>
        </w:rPr>
        <w:lastRenderedPageBreak/>
        <w:drawing>
          <wp:inline distT="0" distB="0" distL="0" distR="0" wp14:anchorId="7D618C6F" wp14:editId="46A15ED2">
            <wp:extent cx="4939838" cy="2701637"/>
            <wp:effectExtent l="0" t="0" r="13335" b="3810"/>
            <wp:docPr id="5" name="Chart 5">
              <a:extLst xmlns:a="http://schemas.openxmlformats.org/drawingml/2006/main">
                <a:ext uri="{FF2B5EF4-FFF2-40B4-BE49-F238E27FC236}">
                  <a16:creationId xmlns:a16="http://schemas.microsoft.com/office/drawing/2014/main"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01DB2" w:rsidRDefault="001559D7" w:rsidP="001559D7">
      <w:pPr>
        <w:pStyle w:val="Caption"/>
      </w:pPr>
      <w:bookmarkStart w:id="74" w:name="_Toc499629195"/>
      <w:r>
        <w:t xml:space="preserve">Abbildung </w:t>
      </w:r>
      <w:r>
        <w:fldChar w:fldCharType="begin"/>
      </w:r>
      <w:r>
        <w:instrText xml:space="preserve"> SEQ Abbildung \* ARABIC </w:instrText>
      </w:r>
      <w:r>
        <w:fldChar w:fldCharType="separate"/>
      </w:r>
      <w:r w:rsidR="0060225E">
        <w:rPr>
          <w:noProof/>
        </w:rPr>
        <w:t>9</w:t>
      </w:r>
      <w:r>
        <w:fldChar w:fldCharType="end"/>
      </w:r>
      <w:r>
        <w:t>: P</w:t>
      </w:r>
      <w:r w:rsidRPr="009D20E2">
        <w:t>ACFS Vergleich ARTA.Standard und JARTA, mit N</w:t>
      </w:r>
      <w:r w:rsidR="002F5CC5">
        <w:t xml:space="preserve"> </w:t>
      </w:r>
      <w:r w:rsidRPr="009D20E2">
        <w:t>(0,1)</w:t>
      </w:r>
      <w:bookmarkEnd w:id="74"/>
    </w:p>
    <w:p w:rsidR="00E01DB2" w:rsidRDefault="00E01DB2" w:rsidP="00E01DB2">
      <w:pPr>
        <w:jc w:val="left"/>
      </w:pPr>
      <w:r>
        <w:br w:type="page"/>
      </w:r>
    </w:p>
    <w:p w:rsidR="00D2698F" w:rsidRDefault="00D2698F" w:rsidP="00C0736D">
      <w:pPr>
        <w:pStyle w:val="Heading3"/>
      </w:pPr>
      <w:r>
        <w:lastRenderedPageBreak/>
        <w:t>ARTA Zahlen</w:t>
      </w:r>
    </w:p>
    <w:p w:rsidR="00C0736D" w:rsidRDefault="00C0736D" w:rsidP="00C0736D">
      <w:r>
        <w:t>Wir beschränken uns hierbei auf lediglich die ersten 20 generierten ARTA-Zahlen</w:t>
      </w:r>
      <w:r w:rsidR="00EC763F">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C763F" w:rsidRPr="00EC763F" w:rsidTr="00EC763F">
        <w:tc>
          <w:tcPr>
            <w:tcW w:w="4814" w:type="dxa"/>
            <w:shd w:val="clear" w:color="auto" w:fill="4F81BD" w:themeFill="accent1"/>
          </w:tcPr>
          <w:p w:rsidR="00EC763F" w:rsidRPr="00EC763F" w:rsidRDefault="00EC763F" w:rsidP="00C0736D">
            <w:pPr>
              <w:rPr>
                <w:b/>
              </w:rPr>
            </w:pPr>
            <w:r w:rsidRPr="00EC763F">
              <w:rPr>
                <w:b/>
              </w:rPr>
              <w:t>ARTA.Standard</w:t>
            </w:r>
          </w:p>
        </w:tc>
        <w:tc>
          <w:tcPr>
            <w:tcW w:w="4814" w:type="dxa"/>
            <w:shd w:val="clear" w:color="auto" w:fill="4F81BD" w:themeFill="accent1"/>
          </w:tcPr>
          <w:p w:rsidR="00EC763F" w:rsidRPr="00EC763F" w:rsidRDefault="00EC763F" w:rsidP="00C0736D">
            <w:pPr>
              <w:rPr>
                <w:b/>
              </w:rPr>
            </w:pPr>
            <w:r w:rsidRPr="00EC763F">
              <w:rPr>
                <w:b/>
              </w:rPr>
              <w:t>JARTA</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-0.370405995</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-0.617010064</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-0.370405995</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-0.604399747</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0.099772014</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-1.628522168</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-0.370405995</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1.019142017</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0.099772014</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-0.747060372</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-0.352580013</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0.682969132</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-0.370405995</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0.172529653</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0.099772014</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0.456371355</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-0.352580013</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0.659704284</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-0.191106171</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-0.340374664</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-0.370405995</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1.111212294</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0.099772014</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0.477685956</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-0.352580013</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0.193927301</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-0.191106171</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-0.777738578</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0.740533877</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-0.2726784</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-0.370405995</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-1.507058952</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0.099772014</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-0.798302162</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-0.352580013</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-0.505774939</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-0.191106171</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-0.273242988</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0.740533877</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0.307409982</w:t>
            </w:r>
          </w:p>
        </w:tc>
      </w:tr>
      <w:tr w:rsidR="00EC763F" w:rsidRPr="00EC763F" w:rsidTr="00EC763F">
        <w:trPr>
          <w:trHeight w:val="288"/>
        </w:trPr>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-1.569095124</w:t>
            </w:r>
          </w:p>
        </w:tc>
        <w:tc>
          <w:tcPr>
            <w:tcW w:w="4814" w:type="dxa"/>
            <w:noWrap/>
            <w:hideMark/>
          </w:tcPr>
          <w:p w:rsidR="00EC763F" w:rsidRPr="00EC763F" w:rsidRDefault="00EC763F" w:rsidP="00EC763F">
            <w:pPr>
              <w:jc w:val="center"/>
              <w:rPr>
                <w:rFonts w:ascii="Calibri" w:hAnsi="Calibri" w:cs="Calibri"/>
                <w:color w:val="000000"/>
                <w:lang w:eastAsia="de-CH"/>
              </w:rPr>
            </w:pPr>
            <w:r w:rsidRPr="00EC763F">
              <w:rPr>
                <w:rFonts w:ascii="Calibri" w:hAnsi="Calibri" w:cs="Calibri"/>
                <w:color w:val="000000"/>
                <w:lang w:eastAsia="de-CH"/>
              </w:rPr>
              <w:t>-0.272868729</w:t>
            </w:r>
          </w:p>
        </w:tc>
      </w:tr>
    </w:tbl>
    <w:p w:rsidR="00EC763F" w:rsidRDefault="00EC763F" w:rsidP="00C0736D"/>
    <w:p w:rsidR="00276288" w:rsidRDefault="00312A40" w:rsidP="00276288">
      <w:pPr>
        <w:keepNext/>
        <w:jc w:val="center"/>
      </w:pPr>
      <w:r>
        <w:rPr>
          <w:noProof/>
        </w:rPr>
        <w:drawing>
          <wp:inline distT="0" distB="0" distL="0" distR="0" wp14:anchorId="424E7FC7" wp14:editId="14D52DA3">
            <wp:extent cx="4936177" cy="2817421"/>
            <wp:effectExtent l="0" t="0" r="17145" b="2540"/>
            <wp:docPr id="14" name="Chart 14">
              <a:extLst xmlns:a="http://schemas.openxmlformats.org/drawingml/2006/main">
                <a:ext uri="{FF2B5EF4-FFF2-40B4-BE49-F238E27FC236}">
                  <a16:creationId xmlns:a16="http://schemas.microsoft.com/office/drawing/2014/main"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76288" w:rsidRDefault="00276288" w:rsidP="00276288">
      <w:pPr>
        <w:pStyle w:val="Caption"/>
      </w:pPr>
      <w:bookmarkStart w:id="75" w:name="_Toc499629196"/>
      <w:r>
        <w:t xml:space="preserve">Abbildung </w:t>
      </w:r>
      <w:r>
        <w:fldChar w:fldCharType="begin"/>
      </w:r>
      <w:r>
        <w:instrText xml:space="preserve"> SEQ Abbildung \* ARABIC </w:instrText>
      </w:r>
      <w:r>
        <w:fldChar w:fldCharType="separate"/>
      </w:r>
      <w:r w:rsidR="0060225E">
        <w:rPr>
          <w:noProof/>
        </w:rPr>
        <w:t>10</w:t>
      </w:r>
      <w:r>
        <w:fldChar w:fldCharType="end"/>
      </w:r>
      <w:r>
        <w:t>: Generierte ARTA-Zahlen mit N</w:t>
      </w:r>
      <w:r w:rsidR="002F5CC5">
        <w:t xml:space="preserve"> </w:t>
      </w:r>
      <w:r>
        <w:t>(0,1)</w:t>
      </w:r>
      <w:bookmarkEnd w:id="75"/>
    </w:p>
    <w:p w:rsidR="00495BD1" w:rsidRDefault="00495BD1">
      <w:pPr>
        <w:jc w:val="left"/>
      </w:pPr>
      <w:r>
        <w:br w:type="page"/>
      </w:r>
    </w:p>
    <w:p w:rsidR="006E1B40" w:rsidRDefault="006E1B40" w:rsidP="003218A8">
      <w:pPr>
        <w:pStyle w:val="Heading2"/>
      </w:pPr>
      <w:r>
        <w:lastRenderedPageBreak/>
        <w:t xml:space="preserve">ARTA </w:t>
      </w:r>
      <w:r w:rsidR="003218A8">
        <w:t xml:space="preserve">– </w:t>
      </w:r>
      <w:r>
        <w:t>Exponential</w:t>
      </w:r>
    </w:p>
    <w:p w:rsidR="003D0FAD" w:rsidRDefault="003D0FAD" w:rsidP="003D0FAD">
      <w:pPr>
        <w:pStyle w:val="Heading3"/>
      </w:pPr>
      <w:r>
        <w:t>ACFS/PACFS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04"/>
        <w:gridCol w:w="2510"/>
        <w:gridCol w:w="2400"/>
        <w:gridCol w:w="2414"/>
      </w:tblGrid>
      <w:tr w:rsidR="003D0FAD" w:rsidRPr="00E01DB2" w:rsidTr="003D0FAD">
        <w:tc>
          <w:tcPr>
            <w:tcW w:w="4814" w:type="dxa"/>
            <w:gridSpan w:val="2"/>
            <w:shd w:val="clear" w:color="auto" w:fill="4F81BD" w:themeFill="accent1"/>
          </w:tcPr>
          <w:p w:rsidR="003D0FAD" w:rsidRPr="00E01DB2" w:rsidRDefault="003D0FAD" w:rsidP="003D0FAD">
            <w:pPr>
              <w:rPr>
                <w:b/>
              </w:rPr>
            </w:pPr>
            <w:r w:rsidRPr="00E01DB2">
              <w:rPr>
                <w:b/>
              </w:rPr>
              <w:t>ARTA.Standard</w:t>
            </w:r>
          </w:p>
        </w:tc>
        <w:tc>
          <w:tcPr>
            <w:tcW w:w="4814" w:type="dxa"/>
            <w:gridSpan w:val="2"/>
            <w:shd w:val="clear" w:color="auto" w:fill="4F81BD" w:themeFill="accent1"/>
          </w:tcPr>
          <w:p w:rsidR="003D0FAD" w:rsidRPr="00E01DB2" w:rsidRDefault="003D0FAD" w:rsidP="003D0FAD">
            <w:pPr>
              <w:rPr>
                <w:b/>
              </w:rPr>
            </w:pPr>
            <w:r w:rsidRPr="00E01DB2">
              <w:rPr>
                <w:b/>
              </w:rPr>
              <w:t>JARTA</w:t>
            </w:r>
          </w:p>
        </w:tc>
      </w:tr>
      <w:tr w:rsidR="003D0FAD" w:rsidRPr="00E01DB2" w:rsidTr="003D0FAD">
        <w:tc>
          <w:tcPr>
            <w:tcW w:w="2304" w:type="dxa"/>
            <w:shd w:val="clear" w:color="auto" w:fill="4F81BD" w:themeFill="accent1"/>
          </w:tcPr>
          <w:p w:rsidR="003D0FAD" w:rsidRPr="00E01DB2" w:rsidRDefault="003D0FAD" w:rsidP="003D0FAD">
            <w:pPr>
              <w:rPr>
                <w:b/>
              </w:rPr>
            </w:pPr>
            <w:r>
              <w:rPr>
                <w:b/>
              </w:rPr>
              <w:t>ACFS</w:t>
            </w:r>
          </w:p>
        </w:tc>
        <w:tc>
          <w:tcPr>
            <w:tcW w:w="2510" w:type="dxa"/>
            <w:shd w:val="clear" w:color="auto" w:fill="4F81BD" w:themeFill="accent1"/>
          </w:tcPr>
          <w:p w:rsidR="003D0FAD" w:rsidRPr="00E01DB2" w:rsidRDefault="003D0FAD" w:rsidP="003D0FAD">
            <w:pPr>
              <w:rPr>
                <w:b/>
              </w:rPr>
            </w:pPr>
            <w:r>
              <w:rPr>
                <w:b/>
              </w:rPr>
              <w:t>PACFS</w:t>
            </w:r>
          </w:p>
        </w:tc>
        <w:tc>
          <w:tcPr>
            <w:tcW w:w="2400" w:type="dxa"/>
            <w:shd w:val="clear" w:color="auto" w:fill="4F81BD" w:themeFill="accent1"/>
          </w:tcPr>
          <w:p w:rsidR="003D0FAD" w:rsidRPr="00E01DB2" w:rsidRDefault="003D0FAD" w:rsidP="003D0FAD">
            <w:pPr>
              <w:rPr>
                <w:b/>
              </w:rPr>
            </w:pPr>
            <w:r>
              <w:rPr>
                <w:b/>
              </w:rPr>
              <w:t>ACFS</w:t>
            </w:r>
          </w:p>
        </w:tc>
        <w:tc>
          <w:tcPr>
            <w:tcW w:w="2414" w:type="dxa"/>
            <w:shd w:val="clear" w:color="auto" w:fill="4F81BD" w:themeFill="accent1"/>
          </w:tcPr>
          <w:p w:rsidR="003D0FAD" w:rsidRPr="00E01DB2" w:rsidRDefault="003D0FAD" w:rsidP="003D0FAD">
            <w:pPr>
              <w:rPr>
                <w:b/>
              </w:rPr>
            </w:pPr>
            <w:r>
              <w:rPr>
                <w:b/>
              </w:rPr>
              <w:t>PACFS</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c>
          <w:tcPr>
            <w:tcW w:w="2510" w:type="dxa"/>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c>
          <w:tcPr>
            <w:tcW w:w="2400" w:type="dxa"/>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c>
          <w:tcPr>
            <w:tcW w:w="2414" w:type="dxa"/>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-0.352431384</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-0.352431384</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-0.4057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-0.4057</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0.769765957</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0.645558076</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0.519637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0.355045</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-0.333929006</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0.282681961</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-0.30831</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0.053268</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0.61893006</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0.193684645</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0.306799</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0.021615</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-0.310477583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-0.050560009</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-0.22037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-0.00614</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0.518574645</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-0.1221241</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0.192266</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-0.00387</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-0.284221243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-0.030407946</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-0.13807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0.011617</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0.431806635</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0.061462457</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0.124674</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0.011863</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-0.256415253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0.056167963</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-0.09608</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-0.00286</w:t>
            </w:r>
          </w:p>
        </w:tc>
      </w:tr>
      <w:tr w:rsidR="00A04A41" w:rsidRPr="00E01DB2" w:rsidTr="007A18ED">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0.358656033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-0.016576183</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0.083002</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-0.00109</w:t>
            </w:r>
          </w:p>
        </w:tc>
      </w:tr>
    </w:tbl>
    <w:p w:rsidR="003D0FAD" w:rsidRDefault="003D0FAD" w:rsidP="003D0FAD"/>
    <w:p w:rsidR="0060225E" w:rsidRDefault="0060225E" w:rsidP="0060225E">
      <w:pPr>
        <w:keepNext/>
        <w:jc w:val="center"/>
      </w:pPr>
      <w:r>
        <w:rPr>
          <w:noProof/>
        </w:rPr>
        <w:drawing>
          <wp:inline distT="0" distB="0" distL="0" distR="0" wp14:anchorId="2986CFCF" wp14:editId="33DEF2DF">
            <wp:extent cx="4572000" cy="2743200"/>
            <wp:effectExtent l="0" t="0" r="0" b="0"/>
            <wp:docPr id="27" name="Chart 27">
              <a:extLst xmlns:a="http://schemas.openxmlformats.org/drawingml/2006/main">
                <a:ext uri="{FF2B5EF4-FFF2-40B4-BE49-F238E27FC236}">
                  <a16:creationId xmlns:a16="http://schemas.microsoft.com/office/drawing/2014/main"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0225E" w:rsidRDefault="0060225E" w:rsidP="0060225E">
      <w:pPr>
        <w:pStyle w:val="Caption"/>
      </w:pPr>
      <w:r>
        <w:t xml:space="preserve">Abbildung </w:t>
      </w:r>
      <w:r>
        <w:fldChar w:fldCharType="begin"/>
      </w:r>
      <w:r>
        <w:instrText xml:space="preserve"> SEQ Abbildung \* ARABIC </w:instrText>
      </w:r>
      <w:r>
        <w:fldChar w:fldCharType="separate"/>
      </w:r>
      <w:r>
        <w:rPr>
          <w:noProof/>
        </w:rPr>
        <w:t>11</w:t>
      </w:r>
      <w:r>
        <w:fldChar w:fldCharType="end"/>
      </w:r>
      <w:r>
        <w:t>: Die ACFS im Vergleich, Exponentialverteilung</w:t>
      </w:r>
    </w:p>
    <w:p w:rsidR="0060225E" w:rsidRDefault="0060225E" w:rsidP="0060225E">
      <w:pPr>
        <w:jc w:val="center"/>
      </w:pPr>
    </w:p>
    <w:p w:rsidR="0060225E" w:rsidRDefault="0060225E" w:rsidP="0060225E">
      <w:pPr>
        <w:keepNext/>
        <w:jc w:val="center"/>
      </w:pPr>
      <w:r>
        <w:rPr>
          <w:noProof/>
        </w:rPr>
        <w:lastRenderedPageBreak/>
        <w:drawing>
          <wp:inline distT="0" distB="0" distL="0" distR="0" wp14:anchorId="50BDAAF8" wp14:editId="1754BE38">
            <wp:extent cx="4572000" cy="2743200"/>
            <wp:effectExtent l="0" t="0" r="0" b="0"/>
            <wp:docPr id="28" name="Chart 28">
              <a:extLst xmlns:a="http://schemas.openxmlformats.org/drawingml/2006/main">
                <a:ext uri="{FF2B5EF4-FFF2-40B4-BE49-F238E27FC236}">
                  <a16:creationId xmlns:a16="http://schemas.microsoft.com/office/drawing/2014/main"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0225E" w:rsidRDefault="0060225E" w:rsidP="0060225E">
      <w:pPr>
        <w:pStyle w:val="Caption"/>
      </w:pPr>
      <w:r>
        <w:t xml:space="preserve">Abbildung </w:t>
      </w:r>
      <w:r>
        <w:fldChar w:fldCharType="begin"/>
      </w:r>
      <w:r>
        <w:instrText xml:space="preserve"> SEQ Abbildung \* ARABIC </w:instrText>
      </w:r>
      <w:r>
        <w:fldChar w:fldCharType="separate"/>
      </w:r>
      <w:r>
        <w:rPr>
          <w:noProof/>
        </w:rPr>
        <w:t>12</w:t>
      </w:r>
      <w:r>
        <w:fldChar w:fldCharType="end"/>
      </w:r>
      <w:r>
        <w:t>: Vergleich der PACFS zwischen JARTA und ARTA.S</w:t>
      </w:r>
      <w:r w:rsidR="00EB1398">
        <w:t>t</w:t>
      </w:r>
      <w:bookmarkStart w:id="76" w:name="_GoBack"/>
      <w:bookmarkEnd w:id="76"/>
      <w:r>
        <w:t>andard, in einer Exponentialverteilung</w:t>
      </w:r>
    </w:p>
    <w:p w:rsidR="0060225E" w:rsidRDefault="0060225E" w:rsidP="0060225E">
      <w:pPr>
        <w:jc w:val="center"/>
      </w:pPr>
    </w:p>
    <w:p w:rsidR="0060225E" w:rsidRDefault="0064629D" w:rsidP="0064629D">
      <w:pPr>
        <w:pStyle w:val="Heading3"/>
      </w:pPr>
      <w:r>
        <w:t>ARTA-Zahlen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24"/>
      </w:tblGrid>
      <w:tr w:rsidR="0064629D" w:rsidRPr="00EC763F" w:rsidTr="0064629D">
        <w:tc>
          <w:tcPr>
            <w:tcW w:w="4814" w:type="dxa"/>
            <w:shd w:val="clear" w:color="auto" w:fill="4F81BD" w:themeFill="accent1"/>
          </w:tcPr>
          <w:p w:rsidR="0064629D" w:rsidRPr="00EC763F" w:rsidRDefault="0064629D" w:rsidP="00B25DF9">
            <w:pPr>
              <w:rPr>
                <w:b/>
              </w:rPr>
            </w:pPr>
            <w:r w:rsidRPr="00EC763F">
              <w:rPr>
                <w:b/>
              </w:rPr>
              <w:t>ARTA.Standard</w:t>
            </w:r>
          </w:p>
        </w:tc>
        <w:tc>
          <w:tcPr>
            <w:tcW w:w="4824" w:type="dxa"/>
            <w:shd w:val="clear" w:color="auto" w:fill="4F81BD" w:themeFill="accent1"/>
          </w:tcPr>
          <w:p w:rsidR="0064629D" w:rsidRPr="00EC763F" w:rsidRDefault="0064629D" w:rsidP="00B25DF9">
            <w:pPr>
              <w:rPr>
                <w:b/>
              </w:rPr>
            </w:pPr>
            <w:r w:rsidRPr="00EC763F">
              <w:rPr>
                <w:b/>
              </w:rPr>
              <w:t>JARTA</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2.073436539</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2.234744</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2.073436539</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2.235891</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0.562780608</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0.436074</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2.073436539</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0.264767</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0.562780608</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1.800999</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1.625246238</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0.61715</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2.073436539</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0.684959</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0.562780608</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0.184333</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1.625246238</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0.368918</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0.647206816</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0.48975</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2.073436539</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1.014064</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0.562780608</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1.251182</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1.625246238</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1.316506</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0.647206816</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0.707279</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3.629917046</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1.2357</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2.073436539</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1.394392</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0.562780608</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0.058946</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1.625246238</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0.46882</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0.647206816</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0.233659</w:t>
            </w:r>
          </w:p>
        </w:tc>
      </w:tr>
      <w:tr w:rsidR="0064629D" w:rsidRPr="0064629D" w:rsidTr="0064629D">
        <w:tblPrEx>
          <w:tblBorders>
            <w:left w:val="single" w:sz="4" w:space="0" w:color="auto"/>
            <w:right w:val="single" w:sz="4" w:space="0" w:color="auto"/>
          </w:tblBorders>
        </w:tblPrEx>
        <w:trPr>
          <w:trHeight w:val="288"/>
        </w:trPr>
        <w:tc>
          <w:tcPr>
            <w:tcW w:w="4814" w:type="dxa"/>
            <w:noWrap/>
            <w:hideMark/>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3.629917046</w:t>
            </w:r>
          </w:p>
        </w:tc>
        <w:tc>
          <w:tcPr>
            <w:tcW w:w="4824" w:type="dxa"/>
          </w:tcPr>
          <w:p w:rsidR="0064629D" w:rsidRPr="0064629D" w:rsidRDefault="0064629D" w:rsidP="0064629D">
            <w:pPr>
              <w:jc w:val="center"/>
              <w:rPr>
                <w:rFonts w:ascii="Calibri" w:hAnsi="Calibri" w:cs="Calibri"/>
                <w:color w:val="000000"/>
                <w:lang w:eastAsia="de-CH"/>
              </w:rPr>
            </w:pPr>
            <w:r w:rsidRPr="0064629D">
              <w:rPr>
                <w:rFonts w:ascii="Calibri" w:hAnsi="Calibri" w:cs="Calibri"/>
                <w:color w:val="000000"/>
                <w:lang w:eastAsia="de-CH"/>
              </w:rPr>
              <w:t>0.377482</w:t>
            </w:r>
          </w:p>
        </w:tc>
      </w:tr>
    </w:tbl>
    <w:p w:rsidR="0060225E" w:rsidRDefault="0060225E" w:rsidP="0060225E">
      <w:pPr>
        <w:jc w:val="center"/>
      </w:pPr>
    </w:p>
    <w:p w:rsidR="0060225E" w:rsidRDefault="0060225E" w:rsidP="0060225E">
      <w:pPr>
        <w:keepNext/>
        <w:jc w:val="center"/>
      </w:pPr>
      <w:r>
        <w:rPr>
          <w:noProof/>
        </w:rPr>
        <w:lastRenderedPageBreak/>
        <w:drawing>
          <wp:inline distT="0" distB="0" distL="0" distR="0" wp14:anchorId="17BE3CAE" wp14:editId="782A97EE">
            <wp:extent cx="4572000" cy="2743200"/>
            <wp:effectExtent l="0" t="0" r="0" b="0"/>
            <wp:docPr id="29" name="Chart 29">
              <a:extLst xmlns:a="http://schemas.openxmlformats.org/drawingml/2006/main">
                <a:ext uri="{FF2B5EF4-FFF2-40B4-BE49-F238E27FC236}">
                  <a16:creationId xmlns:a16="http://schemas.microsoft.com/office/drawing/2014/main"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0225E" w:rsidRPr="003D0FAD" w:rsidRDefault="0060225E" w:rsidP="0060225E">
      <w:pPr>
        <w:pStyle w:val="Caption"/>
      </w:pPr>
      <w:r>
        <w:t xml:space="preserve">Abbildung </w:t>
      </w:r>
      <w:r>
        <w:fldChar w:fldCharType="begin"/>
      </w:r>
      <w:r>
        <w:instrText xml:space="preserve"> SEQ Abbildung \* ARABIC </w:instrText>
      </w:r>
      <w:r>
        <w:fldChar w:fldCharType="separate"/>
      </w:r>
      <w:r>
        <w:rPr>
          <w:noProof/>
        </w:rPr>
        <w:t>13</w:t>
      </w:r>
      <w:r>
        <w:fldChar w:fldCharType="end"/>
      </w:r>
      <w:r>
        <w:t>: Vergleich der von ARTA generierten Zahlen, exponentiell verteilt</w:t>
      </w:r>
    </w:p>
    <w:p w:rsidR="0054125D" w:rsidRDefault="0054125D">
      <w:pPr>
        <w:jc w:val="left"/>
      </w:pPr>
      <w:r>
        <w:br w:type="page"/>
      </w:r>
    </w:p>
    <w:p w:rsidR="006C1329" w:rsidRDefault="00FB2A8A" w:rsidP="00FB2A8A">
      <w:r>
        <w:lastRenderedPageBreak/>
        <w:t xml:space="preserve">In einer ersten Phase wird das Beispielexperiment </w:t>
      </w:r>
      <w:r>
        <w:rPr>
          <w:rStyle w:val="FootnoteReference"/>
        </w:rPr>
        <w:footnoteReference w:id="19"/>
      </w:r>
      <w:r>
        <w:t>von Uhlig, Rose und Rank nachgestellt und mit ihren Resultaten verglichen.</w:t>
      </w:r>
    </w:p>
    <w:p w:rsidR="00FB2A8A" w:rsidRDefault="00FB2A8A" w:rsidP="00FB2A8A">
      <w:pPr>
        <w:pStyle w:val="Heading2"/>
      </w:pPr>
      <w:r>
        <w:t>Experimentaufbau</w:t>
      </w:r>
    </w:p>
    <w:p w:rsidR="00FB2A8A" w:rsidRDefault="00FB2A8A" w:rsidP="00FB2A8A">
      <w:r>
        <w:t>Als Grundlage des Experiments gilt das Beispiel eines Lagersystems. Dieses besteht aus einem Hochregallager mit vier Bahnen (L1 bis L4) und zwei Worker (K1/K2) in Form von Warteschlangen. Verbunden werden sie durch ein Fördersystem, welches über einen Eingang (WE) und Ausgang (WA) verfügt. Die vier Bahnen des Lagers stellen je eine Quelle dar, welche sie je einem separaten Zufallsgenerator mit exponentialverteilten Zufallszahlen speist. Zur Generierung dieser Zufallszahlen wird nun der ARTA-Ansatz genutzt und die Interarrival Time gesetzt.</w:t>
      </w:r>
    </w:p>
    <w:p w:rsidR="00FB2A8A" w:rsidRDefault="00FB2A8A" w:rsidP="00FB2A8A">
      <w:r>
        <w:t>Anschliessend werden verschiedene Materialflüsse mit Materialangaben definiert.</w:t>
      </w:r>
    </w:p>
    <w:p w:rsidR="00FB2A8A" w:rsidRDefault="00FB2A8A" w:rsidP="00FB2A8A"/>
    <w:tbl>
      <w:tblPr>
        <w:tblStyle w:val="TableGrid"/>
        <w:tblW w:w="0" w:type="auto"/>
        <w:tblLook w:val="04A0" w:firstRow="1" w:lastRow="0" w:firstColumn="1" w:lastColumn="0" w:noHBand="0" w:noVBand="1"/>
      </w:tblPr>
      <w:tblGrid>
        <w:gridCol w:w="1911"/>
        <w:gridCol w:w="1228"/>
        <w:gridCol w:w="1952"/>
        <w:gridCol w:w="1228"/>
        <w:gridCol w:w="2091"/>
        <w:gridCol w:w="1228"/>
      </w:tblGrid>
      <w:tr w:rsidR="00FB2A8A" w:rsidRPr="00880A40" w:rsidTr="00030E63">
        <w:tc>
          <w:tcPr>
            <w:tcW w:w="1972" w:type="dxa"/>
            <w:tcBorders>
              <w:left w:val="nil"/>
            </w:tcBorders>
            <w:shd w:val="clear" w:color="auto" w:fill="4F81BD" w:themeFill="accent1"/>
          </w:tcPr>
          <w:p w:rsidR="00FB2A8A" w:rsidRPr="00880A40" w:rsidRDefault="00FB2A8A" w:rsidP="00030E63">
            <w:pPr>
              <w:rPr>
                <w:b/>
              </w:rPr>
            </w:pPr>
            <w:r w:rsidRPr="00880A40">
              <w:rPr>
                <w:b/>
              </w:rPr>
              <w:t>Materialfluss</w:t>
            </w:r>
          </w:p>
        </w:tc>
        <w:tc>
          <w:tcPr>
            <w:tcW w:w="1228" w:type="dxa"/>
            <w:tcBorders>
              <w:right w:val="single" w:sz="18" w:space="0" w:color="auto"/>
            </w:tcBorders>
            <w:shd w:val="clear" w:color="auto" w:fill="4F81BD" w:themeFill="accent1"/>
          </w:tcPr>
          <w:p w:rsidR="00FB2A8A" w:rsidRPr="00880A40" w:rsidRDefault="00FB2A8A" w:rsidP="00030E63">
            <w:pPr>
              <w:rPr>
                <w:b/>
              </w:rPr>
            </w:pPr>
            <w:r w:rsidRPr="00880A40">
              <w:rPr>
                <w:b/>
              </w:rPr>
              <w:t>Aufträg</w:t>
            </w:r>
            <w:r>
              <w:rPr>
                <w:b/>
              </w:rPr>
              <w:t>e/h</w:t>
            </w:r>
          </w:p>
        </w:tc>
        <w:tc>
          <w:tcPr>
            <w:tcW w:w="2018" w:type="dxa"/>
            <w:tcBorders>
              <w:left w:val="single" w:sz="18" w:space="0" w:color="auto"/>
            </w:tcBorders>
            <w:shd w:val="clear" w:color="auto" w:fill="4F81BD" w:themeFill="accent1"/>
          </w:tcPr>
          <w:p w:rsidR="00FB2A8A" w:rsidRPr="00880A40" w:rsidRDefault="00FB2A8A" w:rsidP="00030E63">
            <w:pPr>
              <w:rPr>
                <w:b/>
              </w:rPr>
            </w:pPr>
            <w:r w:rsidRPr="00880A40">
              <w:rPr>
                <w:b/>
              </w:rPr>
              <w:t>Materialfluss</w:t>
            </w:r>
          </w:p>
        </w:tc>
        <w:tc>
          <w:tcPr>
            <w:tcW w:w="1228" w:type="dxa"/>
            <w:tcBorders>
              <w:right w:val="single" w:sz="18" w:space="0" w:color="auto"/>
            </w:tcBorders>
            <w:shd w:val="clear" w:color="auto" w:fill="4F81BD" w:themeFill="accent1"/>
          </w:tcPr>
          <w:p w:rsidR="00FB2A8A" w:rsidRPr="00880A40" w:rsidRDefault="00FB2A8A" w:rsidP="00030E63">
            <w:pPr>
              <w:rPr>
                <w:b/>
              </w:rPr>
            </w:pPr>
            <w:r w:rsidRPr="00880A40">
              <w:rPr>
                <w:b/>
              </w:rPr>
              <w:t>Aufträge</w:t>
            </w:r>
            <w:r>
              <w:rPr>
                <w:b/>
              </w:rPr>
              <w:t>/h</w:t>
            </w:r>
          </w:p>
        </w:tc>
        <w:tc>
          <w:tcPr>
            <w:tcW w:w="2174" w:type="dxa"/>
            <w:tcBorders>
              <w:left w:val="single" w:sz="18" w:space="0" w:color="auto"/>
            </w:tcBorders>
            <w:shd w:val="clear" w:color="auto" w:fill="4F81BD" w:themeFill="accent1"/>
          </w:tcPr>
          <w:p w:rsidR="00FB2A8A" w:rsidRPr="00880A40" w:rsidRDefault="00FB2A8A" w:rsidP="00030E63">
            <w:pPr>
              <w:rPr>
                <w:b/>
              </w:rPr>
            </w:pPr>
            <w:r w:rsidRPr="00880A40">
              <w:rPr>
                <w:b/>
              </w:rPr>
              <w:t>Materialfluss</w:t>
            </w:r>
          </w:p>
        </w:tc>
        <w:tc>
          <w:tcPr>
            <w:tcW w:w="1018" w:type="dxa"/>
            <w:tcBorders>
              <w:right w:val="nil"/>
            </w:tcBorders>
            <w:shd w:val="clear" w:color="auto" w:fill="4F81BD" w:themeFill="accent1"/>
          </w:tcPr>
          <w:p w:rsidR="00FB2A8A" w:rsidRPr="00880A40" w:rsidRDefault="00FB2A8A" w:rsidP="00030E63">
            <w:pPr>
              <w:rPr>
                <w:b/>
              </w:rPr>
            </w:pPr>
            <w:r w:rsidRPr="00880A40">
              <w:rPr>
                <w:b/>
              </w:rPr>
              <w:t>Aufträge</w:t>
            </w:r>
            <w:r>
              <w:rPr>
                <w:b/>
              </w:rPr>
              <w:t>/h</w:t>
            </w:r>
          </w:p>
        </w:tc>
      </w:tr>
      <w:tr w:rsidR="00FB2A8A" w:rsidTr="00030E63">
        <w:tc>
          <w:tcPr>
            <w:tcW w:w="1972" w:type="dxa"/>
            <w:tcBorders>
              <w:left w:val="nil"/>
            </w:tcBorders>
          </w:tcPr>
          <w:p w:rsidR="00FB2A8A" w:rsidRDefault="00FB2A8A" w:rsidP="00030E63">
            <w:r>
              <w:t xml:space="preserve">WE </w:t>
            </w:r>
            <w:r>
              <w:sym w:font="Wingdings" w:char="F0E0"/>
            </w:r>
            <w:r>
              <w:t xml:space="preserve"> L1</w:t>
            </w:r>
          </w:p>
        </w:tc>
        <w:tc>
          <w:tcPr>
            <w:tcW w:w="1228" w:type="dxa"/>
            <w:tcBorders>
              <w:right w:val="single" w:sz="18" w:space="0" w:color="auto"/>
            </w:tcBorders>
          </w:tcPr>
          <w:p w:rsidR="00FB2A8A" w:rsidRDefault="00FB2A8A" w:rsidP="00030E63">
            <w:r>
              <w:t>22.5</w:t>
            </w:r>
          </w:p>
        </w:tc>
        <w:tc>
          <w:tcPr>
            <w:tcW w:w="2018" w:type="dxa"/>
            <w:tcBorders>
              <w:left w:val="single" w:sz="18" w:space="0" w:color="auto"/>
            </w:tcBorders>
          </w:tcPr>
          <w:p w:rsidR="00FB2A8A" w:rsidRDefault="00FB2A8A" w:rsidP="00030E63">
            <w:r>
              <w:t xml:space="preserve">L1 </w:t>
            </w:r>
            <w:r>
              <w:sym w:font="Wingdings" w:char="F0E0"/>
            </w:r>
            <w:r>
              <w:t xml:space="preserve"> K1 </w:t>
            </w:r>
            <w:r>
              <w:sym w:font="Wingdings" w:char="F0E0"/>
            </w:r>
            <w:r>
              <w:t xml:space="preserve"> WA</w:t>
            </w:r>
          </w:p>
        </w:tc>
        <w:tc>
          <w:tcPr>
            <w:tcW w:w="1228" w:type="dxa"/>
            <w:tcBorders>
              <w:right w:val="single" w:sz="18" w:space="0" w:color="auto"/>
            </w:tcBorders>
          </w:tcPr>
          <w:p w:rsidR="00FB2A8A" w:rsidRDefault="00FB2A8A" w:rsidP="00030E63">
            <w:r>
              <w:t>11.25</w:t>
            </w:r>
          </w:p>
        </w:tc>
        <w:tc>
          <w:tcPr>
            <w:tcW w:w="2174" w:type="dxa"/>
            <w:tcBorders>
              <w:left w:val="single" w:sz="18" w:space="0" w:color="auto"/>
            </w:tcBorders>
          </w:tcPr>
          <w:p w:rsidR="00FB2A8A" w:rsidRDefault="00FB2A8A" w:rsidP="00030E63">
            <w:r>
              <w:t xml:space="preserve">L4 </w:t>
            </w:r>
            <w:r>
              <w:sym w:font="Wingdings" w:char="F0E0"/>
            </w:r>
            <w:r>
              <w:t xml:space="preserve"> K1 </w:t>
            </w:r>
            <w:r>
              <w:sym w:font="Wingdings" w:char="F0E0"/>
            </w:r>
            <w:r>
              <w:t xml:space="preserve"> WA</w:t>
            </w:r>
          </w:p>
        </w:tc>
        <w:tc>
          <w:tcPr>
            <w:tcW w:w="1018" w:type="dxa"/>
            <w:tcBorders>
              <w:right w:val="nil"/>
            </w:tcBorders>
          </w:tcPr>
          <w:p w:rsidR="00FB2A8A" w:rsidRDefault="00FB2A8A" w:rsidP="00030E63">
            <w:r>
              <w:t>11.25</w:t>
            </w:r>
          </w:p>
        </w:tc>
      </w:tr>
      <w:tr w:rsidR="00FB2A8A" w:rsidTr="00030E63">
        <w:tc>
          <w:tcPr>
            <w:tcW w:w="1972" w:type="dxa"/>
            <w:tcBorders>
              <w:left w:val="nil"/>
            </w:tcBorders>
          </w:tcPr>
          <w:p w:rsidR="00FB2A8A" w:rsidRDefault="00FB2A8A" w:rsidP="00030E63">
            <w:r>
              <w:t xml:space="preserve">WE </w:t>
            </w:r>
            <w:r>
              <w:sym w:font="Wingdings" w:char="F0E0"/>
            </w:r>
            <w:r>
              <w:t xml:space="preserve"> L2</w:t>
            </w:r>
          </w:p>
        </w:tc>
        <w:tc>
          <w:tcPr>
            <w:tcW w:w="1228" w:type="dxa"/>
            <w:tcBorders>
              <w:right w:val="single" w:sz="18" w:space="0" w:color="auto"/>
            </w:tcBorders>
          </w:tcPr>
          <w:p w:rsidR="00FB2A8A" w:rsidRDefault="00FB2A8A" w:rsidP="00030E63">
            <w:r>
              <w:t>22.5</w:t>
            </w:r>
          </w:p>
        </w:tc>
        <w:tc>
          <w:tcPr>
            <w:tcW w:w="2018" w:type="dxa"/>
            <w:tcBorders>
              <w:left w:val="single" w:sz="18" w:space="0" w:color="auto"/>
            </w:tcBorders>
          </w:tcPr>
          <w:p w:rsidR="00FB2A8A" w:rsidRDefault="00FB2A8A" w:rsidP="00030E63">
            <w:r>
              <w:t xml:space="preserve">L1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030E63">
            <w:r>
              <w:t>11.25</w:t>
            </w:r>
          </w:p>
        </w:tc>
        <w:tc>
          <w:tcPr>
            <w:tcW w:w="2174" w:type="dxa"/>
            <w:tcBorders>
              <w:left w:val="single" w:sz="18" w:space="0" w:color="auto"/>
            </w:tcBorders>
          </w:tcPr>
          <w:p w:rsidR="00FB2A8A" w:rsidRDefault="00FB2A8A" w:rsidP="00030E63">
            <w:r>
              <w:t xml:space="preserve">L4 </w:t>
            </w:r>
            <w:r>
              <w:sym w:font="Wingdings" w:char="F0E0"/>
            </w:r>
            <w:r>
              <w:t xml:space="preserve"> K2 </w:t>
            </w:r>
            <w:r>
              <w:sym w:font="Wingdings" w:char="F0E0"/>
            </w:r>
            <w:r>
              <w:t xml:space="preserve"> WA</w:t>
            </w:r>
          </w:p>
        </w:tc>
        <w:tc>
          <w:tcPr>
            <w:tcW w:w="1018" w:type="dxa"/>
            <w:tcBorders>
              <w:right w:val="nil"/>
            </w:tcBorders>
          </w:tcPr>
          <w:p w:rsidR="00FB2A8A" w:rsidRDefault="00FB2A8A" w:rsidP="00030E63">
            <w:r>
              <w:t>11.25</w:t>
            </w:r>
          </w:p>
        </w:tc>
      </w:tr>
      <w:tr w:rsidR="00FB2A8A" w:rsidTr="00030E63">
        <w:tc>
          <w:tcPr>
            <w:tcW w:w="1972" w:type="dxa"/>
            <w:tcBorders>
              <w:left w:val="nil"/>
            </w:tcBorders>
          </w:tcPr>
          <w:p w:rsidR="00FB2A8A" w:rsidRDefault="00FB2A8A" w:rsidP="00030E63">
            <w:r>
              <w:t xml:space="preserve">WE </w:t>
            </w:r>
            <w:r>
              <w:sym w:font="Wingdings" w:char="F0E0"/>
            </w:r>
            <w:r>
              <w:t xml:space="preserve"> L3</w:t>
            </w:r>
          </w:p>
        </w:tc>
        <w:tc>
          <w:tcPr>
            <w:tcW w:w="1228" w:type="dxa"/>
            <w:tcBorders>
              <w:right w:val="single" w:sz="18" w:space="0" w:color="auto"/>
            </w:tcBorders>
          </w:tcPr>
          <w:p w:rsidR="00FB2A8A" w:rsidRDefault="00FB2A8A" w:rsidP="00030E63">
            <w:r>
              <w:t>22.5</w:t>
            </w:r>
          </w:p>
        </w:tc>
        <w:tc>
          <w:tcPr>
            <w:tcW w:w="2018" w:type="dxa"/>
            <w:tcBorders>
              <w:left w:val="single" w:sz="18" w:space="0" w:color="auto"/>
            </w:tcBorders>
          </w:tcPr>
          <w:p w:rsidR="00FB2A8A" w:rsidRDefault="00FB2A8A" w:rsidP="00030E63">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030E63">
            <w:r>
              <w:t>11.25</w:t>
            </w:r>
          </w:p>
        </w:tc>
        <w:tc>
          <w:tcPr>
            <w:tcW w:w="2174" w:type="dxa"/>
            <w:tcBorders>
              <w:left w:val="single" w:sz="18" w:space="0" w:color="auto"/>
            </w:tcBorders>
          </w:tcPr>
          <w:p w:rsidR="00FB2A8A" w:rsidRDefault="00FB2A8A" w:rsidP="00030E63">
            <w:r>
              <w:t xml:space="preserve">L1 </w:t>
            </w:r>
            <w:r>
              <w:sym w:font="Wingdings" w:char="F0E0"/>
            </w:r>
            <w:r>
              <w:t xml:space="preserve"> K2 </w:t>
            </w:r>
            <w:r>
              <w:sym w:font="Wingdings" w:char="F0E0"/>
            </w:r>
            <w:r>
              <w:t xml:space="preserve"> L3</w:t>
            </w:r>
          </w:p>
        </w:tc>
        <w:tc>
          <w:tcPr>
            <w:tcW w:w="1018" w:type="dxa"/>
            <w:tcBorders>
              <w:right w:val="nil"/>
            </w:tcBorders>
          </w:tcPr>
          <w:p w:rsidR="00FB2A8A" w:rsidRDefault="00FB2A8A" w:rsidP="00030E63">
            <w:r>
              <w:t>2.0</w:t>
            </w:r>
          </w:p>
        </w:tc>
      </w:tr>
      <w:tr w:rsidR="00FB2A8A" w:rsidTr="00030E63">
        <w:tc>
          <w:tcPr>
            <w:tcW w:w="1972" w:type="dxa"/>
            <w:tcBorders>
              <w:left w:val="nil"/>
            </w:tcBorders>
          </w:tcPr>
          <w:p w:rsidR="00FB2A8A" w:rsidRDefault="00FB2A8A" w:rsidP="00030E63">
            <w:r>
              <w:t xml:space="preserve">WE </w:t>
            </w:r>
            <w:r>
              <w:sym w:font="Wingdings" w:char="F0E0"/>
            </w:r>
            <w:r>
              <w:t xml:space="preserve"> L4</w:t>
            </w:r>
          </w:p>
        </w:tc>
        <w:tc>
          <w:tcPr>
            <w:tcW w:w="1228" w:type="dxa"/>
            <w:tcBorders>
              <w:right w:val="single" w:sz="18" w:space="0" w:color="auto"/>
            </w:tcBorders>
          </w:tcPr>
          <w:p w:rsidR="00FB2A8A" w:rsidRDefault="00FB2A8A" w:rsidP="00030E63">
            <w:r>
              <w:t>22.5</w:t>
            </w:r>
          </w:p>
        </w:tc>
        <w:tc>
          <w:tcPr>
            <w:tcW w:w="2018" w:type="dxa"/>
            <w:tcBorders>
              <w:left w:val="single" w:sz="18" w:space="0" w:color="auto"/>
            </w:tcBorders>
          </w:tcPr>
          <w:p w:rsidR="00FB2A8A" w:rsidRDefault="00FB2A8A" w:rsidP="00030E63">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030E63">
            <w:r>
              <w:t>11.25</w:t>
            </w:r>
          </w:p>
        </w:tc>
        <w:tc>
          <w:tcPr>
            <w:tcW w:w="2174" w:type="dxa"/>
            <w:tcBorders>
              <w:left w:val="single" w:sz="18" w:space="0" w:color="auto"/>
            </w:tcBorders>
          </w:tcPr>
          <w:p w:rsidR="00FB2A8A" w:rsidRDefault="00FB2A8A" w:rsidP="00030E63">
            <w:r>
              <w:t xml:space="preserve">L2 </w:t>
            </w:r>
            <w:r>
              <w:sym w:font="Wingdings" w:char="F0E0"/>
            </w:r>
            <w:r>
              <w:t xml:space="preserve"> K2 </w:t>
            </w:r>
            <w:r>
              <w:sym w:font="Wingdings" w:char="F0E0"/>
            </w:r>
            <w:r>
              <w:t xml:space="preserve"> L1</w:t>
            </w:r>
          </w:p>
        </w:tc>
        <w:tc>
          <w:tcPr>
            <w:tcW w:w="1018" w:type="dxa"/>
            <w:tcBorders>
              <w:right w:val="nil"/>
            </w:tcBorders>
          </w:tcPr>
          <w:p w:rsidR="00FB2A8A" w:rsidRDefault="00FB2A8A" w:rsidP="00030E63">
            <w:r>
              <w:t>2.0</w:t>
            </w:r>
          </w:p>
        </w:tc>
      </w:tr>
      <w:tr w:rsidR="00FB2A8A" w:rsidTr="00030E63">
        <w:tc>
          <w:tcPr>
            <w:tcW w:w="1972" w:type="dxa"/>
            <w:tcBorders>
              <w:left w:val="nil"/>
            </w:tcBorders>
          </w:tcPr>
          <w:p w:rsidR="00FB2A8A" w:rsidRDefault="00FB2A8A" w:rsidP="00030E63">
            <w:r>
              <w:t xml:space="preserve">WE </w:t>
            </w:r>
            <w:r>
              <w:sym w:font="Wingdings" w:char="F0E0"/>
            </w:r>
            <w:r>
              <w:t xml:space="preserve"> K1 </w:t>
            </w:r>
            <w:r>
              <w:sym w:font="Wingdings" w:char="F0E0"/>
            </w:r>
            <w:r>
              <w:t xml:space="preserve"> WA</w:t>
            </w:r>
          </w:p>
        </w:tc>
        <w:tc>
          <w:tcPr>
            <w:tcW w:w="1228" w:type="dxa"/>
            <w:tcBorders>
              <w:right w:val="single" w:sz="18" w:space="0" w:color="auto"/>
            </w:tcBorders>
          </w:tcPr>
          <w:p w:rsidR="00FB2A8A" w:rsidRDefault="00FB2A8A" w:rsidP="00030E63">
            <w:r>
              <w:t>15.0</w:t>
            </w:r>
          </w:p>
        </w:tc>
        <w:tc>
          <w:tcPr>
            <w:tcW w:w="2018" w:type="dxa"/>
            <w:tcBorders>
              <w:left w:val="single" w:sz="18" w:space="0" w:color="auto"/>
            </w:tcBorders>
          </w:tcPr>
          <w:p w:rsidR="00FB2A8A" w:rsidRDefault="00FB2A8A" w:rsidP="00030E63">
            <w:r>
              <w:t xml:space="preserve">L3 </w:t>
            </w:r>
            <w:r>
              <w:sym w:font="Wingdings" w:char="F0E0"/>
            </w:r>
            <w:r>
              <w:t xml:space="preserve"> K1 </w:t>
            </w:r>
            <w:r>
              <w:sym w:font="Wingdings" w:char="F0E0"/>
            </w:r>
            <w:r>
              <w:t xml:space="preserve"> WA</w:t>
            </w:r>
          </w:p>
        </w:tc>
        <w:tc>
          <w:tcPr>
            <w:tcW w:w="1228" w:type="dxa"/>
            <w:tcBorders>
              <w:right w:val="single" w:sz="18" w:space="0" w:color="auto"/>
            </w:tcBorders>
          </w:tcPr>
          <w:p w:rsidR="00FB2A8A" w:rsidRDefault="00FB2A8A" w:rsidP="00030E63">
            <w:r>
              <w:t>11.25</w:t>
            </w:r>
          </w:p>
        </w:tc>
        <w:tc>
          <w:tcPr>
            <w:tcW w:w="2174" w:type="dxa"/>
            <w:tcBorders>
              <w:left w:val="single" w:sz="18" w:space="0" w:color="auto"/>
            </w:tcBorders>
          </w:tcPr>
          <w:p w:rsidR="00FB2A8A" w:rsidRDefault="00FB2A8A" w:rsidP="00030E63">
            <w:r>
              <w:t xml:space="preserve">L3 </w:t>
            </w:r>
            <w:r>
              <w:sym w:font="Wingdings" w:char="F0E0"/>
            </w:r>
            <w:r>
              <w:t xml:space="preserve"> K2 </w:t>
            </w:r>
            <w:r>
              <w:sym w:font="Wingdings" w:char="F0E0"/>
            </w:r>
            <w:r>
              <w:t xml:space="preserve"> L4</w:t>
            </w:r>
          </w:p>
        </w:tc>
        <w:tc>
          <w:tcPr>
            <w:tcW w:w="1018" w:type="dxa"/>
            <w:tcBorders>
              <w:right w:val="nil"/>
            </w:tcBorders>
          </w:tcPr>
          <w:p w:rsidR="00FB2A8A" w:rsidRDefault="00FB2A8A" w:rsidP="00030E63">
            <w:r>
              <w:t>2.0</w:t>
            </w:r>
          </w:p>
        </w:tc>
      </w:tr>
      <w:tr w:rsidR="00FB2A8A" w:rsidTr="00030E63">
        <w:tc>
          <w:tcPr>
            <w:tcW w:w="1972" w:type="dxa"/>
            <w:tcBorders>
              <w:left w:val="nil"/>
            </w:tcBorders>
          </w:tcPr>
          <w:p w:rsidR="00FB2A8A" w:rsidRDefault="00FB2A8A" w:rsidP="00030E63">
            <w:r>
              <w:t xml:space="preserve">WE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030E63">
            <w:r>
              <w:t>1</w:t>
            </w:r>
          </w:p>
        </w:tc>
        <w:tc>
          <w:tcPr>
            <w:tcW w:w="2018" w:type="dxa"/>
            <w:tcBorders>
              <w:left w:val="single" w:sz="18" w:space="0" w:color="auto"/>
            </w:tcBorders>
          </w:tcPr>
          <w:p w:rsidR="00FB2A8A" w:rsidRDefault="00FB2A8A" w:rsidP="00030E63">
            <w:r>
              <w:t xml:space="preserve">L3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030E63">
            <w:r>
              <w:t>11.25</w:t>
            </w:r>
          </w:p>
        </w:tc>
        <w:tc>
          <w:tcPr>
            <w:tcW w:w="2174" w:type="dxa"/>
            <w:tcBorders>
              <w:left w:val="single" w:sz="18" w:space="0" w:color="auto"/>
            </w:tcBorders>
          </w:tcPr>
          <w:p w:rsidR="00FB2A8A" w:rsidRDefault="00FB2A8A" w:rsidP="00030E63">
            <w:r>
              <w:t xml:space="preserve">L4 </w:t>
            </w:r>
            <w:r>
              <w:sym w:font="Wingdings" w:char="F0E0"/>
            </w:r>
            <w:r>
              <w:t xml:space="preserve"> K2 </w:t>
            </w:r>
            <w:r>
              <w:sym w:font="Wingdings" w:char="F0E0"/>
            </w:r>
            <w:r>
              <w:t xml:space="preserve"> L2</w:t>
            </w:r>
          </w:p>
        </w:tc>
        <w:tc>
          <w:tcPr>
            <w:tcW w:w="1018" w:type="dxa"/>
            <w:tcBorders>
              <w:right w:val="nil"/>
            </w:tcBorders>
          </w:tcPr>
          <w:p w:rsidR="00FB2A8A" w:rsidRDefault="00FB2A8A" w:rsidP="00030E63">
            <w:pPr>
              <w:keepNext/>
            </w:pPr>
            <w:r>
              <w:t>2.0</w:t>
            </w:r>
          </w:p>
        </w:tc>
      </w:tr>
    </w:tbl>
    <w:p w:rsidR="00FB2A8A" w:rsidRDefault="00FB2A8A" w:rsidP="00FB2A8A">
      <w:pPr>
        <w:pStyle w:val="Caption"/>
      </w:pPr>
      <w:r>
        <w:t xml:space="preserve">Tabelle </w:t>
      </w:r>
      <w:r w:rsidR="00030E63">
        <w:fldChar w:fldCharType="begin"/>
      </w:r>
      <w:r w:rsidR="00030E63">
        <w:instrText xml:space="preserve"> SEQ Tabelle \* ARABIC </w:instrText>
      </w:r>
      <w:r w:rsidR="00030E63">
        <w:fldChar w:fldCharType="separate"/>
      </w:r>
      <w:r>
        <w:rPr>
          <w:noProof/>
        </w:rPr>
        <w:t>3</w:t>
      </w:r>
      <w:r w:rsidR="00030E63">
        <w:rPr>
          <w:noProof/>
        </w:rPr>
        <w:fldChar w:fldCharType="end"/>
      </w:r>
      <w:r>
        <w:t>: Materialflüsse mit Materialangaben</w:t>
      </w:r>
    </w:p>
    <w:p w:rsidR="00FB2A8A" w:rsidRDefault="00FB2A8A" w:rsidP="00FB2A8A">
      <w:r>
        <w:t>In einem weiteren Schritt werden die einzelnen Quellen mit Korrelationskoeffizienten parametrisiert. Dabei ist zu erwähnen, dass eine Exponentialverteilung auf Grund ihrer Natur lediglich einen Koeffizienten entgegennimmt. Jede Zeile definiert einen eigenen Durchlauf mit den gesetzten Parametern.</w:t>
      </w:r>
    </w:p>
    <w:p w:rsidR="00FB2A8A" w:rsidRDefault="00FB2A8A" w:rsidP="00FB2A8A"/>
    <w:tbl>
      <w:tblPr>
        <w:tblStyle w:val="TableGrid"/>
        <w:tblW w:w="9652" w:type="dxa"/>
        <w:tblBorders>
          <w:left w:val="none" w:sz="0" w:space="0" w:color="auto"/>
          <w:right w:val="none" w:sz="0" w:space="0" w:color="auto"/>
        </w:tblBorders>
        <w:tblLook w:val="04A0" w:firstRow="1" w:lastRow="0" w:firstColumn="1" w:lastColumn="0" w:noHBand="0" w:noVBand="1"/>
      </w:tblPr>
      <w:tblGrid>
        <w:gridCol w:w="1608"/>
        <w:gridCol w:w="1608"/>
        <w:gridCol w:w="1609"/>
        <w:gridCol w:w="1609"/>
        <w:gridCol w:w="1609"/>
        <w:gridCol w:w="1609"/>
      </w:tblGrid>
      <w:tr w:rsidR="00FB2A8A" w:rsidRPr="00E10074" w:rsidTr="00030E63">
        <w:trPr>
          <w:trHeight w:val="252"/>
        </w:trPr>
        <w:tc>
          <w:tcPr>
            <w:tcW w:w="1608" w:type="dxa"/>
            <w:shd w:val="clear" w:color="auto" w:fill="4F81BD" w:themeFill="accent1"/>
          </w:tcPr>
          <w:p w:rsidR="00FB2A8A" w:rsidRPr="00E10074" w:rsidRDefault="00FB2A8A" w:rsidP="00030E63">
            <w:pPr>
              <w:rPr>
                <w:b/>
              </w:rPr>
            </w:pPr>
            <w:r w:rsidRPr="00E10074">
              <w:rPr>
                <w:b/>
              </w:rPr>
              <w:t>Exp.</w:t>
            </w:r>
          </w:p>
        </w:tc>
        <w:tc>
          <w:tcPr>
            <w:tcW w:w="8044" w:type="dxa"/>
            <w:gridSpan w:val="5"/>
            <w:shd w:val="clear" w:color="auto" w:fill="4F81BD" w:themeFill="accent1"/>
          </w:tcPr>
          <w:p w:rsidR="00FB2A8A" w:rsidRPr="00E10074" w:rsidRDefault="00FB2A8A" w:rsidP="00030E63">
            <w:pPr>
              <w:rPr>
                <w:b/>
              </w:rPr>
            </w:pPr>
            <w:r w:rsidRPr="00E10074">
              <w:rPr>
                <w:b/>
              </w:rPr>
              <w:t>Autokorrelationskoeffizient für Quellen</w:t>
            </w:r>
          </w:p>
        </w:tc>
      </w:tr>
      <w:tr w:rsidR="00FB2A8A" w:rsidTr="00030E63">
        <w:trPr>
          <w:trHeight w:val="252"/>
        </w:trPr>
        <w:tc>
          <w:tcPr>
            <w:tcW w:w="1608" w:type="dxa"/>
          </w:tcPr>
          <w:p w:rsidR="00FB2A8A" w:rsidRDefault="00FB2A8A" w:rsidP="00030E63"/>
        </w:tc>
        <w:tc>
          <w:tcPr>
            <w:tcW w:w="1608" w:type="dxa"/>
          </w:tcPr>
          <w:p w:rsidR="00FB2A8A" w:rsidRDefault="00FB2A8A" w:rsidP="00030E63">
            <w:r>
              <w:t>WE</w:t>
            </w:r>
          </w:p>
        </w:tc>
        <w:tc>
          <w:tcPr>
            <w:tcW w:w="1609" w:type="dxa"/>
          </w:tcPr>
          <w:p w:rsidR="00FB2A8A" w:rsidRDefault="00FB2A8A" w:rsidP="00030E63">
            <w:r>
              <w:t>L1</w:t>
            </w:r>
          </w:p>
        </w:tc>
        <w:tc>
          <w:tcPr>
            <w:tcW w:w="1609" w:type="dxa"/>
          </w:tcPr>
          <w:p w:rsidR="00FB2A8A" w:rsidRDefault="00FB2A8A" w:rsidP="00030E63">
            <w:r>
              <w:t>L2</w:t>
            </w:r>
          </w:p>
        </w:tc>
        <w:tc>
          <w:tcPr>
            <w:tcW w:w="1609" w:type="dxa"/>
          </w:tcPr>
          <w:p w:rsidR="00FB2A8A" w:rsidRDefault="00FB2A8A" w:rsidP="00030E63">
            <w:r>
              <w:t>L3</w:t>
            </w:r>
          </w:p>
        </w:tc>
        <w:tc>
          <w:tcPr>
            <w:tcW w:w="1609" w:type="dxa"/>
          </w:tcPr>
          <w:p w:rsidR="00FB2A8A" w:rsidRDefault="00FB2A8A" w:rsidP="00030E63">
            <w:r>
              <w:t>L4</w:t>
            </w:r>
          </w:p>
        </w:tc>
      </w:tr>
      <w:tr w:rsidR="00FB2A8A" w:rsidTr="00030E63">
        <w:trPr>
          <w:trHeight w:val="264"/>
        </w:trPr>
        <w:tc>
          <w:tcPr>
            <w:tcW w:w="1608" w:type="dxa"/>
          </w:tcPr>
          <w:p w:rsidR="00FB2A8A" w:rsidRDefault="00FB2A8A" w:rsidP="00030E63">
            <w:r>
              <w:t>A</w:t>
            </w:r>
            <w:r w:rsidRPr="00E10074">
              <w:rPr>
                <w:vertAlign w:val="superscript"/>
              </w:rPr>
              <w:t>-</w:t>
            </w:r>
          </w:p>
        </w:tc>
        <w:tc>
          <w:tcPr>
            <w:tcW w:w="1608" w:type="dxa"/>
          </w:tcPr>
          <w:p w:rsidR="00FB2A8A" w:rsidRDefault="00FB2A8A" w:rsidP="00030E63">
            <w:r>
              <w:t>-0.10</w:t>
            </w:r>
          </w:p>
        </w:tc>
        <w:tc>
          <w:tcPr>
            <w:tcW w:w="1609" w:type="dxa"/>
          </w:tcPr>
          <w:p w:rsidR="00FB2A8A" w:rsidRDefault="00FB2A8A" w:rsidP="00030E63">
            <w:r>
              <w:t>-0.10</w:t>
            </w:r>
          </w:p>
        </w:tc>
        <w:tc>
          <w:tcPr>
            <w:tcW w:w="1609" w:type="dxa"/>
          </w:tcPr>
          <w:p w:rsidR="00FB2A8A" w:rsidRDefault="00FB2A8A" w:rsidP="00030E63">
            <w:r>
              <w:t>-0.10</w:t>
            </w:r>
          </w:p>
        </w:tc>
        <w:tc>
          <w:tcPr>
            <w:tcW w:w="1609" w:type="dxa"/>
          </w:tcPr>
          <w:p w:rsidR="00FB2A8A" w:rsidRDefault="00FB2A8A" w:rsidP="00030E63">
            <w:r>
              <w:t>-0.10</w:t>
            </w:r>
          </w:p>
        </w:tc>
        <w:tc>
          <w:tcPr>
            <w:tcW w:w="1609" w:type="dxa"/>
          </w:tcPr>
          <w:p w:rsidR="00FB2A8A" w:rsidRDefault="00FB2A8A" w:rsidP="00030E63">
            <w:r>
              <w:t>-0.10</w:t>
            </w:r>
          </w:p>
        </w:tc>
      </w:tr>
      <w:tr w:rsidR="00FB2A8A" w:rsidTr="00030E63">
        <w:trPr>
          <w:trHeight w:val="252"/>
        </w:trPr>
        <w:tc>
          <w:tcPr>
            <w:tcW w:w="1608" w:type="dxa"/>
          </w:tcPr>
          <w:p w:rsidR="00FB2A8A" w:rsidRDefault="00FB2A8A" w:rsidP="00030E63">
            <w:r>
              <w:t>B</w:t>
            </w:r>
            <w:r w:rsidRPr="00E10074">
              <w:rPr>
                <w:vertAlign w:val="superscript"/>
              </w:rPr>
              <w:t>-</w:t>
            </w:r>
          </w:p>
        </w:tc>
        <w:tc>
          <w:tcPr>
            <w:tcW w:w="1608" w:type="dxa"/>
          </w:tcPr>
          <w:p w:rsidR="00FB2A8A" w:rsidRDefault="00FB2A8A" w:rsidP="00030E63">
            <w:r>
              <w:t>-0.25</w:t>
            </w:r>
          </w:p>
        </w:tc>
        <w:tc>
          <w:tcPr>
            <w:tcW w:w="1609" w:type="dxa"/>
          </w:tcPr>
          <w:p w:rsidR="00FB2A8A" w:rsidRDefault="00FB2A8A" w:rsidP="00030E63">
            <w:r>
              <w:t>-0.25</w:t>
            </w:r>
          </w:p>
        </w:tc>
        <w:tc>
          <w:tcPr>
            <w:tcW w:w="1609" w:type="dxa"/>
          </w:tcPr>
          <w:p w:rsidR="00FB2A8A" w:rsidRDefault="00FB2A8A" w:rsidP="00030E63">
            <w:r>
              <w:t>-0.25</w:t>
            </w:r>
          </w:p>
        </w:tc>
        <w:tc>
          <w:tcPr>
            <w:tcW w:w="1609" w:type="dxa"/>
          </w:tcPr>
          <w:p w:rsidR="00FB2A8A" w:rsidRDefault="00FB2A8A" w:rsidP="00030E63">
            <w:r>
              <w:t>-0.25</w:t>
            </w:r>
          </w:p>
        </w:tc>
        <w:tc>
          <w:tcPr>
            <w:tcW w:w="1609" w:type="dxa"/>
          </w:tcPr>
          <w:p w:rsidR="00FB2A8A" w:rsidRDefault="00FB2A8A" w:rsidP="00030E63">
            <w:r>
              <w:t>-0.25</w:t>
            </w:r>
          </w:p>
        </w:tc>
      </w:tr>
      <w:tr w:rsidR="00FB2A8A" w:rsidTr="00030E63">
        <w:trPr>
          <w:trHeight w:val="252"/>
        </w:trPr>
        <w:tc>
          <w:tcPr>
            <w:tcW w:w="1608" w:type="dxa"/>
          </w:tcPr>
          <w:p w:rsidR="00FB2A8A" w:rsidRDefault="00FB2A8A" w:rsidP="00030E63">
            <w:r>
              <w:t>C</w:t>
            </w:r>
            <w:r w:rsidRPr="00E10074">
              <w:rPr>
                <w:vertAlign w:val="superscript"/>
              </w:rPr>
              <w:t>-</w:t>
            </w:r>
          </w:p>
        </w:tc>
        <w:tc>
          <w:tcPr>
            <w:tcW w:w="1608" w:type="dxa"/>
          </w:tcPr>
          <w:p w:rsidR="00FB2A8A" w:rsidRDefault="00FB2A8A" w:rsidP="00030E63">
            <w:r>
              <w:t>-0.50</w:t>
            </w:r>
          </w:p>
        </w:tc>
        <w:tc>
          <w:tcPr>
            <w:tcW w:w="1609" w:type="dxa"/>
          </w:tcPr>
          <w:p w:rsidR="00FB2A8A" w:rsidRDefault="00FB2A8A" w:rsidP="00030E63">
            <w:r>
              <w:t>-0.50</w:t>
            </w:r>
          </w:p>
        </w:tc>
        <w:tc>
          <w:tcPr>
            <w:tcW w:w="1609" w:type="dxa"/>
          </w:tcPr>
          <w:p w:rsidR="00FB2A8A" w:rsidRDefault="00FB2A8A" w:rsidP="00030E63">
            <w:r>
              <w:t>-0.50</w:t>
            </w:r>
          </w:p>
        </w:tc>
        <w:tc>
          <w:tcPr>
            <w:tcW w:w="1609" w:type="dxa"/>
          </w:tcPr>
          <w:p w:rsidR="00FB2A8A" w:rsidRDefault="00FB2A8A" w:rsidP="00030E63">
            <w:r>
              <w:t>-0.50</w:t>
            </w:r>
          </w:p>
        </w:tc>
        <w:tc>
          <w:tcPr>
            <w:tcW w:w="1609" w:type="dxa"/>
          </w:tcPr>
          <w:p w:rsidR="00FB2A8A" w:rsidRDefault="00FB2A8A" w:rsidP="00030E63">
            <w:r>
              <w:t>-0.50</w:t>
            </w:r>
          </w:p>
        </w:tc>
      </w:tr>
      <w:tr w:rsidR="00FB2A8A" w:rsidTr="00030E63">
        <w:trPr>
          <w:trHeight w:val="252"/>
        </w:trPr>
        <w:tc>
          <w:tcPr>
            <w:tcW w:w="1608" w:type="dxa"/>
          </w:tcPr>
          <w:p w:rsidR="00FB2A8A" w:rsidRDefault="00FB2A8A" w:rsidP="00030E63">
            <w:r>
              <w:t>A</w:t>
            </w:r>
            <w:r w:rsidRPr="00E10074">
              <w:rPr>
                <w:vertAlign w:val="superscript"/>
              </w:rPr>
              <w:t>+</w:t>
            </w:r>
          </w:p>
        </w:tc>
        <w:tc>
          <w:tcPr>
            <w:tcW w:w="1608" w:type="dxa"/>
          </w:tcPr>
          <w:p w:rsidR="00FB2A8A" w:rsidRDefault="00FB2A8A" w:rsidP="00030E63">
            <w:r>
              <w:t>+0.10</w:t>
            </w:r>
          </w:p>
        </w:tc>
        <w:tc>
          <w:tcPr>
            <w:tcW w:w="1609" w:type="dxa"/>
          </w:tcPr>
          <w:p w:rsidR="00FB2A8A" w:rsidRDefault="00FB2A8A" w:rsidP="00030E63">
            <w:r>
              <w:t>+0.10</w:t>
            </w:r>
          </w:p>
        </w:tc>
        <w:tc>
          <w:tcPr>
            <w:tcW w:w="1609" w:type="dxa"/>
          </w:tcPr>
          <w:p w:rsidR="00FB2A8A" w:rsidRDefault="00FB2A8A" w:rsidP="00030E63">
            <w:r>
              <w:t>+0.10</w:t>
            </w:r>
          </w:p>
        </w:tc>
        <w:tc>
          <w:tcPr>
            <w:tcW w:w="1609" w:type="dxa"/>
          </w:tcPr>
          <w:p w:rsidR="00FB2A8A" w:rsidRDefault="00FB2A8A" w:rsidP="00030E63">
            <w:r>
              <w:t>+0.10</w:t>
            </w:r>
          </w:p>
        </w:tc>
        <w:tc>
          <w:tcPr>
            <w:tcW w:w="1609" w:type="dxa"/>
          </w:tcPr>
          <w:p w:rsidR="00FB2A8A" w:rsidRDefault="00FB2A8A" w:rsidP="00030E63">
            <w:r>
              <w:t>+0.10</w:t>
            </w:r>
          </w:p>
        </w:tc>
      </w:tr>
      <w:tr w:rsidR="00FB2A8A" w:rsidTr="00030E63">
        <w:trPr>
          <w:trHeight w:val="252"/>
        </w:trPr>
        <w:tc>
          <w:tcPr>
            <w:tcW w:w="1608" w:type="dxa"/>
          </w:tcPr>
          <w:p w:rsidR="00FB2A8A" w:rsidRDefault="00FB2A8A" w:rsidP="00030E63">
            <w:r>
              <w:t>B</w:t>
            </w:r>
            <w:r w:rsidRPr="00E10074">
              <w:rPr>
                <w:vertAlign w:val="superscript"/>
              </w:rPr>
              <w:t>+</w:t>
            </w:r>
          </w:p>
        </w:tc>
        <w:tc>
          <w:tcPr>
            <w:tcW w:w="1608" w:type="dxa"/>
          </w:tcPr>
          <w:p w:rsidR="00FB2A8A" w:rsidRDefault="00FB2A8A" w:rsidP="00030E63">
            <w:r>
              <w:t>+0.25</w:t>
            </w:r>
          </w:p>
        </w:tc>
        <w:tc>
          <w:tcPr>
            <w:tcW w:w="1609" w:type="dxa"/>
          </w:tcPr>
          <w:p w:rsidR="00FB2A8A" w:rsidRDefault="00FB2A8A" w:rsidP="00030E63">
            <w:r>
              <w:t>+0.25</w:t>
            </w:r>
          </w:p>
        </w:tc>
        <w:tc>
          <w:tcPr>
            <w:tcW w:w="1609" w:type="dxa"/>
          </w:tcPr>
          <w:p w:rsidR="00FB2A8A" w:rsidRDefault="00FB2A8A" w:rsidP="00030E63">
            <w:r>
              <w:t>+0.25</w:t>
            </w:r>
          </w:p>
        </w:tc>
        <w:tc>
          <w:tcPr>
            <w:tcW w:w="1609" w:type="dxa"/>
          </w:tcPr>
          <w:p w:rsidR="00FB2A8A" w:rsidRDefault="00FB2A8A" w:rsidP="00030E63">
            <w:r>
              <w:t>+0.25</w:t>
            </w:r>
          </w:p>
        </w:tc>
        <w:tc>
          <w:tcPr>
            <w:tcW w:w="1609" w:type="dxa"/>
          </w:tcPr>
          <w:p w:rsidR="00FB2A8A" w:rsidRDefault="00FB2A8A" w:rsidP="00030E63">
            <w:r>
              <w:t>+0.25</w:t>
            </w:r>
          </w:p>
        </w:tc>
      </w:tr>
      <w:tr w:rsidR="00FB2A8A" w:rsidTr="00030E63">
        <w:trPr>
          <w:trHeight w:val="264"/>
        </w:trPr>
        <w:tc>
          <w:tcPr>
            <w:tcW w:w="1608" w:type="dxa"/>
          </w:tcPr>
          <w:p w:rsidR="00FB2A8A" w:rsidRDefault="00FB2A8A" w:rsidP="00030E63">
            <w:r>
              <w:t>C</w:t>
            </w:r>
            <w:r w:rsidRPr="00E10074">
              <w:rPr>
                <w:vertAlign w:val="superscript"/>
              </w:rPr>
              <w:t>+</w:t>
            </w:r>
          </w:p>
        </w:tc>
        <w:tc>
          <w:tcPr>
            <w:tcW w:w="1608" w:type="dxa"/>
          </w:tcPr>
          <w:p w:rsidR="00FB2A8A" w:rsidRDefault="00FB2A8A" w:rsidP="00030E63">
            <w:r>
              <w:t>+0.50</w:t>
            </w:r>
          </w:p>
        </w:tc>
        <w:tc>
          <w:tcPr>
            <w:tcW w:w="1609" w:type="dxa"/>
          </w:tcPr>
          <w:p w:rsidR="00FB2A8A" w:rsidRDefault="00FB2A8A" w:rsidP="00030E63">
            <w:r>
              <w:t>+0.50</w:t>
            </w:r>
          </w:p>
        </w:tc>
        <w:tc>
          <w:tcPr>
            <w:tcW w:w="1609" w:type="dxa"/>
          </w:tcPr>
          <w:p w:rsidR="00FB2A8A" w:rsidRDefault="00FB2A8A" w:rsidP="00030E63">
            <w:r>
              <w:t>+0.50</w:t>
            </w:r>
          </w:p>
        </w:tc>
        <w:tc>
          <w:tcPr>
            <w:tcW w:w="1609" w:type="dxa"/>
          </w:tcPr>
          <w:p w:rsidR="00FB2A8A" w:rsidRDefault="00FB2A8A" w:rsidP="00030E63">
            <w:r>
              <w:t>+0.50</w:t>
            </w:r>
          </w:p>
        </w:tc>
        <w:tc>
          <w:tcPr>
            <w:tcW w:w="1609" w:type="dxa"/>
          </w:tcPr>
          <w:p w:rsidR="00FB2A8A" w:rsidRDefault="00FB2A8A" w:rsidP="00030E63">
            <w:pPr>
              <w:keepNext/>
            </w:pPr>
            <w:r>
              <w:t>+0.50</w:t>
            </w:r>
          </w:p>
        </w:tc>
      </w:tr>
    </w:tbl>
    <w:p w:rsidR="00FB2A8A" w:rsidRDefault="00FB2A8A" w:rsidP="00FB2A8A">
      <w:pPr>
        <w:pStyle w:val="Caption"/>
      </w:pPr>
      <w:r>
        <w:t xml:space="preserve">Tabelle </w:t>
      </w:r>
      <w:r w:rsidR="00030E63">
        <w:fldChar w:fldCharType="begin"/>
      </w:r>
      <w:r w:rsidR="00030E63">
        <w:instrText xml:space="preserve"> SEQ Tabelle \* ARABIC </w:instrText>
      </w:r>
      <w:r w:rsidR="00030E63">
        <w:fldChar w:fldCharType="separate"/>
      </w:r>
      <w:r>
        <w:rPr>
          <w:noProof/>
        </w:rPr>
        <w:t>4</w:t>
      </w:r>
      <w:r w:rsidR="00030E63">
        <w:rPr>
          <w:noProof/>
        </w:rPr>
        <w:fldChar w:fldCharType="end"/>
      </w:r>
      <w:r>
        <w:t>: Korrelationskoeffizienten der Quellen</w:t>
      </w:r>
    </w:p>
    <w:p w:rsidR="00FB2A8A" w:rsidRDefault="00FB2A8A" w:rsidP="00FB2A8A">
      <w:r>
        <w:t>Wir stellen diese Simulationsumgebung innerhalb der Simulationssoftware Simio um. Dazu wurde folgendes Model entwickelt.</w:t>
      </w:r>
    </w:p>
    <w:p w:rsidR="00FB2A8A" w:rsidRDefault="00FB2A8A" w:rsidP="00FB2A8A"/>
    <w:p w:rsidR="00FB2A8A" w:rsidRDefault="00FB2A8A" w:rsidP="00FB2A8A">
      <w:pPr>
        <w:keepNext/>
        <w:jc w:val="center"/>
      </w:pPr>
      <w:r>
        <w:rPr>
          <w:noProof/>
        </w:rPr>
        <w:lastRenderedPageBreak/>
        <w:drawing>
          <wp:inline distT="0" distB="0" distL="0" distR="0" wp14:anchorId="3D5607EF" wp14:editId="287B2EEC">
            <wp:extent cx="612013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351530"/>
                    </a:xfrm>
                    <a:prstGeom prst="rect">
                      <a:avLst/>
                    </a:prstGeom>
                  </pic:spPr>
                </pic:pic>
              </a:graphicData>
            </a:graphic>
          </wp:inline>
        </w:drawing>
      </w:r>
    </w:p>
    <w:p w:rsidR="00FB2A8A" w:rsidRPr="00C10543" w:rsidRDefault="00FB2A8A" w:rsidP="00FB2A8A">
      <w:pPr>
        <w:pStyle w:val="Caption"/>
      </w:pPr>
      <w:bookmarkStart w:id="77" w:name="_Toc499629197"/>
      <w:r>
        <w:t xml:space="preserve">Abbildung </w:t>
      </w:r>
      <w:r w:rsidR="00030E63">
        <w:fldChar w:fldCharType="begin"/>
      </w:r>
      <w:r w:rsidR="00030E63">
        <w:instrText xml:space="preserve"> SEQ Abbildung \* ARABIC </w:instrText>
      </w:r>
      <w:r w:rsidR="00030E63">
        <w:fldChar w:fldCharType="separate"/>
      </w:r>
      <w:r w:rsidR="0060225E">
        <w:rPr>
          <w:noProof/>
        </w:rPr>
        <w:t>14</w:t>
      </w:r>
      <w:r w:rsidR="00030E63">
        <w:rPr>
          <w:noProof/>
        </w:rPr>
        <w:fldChar w:fldCharType="end"/>
      </w:r>
      <w:r>
        <w:t>: Lagerhaus</w:t>
      </w:r>
      <w:bookmarkEnd w:id="77"/>
    </w:p>
    <w:p w:rsidR="00977A94" w:rsidRPr="00977A94" w:rsidRDefault="00977A94" w:rsidP="00977A94"/>
    <w:p w:rsidR="005B55B3" w:rsidRDefault="00605B18" w:rsidP="005B55B3">
      <w:pPr>
        <w:pStyle w:val="Heading2"/>
      </w:pPr>
      <w:bookmarkStart w:id="78" w:name="_Toc497915015"/>
      <w:bookmarkStart w:id="79" w:name="_Toc498964630"/>
      <w:r w:rsidRPr="001D1969">
        <w:t>Simulationsumgebung</w:t>
      </w:r>
      <w:bookmarkEnd w:id="78"/>
      <w:bookmarkEnd w:id="79"/>
    </w:p>
    <w:p w:rsidR="005E3CB1" w:rsidRDefault="005E3CB1" w:rsidP="005E3CB1">
      <w:pPr>
        <w:pStyle w:val="Heading2"/>
      </w:pPr>
      <w:bookmarkStart w:id="80" w:name="_Toc498964631"/>
      <w:r>
        <w:t>Eigene Simulation</w:t>
      </w:r>
      <w:bookmarkEnd w:id="80"/>
    </w:p>
    <w:p w:rsidR="005E3CB1" w:rsidRPr="005E3CB1" w:rsidRDefault="005E3CB1" w:rsidP="005E3CB1">
      <w:pPr>
        <w:pStyle w:val="TODO"/>
      </w:pPr>
      <w:r>
        <w:t>[TODO] geeigneten Titel finden</w:t>
      </w:r>
    </w:p>
    <w:p w:rsidR="00605B18" w:rsidRPr="001D1969" w:rsidRDefault="00605B18" w:rsidP="007B47BA">
      <w:pPr>
        <w:pStyle w:val="Heading2"/>
      </w:pPr>
      <w:bookmarkStart w:id="81" w:name="_Toc497915016"/>
      <w:bookmarkStart w:id="82" w:name="_Toc498964632"/>
      <w:r w:rsidRPr="001D1969">
        <w:t>Resultate</w:t>
      </w:r>
      <w:bookmarkEnd w:id="81"/>
      <w:bookmarkEnd w:id="82"/>
    </w:p>
    <w:p w:rsidR="002B5867" w:rsidRPr="001D1969" w:rsidRDefault="002B5867" w:rsidP="002B5867">
      <w:pPr>
        <w:pStyle w:val="Heading1"/>
      </w:pPr>
      <w:bookmarkStart w:id="83" w:name="_Toc497915017"/>
      <w:bookmarkStart w:id="84" w:name="_Toc498964633"/>
      <w:r w:rsidRPr="001D1969">
        <w:t>Anwendungsfall und Simulation</w:t>
      </w:r>
      <w:r w:rsidR="00C05D48" w:rsidRPr="001D1969">
        <w:t xml:space="preserve"> [bis 13.12.2017]</w:t>
      </w:r>
      <w:bookmarkEnd w:id="83"/>
      <w:bookmarkEnd w:id="84"/>
    </w:p>
    <w:p w:rsidR="00824E08" w:rsidRPr="001D1969" w:rsidRDefault="00605B18" w:rsidP="007B47BA">
      <w:pPr>
        <w:pStyle w:val="Heading1"/>
      </w:pPr>
      <w:bookmarkStart w:id="85" w:name="_Toc497915018"/>
      <w:bookmarkStart w:id="86" w:name="_Toc498964634"/>
      <w:r w:rsidRPr="001D1969">
        <w:t>Fazit und Ausblick</w:t>
      </w:r>
      <w:r w:rsidR="00560675" w:rsidRPr="001D1969">
        <w:t xml:space="preserve"> [bis 20.12.2017]</w:t>
      </w:r>
      <w:bookmarkEnd w:id="85"/>
      <w:bookmarkEnd w:id="86"/>
    </w:p>
    <w:p w:rsidR="00824E08" w:rsidRPr="001D1969" w:rsidRDefault="00824E08">
      <w:pPr>
        <w:jc w:val="left"/>
        <w:rPr>
          <w:b/>
          <w:color w:val="548DD4" w:themeColor="text2" w:themeTint="99"/>
          <w:kern w:val="28"/>
          <w:sz w:val="28"/>
          <w:szCs w:val="32"/>
        </w:rPr>
      </w:pPr>
      <w:r w:rsidRPr="001D1969">
        <w:br w:type="page"/>
      </w:r>
    </w:p>
    <w:p w:rsidR="00605B18" w:rsidRDefault="00605B18" w:rsidP="007B47BA">
      <w:pPr>
        <w:pStyle w:val="Heading1"/>
      </w:pPr>
      <w:bookmarkStart w:id="87" w:name="_Toc497915019"/>
      <w:bookmarkStart w:id="88" w:name="_Toc498964635"/>
      <w:r w:rsidRPr="001D1969">
        <w:lastRenderedPageBreak/>
        <w:t>Literaturverzeichnis</w:t>
      </w:r>
      <w:r w:rsidR="00047DBC" w:rsidRPr="001D1969">
        <w:t xml:space="preserve"> und Referenzen</w:t>
      </w:r>
      <w:bookmarkEnd w:id="87"/>
      <w:bookmarkEnd w:id="88"/>
    </w:p>
    <w:p w:rsidR="00FF7112" w:rsidRPr="00FF7112" w:rsidRDefault="00FF7112" w:rsidP="00FF7112">
      <w:pPr>
        <w:rPr>
          <w:lang w:val="en-US"/>
        </w:rPr>
      </w:pPr>
    </w:p>
    <w:p w:rsidR="006A660B" w:rsidRPr="001D1969" w:rsidRDefault="006A660B" w:rsidP="006A660B">
      <w:pPr>
        <w:pStyle w:val="Heading1"/>
      </w:pPr>
      <w:bookmarkStart w:id="89" w:name="_Toc497915020"/>
      <w:bookmarkStart w:id="90" w:name="_Toc498964636"/>
      <w:r w:rsidRPr="001D1969">
        <w:t>Abbildungsverzeichnis</w:t>
      </w:r>
      <w:bookmarkEnd w:id="89"/>
      <w:bookmarkEnd w:id="90"/>
    </w:p>
    <w:p w:rsidR="006C15F8" w:rsidRDefault="00EB5FF1">
      <w:pPr>
        <w:pStyle w:val="TableofFigures"/>
        <w:tabs>
          <w:tab w:val="right" w:leader="dot" w:pos="9628"/>
        </w:tabs>
        <w:rPr>
          <w:rFonts w:eastAsiaTheme="minorEastAsia" w:cstheme="minorBidi"/>
          <w:noProof/>
          <w:lang w:eastAsia="de-CH"/>
        </w:rPr>
      </w:pPr>
      <w:r w:rsidRPr="001D1969">
        <w:fldChar w:fldCharType="begin"/>
      </w:r>
      <w:r w:rsidRPr="001D1969">
        <w:instrText xml:space="preserve"> TOC \h \z \c "Abbildung" </w:instrText>
      </w:r>
      <w:r w:rsidRPr="001D1969">
        <w:fldChar w:fldCharType="separate"/>
      </w:r>
      <w:hyperlink w:anchor="_Toc499629187" w:history="1">
        <w:r w:rsidR="006C15F8" w:rsidRPr="00452542">
          <w:rPr>
            <w:rStyle w:val="Hyperlink"/>
            <w:noProof/>
          </w:rPr>
          <w:t>Abbildung 1: Korrelationskoeffizient</w:t>
        </w:r>
        <w:r w:rsidR="006C15F8">
          <w:rPr>
            <w:noProof/>
            <w:webHidden/>
          </w:rPr>
          <w:tab/>
        </w:r>
        <w:r w:rsidR="006C15F8">
          <w:rPr>
            <w:noProof/>
            <w:webHidden/>
          </w:rPr>
          <w:fldChar w:fldCharType="begin"/>
        </w:r>
        <w:r w:rsidR="006C15F8">
          <w:rPr>
            <w:noProof/>
            <w:webHidden/>
          </w:rPr>
          <w:instrText xml:space="preserve"> PAGEREF _Toc499629187 \h </w:instrText>
        </w:r>
        <w:r w:rsidR="006C15F8">
          <w:rPr>
            <w:noProof/>
            <w:webHidden/>
          </w:rPr>
        </w:r>
        <w:r w:rsidR="006C15F8">
          <w:rPr>
            <w:noProof/>
            <w:webHidden/>
          </w:rPr>
          <w:fldChar w:fldCharType="separate"/>
        </w:r>
        <w:r w:rsidR="006C15F8">
          <w:rPr>
            <w:noProof/>
            <w:webHidden/>
          </w:rPr>
          <w:t>5</w:t>
        </w:r>
        <w:r w:rsidR="006C15F8">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88" w:history="1">
        <w:r w:rsidRPr="00452542">
          <w:rPr>
            <w:rStyle w:val="Hyperlink"/>
            <w:noProof/>
          </w:rPr>
          <w:t>Abbildung 2 Autokorrelation des Klartextes</w:t>
        </w:r>
        <w:r>
          <w:rPr>
            <w:noProof/>
            <w:webHidden/>
          </w:rPr>
          <w:tab/>
        </w:r>
        <w:r>
          <w:rPr>
            <w:noProof/>
            <w:webHidden/>
          </w:rPr>
          <w:fldChar w:fldCharType="begin"/>
        </w:r>
        <w:r>
          <w:rPr>
            <w:noProof/>
            <w:webHidden/>
          </w:rPr>
          <w:instrText xml:space="preserve"> PAGEREF _Toc499629188 \h </w:instrText>
        </w:r>
        <w:r>
          <w:rPr>
            <w:noProof/>
            <w:webHidden/>
          </w:rPr>
        </w:r>
        <w:r>
          <w:rPr>
            <w:noProof/>
            <w:webHidden/>
          </w:rPr>
          <w:fldChar w:fldCharType="separate"/>
        </w:r>
        <w:r>
          <w:rPr>
            <w:noProof/>
            <w:webHidden/>
          </w:rPr>
          <w:t>10</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89" w:history="1">
        <w:r w:rsidRPr="00452542">
          <w:rPr>
            <w:rStyle w:val="Hyperlink"/>
            <w:noProof/>
          </w:rPr>
          <w:t>Abbildung 3: Klassendiagramm ARTA.Standard</w:t>
        </w:r>
        <w:r>
          <w:rPr>
            <w:noProof/>
            <w:webHidden/>
          </w:rPr>
          <w:tab/>
        </w:r>
        <w:r>
          <w:rPr>
            <w:noProof/>
            <w:webHidden/>
          </w:rPr>
          <w:fldChar w:fldCharType="begin"/>
        </w:r>
        <w:r>
          <w:rPr>
            <w:noProof/>
            <w:webHidden/>
          </w:rPr>
          <w:instrText xml:space="preserve"> PAGEREF _Toc499629189 \h </w:instrText>
        </w:r>
        <w:r>
          <w:rPr>
            <w:noProof/>
            <w:webHidden/>
          </w:rPr>
        </w:r>
        <w:r>
          <w:rPr>
            <w:noProof/>
            <w:webHidden/>
          </w:rPr>
          <w:fldChar w:fldCharType="separate"/>
        </w:r>
        <w:r>
          <w:rPr>
            <w:noProof/>
            <w:webHidden/>
          </w:rPr>
          <w:t>21</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90" w:history="1">
        <w:r w:rsidRPr="00452542">
          <w:rPr>
            <w:rStyle w:val="Hyperlink"/>
            <w:noProof/>
          </w:rPr>
          <w:t>Abbildung 4: Sequenzdiagramm - Erzeugung eines ARTA Prozesses</w:t>
        </w:r>
        <w:r>
          <w:rPr>
            <w:noProof/>
            <w:webHidden/>
          </w:rPr>
          <w:tab/>
        </w:r>
        <w:r>
          <w:rPr>
            <w:noProof/>
            <w:webHidden/>
          </w:rPr>
          <w:fldChar w:fldCharType="begin"/>
        </w:r>
        <w:r>
          <w:rPr>
            <w:noProof/>
            <w:webHidden/>
          </w:rPr>
          <w:instrText xml:space="preserve"> PAGEREF _Toc499629190 \h </w:instrText>
        </w:r>
        <w:r>
          <w:rPr>
            <w:noProof/>
            <w:webHidden/>
          </w:rPr>
        </w:r>
        <w:r>
          <w:rPr>
            <w:noProof/>
            <w:webHidden/>
          </w:rPr>
          <w:fldChar w:fldCharType="separate"/>
        </w:r>
        <w:r>
          <w:rPr>
            <w:noProof/>
            <w:webHidden/>
          </w:rPr>
          <w:t>23</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91" w:history="1">
        <w:r w:rsidRPr="00452542">
          <w:rPr>
            <w:rStyle w:val="Hyperlink"/>
            <w:noProof/>
          </w:rPr>
          <w:t>Abbildung 5: ACFS im Vergleich mit ContinousUniform (-1, 1)</w:t>
        </w:r>
        <w:r>
          <w:rPr>
            <w:noProof/>
            <w:webHidden/>
          </w:rPr>
          <w:tab/>
        </w:r>
        <w:r>
          <w:rPr>
            <w:noProof/>
            <w:webHidden/>
          </w:rPr>
          <w:fldChar w:fldCharType="begin"/>
        </w:r>
        <w:r>
          <w:rPr>
            <w:noProof/>
            <w:webHidden/>
          </w:rPr>
          <w:instrText xml:space="preserve"> PAGEREF _Toc499629191 \h </w:instrText>
        </w:r>
        <w:r>
          <w:rPr>
            <w:noProof/>
            <w:webHidden/>
          </w:rPr>
        </w:r>
        <w:r>
          <w:rPr>
            <w:noProof/>
            <w:webHidden/>
          </w:rPr>
          <w:fldChar w:fldCharType="separate"/>
        </w:r>
        <w:r>
          <w:rPr>
            <w:noProof/>
            <w:webHidden/>
          </w:rPr>
          <w:t>27</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92" w:history="1">
        <w:r w:rsidRPr="00452542">
          <w:rPr>
            <w:rStyle w:val="Hyperlink"/>
            <w:noProof/>
          </w:rPr>
          <w:t>Abbildung 6: PACFS im Vergleich mit ContinousUniform (-1, 1)</w:t>
        </w:r>
        <w:r>
          <w:rPr>
            <w:noProof/>
            <w:webHidden/>
          </w:rPr>
          <w:tab/>
        </w:r>
        <w:r>
          <w:rPr>
            <w:noProof/>
            <w:webHidden/>
          </w:rPr>
          <w:fldChar w:fldCharType="begin"/>
        </w:r>
        <w:r>
          <w:rPr>
            <w:noProof/>
            <w:webHidden/>
          </w:rPr>
          <w:instrText xml:space="preserve"> PAGEREF _Toc499629192 \h </w:instrText>
        </w:r>
        <w:r>
          <w:rPr>
            <w:noProof/>
            <w:webHidden/>
          </w:rPr>
        </w:r>
        <w:r>
          <w:rPr>
            <w:noProof/>
            <w:webHidden/>
          </w:rPr>
          <w:fldChar w:fldCharType="separate"/>
        </w:r>
        <w:r>
          <w:rPr>
            <w:noProof/>
            <w:webHidden/>
          </w:rPr>
          <w:t>28</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93" w:history="1">
        <w:r w:rsidRPr="00452542">
          <w:rPr>
            <w:rStyle w:val="Hyperlink"/>
            <w:noProof/>
          </w:rPr>
          <w:t>Abbildung 7: Vergleich ARTA-Zahlen mit ContinousUniform (-1, 1)</w:t>
        </w:r>
        <w:r>
          <w:rPr>
            <w:noProof/>
            <w:webHidden/>
          </w:rPr>
          <w:tab/>
        </w:r>
        <w:r>
          <w:rPr>
            <w:noProof/>
            <w:webHidden/>
          </w:rPr>
          <w:fldChar w:fldCharType="begin"/>
        </w:r>
        <w:r>
          <w:rPr>
            <w:noProof/>
            <w:webHidden/>
          </w:rPr>
          <w:instrText xml:space="preserve"> PAGEREF _Toc499629193 \h </w:instrText>
        </w:r>
        <w:r>
          <w:rPr>
            <w:noProof/>
            <w:webHidden/>
          </w:rPr>
        </w:r>
        <w:r>
          <w:rPr>
            <w:noProof/>
            <w:webHidden/>
          </w:rPr>
          <w:fldChar w:fldCharType="separate"/>
        </w:r>
        <w:r>
          <w:rPr>
            <w:noProof/>
            <w:webHidden/>
          </w:rPr>
          <w:t>29</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94" w:history="1">
        <w:r w:rsidRPr="00452542">
          <w:rPr>
            <w:rStyle w:val="Hyperlink"/>
            <w:noProof/>
          </w:rPr>
          <w:t>Abbildung 8: ACFS Vergleich ARTA.Standard und JARTA, mit N(0,1)</w:t>
        </w:r>
        <w:r>
          <w:rPr>
            <w:noProof/>
            <w:webHidden/>
          </w:rPr>
          <w:tab/>
        </w:r>
        <w:r>
          <w:rPr>
            <w:noProof/>
            <w:webHidden/>
          </w:rPr>
          <w:fldChar w:fldCharType="begin"/>
        </w:r>
        <w:r>
          <w:rPr>
            <w:noProof/>
            <w:webHidden/>
          </w:rPr>
          <w:instrText xml:space="preserve"> PAGEREF _Toc499629194 \h </w:instrText>
        </w:r>
        <w:r>
          <w:rPr>
            <w:noProof/>
            <w:webHidden/>
          </w:rPr>
        </w:r>
        <w:r>
          <w:rPr>
            <w:noProof/>
            <w:webHidden/>
          </w:rPr>
          <w:fldChar w:fldCharType="separate"/>
        </w:r>
        <w:r>
          <w:rPr>
            <w:noProof/>
            <w:webHidden/>
          </w:rPr>
          <w:t>30</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95" w:history="1">
        <w:r w:rsidRPr="00452542">
          <w:rPr>
            <w:rStyle w:val="Hyperlink"/>
            <w:noProof/>
          </w:rPr>
          <w:t>Abbildung 9: PACFS Vergleich ARTA.Standard und JARTA, mit N(0,1)</w:t>
        </w:r>
        <w:r>
          <w:rPr>
            <w:noProof/>
            <w:webHidden/>
          </w:rPr>
          <w:tab/>
        </w:r>
        <w:r>
          <w:rPr>
            <w:noProof/>
            <w:webHidden/>
          </w:rPr>
          <w:fldChar w:fldCharType="begin"/>
        </w:r>
        <w:r>
          <w:rPr>
            <w:noProof/>
            <w:webHidden/>
          </w:rPr>
          <w:instrText xml:space="preserve"> PAGEREF _Toc499629195 \h </w:instrText>
        </w:r>
        <w:r>
          <w:rPr>
            <w:noProof/>
            <w:webHidden/>
          </w:rPr>
        </w:r>
        <w:r>
          <w:rPr>
            <w:noProof/>
            <w:webHidden/>
          </w:rPr>
          <w:fldChar w:fldCharType="separate"/>
        </w:r>
        <w:r>
          <w:rPr>
            <w:noProof/>
            <w:webHidden/>
          </w:rPr>
          <w:t>31</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96" w:history="1">
        <w:r w:rsidRPr="00452542">
          <w:rPr>
            <w:rStyle w:val="Hyperlink"/>
            <w:noProof/>
          </w:rPr>
          <w:t>Abbildung 10: Generierte ARTA-Zahlen mit N(0,1)</w:t>
        </w:r>
        <w:r>
          <w:rPr>
            <w:noProof/>
            <w:webHidden/>
          </w:rPr>
          <w:tab/>
        </w:r>
        <w:r>
          <w:rPr>
            <w:noProof/>
            <w:webHidden/>
          </w:rPr>
          <w:fldChar w:fldCharType="begin"/>
        </w:r>
        <w:r>
          <w:rPr>
            <w:noProof/>
            <w:webHidden/>
          </w:rPr>
          <w:instrText xml:space="preserve"> PAGEREF _Toc499629196 \h </w:instrText>
        </w:r>
        <w:r>
          <w:rPr>
            <w:noProof/>
            <w:webHidden/>
          </w:rPr>
        </w:r>
        <w:r>
          <w:rPr>
            <w:noProof/>
            <w:webHidden/>
          </w:rPr>
          <w:fldChar w:fldCharType="separate"/>
        </w:r>
        <w:r>
          <w:rPr>
            <w:noProof/>
            <w:webHidden/>
          </w:rPr>
          <w:t>32</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97" w:history="1">
        <w:r w:rsidRPr="00452542">
          <w:rPr>
            <w:rStyle w:val="Hyperlink"/>
            <w:noProof/>
          </w:rPr>
          <w:t>Abbildung 11: Lagerhaus</w:t>
        </w:r>
        <w:r>
          <w:rPr>
            <w:noProof/>
            <w:webHidden/>
          </w:rPr>
          <w:tab/>
        </w:r>
        <w:r>
          <w:rPr>
            <w:noProof/>
            <w:webHidden/>
          </w:rPr>
          <w:fldChar w:fldCharType="begin"/>
        </w:r>
        <w:r>
          <w:rPr>
            <w:noProof/>
            <w:webHidden/>
          </w:rPr>
          <w:instrText xml:space="preserve"> PAGEREF _Toc499629197 \h </w:instrText>
        </w:r>
        <w:r>
          <w:rPr>
            <w:noProof/>
            <w:webHidden/>
          </w:rPr>
        </w:r>
        <w:r>
          <w:rPr>
            <w:noProof/>
            <w:webHidden/>
          </w:rPr>
          <w:fldChar w:fldCharType="separate"/>
        </w:r>
        <w:r>
          <w:rPr>
            <w:noProof/>
            <w:webHidden/>
          </w:rPr>
          <w:t>34</w:t>
        </w:r>
        <w:r>
          <w:rPr>
            <w:noProof/>
            <w:webHidden/>
          </w:rPr>
          <w:fldChar w:fldCharType="end"/>
        </w:r>
      </w:hyperlink>
    </w:p>
    <w:p w:rsidR="00EB5FF1" w:rsidRDefault="00EB5FF1" w:rsidP="00EB5FF1">
      <w:r w:rsidRPr="001D1969">
        <w:fldChar w:fldCharType="end"/>
      </w:r>
    </w:p>
    <w:p w:rsidR="00A30C22" w:rsidRDefault="00A30C22" w:rsidP="00A30C22">
      <w:pPr>
        <w:pStyle w:val="Heading1"/>
      </w:pPr>
      <w:bookmarkStart w:id="91" w:name="_Toc498964637"/>
      <w:r>
        <w:t>Codefragmente</w:t>
      </w:r>
      <w:bookmarkEnd w:id="91"/>
    </w:p>
    <w:p w:rsidR="006C15F8" w:rsidRDefault="00A30C22">
      <w:pPr>
        <w:pStyle w:val="TableofFigures"/>
        <w:tabs>
          <w:tab w:val="right" w:leader="dot" w:pos="9628"/>
        </w:tabs>
        <w:rPr>
          <w:rFonts w:eastAsiaTheme="minorEastAsia" w:cstheme="minorBidi"/>
          <w:noProof/>
          <w:lang w:eastAsia="de-CH"/>
        </w:rPr>
      </w:pPr>
      <w:r>
        <w:fldChar w:fldCharType="begin"/>
      </w:r>
      <w:r>
        <w:instrText xml:space="preserve"> TOC \h \z \c "Codefragment" </w:instrText>
      </w:r>
      <w:r>
        <w:fldChar w:fldCharType="separate"/>
      </w:r>
      <w:hyperlink w:anchor="_Toc499629198" w:history="1">
        <w:r w:rsidR="006C15F8" w:rsidRPr="00622690">
          <w:rPr>
            <w:rStyle w:val="Hyperlink"/>
            <w:noProof/>
          </w:rPr>
          <w:t>Codefragment 1 AR-Prozess - Next()-Methode</w:t>
        </w:r>
        <w:r w:rsidR="006C15F8">
          <w:rPr>
            <w:noProof/>
            <w:webHidden/>
          </w:rPr>
          <w:tab/>
        </w:r>
        <w:r w:rsidR="006C15F8">
          <w:rPr>
            <w:noProof/>
            <w:webHidden/>
          </w:rPr>
          <w:fldChar w:fldCharType="begin"/>
        </w:r>
        <w:r w:rsidR="006C15F8">
          <w:rPr>
            <w:noProof/>
            <w:webHidden/>
          </w:rPr>
          <w:instrText xml:space="preserve"> PAGEREF _Toc499629198 \h </w:instrText>
        </w:r>
        <w:r w:rsidR="006C15F8">
          <w:rPr>
            <w:noProof/>
            <w:webHidden/>
          </w:rPr>
        </w:r>
        <w:r w:rsidR="006C15F8">
          <w:rPr>
            <w:noProof/>
            <w:webHidden/>
          </w:rPr>
          <w:fldChar w:fldCharType="separate"/>
        </w:r>
        <w:r w:rsidR="006C15F8">
          <w:rPr>
            <w:noProof/>
            <w:webHidden/>
          </w:rPr>
          <w:t>14</w:t>
        </w:r>
        <w:r w:rsidR="006C15F8">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199" w:history="1">
        <w:r w:rsidRPr="00622690">
          <w:rPr>
            <w:rStyle w:val="Hyperlink"/>
            <w:noProof/>
          </w:rPr>
          <w:t>Codefragment 2: Berechnung der Korrelationskoeffizienten</w:t>
        </w:r>
        <w:r>
          <w:rPr>
            <w:noProof/>
            <w:webHidden/>
          </w:rPr>
          <w:tab/>
        </w:r>
        <w:r>
          <w:rPr>
            <w:noProof/>
            <w:webHidden/>
          </w:rPr>
          <w:fldChar w:fldCharType="begin"/>
        </w:r>
        <w:r>
          <w:rPr>
            <w:noProof/>
            <w:webHidden/>
          </w:rPr>
          <w:instrText xml:space="preserve"> PAGEREF _Toc499629199 \h </w:instrText>
        </w:r>
        <w:r>
          <w:rPr>
            <w:noProof/>
            <w:webHidden/>
          </w:rPr>
        </w:r>
        <w:r>
          <w:rPr>
            <w:noProof/>
            <w:webHidden/>
          </w:rPr>
          <w:fldChar w:fldCharType="separate"/>
        </w:r>
        <w:r>
          <w:rPr>
            <w:noProof/>
            <w:webHidden/>
          </w:rPr>
          <w:t>20</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200" w:history="1">
        <w:r w:rsidRPr="00622690">
          <w:rPr>
            <w:rStyle w:val="Hyperlink"/>
            <w:noProof/>
          </w:rPr>
          <w:t>Codefragment 3: ArProcessFactory.CreateArProcess()</w:t>
        </w:r>
        <w:r>
          <w:rPr>
            <w:noProof/>
            <w:webHidden/>
          </w:rPr>
          <w:tab/>
        </w:r>
        <w:r>
          <w:rPr>
            <w:noProof/>
            <w:webHidden/>
          </w:rPr>
          <w:fldChar w:fldCharType="begin"/>
        </w:r>
        <w:r>
          <w:rPr>
            <w:noProof/>
            <w:webHidden/>
          </w:rPr>
          <w:instrText xml:space="preserve"> PAGEREF _Toc499629200 \h </w:instrText>
        </w:r>
        <w:r>
          <w:rPr>
            <w:noProof/>
            <w:webHidden/>
          </w:rPr>
        </w:r>
        <w:r>
          <w:rPr>
            <w:noProof/>
            <w:webHidden/>
          </w:rPr>
          <w:fldChar w:fldCharType="separate"/>
        </w:r>
        <w:r>
          <w:rPr>
            <w:noProof/>
            <w:webHidden/>
          </w:rPr>
          <w:t>22</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201" w:history="1">
        <w:r w:rsidRPr="00622690">
          <w:rPr>
            <w:rStyle w:val="Hyperlink"/>
            <w:noProof/>
          </w:rPr>
          <w:t>Codefragment 4: Erzeugung eines ARTA Prozesses</w:t>
        </w:r>
        <w:r>
          <w:rPr>
            <w:noProof/>
            <w:webHidden/>
          </w:rPr>
          <w:tab/>
        </w:r>
        <w:r>
          <w:rPr>
            <w:noProof/>
            <w:webHidden/>
          </w:rPr>
          <w:fldChar w:fldCharType="begin"/>
        </w:r>
        <w:r>
          <w:rPr>
            <w:noProof/>
            <w:webHidden/>
          </w:rPr>
          <w:instrText xml:space="preserve"> PAGEREF _Toc499629201 \h </w:instrText>
        </w:r>
        <w:r>
          <w:rPr>
            <w:noProof/>
            <w:webHidden/>
          </w:rPr>
        </w:r>
        <w:r>
          <w:rPr>
            <w:noProof/>
            <w:webHidden/>
          </w:rPr>
          <w:fldChar w:fldCharType="separate"/>
        </w:r>
        <w:r>
          <w:rPr>
            <w:noProof/>
            <w:webHidden/>
          </w:rPr>
          <w:t>22</w:t>
        </w:r>
        <w:r>
          <w:rPr>
            <w:noProof/>
            <w:webHidden/>
          </w:rPr>
          <w:fldChar w:fldCharType="end"/>
        </w:r>
      </w:hyperlink>
    </w:p>
    <w:p w:rsidR="006C15F8" w:rsidRDefault="006C15F8">
      <w:pPr>
        <w:pStyle w:val="TableofFigures"/>
        <w:tabs>
          <w:tab w:val="right" w:leader="dot" w:pos="9628"/>
        </w:tabs>
        <w:rPr>
          <w:rFonts w:eastAsiaTheme="minorEastAsia" w:cstheme="minorBidi"/>
          <w:noProof/>
          <w:lang w:eastAsia="de-CH"/>
        </w:rPr>
      </w:pPr>
      <w:hyperlink w:anchor="_Toc499629202" w:history="1">
        <w:r w:rsidRPr="00622690">
          <w:rPr>
            <w:rStyle w:val="Hyperlink"/>
            <w:noProof/>
          </w:rPr>
          <w:t>Codefragment 5: Beispiel eines Tests der ARTAProcessFactory</w:t>
        </w:r>
        <w:r>
          <w:rPr>
            <w:noProof/>
            <w:webHidden/>
          </w:rPr>
          <w:tab/>
        </w:r>
        <w:r>
          <w:rPr>
            <w:noProof/>
            <w:webHidden/>
          </w:rPr>
          <w:fldChar w:fldCharType="begin"/>
        </w:r>
        <w:r>
          <w:rPr>
            <w:noProof/>
            <w:webHidden/>
          </w:rPr>
          <w:instrText xml:space="preserve"> PAGEREF _Toc499629202 \h </w:instrText>
        </w:r>
        <w:r>
          <w:rPr>
            <w:noProof/>
            <w:webHidden/>
          </w:rPr>
        </w:r>
        <w:r>
          <w:rPr>
            <w:noProof/>
            <w:webHidden/>
          </w:rPr>
          <w:fldChar w:fldCharType="separate"/>
        </w:r>
        <w:r>
          <w:rPr>
            <w:noProof/>
            <w:webHidden/>
          </w:rPr>
          <w:t>24</w:t>
        </w:r>
        <w:r>
          <w:rPr>
            <w:noProof/>
            <w:webHidden/>
          </w:rPr>
          <w:fldChar w:fldCharType="end"/>
        </w:r>
      </w:hyperlink>
    </w:p>
    <w:p w:rsidR="00A30C22" w:rsidRPr="00A30C22" w:rsidRDefault="00A30C22" w:rsidP="00A30C22">
      <w:pPr>
        <w:rPr>
          <w:lang w:val="en-US"/>
        </w:rPr>
      </w:pPr>
      <w:r>
        <w:fldChar w:fldCharType="end"/>
      </w:r>
    </w:p>
    <w:sectPr w:rsidR="00A30C22" w:rsidRPr="00A30C22" w:rsidSect="006118C7">
      <w:headerReference w:type="default" r:id="rId36"/>
      <w:footerReference w:type="default" r:id="rId37"/>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82D" w:rsidRDefault="00CC382D" w:rsidP="00C35BC8">
      <w:r>
        <w:separator/>
      </w:r>
    </w:p>
  </w:endnote>
  <w:endnote w:type="continuationSeparator" w:id="0">
    <w:p w:rsidR="00CC382D" w:rsidRDefault="00CC382D"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FAD" w:rsidRPr="00FD5087" w:rsidRDefault="003D0FAD"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EB1398">
      <w:rPr>
        <w:noProof/>
        <w:color w:val="808080" w:themeColor="background1" w:themeShade="80"/>
      </w:rPr>
      <w:t>38</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82D" w:rsidRDefault="00CC382D" w:rsidP="00C35BC8">
      <w:r>
        <w:separator/>
      </w:r>
    </w:p>
  </w:footnote>
  <w:footnote w:type="continuationSeparator" w:id="0">
    <w:p w:rsidR="00CC382D" w:rsidRDefault="00CC382D" w:rsidP="00C35BC8">
      <w:r>
        <w:continuationSeparator/>
      </w:r>
    </w:p>
  </w:footnote>
  <w:footnote w:id="1">
    <w:p w:rsidR="003D0FAD" w:rsidRPr="00A36BA2" w:rsidRDefault="003D0FAD">
      <w:pPr>
        <w:pStyle w:val="FootnoteText"/>
        <w:rPr>
          <w:lang w:val="en-US"/>
        </w:rPr>
      </w:pPr>
      <w:r>
        <w:rPr>
          <w:rStyle w:val="FootnoteReference"/>
        </w:rPr>
        <w:footnoteRef/>
      </w:r>
      <w:r w:rsidRPr="00DC31E1">
        <w:rPr>
          <w:lang w:val="en-US"/>
        </w:rPr>
        <w:t xml:space="preserve"> Pereira, D. et al.: Autocorrelation effects in manufacturing systems performance: a simulation analysis. In: Laroque, C. et al. (Hrsg.): Proceedings of the Winter Simulation Conference (WSC), Berlin, 9.–12. </w:t>
      </w:r>
      <w:r w:rsidRPr="00A36BA2">
        <w:rPr>
          <w:lang w:val="en-US"/>
        </w:rPr>
        <w:t>Dez. 2012, S. 123:1–123:12.</w:t>
      </w:r>
    </w:p>
  </w:footnote>
  <w:footnote w:id="2">
    <w:p w:rsidR="003D0FAD" w:rsidRPr="00C75486" w:rsidRDefault="003D0FAD"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3D0FAD" w:rsidRPr="00C75486" w:rsidRDefault="003D0FA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3D0FAD" w:rsidRDefault="003D0FAD">
      <w:pPr>
        <w:pStyle w:val="FootnoteText"/>
      </w:pPr>
      <w:r>
        <w:rPr>
          <w:rStyle w:val="FootnoteReference"/>
        </w:rPr>
        <w:footnoteRef/>
      </w:r>
      <w:r>
        <w:t xml:space="preserve"> Siehe Kapitel [x] zum Thema Verteilungen</w:t>
      </w:r>
    </w:p>
  </w:footnote>
  <w:footnote w:id="5">
    <w:p w:rsidR="003D0FAD" w:rsidRPr="006469DA" w:rsidRDefault="003D0FAD"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3D0FAD" w:rsidRPr="007B0C80" w:rsidRDefault="003D0FAD">
      <w:pPr>
        <w:pStyle w:val="FootnoteText"/>
      </w:pPr>
      <w:r>
        <w:rPr>
          <w:rStyle w:val="FootnoteReference"/>
        </w:rPr>
        <w:footnoteRef/>
      </w:r>
      <w:r w:rsidRPr="007B0C80">
        <w:t xml:space="preserve"> https://www.cryptool.org/de/cryptool1</w:t>
      </w:r>
    </w:p>
  </w:footnote>
  <w:footnote w:id="7">
    <w:p w:rsidR="003D0FAD" w:rsidRPr="00565825" w:rsidRDefault="003D0FAD">
      <w:pPr>
        <w:pStyle w:val="FootnoteText"/>
      </w:pPr>
      <w:r>
        <w:rPr>
          <w:rStyle w:val="FootnoteReference"/>
        </w:rPr>
        <w:footnoteRef/>
      </w:r>
      <w:r w:rsidRPr="00565825">
        <w:t xml:space="preserve"> Die Indexierung der Folge ist 1 - basiert</w:t>
      </w:r>
    </w:p>
  </w:footnote>
  <w:footnote w:id="8">
    <w:p w:rsidR="003D0FAD" w:rsidRPr="00C52091" w:rsidRDefault="003D0FAD"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3D0FAD" w:rsidRPr="00FB2A8A" w:rsidRDefault="003D0FAD">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"Mersenne twister: a 623-dimensionally equidistributed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10">
    <w:p w:rsidR="003D0FAD" w:rsidRDefault="003D0FAD">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3D0FAD" w:rsidRDefault="003D0FAD" w:rsidP="007406DE">
      <w:pPr>
        <w:pStyle w:val="FootnoteText"/>
      </w:pPr>
      <w:r>
        <w:rPr>
          <w:rStyle w:val="FootnoteReference"/>
        </w:rPr>
        <w:footnoteRef/>
      </w:r>
      <w:r>
        <w:t xml:space="preserve"> Quelle: Zeitreihenanalyse- Einstieg und Aufgaben von Thomas Mazzoni, FernUniversität in Hagen</w:t>
      </w:r>
    </w:p>
  </w:footnote>
  <w:footnote w:id="12">
    <w:p w:rsidR="003D0FAD" w:rsidRDefault="003D0FAD">
      <w:pPr>
        <w:pStyle w:val="FootnoteText"/>
      </w:pPr>
      <w:r>
        <w:rPr>
          <w:rStyle w:val="FootnoteReference"/>
        </w:rPr>
        <w:footnoteRef/>
      </w:r>
      <w:r>
        <w:t xml:space="preserve"> Quellen: </w:t>
      </w:r>
      <w:hyperlink r:id="rId5" w:history="1">
        <w:r w:rsidRPr="00870C67">
          <w:rPr>
            <w:rStyle w:val="Hyperlink"/>
          </w:rPr>
          <w:t>https://de.wikipedia.org/wiki/Verteilungsfunktion</w:t>
        </w:r>
      </w:hyperlink>
    </w:p>
    <w:p w:rsidR="003D0FAD" w:rsidRDefault="003D0FAD" w:rsidP="00F36EE4">
      <w:pPr>
        <w:pStyle w:val="FootnoteText"/>
      </w:pPr>
      <w:r>
        <w:t>Wahrscheinlichkeitsrechnung und Statistik, A. Müller, HSR</w:t>
      </w:r>
    </w:p>
  </w:footnote>
  <w:footnote w:id="13">
    <w:p w:rsidR="003D0FAD" w:rsidRDefault="003D0FAD">
      <w:pPr>
        <w:pStyle w:val="FootnoteText"/>
      </w:pPr>
      <w:r>
        <w:rPr>
          <w:rStyle w:val="FootnoteReference"/>
        </w:rPr>
        <w:footnoteRef/>
      </w:r>
      <w:r>
        <w:t xml:space="preserve"> Bild und «Steckbrief» entnommen aus dem Skript zu Wahrscheinlichkeit und Statistik von A. Müller, HSR</w:t>
      </w:r>
    </w:p>
  </w:footnote>
  <w:footnote w:id="14">
    <w:p w:rsidR="003D0FAD" w:rsidRDefault="003D0FAD">
      <w:pPr>
        <w:pStyle w:val="FootnoteText"/>
      </w:pPr>
      <w:r>
        <w:rPr>
          <w:rStyle w:val="FootnoteReference"/>
        </w:rPr>
        <w:footnoteRef/>
      </w:r>
      <w:r>
        <w:t xml:space="preserve"> Zentraler Grenzwertsatz: </w:t>
      </w:r>
      <w:hyperlink r:id="rId6" w:history="1">
        <w:r w:rsidRPr="00E52E78">
          <w:rPr>
            <w:rStyle w:val="Hyperlink"/>
          </w:rPr>
          <w:t>https://de.wikipedia.org/wiki/Zentraler_Grenzwertsatz</w:t>
        </w:r>
      </w:hyperlink>
    </w:p>
  </w:footnote>
  <w:footnote w:id="15">
    <w:p w:rsidR="003D0FAD" w:rsidRDefault="003D0FAD">
      <w:pPr>
        <w:pStyle w:val="FootnoteText"/>
      </w:pPr>
      <w:r>
        <w:rPr>
          <w:rStyle w:val="FootnoteReference"/>
        </w:rPr>
        <w:footnoteRef/>
      </w:r>
      <w:r>
        <w:t xml:space="preserve"> Bild und «Steckbrief» entnommen aus dem Skript zu Wahrscheinlichkeit und Statistik von A. Müller, HSR</w:t>
      </w:r>
    </w:p>
  </w:footnote>
  <w:footnote w:id="16">
    <w:p w:rsidR="003D0FAD" w:rsidRDefault="003D0FAD">
      <w:pPr>
        <w:pStyle w:val="FootnoteText"/>
      </w:pPr>
      <w:r>
        <w:rPr>
          <w:rStyle w:val="FootnoteReference"/>
        </w:rPr>
        <w:footnoteRef/>
      </w:r>
      <w:r>
        <w:t xml:space="preserve"> Bild und «Steckbrief» entnommen aus dem Skript zu Wahrscheinlichkeit und Statistik von A. Müller, HSR</w:t>
      </w:r>
    </w:p>
  </w:footnote>
  <w:footnote w:id="17">
    <w:p w:rsidR="003D0FAD" w:rsidRDefault="003D0FAD" w:rsidP="00E8685A">
      <w:pPr>
        <w:pStyle w:val="FootnoteText"/>
        <w:ind w:left="708" w:hanging="708"/>
      </w:pPr>
      <w:r>
        <w:rPr>
          <w:rStyle w:val="FootnoteReference"/>
        </w:rPr>
        <w:footnoteRef/>
      </w:r>
      <w:r>
        <w:t xml:space="preserve"> </w:t>
      </w:r>
      <w:hyperlink r:id="rId7" w:history="1">
        <w:r w:rsidRPr="00A45921">
          <w:rPr>
            <w:rStyle w:val="Hyperlink"/>
          </w:rPr>
          <w:t>https://numerics.mathdotnet.com/</w:t>
        </w:r>
      </w:hyperlink>
    </w:p>
    <w:p w:rsidR="003D0FAD" w:rsidRDefault="003D0FAD" w:rsidP="00E8685A">
      <w:pPr>
        <w:pStyle w:val="FootnoteText"/>
        <w:ind w:left="708" w:hanging="708"/>
      </w:pPr>
      <w:r>
        <w:t xml:space="preserve">   </w:t>
      </w:r>
      <w:hyperlink r:id="rId8" w:history="1">
        <w:r w:rsidRPr="00A45921">
          <w:rPr>
            <w:rStyle w:val="Hyperlink"/>
          </w:rPr>
          <w:t>https://github.com/mathnet/mathnet-numerics</w:t>
        </w:r>
      </w:hyperlink>
    </w:p>
  </w:footnote>
  <w:footnote w:id="18">
    <w:p w:rsidR="003D0FAD" w:rsidRPr="00F76032" w:rsidRDefault="003D0FAD" w:rsidP="00114484">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19">
    <w:p w:rsidR="003D0FAD" w:rsidRDefault="003D0FAD" w:rsidP="00FB2A8A">
      <w:pPr>
        <w:pStyle w:val="FootnoteText"/>
      </w:pPr>
      <w:r>
        <w:rPr>
          <w:rStyle w:val="FootnoteReference"/>
        </w:rPr>
        <w:footnoteRef/>
      </w:r>
      <w:r>
        <w:t xml:space="preserve"> </w:t>
      </w:r>
      <w:r w:rsidRPr="00C10543">
        <w:t>Der Einfluss von Autokorrelation in komplexen Materialflusssystemen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3D0FAD" w:rsidRPr="002E1CF7" w:rsidTr="00072744">
      <w:trPr>
        <w:cantSplit/>
      </w:trPr>
      <w:tc>
        <w:tcPr>
          <w:tcW w:w="2197" w:type="dxa"/>
        </w:tcPr>
        <w:p w:rsidR="003D0FAD" w:rsidRPr="002E1CF7" w:rsidRDefault="003D0FAD"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3D0FAD" w:rsidRPr="00072744" w:rsidRDefault="003D0FAD"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3D0FAD" w:rsidRPr="00072744" w:rsidRDefault="003D0FAD"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Content>
            <w:p w:rsidR="003D0FAD" w:rsidRPr="002E1CF7" w:rsidRDefault="003D0FAD">
              <w:pPr>
                <w:rPr>
                  <w:color w:val="808080" w:themeColor="background1" w:themeShade="80"/>
                  <w:lang w:val="de-DE"/>
                </w:rPr>
              </w:pPr>
              <w:r>
                <w:rPr>
                  <w:color w:val="808080" w:themeColor="background1" w:themeShade="80"/>
                  <w:lang w:val="de-DE"/>
                </w:rPr>
                <w:t>26.09.2017</w:t>
              </w:r>
            </w:p>
          </w:sdtContent>
        </w:sdt>
        <w:p w:rsidR="003D0FAD" w:rsidRPr="002E1CF7" w:rsidRDefault="003D0FAD" w:rsidP="00F57F25">
          <w:pPr>
            <w:rPr>
              <w:color w:val="808080" w:themeColor="background1" w:themeShade="80"/>
            </w:rPr>
          </w:pPr>
        </w:p>
      </w:tc>
    </w:tr>
  </w:tbl>
  <w:p w:rsidR="003D0FAD" w:rsidRDefault="003D0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EC5"/>
    <w:rsid w:val="00016F06"/>
    <w:rsid w:val="000179C6"/>
    <w:rsid w:val="000239E7"/>
    <w:rsid w:val="00024245"/>
    <w:rsid w:val="00024A31"/>
    <w:rsid w:val="00030E63"/>
    <w:rsid w:val="00033B03"/>
    <w:rsid w:val="00040014"/>
    <w:rsid w:val="00043D34"/>
    <w:rsid w:val="00044AC2"/>
    <w:rsid w:val="00045E08"/>
    <w:rsid w:val="00047596"/>
    <w:rsid w:val="00047DBC"/>
    <w:rsid w:val="00051EFA"/>
    <w:rsid w:val="000558EC"/>
    <w:rsid w:val="000559C7"/>
    <w:rsid w:val="00056140"/>
    <w:rsid w:val="00056525"/>
    <w:rsid w:val="00061C3E"/>
    <w:rsid w:val="00072012"/>
    <w:rsid w:val="00072744"/>
    <w:rsid w:val="00074C25"/>
    <w:rsid w:val="00075DBD"/>
    <w:rsid w:val="000769BD"/>
    <w:rsid w:val="00081DB4"/>
    <w:rsid w:val="000915D3"/>
    <w:rsid w:val="00091A2C"/>
    <w:rsid w:val="00092317"/>
    <w:rsid w:val="00092EF7"/>
    <w:rsid w:val="00093F45"/>
    <w:rsid w:val="00095B4B"/>
    <w:rsid w:val="00095C65"/>
    <w:rsid w:val="0009720E"/>
    <w:rsid w:val="000A1D61"/>
    <w:rsid w:val="000A38C2"/>
    <w:rsid w:val="000A4A46"/>
    <w:rsid w:val="000B4828"/>
    <w:rsid w:val="000C52D5"/>
    <w:rsid w:val="000C53DA"/>
    <w:rsid w:val="000D001A"/>
    <w:rsid w:val="000D0445"/>
    <w:rsid w:val="000D545F"/>
    <w:rsid w:val="000D7A40"/>
    <w:rsid w:val="000E1CA6"/>
    <w:rsid w:val="000E281C"/>
    <w:rsid w:val="000E57A8"/>
    <w:rsid w:val="000F01ED"/>
    <w:rsid w:val="000F4381"/>
    <w:rsid w:val="000F6F9C"/>
    <w:rsid w:val="00101CCF"/>
    <w:rsid w:val="00106751"/>
    <w:rsid w:val="00106752"/>
    <w:rsid w:val="00114484"/>
    <w:rsid w:val="00115410"/>
    <w:rsid w:val="0011699D"/>
    <w:rsid w:val="0012204A"/>
    <w:rsid w:val="0012232D"/>
    <w:rsid w:val="00122C3F"/>
    <w:rsid w:val="001231F8"/>
    <w:rsid w:val="00125763"/>
    <w:rsid w:val="001308D6"/>
    <w:rsid w:val="00132A3C"/>
    <w:rsid w:val="00134A13"/>
    <w:rsid w:val="0014003C"/>
    <w:rsid w:val="00146B6C"/>
    <w:rsid w:val="00146D4F"/>
    <w:rsid w:val="00151020"/>
    <w:rsid w:val="00153F17"/>
    <w:rsid w:val="001559D7"/>
    <w:rsid w:val="001571D5"/>
    <w:rsid w:val="00157B4C"/>
    <w:rsid w:val="00160584"/>
    <w:rsid w:val="00163879"/>
    <w:rsid w:val="00164EC3"/>
    <w:rsid w:val="001710C5"/>
    <w:rsid w:val="001725CE"/>
    <w:rsid w:val="00173F81"/>
    <w:rsid w:val="00174808"/>
    <w:rsid w:val="00174953"/>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B0A82"/>
    <w:rsid w:val="001B5DD4"/>
    <w:rsid w:val="001B626B"/>
    <w:rsid w:val="001B7D28"/>
    <w:rsid w:val="001C329B"/>
    <w:rsid w:val="001D1969"/>
    <w:rsid w:val="001D2BDE"/>
    <w:rsid w:val="001D329F"/>
    <w:rsid w:val="001D7F76"/>
    <w:rsid w:val="001E0C6E"/>
    <w:rsid w:val="001E0E8F"/>
    <w:rsid w:val="001E22CB"/>
    <w:rsid w:val="001E36A7"/>
    <w:rsid w:val="001F32D3"/>
    <w:rsid w:val="001F4385"/>
    <w:rsid w:val="001F56EF"/>
    <w:rsid w:val="00200DDD"/>
    <w:rsid w:val="00203F54"/>
    <w:rsid w:val="00204126"/>
    <w:rsid w:val="00204829"/>
    <w:rsid w:val="00204F92"/>
    <w:rsid w:val="00212435"/>
    <w:rsid w:val="00214657"/>
    <w:rsid w:val="00217376"/>
    <w:rsid w:val="00217FDC"/>
    <w:rsid w:val="00220CBA"/>
    <w:rsid w:val="00222314"/>
    <w:rsid w:val="00222C80"/>
    <w:rsid w:val="002340A1"/>
    <w:rsid w:val="002415A9"/>
    <w:rsid w:val="002419F1"/>
    <w:rsid w:val="00243454"/>
    <w:rsid w:val="00243F92"/>
    <w:rsid w:val="002508D3"/>
    <w:rsid w:val="00251A29"/>
    <w:rsid w:val="00252C0A"/>
    <w:rsid w:val="002546B2"/>
    <w:rsid w:val="0026041B"/>
    <w:rsid w:val="00261403"/>
    <w:rsid w:val="002633D2"/>
    <w:rsid w:val="00263FC6"/>
    <w:rsid w:val="002648C5"/>
    <w:rsid w:val="00264E57"/>
    <w:rsid w:val="002701F0"/>
    <w:rsid w:val="00272BA2"/>
    <w:rsid w:val="00276288"/>
    <w:rsid w:val="00287381"/>
    <w:rsid w:val="00287E0F"/>
    <w:rsid w:val="00291C35"/>
    <w:rsid w:val="00292E47"/>
    <w:rsid w:val="00295594"/>
    <w:rsid w:val="002A01EF"/>
    <w:rsid w:val="002A02C1"/>
    <w:rsid w:val="002A05F9"/>
    <w:rsid w:val="002A5E83"/>
    <w:rsid w:val="002A6482"/>
    <w:rsid w:val="002B2163"/>
    <w:rsid w:val="002B4A68"/>
    <w:rsid w:val="002B5867"/>
    <w:rsid w:val="002C104C"/>
    <w:rsid w:val="002C1E50"/>
    <w:rsid w:val="002C2EC3"/>
    <w:rsid w:val="002C3732"/>
    <w:rsid w:val="002C40D3"/>
    <w:rsid w:val="002C7764"/>
    <w:rsid w:val="002E0BCF"/>
    <w:rsid w:val="002E1CF7"/>
    <w:rsid w:val="002E39FF"/>
    <w:rsid w:val="002E79D6"/>
    <w:rsid w:val="002E7ACC"/>
    <w:rsid w:val="002E7E53"/>
    <w:rsid w:val="002F0D4C"/>
    <w:rsid w:val="002F2F28"/>
    <w:rsid w:val="002F5CC5"/>
    <w:rsid w:val="002F66D9"/>
    <w:rsid w:val="0030274E"/>
    <w:rsid w:val="00306BC1"/>
    <w:rsid w:val="00311BDF"/>
    <w:rsid w:val="00312A40"/>
    <w:rsid w:val="003218A8"/>
    <w:rsid w:val="003235E7"/>
    <w:rsid w:val="0032590E"/>
    <w:rsid w:val="00325E98"/>
    <w:rsid w:val="0033437C"/>
    <w:rsid w:val="0034344D"/>
    <w:rsid w:val="00344E60"/>
    <w:rsid w:val="003457C0"/>
    <w:rsid w:val="003475FC"/>
    <w:rsid w:val="00352BFE"/>
    <w:rsid w:val="00355E04"/>
    <w:rsid w:val="003565E1"/>
    <w:rsid w:val="00356816"/>
    <w:rsid w:val="00366415"/>
    <w:rsid w:val="00366424"/>
    <w:rsid w:val="003667EF"/>
    <w:rsid w:val="00371561"/>
    <w:rsid w:val="00371FF3"/>
    <w:rsid w:val="0037523B"/>
    <w:rsid w:val="0037792F"/>
    <w:rsid w:val="003811AC"/>
    <w:rsid w:val="003819B2"/>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6CE4"/>
    <w:rsid w:val="003E04ED"/>
    <w:rsid w:val="003E3B73"/>
    <w:rsid w:val="003E43CF"/>
    <w:rsid w:val="003E6664"/>
    <w:rsid w:val="003E7287"/>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7337"/>
    <w:rsid w:val="004417F6"/>
    <w:rsid w:val="00444F9B"/>
    <w:rsid w:val="004477BB"/>
    <w:rsid w:val="00450334"/>
    <w:rsid w:val="00451C9A"/>
    <w:rsid w:val="00452269"/>
    <w:rsid w:val="00454A06"/>
    <w:rsid w:val="00456A31"/>
    <w:rsid w:val="00456F9C"/>
    <w:rsid w:val="00465174"/>
    <w:rsid w:val="00474160"/>
    <w:rsid w:val="00474AE3"/>
    <w:rsid w:val="0047743A"/>
    <w:rsid w:val="00477F3E"/>
    <w:rsid w:val="00480887"/>
    <w:rsid w:val="004821AE"/>
    <w:rsid w:val="00484FE2"/>
    <w:rsid w:val="004868BA"/>
    <w:rsid w:val="00487713"/>
    <w:rsid w:val="004911AD"/>
    <w:rsid w:val="00493542"/>
    <w:rsid w:val="00495BD1"/>
    <w:rsid w:val="00495F43"/>
    <w:rsid w:val="00497B52"/>
    <w:rsid w:val="004A1B9D"/>
    <w:rsid w:val="004A5A6B"/>
    <w:rsid w:val="004A7BA9"/>
    <w:rsid w:val="004B2C8B"/>
    <w:rsid w:val="004B3C80"/>
    <w:rsid w:val="004C1CBE"/>
    <w:rsid w:val="004C2010"/>
    <w:rsid w:val="004D00CC"/>
    <w:rsid w:val="004D0797"/>
    <w:rsid w:val="004D4498"/>
    <w:rsid w:val="004D5F61"/>
    <w:rsid w:val="004D61EB"/>
    <w:rsid w:val="004E2C47"/>
    <w:rsid w:val="004E418F"/>
    <w:rsid w:val="004E6A81"/>
    <w:rsid w:val="004F0C3E"/>
    <w:rsid w:val="004F3746"/>
    <w:rsid w:val="004F4DB6"/>
    <w:rsid w:val="005067E5"/>
    <w:rsid w:val="00510A31"/>
    <w:rsid w:val="00510C96"/>
    <w:rsid w:val="00511091"/>
    <w:rsid w:val="00513537"/>
    <w:rsid w:val="005170B3"/>
    <w:rsid w:val="00517391"/>
    <w:rsid w:val="00521B84"/>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811"/>
    <w:rsid w:val="005516C0"/>
    <w:rsid w:val="00551BB9"/>
    <w:rsid w:val="00552277"/>
    <w:rsid w:val="00553E42"/>
    <w:rsid w:val="005555BB"/>
    <w:rsid w:val="00557C03"/>
    <w:rsid w:val="00560675"/>
    <w:rsid w:val="005626F8"/>
    <w:rsid w:val="00564A49"/>
    <w:rsid w:val="00564C87"/>
    <w:rsid w:val="00565825"/>
    <w:rsid w:val="005674E1"/>
    <w:rsid w:val="00570DA2"/>
    <w:rsid w:val="00572E2F"/>
    <w:rsid w:val="0057446E"/>
    <w:rsid w:val="00574BE7"/>
    <w:rsid w:val="00576382"/>
    <w:rsid w:val="00577005"/>
    <w:rsid w:val="0058156F"/>
    <w:rsid w:val="00582444"/>
    <w:rsid w:val="00591B44"/>
    <w:rsid w:val="005A0A50"/>
    <w:rsid w:val="005A39E9"/>
    <w:rsid w:val="005A4450"/>
    <w:rsid w:val="005A4985"/>
    <w:rsid w:val="005B3297"/>
    <w:rsid w:val="005B436F"/>
    <w:rsid w:val="005B5037"/>
    <w:rsid w:val="005B52D9"/>
    <w:rsid w:val="005B55B3"/>
    <w:rsid w:val="005B5AE6"/>
    <w:rsid w:val="005B6D31"/>
    <w:rsid w:val="005B74D6"/>
    <w:rsid w:val="005C0AD0"/>
    <w:rsid w:val="005C1C8D"/>
    <w:rsid w:val="005C4F22"/>
    <w:rsid w:val="005D136E"/>
    <w:rsid w:val="005D17FA"/>
    <w:rsid w:val="005D28C6"/>
    <w:rsid w:val="005D58A7"/>
    <w:rsid w:val="005D60AC"/>
    <w:rsid w:val="005D6D8A"/>
    <w:rsid w:val="005E1234"/>
    <w:rsid w:val="005E1DD8"/>
    <w:rsid w:val="005E3CB1"/>
    <w:rsid w:val="005E5344"/>
    <w:rsid w:val="005E7E2E"/>
    <w:rsid w:val="005E7F9F"/>
    <w:rsid w:val="005E7FB2"/>
    <w:rsid w:val="005F1ACA"/>
    <w:rsid w:val="005F5428"/>
    <w:rsid w:val="005F753B"/>
    <w:rsid w:val="00601AF0"/>
    <w:rsid w:val="00601F64"/>
    <w:rsid w:val="0060225E"/>
    <w:rsid w:val="006027C6"/>
    <w:rsid w:val="0060345F"/>
    <w:rsid w:val="006034E6"/>
    <w:rsid w:val="006041A4"/>
    <w:rsid w:val="00605B18"/>
    <w:rsid w:val="00607D2A"/>
    <w:rsid w:val="006118C7"/>
    <w:rsid w:val="0061248B"/>
    <w:rsid w:val="006128D1"/>
    <w:rsid w:val="00615193"/>
    <w:rsid w:val="006165F8"/>
    <w:rsid w:val="006205DC"/>
    <w:rsid w:val="00623058"/>
    <w:rsid w:val="00624648"/>
    <w:rsid w:val="00627A0E"/>
    <w:rsid w:val="00630744"/>
    <w:rsid w:val="006311C7"/>
    <w:rsid w:val="00631D5A"/>
    <w:rsid w:val="00634F53"/>
    <w:rsid w:val="00637DE8"/>
    <w:rsid w:val="0064629D"/>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2253"/>
    <w:rsid w:val="006B3518"/>
    <w:rsid w:val="006B7911"/>
    <w:rsid w:val="006C1329"/>
    <w:rsid w:val="006C15F8"/>
    <w:rsid w:val="006D3DB2"/>
    <w:rsid w:val="006D4AA3"/>
    <w:rsid w:val="006E1B40"/>
    <w:rsid w:val="006E2151"/>
    <w:rsid w:val="006E2870"/>
    <w:rsid w:val="006F0318"/>
    <w:rsid w:val="006F11C0"/>
    <w:rsid w:val="006F2157"/>
    <w:rsid w:val="006F3E52"/>
    <w:rsid w:val="0070008D"/>
    <w:rsid w:val="00701C9A"/>
    <w:rsid w:val="00705E68"/>
    <w:rsid w:val="00707300"/>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66E"/>
    <w:rsid w:val="00762C83"/>
    <w:rsid w:val="00764A6F"/>
    <w:rsid w:val="00767557"/>
    <w:rsid w:val="007705AA"/>
    <w:rsid w:val="00772AC1"/>
    <w:rsid w:val="00774AB5"/>
    <w:rsid w:val="00775BD6"/>
    <w:rsid w:val="00782CE1"/>
    <w:rsid w:val="00785165"/>
    <w:rsid w:val="007907CA"/>
    <w:rsid w:val="00792AF0"/>
    <w:rsid w:val="007959EB"/>
    <w:rsid w:val="00797B75"/>
    <w:rsid w:val="00797FB8"/>
    <w:rsid w:val="007A1BED"/>
    <w:rsid w:val="007A3F35"/>
    <w:rsid w:val="007B0072"/>
    <w:rsid w:val="007B0C80"/>
    <w:rsid w:val="007B1EE8"/>
    <w:rsid w:val="007B47BA"/>
    <w:rsid w:val="007B719C"/>
    <w:rsid w:val="007C4F00"/>
    <w:rsid w:val="007D0D69"/>
    <w:rsid w:val="007D350E"/>
    <w:rsid w:val="007D65B5"/>
    <w:rsid w:val="007E3422"/>
    <w:rsid w:val="007E730E"/>
    <w:rsid w:val="007F4460"/>
    <w:rsid w:val="007F4B72"/>
    <w:rsid w:val="007F58DA"/>
    <w:rsid w:val="007F595F"/>
    <w:rsid w:val="007F7E05"/>
    <w:rsid w:val="00800A83"/>
    <w:rsid w:val="00800E26"/>
    <w:rsid w:val="008012FB"/>
    <w:rsid w:val="008016A3"/>
    <w:rsid w:val="0080585F"/>
    <w:rsid w:val="00806080"/>
    <w:rsid w:val="00810C36"/>
    <w:rsid w:val="00823E64"/>
    <w:rsid w:val="00824E08"/>
    <w:rsid w:val="00824E17"/>
    <w:rsid w:val="00826A35"/>
    <w:rsid w:val="00832A40"/>
    <w:rsid w:val="008332F6"/>
    <w:rsid w:val="00833388"/>
    <w:rsid w:val="00836718"/>
    <w:rsid w:val="0084599C"/>
    <w:rsid w:val="00854E9A"/>
    <w:rsid w:val="00862D7B"/>
    <w:rsid w:val="00864E46"/>
    <w:rsid w:val="00864F5D"/>
    <w:rsid w:val="008702EB"/>
    <w:rsid w:val="00870300"/>
    <w:rsid w:val="0087172F"/>
    <w:rsid w:val="008728EE"/>
    <w:rsid w:val="00880386"/>
    <w:rsid w:val="00880444"/>
    <w:rsid w:val="008804AF"/>
    <w:rsid w:val="00885848"/>
    <w:rsid w:val="00890BBA"/>
    <w:rsid w:val="00890C3A"/>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F0C"/>
    <w:rsid w:val="0090256A"/>
    <w:rsid w:val="00906D78"/>
    <w:rsid w:val="00910CDB"/>
    <w:rsid w:val="0091467B"/>
    <w:rsid w:val="00915945"/>
    <w:rsid w:val="009234C2"/>
    <w:rsid w:val="009236C9"/>
    <w:rsid w:val="009327DA"/>
    <w:rsid w:val="009330E9"/>
    <w:rsid w:val="009344F6"/>
    <w:rsid w:val="00944884"/>
    <w:rsid w:val="0095432F"/>
    <w:rsid w:val="00962E52"/>
    <w:rsid w:val="00964796"/>
    <w:rsid w:val="00964A10"/>
    <w:rsid w:val="00966922"/>
    <w:rsid w:val="009739CC"/>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4A41"/>
    <w:rsid w:val="00A073B8"/>
    <w:rsid w:val="00A11D56"/>
    <w:rsid w:val="00A12B10"/>
    <w:rsid w:val="00A14BAC"/>
    <w:rsid w:val="00A163E9"/>
    <w:rsid w:val="00A17F01"/>
    <w:rsid w:val="00A2072C"/>
    <w:rsid w:val="00A2431E"/>
    <w:rsid w:val="00A25D37"/>
    <w:rsid w:val="00A25FE2"/>
    <w:rsid w:val="00A30ADA"/>
    <w:rsid w:val="00A30C22"/>
    <w:rsid w:val="00A31AAA"/>
    <w:rsid w:val="00A34DFD"/>
    <w:rsid w:val="00A36430"/>
    <w:rsid w:val="00A36628"/>
    <w:rsid w:val="00A36BA2"/>
    <w:rsid w:val="00A36C5B"/>
    <w:rsid w:val="00A37E8E"/>
    <w:rsid w:val="00A41EF1"/>
    <w:rsid w:val="00A429FE"/>
    <w:rsid w:val="00A47174"/>
    <w:rsid w:val="00A47353"/>
    <w:rsid w:val="00A47A70"/>
    <w:rsid w:val="00A51709"/>
    <w:rsid w:val="00A5540E"/>
    <w:rsid w:val="00A55680"/>
    <w:rsid w:val="00A63831"/>
    <w:rsid w:val="00A679E7"/>
    <w:rsid w:val="00A70BA3"/>
    <w:rsid w:val="00A7354A"/>
    <w:rsid w:val="00A747F8"/>
    <w:rsid w:val="00A74DE5"/>
    <w:rsid w:val="00A7589F"/>
    <w:rsid w:val="00A838F8"/>
    <w:rsid w:val="00A85C80"/>
    <w:rsid w:val="00A85F05"/>
    <w:rsid w:val="00A86641"/>
    <w:rsid w:val="00A86863"/>
    <w:rsid w:val="00A9439A"/>
    <w:rsid w:val="00A95436"/>
    <w:rsid w:val="00A95681"/>
    <w:rsid w:val="00A958A1"/>
    <w:rsid w:val="00A97095"/>
    <w:rsid w:val="00AA4721"/>
    <w:rsid w:val="00AA5EB5"/>
    <w:rsid w:val="00AB2070"/>
    <w:rsid w:val="00AB2F77"/>
    <w:rsid w:val="00AB4E55"/>
    <w:rsid w:val="00AC0669"/>
    <w:rsid w:val="00AC0EBD"/>
    <w:rsid w:val="00AC249F"/>
    <w:rsid w:val="00AC4AE8"/>
    <w:rsid w:val="00AC64BD"/>
    <w:rsid w:val="00AD20D2"/>
    <w:rsid w:val="00AD2668"/>
    <w:rsid w:val="00AD337B"/>
    <w:rsid w:val="00AD5718"/>
    <w:rsid w:val="00AE03E9"/>
    <w:rsid w:val="00AE0BB9"/>
    <w:rsid w:val="00AE4961"/>
    <w:rsid w:val="00AE7A4E"/>
    <w:rsid w:val="00AE7EEC"/>
    <w:rsid w:val="00AF35DE"/>
    <w:rsid w:val="00AF533F"/>
    <w:rsid w:val="00B03F2D"/>
    <w:rsid w:val="00B0527C"/>
    <w:rsid w:val="00B06D98"/>
    <w:rsid w:val="00B0770F"/>
    <w:rsid w:val="00B07E0D"/>
    <w:rsid w:val="00B1153C"/>
    <w:rsid w:val="00B11DE7"/>
    <w:rsid w:val="00B137B8"/>
    <w:rsid w:val="00B17B73"/>
    <w:rsid w:val="00B201BC"/>
    <w:rsid w:val="00B20F85"/>
    <w:rsid w:val="00B26BB8"/>
    <w:rsid w:val="00B27EA9"/>
    <w:rsid w:val="00B40738"/>
    <w:rsid w:val="00B40783"/>
    <w:rsid w:val="00B41588"/>
    <w:rsid w:val="00B43C12"/>
    <w:rsid w:val="00B45B47"/>
    <w:rsid w:val="00B4601D"/>
    <w:rsid w:val="00B50077"/>
    <w:rsid w:val="00B51490"/>
    <w:rsid w:val="00B5185F"/>
    <w:rsid w:val="00B523C3"/>
    <w:rsid w:val="00B53F25"/>
    <w:rsid w:val="00B54E9F"/>
    <w:rsid w:val="00B60626"/>
    <w:rsid w:val="00B63806"/>
    <w:rsid w:val="00B64D2F"/>
    <w:rsid w:val="00B65E2C"/>
    <w:rsid w:val="00B72517"/>
    <w:rsid w:val="00B72FF4"/>
    <w:rsid w:val="00B73F3E"/>
    <w:rsid w:val="00B75CF7"/>
    <w:rsid w:val="00B77903"/>
    <w:rsid w:val="00B80D45"/>
    <w:rsid w:val="00B82ED4"/>
    <w:rsid w:val="00B85310"/>
    <w:rsid w:val="00B860A1"/>
    <w:rsid w:val="00B92C2E"/>
    <w:rsid w:val="00B96B67"/>
    <w:rsid w:val="00BA2D5B"/>
    <w:rsid w:val="00BA492A"/>
    <w:rsid w:val="00BA7E76"/>
    <w:rsid w:val="00BB41CA"/>
    <w:rsid w:val="00BC029E"/>
    <w:rsid w:val="00BC0647"/>
    <w:rsid w:val="00BC1B17"/>
    <w:rsid w:val="00BC2320"/>
    <w:rsid w:val="00BC38A1"/>
    <w:rsid w:val="00BC3A5E"/>
    <w:rsid w:val="00BC5FA9"/>
    <w:rsid w:val="00BD1B39"/>
    <w:rsid w:val="00BD6ECC"/>
    <w:rsid w:val="00BD7008"/>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F45"/>
    <w:rsid w:val="00C225CB"/>
    <w:rsid w:val="00C241E2"/>
    <w:rsid w:val="00C35BC8"/>
    <w:rsid w:val="00C36BE9"/>
    <w:rsid w:val="00C36DBD"/>
    <w:rsid w:val="00C40DCA"/>
    <w:rsid w:val="00C42E04"/>
    <w:rsid w:val="00C44530"/>
    <w:rsid w:val="00C47FA1"/>
    <w:rsid w:val="00C52091"/>
    <w:rsid w:val="00C55641"/>
    <w:rsid w:val="00C559D6"/>
    <w:rsid w:val="00C56671"/>
    <w:rsid w:val="00C611FB"/>
    <w:rsid w:val="00C6271A"/>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3C5D"/>
    <w:rsid w:val="00C948B7"/>
    <w:rsid w:val="00C949DF"/>
    <w:rsid w:val="00CA0CD8"/>
    <w:rsid w:val="00CA258E"/>
    <w:rsid w:val="00CA3517"/>
    <w:rsid w:val="00CA4E23"/>
    <w:rsid w:val="00CB115E"/>
    <w:rsid w:val="00CB48A8"/>
    <w:rsid w:val="00CB6694"/>
    <w:rsid w:val="00CB73F8"/>
    <w:rsid w:val="00CC382D"/>
    <w:rsid w:val="00CC42ED"/>
    <w:rsid w:val="00CC4DAE"/>
    <w:rsid w:val="00CC58A4"/>
    <w:rsid w:val="00CC7625"/>
    <w:rsid w:val="00CD0413"/>
    <w:rsid w:val="00CD1E10"/>
    <w:rsid w:val="00CD5672"/>
    <w:rsid w:val="00CD61A7"/>
    <w:rsid w:val="00CE4D57"/>
    <w:rsid w:val="00CF115D"/>
    <w:rsid w:val="00CF3906"/>
    <w:rsid w:val="00CF3FB6"/>
    <w:rsid w:val="00CF48C8"/>
    <w:rsid w:val="00CF4BB1"/>
    <w:rsid w:val="00CF4F17"/>
    <w:rsid w:val="00CF5472"/>
    <w:rsid w:val="00D02643"/>
    <w:rsid w:val="00D02B11"/>
    <w:rsid w:val="00D0413A"/>
    <w:rsid w:val="00D16BC2"/>
    <w:rsid w:val="00D232F8"/>
    <w:rsid w:val="00D24359"/>
    <w:rsid w:val="00D24B34"/>
    <w:rsid w:val="00D25A32"/>
    <w:rsid w:val="00D2698F"/>
    <w:rsid w:val="00D40E69"/>
    <w:rsid w:val="00D426A1"/>
    <w:rsid w:val="00D44CDA"/>
    <w:rsid w:val="00D46944"/>
    <w:rsid w:val="00D476AC"/>
    <w:rsid w:val="00D5213E"/>
    <w:rsid w:val="00D53158"/>
    <w:rsid w:val="00D531C0"/>
    <w:rsid w:val="00D67521"/>
    <w:rsid w:val="00D727AD"/>
    <w:rsid w:val="00D74B15"/>
    <w:rsid w:val="00D84FD4"/>
    <w:rsid w:val="00D8599E"/>
    <w:rsid w:val="00D86429"/>
    <w:rsid w:val="00D90FB4"/>
    <w:rsid w:val="00D96590"/>
    <w:rsid w:val="00DA49D6"/>
    <w:rsid w:val="00DA5688"/>
    <w:rsid w:val="00DA7919"/>
    <w:rsid w:val="00DA7986"/>
    <w:rsid w:val="00DB034A"/>
    <w:rsid w:val="00DB2185"/>
    <w:rsid w:val="00DB6702"/>
    <w:rsid w:val="00DC203D"/>
    <w:rsid w:val="00DC31E1"/>
    <w:rsid w:val="00DD0936"/>
    <w:rsid w:val="00DD36BE"/>
    <w:rsid w:val="00DD6848"/>
    <w:rsid w:val="00DD71BF"/>
    <w:rsid w:val="00DE23DA"/>
    <w:rsid w:val="00DE639A"/>
    <w:rsid w:val="00DF11B8"/>
    <w:rsid w:val="00DF728B"/>
    <w:rsid w:val="00E01DB2"/>
    <w:rsid w:val="00E065C9"/>
    <w:rsid w:val="00E06BD9"/>
    <w:rsid w:val="00E154BA"/>
    <w:rsid w:val="00E16F3E"/>
    <w:rsid w:val="00E20E24"/>
    <w:rsid w:val="00E21E93"/>
    <w:rsid w:val="00E27B0A"/>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1398"/>
    <w:rsid w:val="00EB5965"/>
    <w:rsid w:val="00EB5FF1"/>
    <w:rsid w:val="00EC373D"/>
    <w:rsid w:val="00EC45B0"/>
    <w:rsid w:val="00EC763F"/>
    <w:rsid w:val="00EC77E1"/>
    <w:rsid w:val="00EE2342"/>
    <w:rsid w:val="00EE60B9"/>
    <w:rsid w:val="00EE6228"/>
    <w:rsid w:val="00EF23D7"/>
    <w:rsid w:val="00EF3B9E"/>
    <w:rsid w:val="00EF539F"/>
    <w:rsid w:val="00EF5DEE"/>
    <w:rsid w:val="00EF7EF9"/>
    <w:rsid w:val="00F00443"/>
    <w:rsid w:val="00F0423E"/>
    <w:rsid w:val="00F058BE"/>
    <w:rsid w:val="00F07D3A"/>
    <w:rsid w:val="00F1173F"/>
    <w:rsid w:val="00F11B72"/>
    <w:rsid w:val="00F12E8E"/>
    <w:rsid w:val="00F13041"/>
    <w:rsid w:val="00F16441"/>
    <w:rsid w:val="00F21B25"/>
    <w:rsid w:val="00F24904"/>
    <w:rsid w:val="00F30757"/>
    <w:rsid w:val="00F3082D"/>
    <w:rsid w:val="00F30BAD"/>
    <w:rsid w:val="00F324E7"/>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4EE3"/>
    <w:rsid w:val="00F65CA2"/>
    <w:rsid w:val="00F6633C"/>
    <w:rsid w:val="00F66E79"/>
    <w:rsid w:val="00F76032"/>
    <w:rsid w:val="00F77420"/>
    <w:rsid w:val="00F81418"/>
    <w:rsid w:val="00F816D5"/>
    <w:rsid w:val="00F844D8"/>
    <w:rsid w:val="00F91F10"/>
    <w:rsid w:val="00F92494"/>
    <w:rsid w:val="00F94243"/>
    <w:rsid w:val="00F96552"/>
    <w:rsid w:val="00FA49FC"/>
    <w:rsid w:val="00FB11F3"/>
    <w:rsid w:val="00FB2A8A"/>
    <w:rsid w:val="00FC2184"/>
    <w:rsid w:val="00FC5552"/>
    <w:rsid w:val="00FD06F8"/>
    <w:rsid w:val="00FD1C2E"/>
    <w:rsid w:val="00FD265E"/>
    <w:rsid w:val="00FD3854"/>
    <w:rsid w:val="00FD5087"/>
    <w:rsid w:val="00FE3A70"/>
    <w:rsid w:val="00FE4BE7"/>
    <w:rsid w:val="00FE7A4F"/>
    <w:rsid w:val="00FF414D"/>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8DC6D7"/>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707300"/>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chart" Target="charts/chart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_Drawing2.vsdx"/><Relationship Id="rId33" Type="http://schemas.openxmlformats.org/officeDocument/2006/relationships/chart" Target="charts/chart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chart" Target="charts/chart7.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2.png"/><Relationship Id="rId28" Type="http://schemas.openxmlformats.org/officeDocument/2006/relationships/chart" Target="charts/chart3.xm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image" Target="media/image14.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mathnet/mathnet-numerics"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numerics.mathdotnet.com/"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Zentraler_Grenzwertsatz" TargetMode="External"/><Relationship Id="rId5" Type="http://schemas.openxmlformats.org/officeDocument/2006/relationships/hyperlink" Target="https://de.wikipedia.org/wiki/Verteilungsfunktion" TargetMode="External"/><Relationship Id="rId4" Type="http://schemas.openxmlformats.org/officeDocument/2006/relationships/hyperlink" Target="https://doi.org/10.1145%2F272991.2729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c:ext xmlns:c16="http://schemas.microsoft.com/office/drawing/2014/chart" uri="{C3380CC4-5D6E-409C-BE32-E72D297353CC}">
              <c16:uniqueId val="{00000000-56F3-4D97-8F00-4A52F29F8FC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c:ext xmlns:c16="http://schemas.microsoft.com/office/drawing/2014/chart" uri="{C3380CC4-5D6E-409C-BE32-E72D297353CC}">
              <c16:uniqueId val="{00000001-56F3-4D97-8F00-4A52F29F8FC0}"/>
            </c:ext>
          </c:extLst>
        </c:ser>
        <c:dLbls>
          <c:showLegendKey val="0"/>
          <c:showVal val="0"/>
          <c:showCatName val="0"/>
          <c:showSerName val="0"/>
          <c:showPercent val="0"/>
          <c:showBubbleSize val="0"/>
        </c:dLbls>
        <c:smooth val="0"/>
        <c:axId val="394972512"/>
        <c:axId val="394973824"/>
      </c:lineChart>
      <c:catAx>
        <c:axId val="39497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3824"/>
        <c:crosses val="autoZero"/>
        <c:auto val="1"/>
        <c:lblAlgn val="ctr"/>
        <c:lblOffset val="100"/>
        <c:noMultiLvlLbl val="0"/>
      </c:catAx>
      <c:valAx>
        <c:axId val="3949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c:ext xmlns:c16="http://schemas.microsoft.com/office/drawing/2014/chart" uri="{C3380CC4-5D6E-409C-BE32-E72D297353CC}">
              <c16:uniqueId val="{00000000-165C-47BE-ABEB-684C89368897}"/>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c:ext xmlns:c16="http://schemas.microsoft.com/office/drawing/2014/chart" uri="{C3380CC4-5D6E-409C-BE32-E72D297353CC}">
              <c16:uniqueId val="{00000001-165C-47BE-ABEB-684C89368897}"/>
            </c:ext>
          </c:extLst>
        </c:ser>
        <c:dLbls>
          <c:showLegendKey val="0"/>
          <c:showVal val="0"/>
          <c:showCatName val="0"/>
          <c:showSerName val="0"/>
          <c:showPercent val="0"/>
          <c:showBubbleSize val="0"/>
        </c:dLbls>
        <c:smooth val="0"/>
        <c:axId val="562023208"/>
        <c:axId val="562022552"/>
      </c:lineChart>
      <c:catAx>
        <c:axId val="562023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2552"/>
        <c:crosses val="autoZero"/>
        <c:auto val="1"/>
        <c:lblAlgn val="ctr"/>
        <c:lblOffset val="100"/>
        <c:noMultiLvlLbl val="0"/>
      </c:catAx>
      <c:valAx>
        <c:axId val="56202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ARTA 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c:ext xmlns:c16="http://schemas.microsoft.com/office/drawing/2014/chart" uri="{C3380CC4-5D6E-409C-BE32-E72D297353CC}">
              <c16:uniqueId val="{00000000-9314-4880-A37C-58A1A7C6D0C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c:ext xmlns:c16="http://schemas.microsoft.com/office/drawing/2014/chart" uri="{C3380CC4-5D6E-409C-BE32-E72D297353CC}">
              <c16:uniqueId val="{00000001-9314-4880-A37C-58A1A7C6D0C7}"/>
            </c:ext>
          </c:extLst>
        </c:ser>
        <c:dLbls>
          <c:showLegendKey val="0"/>
          <c:showVal val="0"/>
          <c:showCatName val="0"/>
          <c:showSerName val="0"/>
          <c:showPercent val="0"/>
          <c:showBubbleSize val="0"/>
        </c:dLbls>
        <c:smooth val="0"/>
        <c:axId val="572487040"/>
        <c:axId val="572491960"/>
      </c:lineChart>
      <c:catAx>
        <c:axId val="57248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91960"/>
        <c:crosses val="autoZero"/>
        <c:auto val="1"/>
        <c:lblAlgn val="ctr"/>
        <c:lblOffset val="100"/>
        <c:noMultiLvlLbl val="0"/>
      </c:catAx>
      <c:valAx>
        <c:axId val="572491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8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c:ext xmlns:c16="http://schemas.microsoft.com/office/drawing/2014/chart" uri="{C3380CC4-5D6E-409C-BE32-E72D297353CC}">
              <c16:uniqueId val="{00000000-12A5-419C-AF5A-E3B9E78350D9}"/>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c:ext xmlns:c16="http://schemas.microsoft.com/office/drawing/2014/chart" uri="{C3380CC4-5D6E-409C-BE32-E72D297353CC}">
              <c16:uniqueId val="{00000001-12A5-419C-AF5A-E3B9E78350D9}"/>
            </c:ext>
          </c:extLst>
        </c:ser>
        <c:dLbls>
          <c:showLegendKey val="0"/>
          <c:showVal val="0"/>
          <c:showCatName val="0"/>
          <c:showSerName val="0"/>
          <c:showPercent val="0"/>
          <c:showBubbleSize val="0"/>
        </c:dLbls>
        <c:smooth val="0"/>
        <c:axId val="594789088"/>
        <c:axId val="594790400"/>
      </c:lineChart>
      <c:catAx>
        <c:axId val="59478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90400"/>
        <c:crosses val="autoZero"/>
        <c:auto val="1"/>
        <c:lblAlgn val="ctr"/>
        <c:lblOffset val="100"/>
        <c:noMultiLvlLbl val="0"/>
      </c:catAx>
      <c:valAx>
        <c:axId val="59479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c:ext xmlns:c16="http://schemas.microsoft.com/office/drawing/2014/chart" uri="{C3380CC4-5D6E-409C-BE32-E72D297353CC}">
              <c16:uniqueId val="{00000000-F370-4D3D-B087-0AF00FFE052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c:ext xmlns:c16="http://schemas.microsoft.com/office/drawing/2014/chart" uri="{C3380CC4-5D6E-409C-BE32-E72D297353CC}">
              <c16:uniqueId val="{00000001-F370-4D3D-B087-0AF00FFE0520}"/>
            </c:ext>
          </c:extLst>
        </c:ser>
        <c:dLbls>
          <c:showLegendKey val="0"/>
          <c:showVal val="0"/>
          <c:showCatName val="0"/>
          <c:showSerName val="0"/>
          <c:showPercent val="0"/>
          <c:showBubbleSize val="0"/>
        </c:dLbls>
        <c:smooth val="0"/>
        <c:axId val="530052168"/>
        <c:axId val="530057088"/>
      </c:lineChart>
      <c:catAx>
        <c:axId val="53005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7088"/>
        <c:crosses val="autoZero"/>
        <c:auto val="1"/>
        <c:lblAlgn val="ctr"/>
        <c:lblOffset val="100"/>
        <c:noMultiLvlLbl val="0"/>
      </c:catAx>
      <c:valAx>
        <c:axId val="53005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2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ARTA-Zahlen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ARTA-Zahlen ARTA.Std</c:v>
                </c:pt>
              </c:strCache>
            </c:strRef>
          </c:tx>
          <c:spPr>
            <a:ln w="28575" cap="rnd">
              <a:solidFill>
                <a:schemeClr val="accent1"/>
              </a:solidFill>
              <a:round/>
            </a:ln>
            <a:effectLst/>
          </c:spPr>
          <c:marker>
            <c:symbol val="none"/>
          </c:marker>
          <c:val>
            <c:numRef>
              <c:f>Sheet1!$H$9:$H$108</c:f>
              <c:numCache>
                <c:formatCode>General</c:formatCode>
                <c:ptCount val="100"/>
                <c:pt idx="0">
                  <c:v>-0.37040599499999999</c:v>
                </c:pt>
                <c:pt idx="1">
                  <c:v>-0.37040599499999999</c:v>
                </c:pt>
                <c:pt idx="2">
                  <c:v>9.9772014000000006E-2</c:v>
                </c:pt>
                <c:pt idx="3">
                  <c:v>-0.37040599499999999</c:v>
                </c:pt>
                <c:pt idx="4">
                  <c:v>9.9772014000000006E-2</c:v>
                </c:pt>
                <c:pt idx="5">
                  <c:v>-0.35258001300000003</c:v>
                </c:pt>
                <c:pt idx="6">
                  <c:v>-0.37040599499999999</c:v>
                </c:pt>
                <c:pt idx="7">
                  <c:v>9.9772014000000006E-2</c:v>
                </c:pt>
                <c:pt idx="8">
                  <c:v>-0.35258001300000003</c:v>
                </c:pt>
                <c:pt idx="9">
                  <c:v>-0.19110617099999999</c:v>
                </c:pt>
                <c:pt idx="10">
                  <c:v>-0.37040599499999999</c:v>
                </c:pt>
                <c:pt idx="11">
                  <c:v>9.9772014000000006E-2</c:v>
                </c:pt>
                <c:pt idx="12">
                  <c:v>-0.35258001300000003</c:v>
                </c:pt>
                <c:pt idx="13">
                  <c:v>-0.19110617099999999</c:v>
                </c:pt>
                <c:pt idx="14">
                  <c:v>0.74053387699999995</c:v>
                </c:pt>
                <c:pt idx="15">
                  <c:v>-0.37040599499999999</c:v>
                </c:pt>
                <c:pt idx="16">
                  <c:v>9.9772014000000006E-2</c:v>
                </c:pt>
                <c:pt idx="17">
                  <c:v>-0.35258001300000003</c:v>
                </c:pt>
                <c:pt idx="18">
                  <c:v>-0.19110617099999999</c:v>
                </c:pt>
                <c:pt idx="19">
                  <c:v>0.74053387699999995</c:v>
                </c:pt>
                <c:pt idx="20">
                  <c:v>-1.569095124</c:v>
                </c:pt>
                <c:pt idx="21">
                  <c:v>-0.37040599499999999</c:v>
                </c:pt>
                <c:pt idx="22">
                  <c:v>9.9772014000000006E-2</c:v>
                </c:pt>
                <c:pt idx="23">
                  <c:v>-0.35258001300000003</c:v>
                </c:pt>
                <c:pt idx="24">
                  <c:v>-0.19110617099999999</c:v>
                </c:pt>
                <c:pt idx="25">
                  <c:v>0.74053387699999995</c:v>
                </c:pt>
                <c:pt idx="26">
                  <c:v>-1.569095124</c:v>
                </c:pt>
                <c:pt idx="27">
                  <c:v>2.4764067609999998</c:v>
                </c:pt>
                <c:pt idx="28">
                  <c:v>-0.37040599499999999</c:v>
                </c:pt>
                <c:pt idx="29">
                  <c:v>9.9772014000000006E-2</c:v>
                </c:pt>
                <c:pt idx="30">
                  <c:v>-0.35258001300000003</c:v>
                </c:pt>
                <c:pt idx="31">
                  <c:v>-0.19110617099999999</c:v>
                </c:pt>
                <c:pt idx="32">
                  <c:v>0.74053387699999995</c:v>
                </c:pt>
                <c:pt idx="33">
                  <c:v>-1.569095124</c:v>
                </c:pt>
                <c:pt idx="34">
                  <c:v>2.4764067609999998</c:v>
                </c:pt>
                <c:pt idx="35">
                  <c:v>-1.5098294240000001</c:v>
                </c:pt>
                <c:pt idx="36">
                  <c:v>-0.37040599499999999</c:v>
                </c:pt>
                <c:pt idx="37">
                  <c:v>9.9772014000000006E-2</c:v>
                </c:pt>
                <c:pt idx="38">
                  <c:v>-0.35258001300000003</c:v>
                </c:pt>
                <c:pt idx="39">
                  <c:v>-0.19110617099999999</c:v>
                </c:pt>
                <c:pt idx="40">
                  <c:v>0.74053387699999995</c:v>
                </c:pt>
                <c:pt idx="41">
                  <c:v>-1.569095124</c:v>
                </c:pt>
                <c:pt idx="42">
                  <c:v>2.4764067609999998</c:v>
                </c:pt>
                <c:pt idx="43">
                  <c:v>-1.5098294240000001</c:v>
                </c:pt>
                <c:pt idx="44">
                  <c:v>1.9452959919999999</c:v>
                </c:pt>
                <c:pt idx="45">
                  <c:v>-0.37040599499999999</c:v>
                </c:pt>
                <c:pt idx="46">
                  <c:v>9.9772014000000006E-2</c:v>
                </c:pt>
                <c:pt idx="47">
                  <c:v>-0.35258001300000003</c:v>
                </c:pt>
                <c:pt idx="48">
                  <c:v>-0.19110617099999999</c:v>
                </c:pt>
                <c:pt idx="49">
                  <c:v>0.74053387699999995</c:v>
                </c:pt>
                <c:pt idx="50">
                  <c:v>-1.569095124</c:v>
                </c:pt>
                <c:pt idx="51">
                  <c:v>2.4764067609999998</c:v>
                </c:pt>
                <c:pt idx="52">
                  <c:v>-1.5098294240000001</c:v>
                </c:pt>
                <c:pt idx="53">
                  <c:v>1.9452959919999999</c:v>
                </c:pt>
                <c:pt idx="54">
                  <c:v>-0.54324645100000002</c:v>
                </c:pt>
                <c:pt idx="55">
                  <c:v>-0.37040599499999999</c:v>
                </c:pt>
                <c:pt idx="56">
                  <c:v>9.9772014000000006E-2</c:v>
                </c:pt>
                <c:pt idx="57">
                  <c:v>-0.35258001300000003</c:v>
                </c:pt>
                <c:pt idx="58">
                  <c:v>-0.19110617099999999</c:v>
                </c:pt>
                <c:pt idx="59">
                  <c:v>0.74053387699999995</c:v>
                </c:pt>
                <c:pt idx="60">
                  <c:v>-1.569095124</c:v>
                </c:pt>
                <c:pt idx="61">
                  <c:v>2.4764067609999998</c:v>
                </c:pt>
                <c:pt idx="62">
                  <c:v>-1.5098294240000001</c:v>
                </c:pt>
                <c:pt idx="63">
                  <c:v>1.9452959919999999</c:v>
                </c:pt>
                <c:pt idx="64">
                  <c:v>-0.54324645100000002</c:v>
                </c:pt>
                <c:pt idx="65">
                  <c:v>1.793556945</c:v>
                </c:pt>
                <c:pt idx="66">
                  <c:v>-0.37040599499999999</c:v>
                </c:pt>
                <c:pt idx="67">
                  <c:v>9.9772014000000006E-2</c:v>
                </c:pt>
                <c:pt idx="68">
                  <c:v>-0.35258001300000003</c:v>
                </c:pt>
                <c:pt idx="69">
                  <c:v>-0.19110617099999999</c:v>
                </c:pt>
                <c:pt idx="70">
                  <c:v>0.74053387699999995</c:v>
                </c:pt>
                <c:pt idx="71">
                  <c:v>-1.569095124</c:v>
                </c:pt>
                <c:pt idx="72">
                  <c:v>2.4764067609999998</c:v>
                </c:pt>
                <c:pt idx="73">
                  <c:v>-1.5098294240000001</c:v>
                </c:pt>
                <c:pt idx="74">
                  <c:v>1.9452959919999999</c:v>
                </c:pt>
                <c:pt idx="75">
                  <c:v>-0.54324645100000002</c:v>
                </c:pt>
                <c:pt idx="76">
                  <c:v>1.793556945</c:v>
                </c:pt>
                <c:pt idx="77">
                  <c:v>-0.78308502599999996</c:v>
                </c:pt>
                <c:pt idx="78">
                  <c:v>-0.37040599499999999</c:v>
                </c:pt>
                <c:pt idx="79">
                  <c:v>9.9772014000000006E-2</c:v>
                </c:pt>
                <c:pt idx="80">
                  <c:v>-0.35258001300000003</c:v>
                </c:pt>
                <c:pt idx="81">
                  <c:v>-0.19110617099999999</c:v>
                </c:pt>
                <c:pt idx="82">
                  <c:v>0.74053387699999995</c:v>
                </c:pt>
                <c:pt idx="83">
                  <c:v>-1.569095124</c:v>
                </c:pt>
                <c:pt idx="84">
                  <c:v>2.4764067609999998</c:v>
                </c:pt>
                <c:pt idx="85">
                  <c:v>-1.5098294240000001</c:v>
                </c:pt>
                <c:pt idx="86">
                  <c:v>1.9452959919999999</c:v>
                </c:pt>
                <c:pt idx="87">
                  <c:v>-0.54324645100000002</c:v>
                </c:pt>
                <c:pt idx="88">
                  <c:v>1.793556945</c:v>
                </c:pt>
                <c:pt idx="89">
                  <c:v>-0.78308502599999996</c:v>
                </c:pt>
                <c:pt idx="90">
                  <c:v>1.2288086869999999</c:v>
                </c:pt>
                <c:pt idx="91">
                  <c:v>-0.37040599499999999</c:v>
                </c:pt>
                <c:pt idx="92">
                  <c:v>9.9772014000000006E-2</c:v>
                </c:pt>
                <c:pt idx="93">
                  <c:v>-0.35258001300000003</c:v>
                </c:pt>
                <c:pt idx="94">
                  <c:v>-0.19110617099999999</c:v>
                </c:pt>
                <c:pt idx="95">
                  <c:v>0.74053387699999995</c:v>
                </c:pt>
                <c:pt idx="96">
                  <c:v>-1.569095124</c:v>
                </c:pt>
                <c:pt idx="97">
                  <c:v>2.4764067609999998</c:v>
                </c:pt>
                <c:pt idx="98">
                  <c:v>-1.5098294240000001</c:v>
                </c:pt>
                <c:pt idx="99">
                  <c:v>1.9452959919999999</c:v>
                </c:pt>
              </c:numCache>
            </c:numRef>
          </c:val>
          <c:smooth val="0"/>
          <c:extLst>
            <c:ext xmlns:c16="http://schemas.microsoft.com/office/drawing/2014/chart" uri="{C3380CC4-5D6E-409C-BE32-E72D297353CC}">
              <c16:uniqueId val="{00000000-6CC4-4FD2-866B-C3038E80C68B}"/>
            </c:ext>
          </c:extLst>
        </c:ser>
        <c:ser>
          <c:idx val="1"/>
          <c:order val="1"/>
          <c:tx>
            <c:strRef>
              <c:f>Sheet1!$I$8</c:f>
              <c:strCache>
                <c:ptCount val="1"/>
                <c:pt idx="0">
                  <c:v>ARTA-Zahlen JARTA</c:v>
                </c:pt>
              </c:strCache>
            </c:strRef>
          </c:tx>
          <c:spPr>
            <a:ln w="28575" cap="rnd">
              <a:solidFill>
                <a:schemeClr val="accent2"/>
              </a:solidFill>
              <a:round/>
            </a:ln>
            <a:effectLst/>
          </c:spPr>
          <c:marker>
            <c:symbol val="none"/>
          </c:marker>
          <c:val>
            <c:numRef>
              <c:f>Sheet1!$I$9:$I$108</c:f>
              <c:numCache>
                <c:formatCode>General</c:formatCode>
                <c:ptCount val="100"/>
                <c:pt idx="0">
                  <c:v>-0.61701006352908105</c:v>
                </c:pt>
                <c:pt idx="1">
                  <c:v>-0.604399747299184</c:v>
                </c:pt>
                <c:pt idx="2">
                  <c:v>-1.6285221684209701</c:v>
                </c:pt>
                <c:pt idx="3">
                  <c:v>1.0191420168170799</c:v>
                </c:pt>
                <c:pt idx="4">
                  <c:v>-0.74706037248183099</c:v>
                </c:pt>
                <c:pt idx="5">
                  <c:v>0.682969131589931</c:v>
                </c:pt>
                <c:pt idx="6">
                  <c:v>0.17252965293722899</c:v>
                </c:pt>
                <c:pt idx="7">
                  <c:v>0.45637135541173601</c:v>
                </c:pt>
                <c:pt idx="8">
                  <c:v>0.65970428418942195</c:v>
                </c:pt>
                <c:pt idx="9">
                  <c:v>-0.34037466379437598</c:v>
                </c:pt>
                <c:pt idx="10">
                  <c:v>1.11121229405391</c:v>
                </c:pt>
                <c:pt idx="11">
                  <c:v>0.47768595586836898</c:v>
                </c:pt>
                <c:pt idx="12">
                  <c:v>0.193927300589328</c:v>
                </c:pt>
                <c:pt idx="13">
                  <c:v>-0.77773857797661194</c:v>
                </c:pt>
                <c:pt idx="14">
                  <c:v>-0.272678399872465</c:v>
                </c:pt>
                <c:pt idx="15">
                  <c:v>-1.50705895195158</c:v>
                </c:pt>
                <c:pt idx="16">
                  <c:v>-0.79830216226818496</c:v>
                </c:pt>
                <c:pt idx="17">
                  <c:v>-0.50577493875658497</c:v>
                </c:pt>
                <c:pt idx="18">
                  <c:v>-0.27324298804070501</c:v>
                </c:pt>
                <c:pt idx="19">
                  <c:v>0.30740998235276301</c:v>
                </c:pt>
                <c:pt idx="20">
                  <c:v>-0.27286872891930503</c:v>
                </c:pt>
                <c:pt idx="21">
                  <c:v>-2.4100141193808201E-2</c:v>
                </c:pt>
                <c:pt idx="22">
                  <c:v>-0.92700031130784699</c:v>
                </c:pt>
                <c:pt idx="23">
                  <c:v>0.22442397467522501</c:v>
                </c:pt>
                <c:pt idx="24">
                  <c:v>-0.318553324538008</c:v>
                </c:pt>
                <c:pt idx="25">
                  <c:v>-0.73367182822708898</c:v>
                </c:pt>
                <c:pt idx="26">
                  <c:v>-0.131099253018468</c:v>
                </c:pt>
                <c:pt idx="27">
                  <c:v>2.7492016635927902E-2</c:v>
                </c:pt>
                <c:pt idx="28">
                  <c:v>-0.70096073100538103</c:v>
                </c:pt>
                <c:pt idx="29">
                  <c:v>-0.50347185963478702</c:v>
                </c:pt>
                <c:pt idx="30">
                  <c:v>1.7405783678896301E-2</c:v>
                </c:pt>
                <c:pt idx="31">
                  <c:v>-1.7017621694951499</c:v>
                </c:pt>
                <c:pt idx="32">
                  <c:v>0.42926381405832398</c:v>
                </c:pt>
                <c:pt idx="33">
                  <c:v>-1.34597806969433</c:v>
                </c:pt>
                <c:pt idx="34">
                  <c:v>-9.46042088740605E-2</c:v>
                </c:pt>
                <c:pt idx="35">
                  <c:v>-0.14383739660967501</c:v>
                </c:pt>
                <c:pt idx="36">
                  <c:v>0.58514665646082398</c:v>
                </c:pt>
                <c:pt idx="37">
                  <c:v>-0.38405056351334699</c:v>
                </c:pt>
                <c:pt idx="38">
                  <c:v>0.69541984869180296</c:v>
                </c:pt>
                <c:pt idx="39">
                  <c:v>1.2065636247484299</c:v>
                </c:pt>
                <c:pt idx="40">
                  <c:v>-0.225198516821185</c:v>
                </c:pt>
                <c:pt idx="41">
                  <c:v>-5.3293215737503799E-2</c:v>
                </c:pt>
                <c:pt idx="42">
                  <c:v>-0.76026868634959299</c:v>
                </c:pt>
                <c:pt idx="43">
                  <c:v>-2.0839777032931601</c:v>
                </c:pt>
                <c:pt idx="44">
                  <c:v>0.60461162359965304</c:v>
                </c:pt>
                <c:pt idx="45">
                  <c:v>-0.484877403294663</c:v>
                </c:pt>
                <c:pt idx="46">
                  <c:v>0.19590721922080501</c:v>
                </c:pt>
                <c:pt idx="47">
                  <c:v>-0.61964332385864795</c:v>
                </c:pt>
                <c:pt idx="48">
                  <c:v>0.34082059775624901</c:v>
                </c:pt>
                <c:pt idx="49">
                  <c:v>-1.28302319860894</c:v>
                </c:pt>
                <c:pt idx="50">
                  <c:v>-0.257794667316527</c:v>
                </c:pt>
                <c:pt idx="51">
                  <c:v>-1.7127976050784699</c:v>
                </c:pt>
                <c:pt idx="52">
                  <c:v>1.0269284836212</c:v>
                </c:pt>
                <c:pt idx="53">
                  <c:v>-2.6631577244479301</c:v>
                </c:pt>
                <c:pt idx="54">
                  <c:v>0.465443999147934</c:v>
                </c:pt>
                <c:pt idx="55">
                  <c:v>-0.53788527370778505</c:v>
                </c:pt>
                <c:pt idx="56">
                  <c:v>1.3271360396107701</c:v>
                </c:pt>
                <c:pt idx="57">
                  <c:v>-1.48910954661237</c:v>
                </c:pt>
                <c:pt idx="58">
                  <c:v>1.0363158806967701</c:v>
                </c:pt>
                <c:pt idx="59">
                  <c:v>-0.76950332921785602</c:v>
                </c:pt>
                <c:pt idx="60">
                  <c:v>0.13622550905259201</c:v>
                </c:pt>
                <c:pt idx="61">
                  <c:v>-1.7404686945021299</c:v>
                </c:pt>
                <c:pt idx="62">
                  <c:v>1.03226427961934</c:v>
                </c:pt>
                <c:pt idx="63">
                  <c:v>-0.45700500418645901</c:v>
                </c:pt>
                <c:pt idx="64">
                  <c:v>0.62490262024828303</c:v>
                </c:pt>
                <c:pt idx="65">
                  <c:v>-0.45286612386005798</c:v>
                </c:pt>
                <c:pt idx="66">
                  <c:v>-4.6091892420703703E-2</c:v>
                </c:pt>
                <c:pt idx="67">
                  <c:v>-0.52339511430176699</c:v>
                </c:pt>
                <c:pt idx="68">
                  <c:v>-0.36901823019783703</c:v>
                </c:pt>
                <c:pt idx="69">
                  <c:v>-0.23003661338438999</c:v>
                </c:pt>
                <c:pt idx="70">
                  <c:v>-1.71198775652837E-2</c:v>
                </c:pt>
                <c:pt idx="71">
                  <c:v>0.48417315250874499</c:v>
                </c:pt>
                <c:pt idx="72">
                  <c:v>0.65114898246378194</c:v>
                </c:pt>
                <c:pt idx="73">
                  <c:v>0.61488508028969302</c:v>
                </c:pt>
                <c:pt idx="74">
                  <c:v>-0.702565124167841</c:v>
                </c:pt>
                <c:pt idx="75">
                  <c:v>1.44419594276442</c:v>
                </c:pt>
                <c:pt idx="76">
                  <c:v>-0.85098187085046695</c:v>
                </c:pt>
                <c:pt idx="77">
                  <c:v>1.60964007912614</c:v>
                </c:pt>
                <c:pt idx="78">
                  <c:v>0.401054475049271</c:v>
                </c:pt>
                <c:pt idx="79">
                  <c:v>1.36676012315693</c:v>
                </c:pt>
                <c:pt idx="80">
                  <c:v>-0.98015499797010397</c:v>
                </c:pt>
                <c:pt idx="81">
                  <c:v>1.3481485702328599</c:v>
                </c:pt>
                <c:pt idx="82">
                  <c:v>-0.31959865545079702</c:v>
                </c:pt>
                <c:pt idx="83">
                  <c:v>0.44157724200295201</c:v>
                </c:pt>
                <c:pt idx="84">
                  <c:v>-0.86122496833343098</c:v>
                </c:pt>
                <c:pt idx="85">
                  <c:v>1.6607226476440899</c:v>
                </c:pt>
                <c:pt idx="86">
                  <c:v>-3.3302052157818598</c:v>
                </c:pt>
                <c:pt idx="87">
                  <c:v>1.9184902183985399</c:v>
                </c:pt>
                <c:pt idx="88">
                  <c:v>-1.52421789911215</c:v>
                </c:pt>
                <c:pt idx="89">
                  <c:v>0.76648524008121799</c:v>
                </c:pt>
                <c:pt idx="90">
                  <c:v>-0.60216567547932298</c:v>
                </c:pt>
                <c:pt idx="91">
                  <c:v>0.126077193289655</c:v>
                </c:pt>
                <c:pt idx="92">
                  <c:v>-0.50623593473047701</c:v>
                </c:pt>
                <c:pt idx="93">
                  <c:v>0.62974739189536</c:v>
                </c:pt>
                <c:pt idx="94">
                  <c:v>-1.70705144598787E-2</c:v>
                </c:pt>
                <c:pt idx="95">
                  <c:v>0.118792659344617</c:v>
                </c:pt>
                <c:pt idx="96">
                  <c:v>0.18552573362412</c:v>
                </c:pt>
                <c:pt idx="97">
                  <c:v>0.16007333554020201</c:v>
                </c:pt>
                <c:pt idx="98">
                  <c:v>-0.985375021577648</c:v>
                </c:pt>
                <c:pt idx="99">
                  <c:v>-1.29028433940705</c:v>
                </c:pt>
              </c:numCache>
            </c:numRef>
          </c:val>
          <c:smooth val="0"/>
          <c:extLst>
            <c:ext xmlns:c16="http://schemas.microsoft.com/office/drawing/2014/chart" uri="{C3380CC4-5D6E-409C-BE32-E72D297353CC}">
              <c16:uniqueId val="{00000001-6CC4-4FD2-866B-C3038E80C68B}"/>
            </c:ext>
          </c:extLst>
        </c:ser>
        <c:dLbls>
          <c:showLegendKey val="0"/>
          <c:showVal val="0"/>
          <c:showCatName val="0"/>
          <c:showSerName val="0"/>
          <c:showPercent val="0"/>
          <c:showBubbleSize val="0"/>
        </c:dLbls>
        <c:smooth val="0"/>
        <c:axId val="594788104"/>
        <c:axId val="594780560"/>
      </c:lineChart>
      <c:catAx>
        <c:axId val="594788104"/>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594780560"/>
        <c:crosses val="autoZero"/>
        <c:auto val="1"/>
        <c:lblAlgn val="ctr"/>
        <c:lblOffset val="100"/>
        <c:noMultiLvlLbl val="0"/>
      </c:catAx>
      <c:valAx>
        <c:axId val="59478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8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-0.35243138405922497</c:v>
                </c:pt>
                <c:pt idx="2">
                  <c:v>0.76976595666982695</c:v>
                </c:pt>
                <c:pt idx="3">
                  <c:v>-0.33392900562302702</c:v>
                </c:pt>
                <c:pt idx="4">
                  <c:v>0.61893006037355103</c:v>
                </c:pt>
                <c:pt idx="5">
                  <c:v>-0.31047758330124398</c:v>
                </c:pt>
                <c:pt idx="6">
                  <c:v>0.51857464520212004</c:v>
                </c:pt>
                <c:pt idx="7">
                  <c:v>-0.28422124317176001</c:v>
                </c:pt>
                <c:pt idx="8">
                  <c:v>0.43180663501517602</c:v>
                </c:pt>
                <c:pt idx="9">
                  <c:v>-0.25641525286253503</c:v>
                </c:pt>
                <c:pt idx="10">
                  <c:v>0.35865603275617602</c:v>
                </c:pt>
              </c:numCache>
            </c:numRef>
          </c:val>
          <c:smooth val="0"/>
          <c:extLst>
            <c:ext xmlns:c16="http://schemas.microsoft.com/office/drawing/2014/chart" uri="{C3380CC4-5D6E-409C-BE32-E72D297353CC}">
              <c16:uniqueId val="{00000000-3DD8-4CAF-96B1-A5AF6C33DA8E}"/>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c:ext xmlns:c16="http://schemas.microsoft.com/office/drawing/2014/chart" uri="{C3380CC4-5D6E-409C-BE32-E72D297353CC}">
              <c16:uniqueId val="{00000001-3DD8-4CAF-96B1-A5AF6C33DA8E}"/>
            </c:ext>
          </c:extLst>
        </c:ser>
        <c:dLbls>
          <c:showLegendKey val="0"/>
          <c:showVal val="0"/>
          <c:showCatName val="0"/>
          <c:showSerName val="0"/>
          <c:showPercent val="0"/>
          <c:showBubbleSize val="0"/>
        </c:dLbls>
        <c:smooth val="0"/>
        <c:axId val="428752160"/>
        <c:axId val="428752488"/>
      </c:lineChart>
      <c:catAx>
        <c:axId val="42875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488"/>
        <c:crosses val="autoZero"/>
        <c:auto val="1"/>
        <c:lblAlgn val="ctr"/>
        <c:lblOffset val="100"/>
        <c:noMultiLvlLbl val="0"/>
      </c:catAx>
      <c:valAx>
        <c:axId val="42875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-0.35243138400000001</c:v>
                </c:pt>
                <c:pt idx="2">
                  <c:v>0.64555807600000004</c:v>
                </c:pt>
                <c:pt idx="3">
                  <c:v>0.28268196099999998</c:v>
                </c:pt>
                <c:pt idx="4">
                  <c:v>0.19368464499999999</c:v>
                </c:pt>
                <c:pt idx="5">
                  <c:v>-5.0560009000000003E-2</c:v>
                </c:pt>
                <c:pt idx="6">
                  <c:v>-0.1221241</c:v>
                </c:pt>
                <c:pt idx="7">
                  <c:v>-3.0407946000000002E-2</c:v>
                </c:pt>
                <c:pt idx="8">
                  <c:v>6.1462456999999998E-2</c:v>
                </c:pt>
                <c:pt idx="9">
                  <c:v>5.6167963000000001E-2</c:v>
                </c:pt>
                <c:pt idx="10">
                  <c:v>-1.6576183000000001E-2</c:v>
                </c:pt>
              </c:numCache>
            </c:numRef>
          </c:val>
          <c:smooth val="0"/>
          <c:extLst>
            <c:ext xmlns:c16="http://schemas.microsoft.com/office/drawing/2014/chart" uri="{C3380CC4-5D6E-409C-BE32-E72D297353CC}">
              <c16:uniqueId val="{00000000-2349-451B-9EB4-11F84BF1D4AF}"/>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c:ext xmlns:c16="http://schemas.microsoft.com/office/drawing/2014/chart" uri="{C3380CC4-5D6E-409C-BE32-E72D297353CC}">
              <c16:uniqueId val="{00000001-2349-451B-9EB4-11F84BF1D4AF}"/>
            </c:ext>
          </c:extLst>
        </c:ser>
        <c:dLbls>
          <c:showLegendKey val="0"/>
          <c:showVal val="0"/>
          <c:showCatName val="0"/>
          <c:showSerName val="0"/>
          <c:showPercent val="0"/>
          <c:showBubbleSize val="0"/>
        </c:dLbls>
        <c:smooth val="0"/>
        <c:axId val="431652544"/>
        <c:axId val="431650904"/>
      </c:lineChart>
      <c:catAx>
        <c:axId val="43165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0904"/>
        <c:crosses val="autoZero"/>
        <c:auto val="1"/>
        <c:lblAlgn val="ctr"/>
        <c:lblOffset val="100"/>
        <c:noMultiLvlLbl val="0"/>
      </c:catAx>
      <c:valAx>
        <c:axId val="431650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ARTA-Zahlen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2.0734365389999998</c:v>
                </c:pt>
                <c:pt idx="1">
                  <c:v>2.0734365389999998</c:v>
                </c:pt>
                <c:pt idx="2">
                  <c:v>0.56278060799999996</c:v>
                </c:pt>
                <c:pt idx="3">
                  <c:v>2.0734365389999998</c:v>
                </c:pt>
                <c:pt idx="4">
                  <c:v>0.56278060799999996</c:v>
                </c:pt>
                <c:pt idx="5">
                  <c:v>1.6252462379999999</c:v>
                </c:pt>
                <c:pt idx="6">
                  <c:v>2.0734365389999998</c:v>
                </c:pt>
                <c:pt idx="7">
                  <c:v>0.56278060799999996</c:v>
                </c:pt>
                <c:pt idx="8">
                  <c:v>1.6252462379999999</c:v>
                </c:pt>
                <c:pt idx="9">
                  <c:v>0.64720681599999996</c:v>
                </c:pt>
                <c:pt idx="10">
                  <c:v>2.0734365389999998</c:v>
                </c:pt>
                <c:pt idx="11">
                  <c:v>0.56278060799999996</c:v>
                </c:pt>
                <c:pt idx="12">
                  <c:v>1.6252462379999999</c:v>
                </c:pt>
                <c:pt idx="13">
                  <c:v>0.64720681599999996</c:v>
                </c:pt>
                <c:pt idx="14">
                  <c:v>3.6299170460000001</c:v>
                </c:pt>
                <c:pt idx="15">
                  <c:v>2.0734365389999998</c:v>
                </c:pt>
                <c:pt idx="16">
                  <c:v>0.56278060799999996</c:v>
                </c:pt>
                <c:pt idx="17">
                  <c:v>1.6252462379999999</c:v>
                </c:pt>
                <c:pt idx="18">
                  <c:v>0.64720681599999996</c:v>
                </c:pt>
                <c:pt idx="19">
                  <c:v>3.6299170460000001</c:v>
                </c:pt>
                <c:pt idx="20">
                  <c:v>1.339258496</c:v>
                </c:pt>
                <c:pt idx="21">
                  <c:v>2.0734365389999998</c:v>
                </c:pt>
                <c:pt idx="22">
                  <c:v>0.56278060799999996</c:v>
                </c:pt>
                <c:pt idx="23">
                  <c:v>1.6252462379999999</c:v>
                </c:pt>
                <c:pt idx="24">
                  <c:v>0.64720681599999996</c:v>
                </c:pt>
                <c:pt idx="25">
                  <c:v>3.6299170460000001</c:v>
                </c:pt>
                <c:pt idx="26">
                  <c:v>1.339258496</c:v>
                </c:pt>
                <c:pt idx="27">
                  <c:v>0.19647335099999999</c:v>
                </c:pt>
                <c:pt idx="28">
                  <c:v>2.0734365389999998</c:v>
                </c:pt>
                <c:pt idx="29">
                  <c:v>0.56278060799999996</c:v>
                </c:pt>
                <c:pt idx="30">
                  <c:v>1.6252462379999999</c:v>
                </c:pt>
                <c:pt idx="31">
                  <c:v>0.64720681599999996</c:v>
                </c:pt>
                <c:pt idx="32">
                  <c:v>3.6299170460000001</c:v>
                </c:pt>
                <c:pt idx="33">
                  <c:v>1.339258496</c:v>
                </c:pt>
                <c:pt idx="34">
                  <c:v>0.19647335099999999</c:v>
                </c:pt>
                <c:pt idx="35">
                  <c:v>1.7929227379999999</c:v>
                </c:pt>
                <c:pt idx="36">
                  <c:v>2.0734365389999998</c:v>
                </c:pt>
                <c:pt idx="37">
                  <c:v>0.56278060799999996</c:v>
                </c:pt>
                <c:pt idx="38">
                  <c:v>1.6252462379999999</c:v>
                </c:pt>
                <c:pt idx="39">
                  <c:v>0.64720681599999996</c:v>
                </c:pt>
                <c:pt idx="40">
                  <c:v>3.6299170460000001</c:v>
                </c:pt>
                <c:pt idx="41">
                  <c:v>1.339258496</c:v>
                </c:pt>
                <c:pt idx="42">
                  <c:v>0.19647335099999999</c:v>
                </c:pt>
                <c:pt idx="43">
                  <c:v>1.7929227379999999</c:v>
                </c:pt>
                <c:pt idx="44">
                  <c:v>1.207342E-2</c:v>
                </c:pt>
                <c:pt idx="45">
                  <c:v>2.0734365389999998</c:v>
                </c:pt>
                <c:pt idx="46">
                  <c:v>0.56278060799999996</c:v>
                </c:pt>
                <c:pt idx="47">
                  <c:v>1.6252462379999999</c:v>
                </c:pt>
                <c:pt idx="48">
                  <c:v>0.64720681599999996</c:v>
                </c:pt>
                <c:pt idx="49">
                  <c:v>3.6299170460000001</c:v>
                </c:pt>
                <c:pt idx="50">
                  <c:v>1.339258496</c:v>
                </c:pt>
                <c:pt idx="51">
                  <c:v>0.19647335099999999</c:v>
                </c:pt>
                <c:pt idx="52">
                  <c:v>1.7929227379999999</c:v>
                </c:pt>
                <c:pt idx="53">
                  <c:v>1.207342E-2</c:v>
                </c:pt>
                <c:pt idx="54">
                  <c:v>4.6487673779999996</c:v>
                </c:pt>
                <c:pt idx="55">
                  <c:v>2.0734365389999998</c:v>
                </c:pt>
                <c:pt idx="56">
                  <c:v>0.56278060799999996</c:v>
                </c:pt>
                <c:pt idx="57">
                  <c:v>1.6252462379999999</c:v>
                </c:pt>
                <c:pt idx="58">
                  <c:v>0.64720681599999996</c:v>
                </c:pt>
                <c:pt idx="59">
                  <c:v>3.6299170460000001</c:v>
                </c:pt>
                <c:pt idx="60">
                  <c:v>1.339258496</c:v>
                </c:pt>
                <c:pt idx="61">
                  <c:v>0.19647335099999999</c:v>
                </c:pt>
                <c:pt idx="62">
                  <c:v>1.7929227379999999</c:v>
                </c:pt>
                <c:pt idx="63">
                  <c:v>1.207342E-2</c:v>
                </c:pt>
                <c:pt idx="64">
                  <c:v>4.6487673779999996</c:v>
                </c:pt>
                <c:pt idx="65">
                  <c:v>0.108052988</c:v>
                </c:pt>
                <c:pt idx="66">
                  <c:v>2.0734365389999998</c:v>
                </c:pt>
                <c:pt idx="67">
                  <c:v>0.56278060799999996</c:v>
                </c:pt>
                <c:pt idx="68">
                  <c:v>1.6252462379999999</c:v>
                </c:pt>
                <c:pt idx="69">
                  <c:v>0.64720681599999996</c:v>
                </c:pt>
                <c:pt idx="70">
                  <c:v>3.6299170460000001</c:v>
                </c:pt>
                <c:pt idx="71">
                  <c:v>1.339258496</c:v>
                </c:pt>
                <c:pt idx="72">
                  <c:v>0.19647335099999999</c:v>
                </c:pt>
                <c:pt idx="73">
                  <c:v>1.7929227379999999</c:v>
                </c:pt>
                <c:pt idx="74">
                  <c:v>1.207342E-2</c:v>
                </c:pt>
                <c:pt idx="75">
                  <c:v>4.6487673779999996</c:v>
                </c:pt>
                <c:pt idx="76">
                  <c:v>0.108052988</c:v>
                </c:pt>
                <c:pt idx="77">
                  <c:v>2.791661001</c:v>
                </c:pt>
                <c:pt idx="78">
                  <c:v>2.0734365389999998</c:v>
                </c:pt>
                <c:pt idx="79">
                  <c:v>0.56278060799999996</c:v>
                </c:pt>
                <c:pt idx="80">
                  <c:v>1.6252462379999999</c:v>
                </c:pt>
                <c:pt idx="81">
                  <c:v>0.64720681599999996</c:v>
                </c:pt>
                <c:pt idx="82">
                  <c:v>3.6299170460000001</c:v>
                </c:pt>
                <c:pt idx="83">
                  <c:v>1.339258496</c:v>
                </c:pt>
                <c:pt idx="84">
                  <c:v>0.19647335099999999</c:v>
                </c:pt>
                <c:pt idx="85">
                  <c:v>1.7929227379999999</c:v>
                </c:pt>
                <c:pt idx="86">
                  <c:v>1.207342E-2</c:v>
                </c:pt>
                <c:pt idx="87">
                  <c:v>4.6487673779999996</c:v>
                </c:pt>
                <c:pt idx="88">
                  <c:v>0.108052988</c:v>
                </c:pt>
                <c:pt idx="89">
                  <c:v>2.791661001</c:v>
                </c:pt>
                <c:pt idx="90">
                  <c:v>3.6528145999999997E-2</c:v>
                </c:pt>
                <c:pt idx="91">
                  <c:v>2.0734365389999998</c:v>
                </c:pt>
                <c:pt idx="92">
                  <c:v>0.56278060799999996</c:v>
                </c:pt>
                <c:pt idx="93">
                  <c:v>1.6252462379999999</c:v>
                </c:pt>
                <c:pt idx="94">
                  <c:v>0.64720681599999996</c:v>
                </c:pt>
                <c:pt idx="95">
                  <c:v>3.6299170460000001</c:v>
                </c:pt>
                <c:pt idx="96">
                  <c:v>1.339258496</c:v>
                </c:pt>
                <c:pt idx="97">
                  <c:v>0.19647335099999999</c:v>
                </c:pt>
                <c:pt idx="98">
                  <c:v>1.7929227379999999</c:v>
                </c:pt>
                <c:pt idx="99">
                  <c:v>1.207342E-2</c:v>
                </c:pt>
              </c:numCache>
            </c:numRef>
          </c:val>
          <c:smooth val="0"/>
          <c:extLst>
            <c:ext xmlns:c16="http://schemas.microsoft.com/office/drawing/2014/chart" uri="{C3380CC4-5D6E-409C-BE32-E72D297353CC}">
              <c16:uniqueId val="{00000000-CECE-4BDE-8371-204FF09D3DEA}"/>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0.94860698700000001</c:v>
                </c:pt>
                <c:pt idx="1">
                  <c:v>2.2347444830000001</c:v>
                </c:pt>
                <c:pt idx="2">
                  <c:v>2.2358909009999999</c:v>
                </c:pt>
                <c:pt idx="3">
                  <c:v>0.43607361900000002</c:v>
                </c:pt>
                <c:pt idx="4">
                  <c:v>0.264767423</c:v>
                </c:pt>
                <c:pt idx="5">
                  <c:v>1.80099886</c:v>
                </c:pt>
                <c:pt idx="6">
                  <c:v>0.61714952099999998</c:v>
                </c:pt>
                <c:pt idx="7">
                  <c:v>0.684959239</c:v>
                </c:pt>
                <c:pt idx="8">
                  <c:v>0.184333103</c:v>
                </c:pt>
                <c:pt idx="9">
                  <c:v>0.36891784100000002</c:v>
                </c:pt>
                <c:pt idx="10">
                  <c:v>0.48975011400000001</c:v>
                </c:pt>
                <c:pt idx="11">
                  <c:v>1.0140640540000001</c:v>
                </c:pt>
                <c:pt idx="12">
                  <c:v>1.251182268</c:v>
                </c:pt>
                <c:pt idx="13">
                  <c:v>1.3165056070000001</c:v>
                </c:pt>
                <c:pt idx="14">
                  <c:v>0.70727898600000005</c:v>
                </c:pt>
                <c:pt idx="15">
                  <c:v>1.235700032</c:v>
                </c:pt>
                <c:pt idx="16">
                  <c:v>1.394391997</c:v>
                </c:pt>
                <c:pt idx="17">
                  <c:v>5.8945876000000001E-2</c:v>
                </c:pt>
                <c:pt idx="18">
                  <c:v>0.46882029600000003</c:v>
                </c:pt>
                <c:pt idx="19">
                  <c:v>0.233658637</c:v>
                </c:pt>
                <c:pt idx="20">
                  <c:v>0.37748223199999997</c:v>
                </c:pt>
                <c:pt idx="21">
                  <c:v>0.812804262</c:v>
                </c:pt>
                <c:pt idx="22">
                  <c:v>1.1480960730000001</c:v>
                </c:pt>
                <c:pt idx="23">
                  <c:v>1.214963282</c:v>
                </c:pt>
                <c:pt idx="24">
                  <c:v>1.011846713</c:v>
                </c:pt>
                <c:pt idx="25">
                  <c:v>1.4923731259999999</c:v>
                </c:pt>
                <c:pt idx="26">
                  <c:v>0.69608335300000002</c:v>
                </c:pt>
                <c:pt idx="27">
                  <c:v>0.348883679</c:v>
                </c:pt>
                <c:pt idx="28">
                  <c:v>2.5101376110000002</c:v>
                </c:pt>
                <c:pt idx="29">
                  <c:v>0.359042837</c:v>
                </c:pt>
                <c:pt idx="30">
                  <c:v>0.71571023</c:v>
                </c:pt>
                <c:pt idx="31">
                  <c:v>0.252320816</c:v>
                </c:pt>
                <c:pt idx="32">
                  <c:v>2.446583339</c:v>
                </c:pt>
                <c:pt idx="33">
                  <c:v>0.118445036</c:v>
                </c:pt>
                <c:pt idx="34">
                  <c:v>1.5074650000000001</c:v>
                </c:pt>
                <c:pt idx="35">
                  <c:v>0.46075649499999999</c:v>
                </c:pt>
                <c:pt idx="36">
                  <c:v>2.0396869789999998</c:v>
                </c:pt>
                <c:pt idx="37">
                  <c:v>0.36658249100000001</c:v>
                </c:pt>
                <c:pt idx="38">
                  <c:v>0.92056612400000004</c:v>
                </c:pt>
                <c:pt idx="39">
                  <c:v>0.98158548599999995</c:v>
                </c:pt>
                <c:pt idx="40">
                  <c:v>0.21600425500000001</c:v>
                </c:pt>
                <c:pt idx="41">
                  <c:v>2.624218403</c:v>
                </c:pt>
                <c:pt idx="42">
                  <c:v>0.76356196399999998</c:v>
                </c:pt>
                <c:pt idx="43">
                  <c:v>4.4129403480000002</c:v>
                </c:pt>
                <c:pt idx="44">
                  <c:v>1.7979893E-2</c:v>
                </c:pt>
                <c:pt idx="45">
                  <c:v>5.1936003209999999</c:v>
                </c:pt>
                <c:pt idx="46">
                  <c:v>2.8634961E-2</c:v>
                </c:pt>
                <c:pt idx="47">
                  <c:v>4.7848109389999998</c:v>
                </c:pt>
                <c:pt idx="48">
                  <c:v>1.5277409E-2</c:v>
                </c:pt>
                <c:pt idx="49">
                  <c:v>1.318891426</c:v>
                </c:pt>
                <c:pt idx="50">
                  <c:v>0.13346843899999999</c:v>
                </c:pt>
                <c:pt idx="51">
                  <c:v>3.868580041</c:v>
                </c:pt>
                <c:pt idx="52">
                  <c:v>0.38755293699999999</c:v>
                </c:pt>
                <c:pt idx="53">
                  <c:v>2.3743205679999999</c:v>
                </c:pt>
                <c:pt idx="54">
                  <c:v>0.34509891700000001</c:v>
                </c:pt>
                <c:pt idx="55">
                  <c:v>0.92341115600000001</c:v>
                </c:pt>
                <c:pt idx="56">
                  <c:v>0.862800185</c:v>
                </c:pt>
                <c:pt idx="57">
                  <c:v>0.16395864600000001</c:v>
                </c:pt>
                <c:pt idx="58">
                  <c:v>0.438709181</c:v>
                </c:pt>
                <c:pt idx="59">
                  <c:v>0.70626239400000002</c:v>
                </c:pt>
                <c:pt idx="60">
                  <c:v>0.224088383</c:v>
                </c:pt>
                <c:pt idx="61">
                  <c:v>1.2458988980000001</c:v>
                </c:pt>
                <c:pt idx="62">
                  <c:v>0.18682101800000001</c:v>
                </c:pt>
                <c:pt idx="63">
                  <c:v>1.721576239</c:v>
                </c:pt>
                <c:pt idx="64">
                  <c:v>0.19165917900000001</c:v>
                </c:pt>
                <c:pt idx="65">
                  <c:v>0.62951000400000001</c:v>
                </c:pt>
                <c:pt idx="66">
                  <c:v>0.37025498600000001</c:v>
                </c:pt>
                <c:pt idx="67">
                  <c:v>1.2759431109999999</c:v>
                </c:pt>
                <c:pt idx="68">
                  <c:v>1.58022307</c:v>
                </c:pt>
                <c:pt idx="69">
                  <c:v>0.80209825999999995</c:v>
                </c:pt>
                <c:pt idx="70">
                  <c:v>1.6861316989999999</c:v>
                </c:pt>
                <c:pt idx="71">
                  <c:v>0.62874651699999995</c:v>
                </c:pt>
                <c:pt idx="72">
                  <c:v>0.61655570599999998</c:v>
                </c:pt>
                <c:pt idx="73">
                  <c:v>1.018700779</c:v>
                </c:pt>
                <c:pt idx="74">
                  <c:v>1.8780598639999999</c:v>
                </c:pt>
                <c:pt idx="75">
                  <c:v>8.2761080000000001E-2</c:v>
                </c:pt>
                <c:pt idx="76">
                  <c:v>1.5662886250000001</c:v>
                </c:pt>
                <c:pt idx="77">
                  <c:v>0.23360599000000001</c:v>
                </c:pt>
                <c:pt idx="78">
                  <c:v>0.84234279599999995</c:v>
                </c:pt>
                <c:pt idx="79">
                  <c:v>0.49409231999999997</c:v>
                </c:pt>
                <c:pt idx="80">
                  <c:v>0.10049973</c:v>
                </c:pt>
                <c:pt idx="81">
                  <c:v>0.38336806400000001</c:v>
                </c:pt>
                <c:pt idx="82">
                  <c:v>0.71223304899999995</c:v>
                </c:pt>
                <c:pt idx="83">
                  <c:v>0.17575475199999999</c:v>
                </c:pt>
                <c:pt idx="84">
                  <c:v>0.43016088699999999</c:v>
                </c:pt>
                <c:pt idx="85">
                  <c:v>0.51180611399999998</c:v>
                </c:pt>
                <c:pt idx="86">
                  <c:v>0.72895277700000005</c:v>
                </c:pt>
                <c:pt idx="87">
                  <c:v>1.1790160409999999</c:v>
                </c:pt>
                <c:pt idx="88">
                  <c:v>0.58329080799999999</c:v>
                </c:pt>
                <c:pt idx="89">
                  <c:v>2.9343648619999998</c:v>
                </c:pt>
                <c:pt idx="90">
                  <c:v>0.38353189799999998</c:v>
                </c:pt>
                <c:pt idx="91">
                  <c:v>2.7524448600000002</c:v>
                </c:pt>
                <c:pt idx="92">
                  <c:v>0.75103308599999996</c:v>
                </c:pt>
                <c:pt idx="93">
                  <c:v>4.4893219999999998E-2</c:v>
                </c:pt>
                <c:pt idx="94">
                  <c:v>0.90159014199999998</c:v>
                </c:pt>
                <c:pt idx="95">
                  <c:v>5.7563301999999997E-2</c:v>
                </c:pt>
                <c:pt idx="96">
                  <c:v>1.062132115</c:v>
                </c:pt>
                <c:pt idx="97">
                  <c:v>7.6772255999999997E-2</c:v>
                </c:pt>
                <c:pt idx="98">
                  <c:v>2.4050226139999999</c:v>
                </c:pt>
                <c:pt idx="99">
                  <c:v>0.129463196</c:v>
                </c:pt>
              </c:numCache>
            </c:numRef>
          </c:val>
          <c:smooth val="0"/>
          <c:extLst>
            <c:ext xmlns:c16="http://schemas.microsoft.com/office/drawing/2014/chart" uri="{C3380CC4-5D6E-409C-BE32-E72D297353CC}">
              <c16:uniqueId val="{00000001-CECE-4BDE-8371-204FF09D3DEA}"/>
            </c:ext>
          </c:extLst>
        </c:ser>
        <c:dLbls>
          <c:showLegendKey val="0"/>
          <c:showVal val="0"/>
          <c:showCatName val="0"/>
          <c:showSerName val="0"/>
          <c:showPercent val="0"/>
          <c:showBubbleSize val="0"/>
        </c:dLbls>
        <c:smooth val="0"/>
        <c:axId val="538464184"/>
        <c:axId val="538455984"/>
      </c:lineChart>
      <c:catAx>
        <c:axId val="53846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55984"/>
        <c:crosses val="autoZero"/>
        <c:auto val="1"/>
        <c:lblAlgn val="ctr"/>
        <c:lblOffset val="100"/>
        <c:noMultiLvlLbl val="0"/>
      </c:catAx>
      <c:valAx>
        <c:axId val="53845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64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47A2FC28-1513-4599-81DD-DF168518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6103</Words>
  <Characters>38454</Characters>
  <Application>Microsoft Office Word</Application>
  <DocSecurity>0</DocSecurity>
  <Lines>320</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50</cp:revision>
  <cp:lastPrinted>2017-11-08T16:05:00Z</cp:lastPrinted>
  <dcterms:created xsi:type="dcterms:W3CDTF">2017-11-27T10:40:00Z</dcterms:created>
  <dcterms:modified xsi:type="dcterms:W3CDTF">2017-11-28T15:35:00Z</dcterms:modified>
</cp:coreProperties>
</file>