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el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 xml:space="preserve">SAD – Software Architecture </w:t>
      </w:r>
      <w:proofErr w:type="spellStart"/>
      <w:r w:rsidR="00BA7CAF">
        <w:rPr>
          <w:sz w:val="40"/>
          <w:szCs w:val="40"/>
        </w:rPr>
        <w:t>Documentation</w:t>
      </w:r>
      <w:proofErr w:type="spellEnd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Prof. Dr. Andreas </w:t>
      </w:r>
      <w:proofErr w:type="spellStart"/>
      <w:r>
        <w:rPr>
          <w:sz w:val="28"/>
          <w:szCs w:val="28"/>
        </w:rPr>
        <w:t>Rinkel</w:t>
      </w:r>
      <w:proofErr w:type="spellEnd"/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berschrift1"/>
        <w:numPr>
          <w:ilvl w:val="0"/>
          <w:numId w:val="0"/>
        </w:numPr>
      </w:pPr>
      <w:bookmarkStart w:id="0" w:name="_Toc286833037"/>
      <w:bookmarkStart w:id="1" w:name="_Toc496535171"/>
      <w:r>
        <w:lastRenderedPageBreak/>
        <w:t>Änderungsgeschichte</w:t>
      </w:r>
      <w:bookmarkEnd w:id="0"/>
      <w:bookmarkEnd w:id="1"/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berschrift1"/>
        <w:numPr>
          <w:ilvl w:val="0"/>
          <w:numId w:val="0"/>
        </w:numPr>
      </w:pPr>
      <w:bookmarkStart w:id="2" w:name="_Toc496535172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6A56AB" w:rsidRDefault="00C87CA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6535171" w:history="1">
            <w:r w:rsidR="006A56AB" w:rsidRPr="00FF16EE">
              <w:rPr>
                <w:rStyle w:val="Hyperlink"/>
                <w:noProof/>
              </w:rPr>
              <w:t>Änderungsgeschichte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_Toc496535171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2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2" w:history="1">
            <w:r w:rsidRPr="00FF16EE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3" w:history="1">
            <w:r w:rsidRPr="00FF16EE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4" w:history="1">
            <w:r w:rsidRPr="00FF16EE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5" w:history="1">
            <w:r w:rsidRPr="00FF16EE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6" w:history="1">
            <w:r w:rsidRPr="00FF16EE">
              <w:rPr>
                <w:rStyle w:val="Hyperlink"/>
                <w:noProof/>
              </w:rPr>
              <w:t>1.3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7" w:history="1">
            <w:r w:rsidRPr="00FF16EE">
              <w:rPr>
                <w:rStyle w:val="Hyperlink"/>
                <w:noProof/>
              </w:rPr>
              <w:t>2. .NET Core – Architektonische Ziele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8" w:history="1">
            <w:r w:rsidRPr="00FF16EE">
              <w:rPr>
                <w:rStyle w:val="Hyperlink"/>
                <w:noProof/>
              </w:rPr>
              <w:t>2.1 Technische 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9" w:history="1">
            <w:r w:rsidRPr="00FF16EE">
              <w:rPr>
                <w:rStyle w:val="Hyperlink"/>
                <w:noProof/>
              </w:rPr>
              <w:t>2.2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0" w:history="1">
            <w:r w:rsidRPr="00FF16EE">
              <w:rPr>
                <w:rStyle w:val="Hyperlink"/>
                <w:noProof/>
              </w:rPr>
              <w:t>2.3 Statistische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1" w:history="1">
            <w:r w:rsidRPr="00FF16EE">
              <w:rPr>
                <w:rStyle w:val="Hyperlink"/>
                <w:noProof/>
              </w:rPr>
              <w:t>2.4 Simio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2" w:history="1">
            <w:r w:rsidRPr="00FF16EE">
              <w:rPr>
                <w:rStyle w:val="Hyperlink"/>
                <w:noProof/>
              </w:rPr>
              <w:t>3.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3" w:history="1">
            <w:r w:rsidRPr="00FF16EE">
              <w:rPr>
                <w:rStyle w:val="Hyperlink"/>
                <w:noProof/>
                <w:lang w:val="en-US"/>
              </w:rPr>
              <w:t>3.1 Empirical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4" w:history="1">
            <w:r w:rsidRPr="00FF16EE">
              <w:rPr>
                <w:rStyle w:val="Hyperlink"/>
                <w:noProof/>
                <w:lang w:val="en-US"/>
              </w:rPr>
              <w:t>3.2</w:t>
            </w:r>
            <w:r w:rsidRPr="00FF16EE">
              <w:rPr>
                <w:rStyle w:val="Hyperlink"/>
                <w:noProof/>
              </w:rPr>
              <w:t xml:space="preserve"> Normal</w:t>
            </w:r>
            <w:r w:rsidRPr="00FF16EE">
              <w:rPr>
                <w:rStyle w:val="Hyperlink"/>
                <w:noProof/>
                <w:lang w:val="en-US"/>
              </w:rPr>
              <w:t xml:space="preserve">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5" w:history="1">
            <w:r w:rsidRPr="00FF16EE">
              <w:rPr>
                <w:rStyle w:val="Hyperlink"/>
                <w:noProof/>
                <w:lang w:val="en-US"/>
              </w:rPr>
              <w:t>3.3 Real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6" w:history="1">
            <w:r w:rsidRPr="00FF16EE">
              <w:rPr>
                <w:rStyle w:val="Hyperlink"/>
                <w:noProof/>
                <w:lang w:val="en-US"/>
              </w:rPr>
              <w:t>3.4 Uniform Real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7" w:history="1">
            <w:r w:rsidRPr="00FF16EE">
              <w:rPr>
                <w:rStyle w:val="Hyperlink"/>
                <w:noProof/>
                <w:lang w:val="en-US"/>
              </w:rPr>
              <w:t>3.5 Cholesky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8" w:history="1">
            <w:r w:rsidRPr="00FF16EE">
              <w:rPr>
                <w:rStyle w:val="Hyperlink"/>
                <w:noProof/>
              </w:rPr>
              <w:t>4. Namespaces (Systemübersicht)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9" w:history="1">
            <w:r w:rsidRPr="00FF16EE">
              <w:rPr>
                <w:rStyle w:val="Hyperlink"/>
                <w:noProof/>
                <w:lang w:val="en-US"/>
              </w:rPr>
              <w:t>5. Assembly: ARTA.core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0" w:history="1">
            <w:r w:rsidRPr="00FF16EE">
              <w:rPr>
                <w:rStyle w:val="Hyperlink"/>
                <w:noProof/>
                <w:lang w:val="en-US"/>
              </w:rPr>
              <w:t>5.1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1" w:history="1">
            <w:r w:rsidRPr="00FF16EE">
              <w:rPr>
                <w:rStyle w:val="Hyperlink"/>
                <w:noProof/>
              </w:rPr>
              <w:t>5.2 ARTA.core.ch.hsr.arta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2" w:history="1">
            <w:r w:rsidRPr="00FF16EE">
              <w:rPr>
                <w:rStyle w:val="Hyperlink"/>
                <w:noProof/>
              </w:rPr>
              <w:t>5.2.1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3" w:history="1">
            <w:r w:rsidRPr="00FF16EE">
              <w:rPr>
                <w:rStyle w:val="Hyperlink"/>
                <w:noProof/>
              </w:rPr>
              <w:t>5.3 ARTA.core.ch.hsr.fitting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4" w:history="1">
            <w:r w:rsidRPr="00FF16EE">
              <w:rPr>
                <w:rStyle w:val="Hyperlink"/>
                <w:noProof/>
              </w:rPr>
              <w:t>5.3.1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5" w:history="1">
            <w:r w:rsidRPr="00FF16EE">
              <w:rPr>
                <w:rStyle w:val="Hyperlink"/>
                <w:noProof/>
              </w:rPr>
              <w:t>5.4 ARTA.core.ch.hsr.test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6" w:history="1">
            <w:r w:rsidRPr="00FF16EE">
              <w:rPr>
                <w:rStyle w:val="Hyperlink"/>
                <w:noProof/>
              </w:rPr>
              <w:t>5.4.1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7" w:history="1">
            <w:r w:rsidRPr="00FF16EE">
              <w:rPr>
                <w:rStyle w:val="Hyperlink"/>
                <w:noProof/>
              </w:rPr>
              <w:t>5.5 ARTA.core.ch.hsr.util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8" w:history="1">
            <w:r w:rsidRPr="00FF16EE">
              <w:rPr>
                <w:rStyle w:val="Hyperlink"/>
                <w:noProof/>
              </w:rPr>
              <w:t>5.5.1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9" w:history="1">
            <w:r w:rsidRPr="00FF16EE">
              <w:rPr>
                <w:rStyle w:val="Hyperlink"/>
                <w:noProof/>
              </w:rPr>
              <w:t>5.6 ARTA.core.ch.hsr.math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0" w:history="1">
            <w:r w:rsidRPr="00FF16EE">
              <w:rPr>
                <w:rStyle w:val="Hyperlink"/>
                <w:noProof/>
              </w:rPr>
              <w:t>5.6.1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1" w:history="1">
            <w:r w:rsidRPr="00FF16EE">
              <w:rPr>
                <w:rStyle w:val="Hyperlink"/>
                <w:noProof/>
                <w:lang w:val="en-US"/>
              </w:rPr>
              <w:t>6. Assembly:ARTA.simio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2" w:history="1">
            <w:r w:rsidRPr="00FF16EE">
              <w:rPr>
                <w:rStyle w:val="Hyperlink"/>
                <w:noProof/>
                <w:lang w:val="en-US"/>
              </w:rPr>
              <w:t>6.1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3" w:history="1">
            <w:r w:rsidRPr="00FF16EE">
              <w:rPr>
                <w:rStyle w:val="Hyperlink"/>
                <w:noProof/>
                <w:lang w:val="en-US"/>
              </w:rPr>
              <w:t>7. Assembly: ARTA.statistics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6AB" w:rsidRDefault="006A56A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4" w:history="1">
            <w:r w:rsidRPr="00FF16EE">
              <w:rPr>
                <w:rStyle w:val="Hyperlink"/>
                <w:noProof/>
                <w:lang w:val="en-US"/>
              </w:rPr>
              <w:t>7.1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berschrift1"/>
      </w:pPr>
      <w:bookmarkStart w:id="3" w:name="_Toc496535173"/>
      <w:r>
        <w:lastRenderedPageBreak/>
        <w:t>Einführung</w:t>
      </w:r>
      <w:bookmarkEnd w:id="3"/>
    </w:p>
    <w:p w:rsidR="009234C2" w:rsidRDefault="009234C2" w:rsidP="009234C2">
      <w:pPr>
        <w:pStyle w:val="berschrift2"/>
      </w:pPr>
      <w:bookmarkStart w:id="4" w:name="_Toc496535174"/>
      <w:r>
        <w:t>Zweck</w:t>
      </w:r>
      <w:bookmarkEnd w:id="4"/>
    </w:p>
    <w:p w:rsidR="00474AE3" w:rsidRPr="00474AE3" w:rsidRDefault="005E651B" w:rsidP="00474AE3">
      <w:r>
        <w:t xml:space="preserve">Dieses Dokument zeigt </w:t>
      </w:r>
      <w:r w:rsidR="001E0465">
        <w:t xml:space="preserve">die Architektur über </w:t>
      </w:r>
      <w:r>
        <w:t>die Studienarbeit «Entwicklung einer Klassenbibliothek zur Erzeugung von autokorrel</w:t>
      </w:r>
      <w:r w:rsidR="001E0465">
        <w:t>ie</w:t>
      </w:r>
      <w:r>
        <w:t>rten Zufallszahlen»</w:t>
      </w:r>
      <w:r w:rsidR="001E0465">
        <w:t xml:space="preserve"> auf</w:t>
      </w:r>
      <w:r>
        <w:t xml:space="preserve">. </w:t>
      </w:r>
    </w:p>
    <w:p w:rsidR="009234C2" w:rsidRDefault="009234C2" w:rsidP="009234C2">
      <w:pPr>
        <w:pStyle w:val="berschrift2"/>
      </w:pPr>
      <w:bookmarkStart w:id="5" w:name="_Toc496535175"/>
      <w:r>
        <w:t>Gültigkeitsbereich</w:t>
      </w:r>
      <w:bookmarkEnd w:id="5"/>
    </w:p>
    <w:p w:rsidR="00474AE3" w:rsidRPr="00474AE3" w:rsidRDefault="00DD36BE" w:rsidP="00474AE3">
      <w:r>
        <w:t>Dieses Dokument ist im Rahmen der Studienarbeit 2017 «Entwicklung einer Klassenbibliothek zur Erzeugung autokorrelierter Zufallszahlen</w:t>
      </w:r>
      <w:r w:rsidR="00A276B2">
        <w:t>»</w:t>
      </w:r>
      <w:r>
        <w:t xml:space="preserve"> gültig.</w:t>
      </w:r>
    </w:p>
    <w:p w:rsidR="009234C2" w:rsidRDefault="009234C2" w:rsidP="009234C2">
      <w:pPr>
        <w:pStyle w:val="berschrift2"/>
      </w:pPr>
      <w:bookmarkStart w:id="6" w:name="_Toc496535176"/>
      <w:r>
        <w:t>Referenzen</w:t>
      </w:r>
      <w:bookmarkEnd w:id="6"/>
    </w:p>
    <w:tbl>
      <w:tblPr>
        <w:tblStyle w:val="Tabellenraster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212858" w:rsidP="00A152C2">
            <w:r>
              <w:t>Apache Math3 Library</w:t>
            </w:r>
          </w:p>
        </w:tc>
        <w:tc>
          <w:tcPr>
            <w:tcW w:w="6253" w:type="dxa"/>
          </w:tcPr>
          <w:p w:rsidR="00767557" w:rsidRDefault="001C7C2A" w:rsidP="00A152C2">
            <w:hyperlink r:id="rId8" w:history="1">
              <w:r w:rsidR="00212858" w:rsidRPr="00212858">
                <w:rPr>
                  <w:rStyle w:val="Hyperlink"/>
                </w:rPr>
                <w:t>http://commons.apache.org/proper/commons-math/index.html</w:t>
              </w:r>
            </w:hyperlink>
          </w:p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BF46C6" w:rsidP="00A152C2">
            <w:r>
              <w:t xml:space="preserve">.Net </w:t>
            </w:r>
            <w:proofErr w:type="spellStart"/>
            <w:r>
              <w:t>Numeric</w:t>
            </w:r>
            <w:proofErr w:type="spellEnd"/>
            <w:r>
              <w:t xml:space="preserve"> Library</w:t>
            </w:r>
          </w:p>
        </w:tc>
        <w:tc>
          <w:tcPr>
            <w:tcW w:w="6253" w:type="dxa"/>
          </w:tcPr>
          <w:p w:rsidR="00767557" w:rsidRDefault="001C7C2A" w:rsidP="00A152C2">
            <w:hyperlink r:id="rId9" w:history="1">
              <w:r w:rsidR="00BF46C6" w:rsidRPr="00BF46C6">
                <w:rPr>
                  <w:rStyle w:val="Hyperlink"/>
                </w:rPr>
                <w:t>https://numerics.mathdotnet.com/</w:t>
              </w:r>
            </w:hyperlink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berschrift1"/>
      </w:pPr>
      <w:bookmarkStart w:id="7" w:name="_Toc496535177"/>
      <w:r>
        <w:lastRenderedPageBreak/>
        <w:t xml:space="preserve">.NET Core </w:t>
      </w:r>
      <w:r w:rsidR="005E651B">
        <w:t>– Architektonische Ziele und Einschränkungen</w:t>
      </w:r>
      <w:bookmarkEnd w:id="7"/>
    </w:p>
    <w:p w:rsidR="00F55526" w:rsidRPr="00F55526" w:rsidRDefault="005E651B" w:rsidP="005E651B">
      <w:r>
        <w:t xml:space="preserve">Dieser Abschnitt beschreibt Anforderungen und Einschränkungen, welche signifikanten Einfluss auf die Architektur von </w:t>
      </w:r>
      <w:r w:rsidR="00DE282B">
        <w:t>«</w:t>
      </w:r>
      <w:proofErr w:type="spellStart"/>
      <w:r>
        <w:t>Arta.Core</w:t>
      </w:r>
      <w:proofErr w:type="spellEnd"/>
      <w:r w:rsidR="00DE282B">
        <w:t>»</w:t>
      </w:r>
      <w:r>
        <w:t xml:space="preserve"> mit sich bringen.</w:t>
      </w:r>
    </w:p>
    <w:p w:rsidR="00AB5C56" w:rsidRDefault="00AB5C56" w:rsidP="00AB5C56">
      <w:pPr>
        <w:pStyle w:val="berschrift2"/>
      </w:pPr>
      <w:bookmarkStart w:id="8" w:name="_Toc496535178"/>
      <w:r>
        <w:t>Technische Plattform</w:t>
      </w:r>
      <w:bookmarkEnd w:id="8"/>
    </w:p>
    <w:p w:rsidR="00AB5C56" w:rsidRDefault="00D147BB" w:rsidP="00AB5C56">
      <w:r>
        <w:t xml:space="preserve">Das Fundament soll </w:t>
      </w:r>
      <w:r w:rsidR="00DE282B">
        <w:t>«</w:t>
      </w:r>
      <w:r>
        <w:t>.Net Core</w:t>
      </w:r>
      <w:r w:rsidR="00DE282B">
        <w:t>»</w:t>
      </w:r>
      <w:r>
        <w:t xml:space="preserve"> bilden</w:t>
      </w:r>
      <w:r w:rsidR="00AB5C56">
        <w:t>. Ziel ist es, eine möglichst schlanke Klassenbibliothek zu erzeugen. Diese soll möglichst auf allen Plattfor</w:t>
      </w:r>
      <w:r>
        <w:t xml:space="preserve">men einsetzbar sein. </w:t>
      </w:r>
      <w:r w:rsidR="00DE282B">
        <w:t>«</w:t>
      </w:r>
      <w:r>
        <w:t>.Net Core</w:t>
      </w:r>
      <w:r w:rsidR="00DE282B">
        <w:t>»</w:t>
      </w:r>
      <w:r>
        <w:t xml:space="preserve"> stellt eine modulare Version des </w:t>
      </w:r>
      <w:r w:rsidR="00DE282B">
        <w:t>«</w:t>
      </w:r>
      <w:r>
        <w:t>.Net Framework</w:t>
      </w:r>
      <w:r w:rsidR="00DE282B">
        <w:t>» dar, welche</w:t>
      </w:r>
      <w:r>
        <w:t xml:space="preserve"> auf plattformübergreifende Portierbarkeit ausgelegt ist.</w:t>
      </w:r>
    </w:p>
    <w:p w:rsidR="00F55526" w:rsidRDefault="00F55526" w:rsidP="00AB5C56"/>
    <w:p w:rsidR="00DE282B" w:rsidRDefault="00F55526" w:rsidP="0054723A">
      <w:proofErr w:type="spellStart"/>
      <w:r w:rsidRPr="00DE282B">
        <w:t>Jarta</w:t>
      </w:r>
      <w:proofErr w:type="spellEnd"/>
      <w:r w:rsidRPr="00DE282B">
        <w:t xml:space="preserve"> referenziert und nutzt einige externe mathematische Bibliotheken von Apache</w:t>
      </w:r>
      <w:r w:rsidR="0054723A" w:rsidRPr="00DE282B">
        <w:t>.</w:t>
      </w:r>
      <w:r w:rsidR="000E5B68" w:rsidRPr="00DE282B">
        <w:t xml:space="preserve"> Viele dieser </w:t>
      </w:r>
      <w:r w:rsidR="00DE282B">
        <w:t>Klassen</w:t>
      </w:r>
      <w:r w:rsidR="000E5B68" w:rsidRPr="00DE282B">
        <w:t xml:space="preserve"> werden für </w:t>
      </w:r>
      <w:proofErr w:type="spellStart"/>
      <w:r w:rsidR="000E5B68" w:rsidRPr="00DE282B">
        <w:t>Jarta</w:t>
      </w:r>
      <w:proofErr w:type="spellEnd"/>
      <w:r w:rsidR="000E5B68" w:rsidRPr="00DE282B">
        <w:t xml:space="preserve"> selbst nicht benötigt und vergrössern den Umfang der Applikation </w:t>
      </w:r>
      <w:r w:rsidR="00212858" w:rsidRPr="00DE282B">
        <w:t>unnötig</w:t>
      </w:r>
      <w:r w:rsidR="000E5B68" w:rsidRPr="00DE282B">
        <w:t>.</w:t>
      </w:r>
    </w:p>
    <w:p w:rsidR="00DE282B" w:rsidRDefault="00DE282B" w:rsidP="0054723A"/>
    <w:p w:rsidR="00DE282B" w:rsidRDefault="00DE282B" w:rsidP="0054723A">
      <w:r>
        <w:t>Die Bibliothek von Apache lässt sich nicht für die .Net-Umgebung benutzen</w:t>
      </w:r>
      <w:r w:rsidR="00212858">
        <w:t xml:space="preserve">, deswegen wurden Alternativen gesucht und mit «Math.Net </w:t>
      </w:r>
      <w:proofErr w:type="spellStart"/>
      <w:r w:rsidR="00212858">
        <w:t>Numerics</w:t>
      </w:r>
      <w:proofErr w:type="spellEnd"/>
      <w:r w:rsidR="00212858">
        <w:t xml:space="preserve">» gefunden. Diese Bibliothek ist nicht identisch zur Apache Bibliothek und </w:t>
      </w:r>
      <w:r w:rsidR="00BF46C6">
        <w:t>es mangelt</w:t>
      </w:r>
      <w:r w:rsidR="00212858">
        <w:t xml:space="preserve"> teilweise</w:t>
      </w:r>
      <w:r w:rsidR="00BF46C6">
        <w:t xml:space="preserve"> an</w:t>
      </w:r>
      <w:r w:rsidR="00212858">
        <w:t xml:space="preserve"> notwenig</w:t>
      </w:r>
      <w:r w:rsidR="00BF46C6">
        <w:t>en Funktionen. Die fehlenden oder divergent</w:t>
      </w:r>
      <w:r w:rsidR="00466484">
        <w:t xml:space="preserve">en Klassen werden durch Selbstverfasste ergänzt, um die volle Funktionalität des </w:t>
      </w:r>
      <w:proofErr w:type="spellStart"/>
      <w:r w:rsidR="00466484">
        <w:t>Jarta</w:t>
      </w:r>
      <w:proofErr w:type="spellEnd"/>
      <w:r w:rsidR="00466484">
        <w:t xml:space="preserve"> Projektes </w:t>
      </w:r>
      <w:proofErr w:type="gramStart"/>
      <w:r w:rsidR="00466484">
        <w:t xml:space="preserve">zu </w:t>
      </w:r>
      <w:r w:rsidR="00BF46C6">
        <w:t xml:space="preserve"> </w:t>
      </w:r>
      <w:r w:rsidR="00466484">
        <w:t>gewährleisten</w:t>
      </w:r>
      <w:proofErr w:type="gramEnd"/>
      <w:r w:rsidR="00466484">
        <w:t>.</w:t>
      </w:r>
    </w:p>
    <w:p w:rsidR="0054723A" w:rsidRPr="00DE282B" w:rsidRDefault="0054723A" w:rsidP="0054723A"/>
    <w:p w:rsidR="00D147BB" w:rsidRDefault="00D147BB" w:rsidP="0054723A">
      <w:pPr>
        <w:pStyle w:val="berschrift2"/>
      </w:pPr>
      <w:bookmarkStart w:id="9" w:name="_Toc496535179"/>
      <w:r>
        <w:t>Performance</w:t>
      </w:r>
      <w:bookmarkEnd w:id="9"/>
    </w:p>
    <w:p w:rsidR="0059073B" w:rsidRDefault="0059073B" w:rsidP="0059073B">
      <w:r>
        <w:t>Dem Projekt sind keine Performance-</w:t>
      </w:r>
      <w:proofErr w:type="spellStart"/>
      <w:r>
        <w:t>Constraints</w:t>
      </w:r>
      <w:proofErr w:type="spellEnd"/>
      <w:r>
        <w:t xml:space="preserve"> gesetzt.</w:t>
      </w:r>
      <w:r w:rsidR="00466484">
        <w:t xml:space="preserve"> Wichtig sind die Qualität Aspekte, der Output dieser Arbeit soll dem Output des ARTA Prozesses entsprechen, die Laufzeit ist vorerst unwesentlich.</w:t>
      </w:r>
      <w:r w:rsidR="001E7D93">
        <w:t xml:space="preserve"> </w:t>
      </w:r>
      <w:r w:rsidR="00466484">
        <w:t>Es wird</w:t>
      </w:r>
      <w:r w:rsidR="001E7D93">
        <w:t xml:space="preserve"> aber</w:t>
      </w:r>
      <w:r w:rsidR="00466484">
        <w:t xml:space="preserve"> versucht das Projekt möglichst schlank zu halten und mittels «.</w:t>
      </w:r>
      <w:proofErr w:type="spellStart"/>
      <w:r w:rsidR="00466484">
        <w:t>Net.Core</w:t>
      </w:r>
      <w:proofErr w:type="spellEnd"/>
      <w:r w:rsidR="00466484">
        <w:t>»</w:t>
      </w:r>
      <w:r w:rsidR="001F47D4">
        <w:t xml:space="preserve"> flexibel in der Wahl der Plattform zu sein.</w:t>
      </w:r>
      <w:r w:rsidR="00466484">
        <w:t xml:space="preserve"> </w:t>
      </w:r>
    </w:p>
    <w:p w:rsidR="001F47D4" w:rsidRDefault="001F47D4" w:rsidP="0059073B"/>
    <w:p w:rsidR="001F47D4" w:rsidRDefault="001F47D4" w:rsidP="001F47D4">
      <w:pPr>
        <w:pStyle w:val="berschrift2"/>
      </w:pPr>
      <w:bookmarkStart w:id="10" w:name="_Toc496535180"/>
      <w:r>
        <w:t>Statistische Tests</w:t>
      </w:r>
      <w:bookmarkEnd w:id="10"/>
    </w:p>
    <w:p w:rsidR="0076542B" w:rsidRPr="0076542B" w:rsidRDefault="0076542B" w:rsidP="0076542B">
      <w:r>
        <w:t xml:space="preserve">Dieses Thema wird erst in der Konzeption 2 </w:t>
      </w:r>
      <w:proofErr w:type="spellStart"/>
      <w:r>
        <w:t>behandlet</w:t>
      </w:r>
      <w:proofErr w:type="spellEnd"/>
    </w:p>
    <w:p w:rsidR="003B0B4C" w:rsidRDefault="003B0B4C" w:rsidP="003B0B4C">
      <w:pPr>
        <w:pStyle w:val="berschrift2"/>
      </w:pPr>
      <w:bookmarkStart w:id="11" w:name="_Toc496535181"/>
      <w:proofErr w:type="spellStart"/>
      <w:r>
        <w:t>Simio</w:t>
      </w:r>
      <w:bookmarkEnd w:id="11"/>
      <w:proofErr w:type="spellEnd"/>
      <w:r w:rsidR="0076542B">
        <w:t xml:space="preserve"> Integration</w:t>
      </w:r>
    </w:p>
    <w:p w:rsidR="0076542B" w:rsidRPr="0076542B" w:rsidRDefault="0076542B" w:rsidP="0076542B">
      <w:r>
        <w:t xml:space="preserve">Dieses Thema wird erst in der Konzeption 2 </w:t>
      </w:r>
      <w:proofErr w:type="spellStart"/>
      <w:r>
        <w:t>behandlet</w:t>
      </w:r>
      <w:proofErr w:type="spellEnd"/>
    </w:p>
    <w:p w:rsidR="003B0B4C" w:rsidRPr="003B0B4C" w:rsidRDefault="003B0B4C" w:rsidP="003B0B4C">
      <w:bookmarkStart w:id="12" w:name="_GoBack"/>
      <w:bookmarkEnd w:id="12"/>
    </w:p>
    <w:p w:rsidR="009B4001" w:rsidRDefault="009B4001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2F5177" w:rsidRDefault="00024954" w:rsidP="002F5177">
      <w:pPr>
        <w:pStyle w:val="berschrift1"/>
      </w:pPr>
      <w:bookmarkStart w:id="13" w:name="_Toc496535188"/>
      <w:proofErr w:type="spellStart"/>
      <w:r>
        <w:lastRenderedPageBreak/>
        <w:t>Namespaces</w:t>
      </w:r>
      <w:proofErr w:type="spellEnd"/>
      <w:r>
        <w:t xml:space="preserve"> (Systemübersicht)</w:t>
      </w:r>
      <w:bookmarkEnd w:id="13"/>
    </w:p>
    <w:p w:rsidR="009B4001" w:rsidRDefault="009B4001" w:rsidP="009B4001">
      <w:r>
        <w:t xml:space="preserve">Das Endprodukt beinhaltet vier </w:t>
      </w:r>
      <w:proofErr w:type="spellStart"/>
      <w:r>
        <w:t>Assemblies</w:t>
      </w:r>
      <w:proofErr w:type="spellEnd"/>
      <w:r>
        <w:t xml:space="preserve"> (siehe Grafik) und referenziert die </w:t>
      </w:r>
      <w:proofErr w:type="spellStart"/>
      <w:r>
        <w:t>Bibilothek</w:t>
      </w:r>
      <w:proofErr w:type="spellEnd"/>
      <w:r>
        <w:t xml:space="preserve"> «Math </w:t>
      </w:r>
      <w:proofErr w:type="spellStart"/>
      <w:r>
        <w:t>Numerics</w:t>
      </w:r>
      <w:proofErr w:type="spellEnd"/>
      <w:r>
        <w:t>»</w:t>
      </w:r>
      <w:r>
        <w:t xml:space="preserve"> von .Net. </w:t>
      </w:r>
      <w:r>
        <w:t xml:space="preserve">Die einzelnen </w:t>
      </w:r>
      <w:proofErr w:type="spellStart"/>
      <w:r>
        <w:t>Assemblies</w:t>
      </w:r>
      <w:proofErr w:type="spellEnd"/>
      <w:r>
        <w:t xml:space="preserve"> werden weiter unten </w:t>
      </w:r>
      <w:r>
        <w:t>detaillierter</w:t>
      </w:r>
      <w:r>
        <w:t xml:space="preserve"> beschrieben.</w:t>
      </w:r>
    </w:p>
    <w:p w:rsidR="009B4001" w:rsidRPr="009B4001" w:rsidRDefault="009B4001" w:rsidP="009B4001"/>
    <w:p w:rsidR="009B4001" w:rsidRPr="009B4001" w:rsidRDefault="009B4001" w:rsidP="009B4001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359D3">
            <wp:simplePos x="0" y="0"/>
            <wp:positionH relativeFrom="margin">
              <wp:align>left</wp:align>
            </wp:positionH>
            <wp:positionV relativeFrom="paragraph">
              <wp:posOffset>-198</wp:posOffset>
            </wp:positionV>
            <wp:extent cx="4086225" cy="6096000"/>
            <wp:effectExtent l="0" t="0" r="9525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062" w:rsidRDefault="00024954" w:rsidP="00FD6062">
      <w:pPr>
        <w:pStyle w:val="berschrift1"/>
        <w:rPr>
          <w:lang w:val="en-US"/>
        </w:rPr>
      </w:pPr>
      <w:bookmarkStart w:id="14" w:name="_Toc496535189"/>
      <w:r w:rsidRPr="00024954">
        <w:rPr>
          <w:lang w:val="en-US"/>
        </w:rPr>
        <w:lastRenderedPageBreak/>
        <w:t xml:space="preserve">Assembly: </w:t>
      </w:r>
      <w:proofErr w:type="spellStart"/>
      <w:r w:rsidRPr="00024954">
        <w:rPr>
          <w:lang w:val="en-US"/>
        </w:rPr>
        <w:t>ARTA</w:t>
      </w:r>
      <w:r w:rsidR="002143A3">
        <w:rPr>
          <w:lang w:val="en-US"/>
        </w:rPr>
        <w:t>.core</w:t>
      </w:r>
      <w:bookmarkEnd w:id="14"/>
      <w:proofErr w:type="spellEnd"/>
    </w:p>
    <w:p w:rsidR="002143A3" w:rsidRPr="002143A3" w:rsidRDefault="002143A3" w:rsidP="002143A3">
      <w:pPr>
        <w:rPr>
          <w:lang w:val="en-US"/>
        </w:rPr>
      </w:pPr>
      <w:r>
        <w:rPr>
          <w:noProof/>
        </w:rPr>
        <w:drawing>
          <wp:inline distT="0" distB="0" distL="0" distR="0" wp14:anchorId="5EDAECAB" wp14:editId="28DA73BF">
            <wp:extent cx="5760720" cy="39617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42" w:rsidRDefault="00187D42" w:rsidP="00187D42">
      <w:pPr>
        <w:pStyle w:val="berschrift2"/>
        <w:rPr>
          <w:lang w:val="en-US"/>
        </w:rPr>
      </w:pPr>
      <w:bookmarkStart w:id="15" w:name="_Toc496535190"/>
      <w:proofErr w:type="spellStart"/>
      <w:r>
        <w:rPr>
          <w:lang w:val="en-US"/>
        </w:rPr>
        <w:t>Beschreibung</w:t>
      </w:r>
      <w:bookmarkEnd w:id="15"/>
      <w:proofErr w:type="spellEnd"/>
    </w:p>
    <w:p w:rsidR="00D715EB" w:rsidRDefault="00FD6062" w:rsidP="00FD6062">
      <w:r w:rsidRPr="00FD6062">
        <w:t xml:space="preserve">Dieses </w:t>
      </w:r>
      <w:r w:rsidR="009B4001" w:rsidRPr="00FD6062">
        <w:t>Assembly</w:t>
      </w:r>
      <w:r w:rsidRPr="00FD6062">
        <w:t xml:space="preserve"> enthält die nötigen Klassen und Interfaces um den ARTA-Prozess korrekt abzubilden. </w:t>
      </w:r>
      <w:r>
        <w:t xml:space="preserve">Das Assembly ist wiederrum in </w:t>
      </w:r>
      <w:r w:rsidR="009B4001">
        <w:t>mehrere Folder</w:t>
      </w:r>
      <w:r>
        <w:t xml:space="preserve"> unterteilt.</w:t>
      </w:r>
    </w:p>
    <w:p w:rsidR="009B4001" w:rsidRDefault="009B4001" w:rsidP="00FD6062"/>
    <w:p w:rsidR="009B4001" w:rsidRDefault="009B4001" w:rsidP="00FD6062">
      <w:r>
        <w:t>Die Struktur orientiert sich stark an der des JARTA Codes und wurde wenn möglich gleich übernommen.</w:t>
      </w:r>
    </w:p>
    <w:p w:rsidR="00D715EB" w:rsidRDefault="00D715EB" w:rsidP="00D715EB">
      <w:pPr>
        <w:pStyle w:val="berschrift2"/>
      </w:pPr>
      <w:bookmarkStart w:id="16" w:name="_Toc496535191"/>
      <w:proofErr w:type="spellStart"/>
      <w:r>
        <w:lastRenderedPageBreak/>
        <w:t>ARTA.core.ch.hsr.arta</w:t>
      </w:r>
      <w:bookmarkEnd w:id="16"/>
      <w:proofErr w:type="spellEnd"/>
    </w:p>
    <w:p w:rsidR="00D715EB" w:rsidRDefault="00E44015" w:rsidP="00D715EB">
      <w:r>
        <w:rPr>
          <w:noProof/>
        </w:rPr>
        <w:drawing>
          <wp:inline distT="0" distB="0" distL="0" distR="0" wp14:anchorId="586B12C2" wp14:editId="289D361B">
            <wp:extent cx="5760720" cy="39871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bookmarkStart w:id="17" w:name="_Toc496535192"/>
      <w:r>
        <w:t>Beschreibung</w:t>
      </w:r>
      <w:bookmarkEnd w:id="17"/>
      <w:r w:rsidR="00FB6D3E">
        <w:t xml:space="preserve"> </w:t>
      </w:r>
    </w:p>
    <w:p w:rsidR="00E94773" w:rsidRDefault="009B4001" w:rsidP="00E94773">
      <w:r>
        <w:t>Dieses Subsystem kümmert sich ausschliesslich um den ARTA Prozess. Mittels zwei Factory Pattern werden Autoregressive</w:t>
      </w:r>
      <w:r w:rsidR="00815E64">
        <w:t>-</w:t>
      </w:r>
      <w:r>
        <w:t xml:space="preserve"> und ARTA Prozesse kreiert. Dieses Pattern findet in Klassenbibliothek</w:t>
      </w:r>
      <w:r w:rsidR="00282471">
        <w:t>en oft gebrauch, da das Projekt flexibler und ausbaufähiger wird.</w:t>
      </w:r>
    </w:p>
    <w:p w:rsidR="00282471" w:rsidRDefault="00282471" w:rsidP="00E94773"/>
    <w:p w:rsidR="00282471" w:rsidRDefault="00282471" w:rsidP="00E94773">
      <w:r>
        <w:t>Der ARTA Prozess unterscheidet zwischen drei Distributionen:</w:t>
      </w:r>
    </w:p>
    <w:p w:rsidR="00282471" w:rsidRDefault="00282471" w:rsidP="00282471">
      <w:pPr>
        <w:pStyle w:val="Listenabsatz"/>
        <w:numPr>
          <w:ilvl w:val="0"/>
          <w:numId w:val="32"/>
        </w:numPr>
      </w:pPr>
      <w:r>
        <w:t>Normal</w:t>
      </w:r>
    </w:p>
    <w:p w:rsidR="00282471" w:rsidRDefault="00282471" w:rsidP="00282471">
      <w:pPr>
        <w:pStyle w:val="Listenabsatz"/>
        <w:numPr>
          <w:ilvl w:val="0"/>
          <w:numId w:val="32"/>
        </w:numPr>
      </w:pPr>
      <w:r>
        <w:t>Uniform</w:t>
      </w:r>
    </w:p>
    <w:p w:rsidR="00282471" w:rsidRDefault="00282471" w:rsidP="00282471">
      <w:pPr>
        <w:pStyle w:val="Listenabsatz"/>
        <w:numPr>
          <w:ilvl w:val="0"/>
          <w:numId w:val="32"/>
        </w:numPr>
      </w:pPr>
      <w:r>
        <w:t>General</w:t>
      </w:r>
    </w:p>
    <w:p w:rsidR="00282471" w:rsidRDefault="00282471" w:rsidP="00282471"/>
    <w:p w:rsidR="00CA501E" w:rsidRPr="00E94773" w:rsidRDefault="00CA501E" w:rsidP="00282471">
      <w:r>
        <w:t xml:space="preserve">Um einen ARTA Prozess zu erzeugen muss der Korrelationskoeffizient </w:t>
      </w:r>
      <w:proofErr w:type="gramStart"/>
      <w:r>
        <w:t>«(</w:t>
      </w:r>
      <w:proofErr w:type="gramEnd"/>
      <w:r>
        <w:t>-1;1),(-1,1)» und die Distribution der Methode «</w:t>
      </w:r>
      <w:proofErr w:type="spellStart"/>
      <w:r>
        <w:t>CreateArtaProcess</w:t>
      </w:r>
      <w:proofErr w:type="spellEnd"/>
      <w:r>
        <w:t xml:space="preserve">» übergeben werden. Der </w:t>
      </w:r>
      <w:proofErr w:type="spellStart"/>
      <w:r>
        <w:t>ArtaProcess</w:t>
      </w:r>
      <w:proofErr w:type="spellEnd"/>
      <w:r>
        <w:t xml:space="preserve"> generiert die Zufallszahlen</w:t>
      </w:r>
      <w:r w:rsidR="00815E64">
        <w:t xml:space="preserve"> einzeln</w:t>
      </w:r>
      <w:r>
        <w:t xml:space="preserve"> mittels der Methode «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)». </w:t>
      </w:r>
    </w:p>
    <w:p w:rsidR="00D715EB" w:rsidRDefault="00D715EB" w:rsidP="00D715EB">
      <w:pPr>
        <w:pStyle w:val="berschrift2"/>
      </w:pPr>
      <w:bookmarkStart w:id="18" w:name="_Toc496535193"/>
      <w:proofErr w:type="spellStart"/>
      <w:r>
        <w:lastRenderedPageBreak/>
        <w:t>ARTA.core.ch.hsr.fitting</w:t>
      </w:r>
      <w:bookmarkEnd w:id="18"/>
      <w:proofErr w:type="spellEnd"/>
    </w:p>
    <w:p w:rsidR="00860B26" w:rsidRDefault="004A0DAD" w:rsidP="00860B26">
      <w:r>
        <w:rPr>
          <w:noProof/>
        </w:rPr>
        <w:drawing>
          <wp:inline distT="0" distB="0" distL="0" distR="0" wp14:anchorId="02FF0793" wp14:editId="24A14479">
            <wp:extent cx="5760720" cy="25704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bookmarkStart w:id="19" w:name="_Toc496535194"/>
      <w:r>
        <w:t>Beschreibung</w:t>
      </w:r>
      <w:bookmarkEnd w:id="19"/>
    </w:p>
    <w:p w:rsidR="00E94773" w:rsidRPr="00860B26" w:rsidRDefault="000627D0" w:rsidP="00860B26">
      <w:r>
        <w:t xml:space="preserve">Dieses Subsystem bietet Methoden zur Schätzung der erwarteten Autokorrelationen eines ARTA-Prozesses, des </w:t>
      </w:r>
      <w:r w:rsidR="00794F9B">
        <w:t>zugrundeliegenden</w:t>
      </w:r>
      <w:r>
        <w:t xml:space="preserve"> autoregressiven Prozesses und der im ARTA-Prozess verwendeten Verteilung. Diese Schätzung beruht auf der Gauss-</w:t>
      </w:r>
      <w:proofErr w:type="spellStart"/>
      <w:r>
        <w:t>Kronrod</w:t>
      </w:r>
      <w:proofErr w:type="spellEnd"/>
      <w:r>
        <w:t>-Quadraturregel.</w:t>
      </w:r>
    </w:p>
    <w:p w:rsidR="00D715EB" w:rsidRDefault="00D715EB" w:rsidP="00D715EB">
      <w:pPr>
        <w:pStyle w:val="berschrift2"/>
      </w:pPr>
      <w:bookmarkStart w:id="20" w:name="_Toc496535195"/>
      <w:proofErr w:type="spellStart"/>
      <w:r>
        <w:t>ARTA.core.ch.hsr.test</w:t>
      </w:r>
      <w:bookmarkEnd w:id="20"/>
      <w:proofErr w:type="spellEnd"/>
    </w:p>
    <w:p w:rsidR="00F342EE" w:rsidRDefault="00F342EE" w:rsidP="00F342EE">
      <w:r>
        <w:rPr>
          <w:noProof/>
        </w:rPr>
        <w:drawing>
          <wp:inline distT="0" distB="0" distL="0" distR="0" wp14:anchorId="2F48BB4B" wp14:editId="62351DD3">
            <wp:extent cx="5010150" cy="25431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7C">
        <w:t xml:space="preserve"> </w:t>
      </w:r>
    </w:p>
    <w:p w:rsidR="00E94773" w:rsidRDefault="00E94773" w:rsidP="00E94773">
      <w:pPr>
        <w:pStyle w:val="berschrift3"/>
      </w:pPr>
      <w:bookmarkStart w:id="21" w:name="_Toc496535196"/>
      <w:r>
        <w:lastRenderedPageBreak/>
        <w:t>Beschreibung</w:t>
      </w:r>
      <w:bookmarkEnd w:id="21"/>
    </w:p>
    <w:p w:rsidR="00D715EB" w:rsidRDefault="00D715EB" w:rsidP="00D715EB">
      <w:pPr>
        <w:pStyle w:val="berschrift2"/>
      </w:pPr>
      <w:bookmarkStart w:id="22" w:name="_Toc496535197"/>
      <w:proofErr w:type="spellStart"/>
      <w:r>
        <w:t>ARTA.core.ch.hsr.util</w:t>
      </w:r>
      <w:bookmarkEnd w:id="22"/>
      <w:proofErr w:type="spellEnd"/>
    </w:p>
    <w:p w:rsidR="00B33271" w:rsidRDefault="00B33271" w:rsidP="00B33271">
      <w:r>
        <w:rPr>
          <w:noProof/>
        </w:rPr>
        <w:drawing>
          <wp:inline distT="0" distB="0" distL="0" distR="0" wp14:anchorId="6C1816C1" wp14:editId="778EBD8B">
            <wp:extent cx="5760720" cy="23317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bookmarkStart w:id="23" w:name="_Toc496535198"/>
      <w:r>
        <w:t>Beschreibung</w:t>
      </w:r>
      <w:bookmarkEnd w:id="23"/>
    </w:p>
    <w:p w:rsidR="00E94773" w:rsidRPr="00B33271" w:rsidRDefault="00FC00CA" w:rsidP="00B33271">
      <w:r>
        <w:t xml:space="preserve">Dieses Subsystem bietet hilfreiche Klassen die für den ARTA Prozess nötig sind. Die Klasse Format bietet zum Beispiel diverse Konstanten und Formatvorlagen für Darstellungen von Datentypen. Die </w:t>
      </w:r>
      <w:proofErr w:type="spellStart"/>
      <w:r>
        <w:t>DoubleHistory</w:t>
      </w:r>
      <w:proofErr w:type="spellEnd"/>
      <w:r>
        <w:t xml:space="preserve"> imitiert </w:t>
      </w:r>
      <w:proofErr w:type="gramStart"/>
      <w:r>
        <w:t>einen Stack</w:t>
      </w:r>
      <w:proofErr w:type="gramEnd"/>
      <w:r>
        <w:t xml:space="preserve"> und verwaltet jeweils einen Double Array. </w:t>
      </w:r>
    </w:p>
    <w:p w:rsidR="00D715EB" w:rsidRDefault="00D715EB" w:rsidP="00D715EB">
      <w:pPr>
        <w:pStyle w:val="berschrift2"/>
      </w:pPr>
      <w:bookmarkStart w:id="24" w:name="_Toc496535199"/>
      <w:proofErr w:type="spellStart"/>
      <w:r>
        <w:t>ARTA.core.ch.hsr.math</w:t>
      </w:r>
      <w:bookmarkEnd w:id="24"/>
      <w:proofErr w:type="spellEnd"/>
    </w:p>
    <w:p w:rsidR="00F3545D" w:rsidRDefault="00F3545D" w:rsidP="00F3545D">
      <w:r>
        <w:rPr>
          <w:noProof/>
        </w:rPr>
        <w:drawing>
          <wp:inline distT="0" distB="0" distL="0" distR="0" wp14:anchorId="7F2E5EE6" wp14:editId="0709D4DB">
            <wp:extent cx="5743575" cy="16764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berschrift3"/>
      </w:pPr>
      <w:bookmarkStart w:id="25" w:name="_Toc496535200"/>
      <w:r>
        <w:t>Beschreibung</w:t>
      </w:r>
      <w:bookmarkEnd w:id="25"/>
    </w:p>
    <w:p w:rsidR="00794F9B" w:rsidRPr="00F342EE" w:rsidRDefault="00794F9B" w:rsidP="00794F9B">
      <w:r>
        <w:t>Dieses Subsystem bietet weitere</w:t>
      </w:r>
      <w:r w:rsidR="00FC00CA">
        <w:t xml:space="preserve"> mathematische</w:t>
      </w:r>
      <w:r>
        <w:t xml:space="preserve"> Klassen an, die in der externen Bibliothek nicht vorhanden sind aber für den ARTA-Prozess unabdingbar sind.</w:t>
      </w:r>
      <w:r w:rsidR="003C246F">
        <w:t xml:space="preserve"> Der </w:t>
      </w:r>
      <w:proofErr w:type="spellStart"/>
      <w:r w:rsidR="003C246F">
        <w:t>MersenneTwister</w:t>
      </w:r>
      <w:proofErr w:type="spellEnd"/>
      <w:r w:rsidR="003C246F">
        <w:t xml:space="preserve"> wird hier ergänzt sofern keiner in </w:t>
      </w:r>
      <w:proofErr w:type="spellStart"/>
      <w:r w:rsidR="003C246F">
        <w:t>Math.Numerics</w:t>
      </w:r>
      <w:proofErr w:type="spellEnd"/>
      <w:r w:rsidR="003C246F">
        <w:t xml:space="preserve"> vorhanden ist.</w:t>
      </w:r>
    </w:p>
    <w:p w:rsidR="00E94773" w:rsidRPr="00F3545D" w:rsidRDefault="00E94773" w:rsidP="00F3545D"/>
    <w:p w:rsidR="005B637E" w:rsidRDefault="00024954" w:rsidP="005B637E">
      <w:pPr>
        <w:pStyle w:val="berschrift1"/>
        <w:rPr>
          <w:lang w:val="en-US"/>
        </w:rPr>
      </w:pPr>
      <w:bookmarkStart w:id="26" w:name="_Toc496535201"/>
      <w:proofErr w:type="spellStart"/>
      <w:proofErr w:type="gramStart"/>
      <w:r w:rsidRPr="00024954">
        <w:rPr>
          <w:lang w:val="en-US"/>
        </w:rPr>
        <w:t>Assembly:</w:t>
      </w:r>
      <w:r w:rsidR="005B637E">
        <w:rPr>
          <w:lang w:val="en-US"/>
        </w:rPr>
        <w:t>ARTA</w:t>
      </w:r>
      <w:r w:rsidR="007E21C1">
        <w:rPr>
          <w:lang w:val="en-US"/>
        </w:rPr>
        <w:t>.</w:t>
      </w:r>
      <w:r w:rsidR="005B637E">
        <w:rPr>
          <w:lang w:val="en-US"/>
        </w:rPr>
        <w:t>simio</w:t>
      </w:r>
      <w:bookmarkEnd w:id="26"/>
      <w:proofErr w:type="spellEnd"/>
      <w:proofErr w:type="gramEnd"/>
    </w:p>
    <w:p w:rsidR="009251AA" w:rsidRPr="009251AA" w:rsidRDefault="009251AA" w:rsidP="009251AA">
      <w:pPr>
        <w:rPr>
          <w:lang w:val="en-US"/>
        </w:rPr>
      </w:pPr>
      <w:r>
        <w:rPr>
          <w:lang w:val="en-US"/>
        </w:rPr>
        <w:t xml:space="preserve">Dieses Assembly </w:t>
      </w:r>
      <w:proofErr w:type="spellStart"/>
      <w:r>
        <w:rPr>
          <w:lang w:val="en-US"/>
        </w:rPr>
        <w:t>regelt</w:t>
      </w:r>
      <w:proofErr w:type="spellEnd"/>
      <w:r>
        <w:rPr>
          <w:lang w:val="en-US"/>
        </w:rPr>
        <w:t xml:space="preserve"> die Integration in </w:t>
      </w:r>
      <w:proofErr w:type="spellStart"/>
      <w:r>
        <w:rPr>
          <w:lang w:val="en-US"/>
        </w:rPr>
        <w:t>Simio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Konzeptionsphase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bearbeitet</w:t>
      </w:r>
      <w:proofErr w:type="spellEnd"/>
      <w:r w:rsidR="003B0B4C">
        <w:rPr>
          <w:lang w:val="en-US"/>
        </w:rPr>
        <w:t>.</w:t>
      </w:r>
    </w:p>
    <w:p w:rsidR="00187D42" w:rsidRPr="00187D42" w:rsidRDefault="00187D42" w:rsidP="00187D42">
      <w:pPr>
        <w:pStyle w:val="berschrift2"/>
        <w:rPr>
          <w:lang w:val="en-US"/>
        </w:rPr>
      </w:pPr>
      <w:bookmarkStart w:id="27" w:name="_Toc496535202"/>
      <w:proofErr w:type="spellStart"/>
      <w:r>
        <w:rPr>
          <w:lang w:val="en-US"/>
        </w:rPr>
        <w:lastRenderedPageBreak/>
        <w:t>Beschreibung</w:t>
      </w:r>
      <w:bookmarkEnd w:id="27"/>
      <w:proofErr w:type="spellEnd"/>
    </w:p>
    <w:p w:rsidR="00024954" w:rsidRDefault="00024954" w:rsidP="00D066F4">
      <w:pPr>
        <w:pStyle w:val="berschrift1"/>
        <w:rPr>
          <w:lang w:val="en-US"/>
        </w:rPr>
      </w:pPr>
      <w:bookmarkStart w:id="28" w:name="_Toc496535203"/>
      <w:r w:rsidRPr="00024954">
        <w:rPr>
          <w:lang w:val="en-US"/>
        </w:rPr>
        <w:t xml:space="preserve">Assembly: </w:t>
      </w:r>
      <w:proofErr w:type="spellStart"/>
      <w:r w:rsidR="005B637E">
        <w:rPr>
          <w:lang w:val="en-US"/>
        </w:rPr>
        <w:t>ARTA.statistics</w:t>
      </w:r>
      <w:bookmarkEnd w:id="28"/>
      <w:proofErr w:type="spellEnd"/>
    </w:p>
    <w:p w:rsidR="003B0B4C" w:rsidRPr="003B0B4C" w:rsidRDefault="003B0B4C" w:rsidP="003B0B4C">
      <w:pPr>
        <w:rPr>
          <w:lang w:val="en-US"/>
        </w:rPr>
      </w:pPr>
      <w:r>
        <w:rPr>
          <w:lang w:val="en-US"/>
        </w:rPr>
        <w:t xml:space="preserve">Dieses Assembly </w:t>
      </w:r>
      <w:proofErr w:type="spellStart"/>
      <w:r>
        <w:rPr>
          <w:lang w:val="en-US"/>
        </w:rPr>
        <w:t>prüft</w:t>
      </w:r>
      <w:proofErr w:type="spellEnd"/>
      <w:r>
        <w:rPr>
          <w:lang w:val="en-US"/>
        </w:rPr>
        <w:t xml:space="preserve"> den Output von </w:t>
      </w:r>
      <w:proofErr w:type="spellStart"/>
      <w:r>
        <w:rPr>
          <w:lang w:val="en-US"/>
        </w:rPr>
        <w:t>ARTA.core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Konzeptionsphase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bearbeitet</w:t>
      </w:r>
      <w:proofErr w:type="spellEnd"/>
      <w:r>
        <w:rPr>
          <w:lang w:val="en-US"/>
        </w:rPr>
        <w:t>.</w:t>
      </w:r>
    </w:p>
    <w:p w:rsidR="00187D42" w:rsidRPr="00187D42" w:rsidRDefault="00187D42" w:rsidP="00187D42">
      <w:pPr>
        <w:pStyle w:val="berschrift2"/>
        <w:rPr>
          <w:lang w:val="en-US"/>
        </w:rPr>
      </w:pPr>
      <w:bookmarkStart w:id="29" w:name="_Toc496535204"/>
      <w:proofErr w:type="spellStart"/>
      <w:r>
        <w:rPr>
          <w:lang w:val="en-US"/>
        </w:rPr>
        <w:t>Beschreibung</w:t>
      </w:r>
      <w:bookmarkEnd w:id="29"/>
      <w:proofErr w:type="spellEnd"/>
    </w:p>
    <w:p w:rsidR="00D066F4" w:rsidRPr="00024954" w:rsidRDefault="00D066F4" w:rsidP="00F50CDC">
      <w:pPr>
        <w:rPr>
          <w:lang w:val="en-US"/>
        </w:rPr>
      </w:pPr>
    </w:p>
    <w:sectPr w:rsidR="00D066F4" w:rsidRPr="00024954" w:rsidSect="00C0540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C2A" w:rsidRDefault="001C7C2A" w:rsidP="00C35BC8">
      <w:r>
        <w:separator/>
      </w:r>
    </w:p>
  </w:endnote>
  <w:endnote w:type="continuationSeparator" w:id="0">
    <w:p w:rsidR="001C7C2A" w:rsidRDefault="001C7C2A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0E5B68">
      <w:rPr>
        <w:noProof/>
        <w:color w:val="808080" w:themeColor="background1" w:themeShade="80"/>
      </w:rPr>
      <w:t>6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C2A" w:rsidRDefault="001C7C2A" w:rsidP="00C35BC8">
      <w:r>
        <w:separator/>
      </w:r>
    </w:p>
  </w:footnote>
  <w:footnote w:type="continuationSeparator" w:id="0">
    <w:p w:rsidR="001C7C2A" w:rsidRDefault="001C7C2A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6194EFEC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277EA"/>
    <w:multiLevelType w:val="hybridMultilevel"/>
    <w:tmpl w:val="BD76CFCA"/>
    <w:lvl w:ilvl="0" w:tplc="BCB05B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9"/>
  </w:num>
  <w:num w:numId="29">
    <w:abstractNumId w:val="8"/>
  </w:num>
  <w:num w:numId="30">
    <w:abstractNumId w:val="6"/>
  </w:num>
  <w:num w:numId="31">
    <w:abstractNumId w:val="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AF"/>
    <w:rsid w:val="00001164"/>
    <w:rsid w:val="00014740"/>
    <w:rsid w:val="00024245"/>
    <w:rsid w:val="00024954"/>
    <w:rsid w:val="00033B03"/>
    <w:rsid w:val="000627D0"/>
    <w:rsid w:val="00072744"/>
    <w:rsid w:val="00075DBD"/>
    <w:rsid w:val="00092317"/>
    <w:rsid w:val="000C2EE1"/>
    <w:rsid w:val="000C53DA"/>
    <w:rsid w:val="000E57A8"/>
    <w:rsid w:val="000E5B68"/>
    <w:rsid w:val="00101CCF"/>
    <w:rsid w:val="00106751"/>
    <w:rsid w:val="0011699D"/>
    <w:rsid w:val="00122C3F"/>
    <w:rsid w:val="00125763"/>
    <w:rsid w:val="00141397"/>
    <w:rsid w:val="00151020"/>
    <w:rsid w:val="00153F17"/>
    <w:rsid w:val="00187D42"/>
    <w:rsid w:val="001B021F"/>
    <w:rsid w:val="001B5DD4"/>
    <w:rsid w:val="001C7C2A"/>
    <w:rsid w:val="001D2BDE"/>
    <w:rsid w:val="001E0465"/>
    <w:rsid w:val="001E0C6E"/>
    <w:rsid w:val="001E7D93"/>
    <w:rsid w:val="001F47D4"/>
    <w:rsid w:val="00212858"/>
    <w:rsid w:val="002143A3"/>
    <w:rsid w:val="00243F92"/>
    <w:rsid w:val="002546B2"/>
    <w:rsid w:val="00282471"/>
    <w:rsid w:val="002C2EC3"/>
    <w:rsid w:val="002E1CF7"/>
    <w:rsid w:val="002E7E53"/>
    <w:rsid w:val="002F5177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B0B4C"/>
    <w:rsid w:val="003C246F"/>
    <w:rsid w:val="003E6664"/>
    <w:rsid w:val="004028E0"/>
    <w:rsid w:val="00405835"/>
    <w:rsid w:val="00415FF7"/>
    <w:rsid w:val="00437337"/>
    <w:rsid w:val="004417F6"/>
    <w:rsid w:val="00456F9C"/>
    <w:rsid w:val="00466484"/>
    <w:rsid w:val="00471668"/>
    <w:rsid w:val="00474AE3"/>
    <w:rsid w:val="0047743A"/>
    <w:rsid w:val="004821AE"/>
    <w:rsid w:val="00495F43"/>
    <w:rsid w:val="004A0DAD"/>
    <w:rsid w:val="004A5C6D"/>
    <w:rsid w:val="004B2C8B"/>
    <w:rsid w:val="004D4498"/>
    <w:rsid w:val="004E418F"/>
    <w:rsid w:val="004F3746"/>
    <w:rsid w:val="00513537"/>
    <w:rsid w:val="00532EED"/>
    <w:rsid w:val="0054723A"/>
    <w:rsid w:val="00550811"/>
    <w:rsid w:val="00576382"/>
    <w:rsid w:val="00577005"/>
    <w:rsid w:val="0059073B"/>
    <w:rsid w:val="005B436F"/>
    <w:rsid w:val="005B637E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4F68"/>
    <w:rsid w:val="00667819"/>
    <w:rsid w:val="00672FE5"/>
    <w:rsid w:val="006864A4"/>
    <w:rsid w:val="006A56AB"/>
    <w:rsid w:val="006B002D"/>
    <w:rsid w:val="006F3E52"/>
    <w:rsid w:val="00705E68"/>
    <w:rsid w:val="0072612F"/>
    <w:rsid w:val="00726C48"/>
    <w:rsid w:val="007335F0"/>
    <w:rsid w:val="00734909"/>
    <w:rsid w:val="00757F6A"/>
    <w:rsid w:val="0076542B"/>
    <w:rsid w:val="00767557"/>
    <w:rsid w:val="007907CA"/>
    <w:rsid w:val="00794F9B"/>
    <w:rsid w:val="007A1BED"/>
    <w:rsid w:val="007D0208"/>
    <w:rsid w:val="007D0D69"/>
    <w:rsid w:val="007E21C1"/>
    <w:rsid w:val="007F58DA"/>
    <w:rsid w:val="007F7E05"/>
    <w:rsid w:val="008012FB"/>
    <w:rsid w:val="00815E64"/>
    <w:rsid w:val="00826A35"/>
    <w:rsid w:val="00860B26"/>
    <w:rsid w:val="0087172F"/>
    <w:rsid w:val="008804AF"/>
    <w:rsid w:val="008D01D1"/>
    <w:rsid w:val="008F32AC"/>
    <w:rsid w:val="00900306"/>
    <w:rsid w:val="00900905"/>
    <w:rsid w:val="009234C2"/>
    <w:rsid w:val="009251AA"/>
    <w:rsid w:val="009344F6"/>
    <w:rsid w:val="00964796"/>
    <w:rsid w:val="00966922"/>
    <w:rsid w:val="009739CC"/>
    <w:rsid w:val="00986823"/>
    <w:rsid w:val="00990901"/>
    <w:rsid w:val="009A096C"/>
    <w:rsid w:val="009A450B"/>
    <w:rsid w:val="009B4001"/>
    <w:rsid w:val="009C2301"/>
    <w:rsid w:val="009D1C17"/>
    <w:rsid w:val="009F3424"/>
    <w:rsid w:val="00A2072C"/>
    <w:rsid w:val="00A25FE2"/>
    <w:rsid w:val="00A276B2"/>
    <w:rsid w:val="00A34DFD"/>
    <w:rsid w:val="00A36430"/>
    <w:rsid w:val="00A47174"/>
    <w:rsid w:val="00A85C80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33271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46C6"/>
    <w:rsid w:val="00BF531F"/>
    <w:rsid w:val="00C05406"/>
    <w:rsid w:val="00C225CB"/>
    <w:rsid w:val="00C35BC8"/>
    <w:rsid w:val="00C559D6"/>
    <w:rsid w:val="00C56671"/>
    <w:rsid w:val="00C6177C"/>
    <w:rsid w:val="00C6781B"/>
    <w:rsid w:val="00C72681"/>
    <w:rsid w:val="00C77A15"/>
    <w:rsid w:val="00C8521E"/>
    <w:rsid w:val="00C87CAE"/>
    <w:rsid w:val="00C949DF"/>
    <w:rsid w:val="00CA501E"/>
    <w:rsid w:val="00CB115E"/>
    <w:rsid w:val="00CC58A4"/>
    <w:rsid w:val="00CF115D"/>
    <w:rsid w:val="00D066F4"/>
    <w:rsid w:val="00D147BB"/>
    <w:rsid w:val="00D24B34"/>
    <w:rsid w:val="00D34E16"/>
    <w:rsid w:val="00D67521"/>
    <w:rsid w:val="00D715EB"/>
    <w:rsid w:val="00D84FD4"/>
    <w:rsid w:val="00DA5688"/>
    <w:rsid w:val="00DD0936"/>
    <w:rsid w:val="00DD36BE"/>
    <w:rsid w:val="00DE282B"/>
    <w:rsid w:val="00E16F3E"/>
    <w:rsid w:val="00E27B0A"/>
    <w:rsid w:val="00E401C7"/>
    <w:rsid w:val="00E42DF7"/>
    <w:rsid w:val="00E44015"/>
    <w:rsid w:val="00E44E4F"/>
    <w:rsid w:val="00E5228E"/>
    <w:rsid w:val="00E57487"/>
    <w:rsid w:val="00E63215"/>
    <w:rsid w:val="00E63362"/>
    <w:rsid w:val="00E7274E"/>
    <w:rsid w:val="00E94773"/>
    <w:rsid w:val="00EA2900"/>
    <w:rsid w:val="00EA357E"/>
    <w:rsid w:val="00EA6A88"/>
    <w:rsid w:val="00EE2342"/>
    <w:rsid w:val="00EF23D7"/>
    <w:rsid w:val="00EF3B9E"/>
    <w:rsid w:val="00F12E8E"/>
    <w:rsid w:val="00F16441"/>
    <w:rsid w:val="00F21B25"/>
    <w:rsid w:val="00F342EE"/>
    <w:rsid w:val="00F3545D"/>
    <w:rsid w:val="00F3797B"/>
    <w:rsid w:val="00F47FC1"/>
    <w:rsid w:val="00F50CDC"/>
    <w:rsid w:val="00F55526"/>
    <w:rsid w:val="00F57F25"/>
    <w:rsid w:val="00F77420"/>
    <w:rsid w:val="00F844D8"/>
    <w:rsid w:val="00FB6D3E"/>
    <w:rsid w:val="00FC00CA"/>
    <w:rsid w:val="00FD5087"/>
    <w:rsid w:val="00FD6062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7080F0F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C5FA9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8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math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erics.mathdotnet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6F1DA9F-D99E-44C4-AA36-E2EFF9A4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</Template>
  <TotalTime>0</TotalTime>
  <Pages>11</Pages>
  <Words>1096</Words>
  <Characters>6908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Delay</cp:lastModifiedBy>
  <cp:revision>35</cp:revision>
  <dcterms:created xsi:type="dcterms:W3CDTF">2017-10-13T14:27:00Z</dcterms:created>
  <dcterms:modified xsi:type="dcterms:W3CDTF">2017-10-23T13:30:00Z</dcterms:modified>
</cp:coreProperties>
</file>