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5209" w14:textId="23799DD2" w:rsidR="004A0E2A" w:rsidRDefault="004A0E2A" w:rsidP="009B6179">
      <w:pPr>
        <w:pStyle w:val="Heading1"/>
      </w:pPr>
      <w:bookmarkStart w:id="0" w:name="_GoBack"/>
      <w:bookmarkEnd w:id="0"/>
      <w:r>
        <w:t>What is Atlas?</w:t>
      </w:r>
    </w:p>
    <w:p w14:paraId="4838EF63" w14:textId="5358B3B9" w:rsidR="009B6179" w:rsidRDefault="009B6179" w:rsidP="009B6179">
      <w:r>
        <w:t xml:space="preserve">Atlas is an IoT device simulation tool that can generate simulated device to cloud messaging load against an Azure IoT Hub. It </w:t>
      </w:r>
      <w:r w:rsidR="002F2D74">
        <w:t>can</w:t>
      </w:r>
      <w:r>
        <w:t xml:space="preserve"> simulate millions of devices with a relatively small amount of compute resources and has been tested up to 1 message per second per device message frequency.</w:t>
      </w:r>
    </w:p>
    <w:p w14:paraId="0CF3ACB5" w14:textId="5971BAEF" w:rsidR="006B4DF7" w:rsidRDefault="006B4DF7" w:rsidP="006B4DF7">
      <w:pPr>
        <w:pStyle w:val="Heading1"/>
      </w:pPr>
      <w:r>
        <w:t>When to use Atlas?</w:t>
      </w:r>
    </w:p>
    <w:p w14:paraId="7B1D5B28" w14:textId="35727C9F" w:rsidR="006B4DF7" w:rsidRDefault="00B31743" w:rsidP="009B6179">
      <w:r>
        <w:t xml:space="preserve">Atlas IoT device simulation tool is suggested to be used during Microsoft Consulting Services presales or delivery engagements, where a demonstration of a specific customer message format and message pattern is to be exhibited. This tool is recommended for testing performance of downstream telemetry processors, stream analysis applications, </w:t>
      </w:r>
      <w:proofErr w:type="spellStart"/>
      <w:r>
        <w:t>etc</w:t>
      </w:r>
      <w:proofErr w:type="spellEnd"/>
      <w:r>
        <w:t xml:space="preserve"> that consume messages </w:t>
      </w:r>
      <w:r w:rsidR="00DA64C5">
        <w:t>send to IoT Hub from devices.</w:t>
      </w:r>
    </w:p>
    <w:p w14:paraId="0BA84600" w14:textId="0A4B8094" w:rsidR="004A0E2A" w:rsidRDefault="005A05F3" w:rsidP="009B6179">
      <w:pPr>
        <w:pStyle w:val="Heading1"/>
      </w:pPr>
      <w:r>
        <w:t>Where to get Atlas?</w:t>
      </w:r>
    </w:p>
    <w:p w14:paraId="0D906FA2" w14:textId="11A6A3E9" w:rsidR="005A05F3" w:rsidRDefault="009B6179">
      <w:r>
        <w:t>You can find the binaries at this location.</w:t>
      </w:r>
    </w:p>
    <w:p w14:paraId="40EAD366" w14:textId="10BC8F92" w:rsidR="002B69F8" w:rsidRDefault="00B63DB5">
      <w:hyperlink r:id="rId12" w:history="1">
        <w:r w:rsidR="002B69F8" w:rsidRPr="00821982">
          <w:rPr>
            <w:rStyle w:val="Hyperlink"/>
          </w:rPr>
          <w:t>https://microsoft.sharepoint.com/teams/campusipkits/iotloadsimulator/Documents/Atlas.zip</w:t>
        </w:r>
      </w:hyperlink>
      <w:r w:rsidR="002B69F8">
        <w:t xml:space="preserve"> </w:t>
      </w:r>
    </w:p>
    <w:p w14:paraId="56FBB83F" w14:textId="2E5C07EF" w:rsidR="009B6179" w:rsidRDefault="009B6179">
      <w:r>
        <w:t>You can find the source code solution for customer message format implementation here.</w:t>
      </w:r>
      <w:r w:rsidR="00DA64C5">
        <w:t xml:space="preserve"> Use this solution to implement a specific customer message format and pattern.</w:t>
      </w:r>
    </w:p>
    <w:p w14:paraId="2344C4C2" w14:textId="1AB72967" w:rsidR="002B69F8" w:rsidRDefault="00B63DB5">
      <w:hyperlink r:id="rId13" w:anchor="path=%2FAtlas%2FAtlasCustomer.sln&amp;version=GBmaster&amp;_a=contents" w:history="1">
        <w:r w:rsidR="004D2EB8" w:rsidRPr="00821982">
          <w:rPr>
            <w:rStyle w:val="Hyperlink"/>
          </w:rPr>
          <w:t>https://vsogd.visualstudio.com/DefaultCollection/ServicesCode-Assets/ServicesCode-Assets%20Team/_git/CD-AtlasIoT?_a=contents&amp;path=%2FAtlas&amp;version=GBmaster#path=%2FAtlas%2FAtlasCustomer.sln&amp;version=GBmaster&amp;_a=contents</w:t>
        </w:r>
      </w:hyperlink>
      <w:r w:rsidR="004D2EB8">
        <w:t xml:space="preserve"> </w:t>
      </w:r>
    </w:p>
    <w:p w14:paraId="3C43F2D2" w14:textId="2CDC8771" w:rsidR="009B6179" w:rsidRDefault="009B6179">
      <w:r>
        <w:t>You can find the complete source code for Atlas engine and utilities here.</w:t>
      </w:r>
      <w:r w:rsidR="00DA64C5">
        <w:t xml:space="preserve"> You wouldn’t need this unless you are working on changes in the Atlas load test engine itself.</w:t>
      </w:r>
    </w:p>
    <w:p w14:paraId="4914CAC1" w14:textId="7FBC10F5" w:rsidR="006B1340" w:rsidRDefault="00B63DB5">
      <w:hyperlink r:id="rId14" w:anchor="path=%2FAtlas%2FAtlas.sln&amp;version=GBmaster&amp;_a=contents" w:history="1">
        <w:r w:rsidR="006B1340" w:rsidRPr="00821982">
          <w:rPr>
            <w:rStyle w:val="Hyperlink"/>
          </w:rPr>
          <w:t>https://vsogd.visualstudio.com/DefaultCollection/ServicesCode-Assets/ServicesCode-Assets%20Team/_git/CD-AtlasIoT?path=%2FAtlas&amp;version=GBmaster&amp;_a=contents#path=%2FAtlas%2FAtlas.sln&amp;version=GBmaster&amp;_a=contents</w:t>
        </w:r>
      </w:hyperlink>
      <w:r w:rsidR="006B1340">
        <w:t xml:space="preserve"> </w:t>
      </w:r>
    </w:p>
    <w:p w14:paraId="6CE37E36" w14:textId="5F2AF074" w:rsidR="004D2EB8" w:rsidRDefault="004D2EB8">
      <w:r>
        <w:t xml:space="preserve">Note that the </w:t>
      </w:r>
      <w:proofErr w:type="spellStart"/>
      <w:r>
        <w:t>Atlas.Messaging</w:t>
      </w:r>
      <w:proofErr w:type="spellEnd"/>
      <w:r>
        <w:t xml:space="preserve"> and </w:t>
      </w:r>
      <w:proofErr w:type="spellStart"/>
      <w:r>
        <w:t>Atlas.Tester</w:t>
      </w:r>
      <w:proofErr w:type="spellEnd"/>
      <w:r>
        <w:t xml:space="preserve"> projects will have binary references for dependent projects, which will need to be remapped to the source code references if using this solution to build the tool.</w:t>
      </w:r>
    </w:p>
    <w:p w14:paraId="309D025D" w14:textId="5804D6CA" w:rsidR="001631CE" w:rsidRDefault="00CF326D" w:rsidP="009B6179">
      <w:pPr>
        <w:pStyle w:val="Heading1"/>
      </w:pPr>
      <w:r>
        <w:t>Components of</w:t>
      </w:r>
      <w:r w:rsidR="001631CE">
        <w:t xml:space="preserve"> Atlas</w:t>
      </w:r>
    </w:p>
    <w:p w14:paraId="27FD43B2" w14:textId="1F4AF157" w:rsidR="001631CE" w:rsidRDefault="004B7E5C" w:rsidP="001631CE">
      <w:r>
        <w:t xml:space="preserve">Atlas is a suite of applications and </w:t>
      </w:r>
      <w:proofErr w:type="gramStart"/>
      <w:r>
        <w:t>a</w:t>
      </w:r>
      <w:proofErr w:type="gramEnd"/>
      <w:r>
        <w:t xml:space="preserve"> SQL server database that forms the load generation tool. You will find following applications in the binaries package</w:t>
      </w:r>
      <w:r w:rsidR="00CF326D">
        <w:t xml:space="preserve"> as well as </w:t>
      </w:r>
      <w:proofErr w:type="gramStart"/>
      <w:r w:rsidR="00CF326D">
        <w:t>a</w:t>
      </w:r>
      <w:proofErr w:type="gramEnd"/>
      <w:r w:rsidR="00CF326D">
        <w:t xml:space="preserve"> SQL database script for setting up the Atlas Database</w:t>
      </w:r>
      <w:r>
        <w:t>.</w:t>
      </w:r>
    </w:p>
    <w:p w14:paraId="629F4BD6" w14:textId="30F3448E" w:rsidR="00D05E7A" w:rsidRDefault="00D05E7A" w:rsidP="001631CE">
      <w:r w:rsidRPr="00CF326D">
        <w:rPr>
          <w:rStyle w:val="Heading2Char"/>
        </w:rPr>
        <w:t>Atlas Controller</w:t>
      </w:r>
      <w:r w:rsidR="009B3146">
        <w:t xml:space="preserve"> – A windows forms UI application that </w:t>
      </w:r>
      <w:r w:rsidR="00645F0F">
        <w:t>lets the user start and abort a test. This application shows real-time test progress metrics on the UI, which will help monitor a long running test.</w:t>
      </w:r>
    </w:p>
    <w:p w14:paraId="7F99D054" w14:textId="7637D351" w:rsidR="00645F0F" w:rsidRDefault="00CF326D" w:rsidP="001631CE">
      <w:r w:rsidRPr="00CF326D">
        <w:rPr>
          <w:noProof/>
        </w:rPr>
        <w:drawing>
          <wp:inline distT="0" distB="0" distL="0" distR="0" wp14:anchorId="718FB4CF" wp14:editId="5FE2C060">
            <wp:extent cx="5943600" cy="143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31375"/>
                    </a:xfrm>
                    <a:prstGeom prst="rect">
                      <a:avLst/>
                    </a:prstGeom>
                    <a:noFill/>
                    <a:ln>
                      <a:noFill/>
                    </a:ln>
                  </pic:spPr>
                </pic:pic>
              </a:graphicData>
            </a:graphic>
          </wp:inline>
        </w:drawing>
      </w:r>
    </w:p>
    <w:p w14:paraId="7C7C93CD" w14:textId="5515C20F" w:rsidR="00D05E7A" w:rsidRDefault="00D05E7A" w:rsidP="001631CE">
      <w:r w:rsidRPr="00CF326D">
        <w:rPr>
          <w:rStyle w:val="Heading2Char"/>
        </w:rPr>
        <w:t>Atlas Agent</w:t>
      </w:r>
      <w:r w:rsidR="00CF326D">
        <w:t xml:space="preserve"> – A windows console application that hosts the load generator engine. This application uses IoT Hub SDK to do AMQP or MQTT messaging against IoT Hub(s). The test configuration is read from the database by this application and sequencing and intervals between messages from each device is orchestrated here. There is minimal logging provided in the UI console for troubleshooting. </w:t>
      </w:r>
    </w:p>
    <w:p w14:paraId="3CCE4189" w14:textId="233D4B68" w:rsidR="009B3146" w:rsidRDefault="00CF326D" w:rsidP="00CF326D">
      <w:pPr>
        <w:jc w:val="center"/>
      </w:pPr>
      <w:r w:rsidRPr="00CF326D">
        <w:rPr>
          <w:noProof/>
        </w:rPr>
        <w:drawing>
          <wp:inline distT="0" distB="0" distL="0" distR="0" wp14:anchorId="44F5D19C" wp14:editId="4723C195">
            <wp:extent cx="4756897" cy="33940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7752" cy="3394685"/>
                    </a:xfrm>
                    <a:prstGeom prst="rect">
                      <a:avLst/>
                    </a:prstGeom>
                    <a:noFill/>
                    <a:ln>
                      <a:noFill/>
                    </a:ln>
                  </pic:spPr>
                </pic:pic>
              </a:graphicData>
            </a:graphic>
          </wp:inline>
        </w:drawing>
      </w:r>
    </w:p>
    <w:p w14:paraId="6B6A6E63" w14:textId="77777777" w:rsidR="005F6CC8" w:rsidRDefault="005F6CC8" w:rsidP="005F6CC8">
      <w:r w:rsidRPr="00CF326D">
        <w:rPr>
          <w:rStyle w:val="Heading2Char"/>
        </w:rPr>
        <w:t>Atlas Database</w:t>
      </w:r>
      <w:r>
        <w:t xml:space="preserve"> – Hosted on </w:t>
      </w:r>
      <w:proofErr w:type="gramStart"/>
      <w:r>
        <w:t>a</w:t>
      </w:r>
      <w:proofErr w:type="gramEnd"/>
      <w:r>
        <w:t xml:space="preserve"> SQL Server installed on the same machine as the Atlas Controller. Schema and seed data is provided in a database script as part of the binaries package. This database contains the device metadata, test setup and configurations as well as timing values generated as the results of a test.</w:t>
      </w:r>
    </w:p>
    <w:p w14:paraId="6D19AC63" w14:textId="77777777" w:rsidR="005F6CC8" w:rsidRDefault="005F6CC8" w:rsidP="005F6CC8">
      <w:pPr>
        <w:jc w:val="center"/>
      </w:pPr>
      <w:r w:rsidRPr="002738DB">
        <w:rPr>
          <w:noProof/>
        </w:rPr>
        <w:drawing>
          <wp:inline distT="0" distB="0" distL="0" distR="0" wp14:anchorId="038036C2" wp14:editId="68C1527E">
            <wp:extent cx="4009891"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6080" cy="2543920"/>
                    </a:xfrm>
                    <a:prstGeom prst="rect">
                      <a:avLst/>
                    </a:prstGeom>
                    <a:noFill/>
                    <a:ln>
                      <a:noFill/>
                    </a:ln>
                  </pic:spPr>
                </pic:pic>
              </a:graphicData>
            </a:graphic>
          </wp:inline>
        </w:drawing>
      </w:r>
    </w:p>
    <w:p w14:paraId="0CF73A32" w14:textId="77777777" w:rsidR="005F6CC8" w:rsidRDefault="005F6CC8" w:rsidP="005F6CC8">
      <w:r>
        <w:t xml:space="preserve">Devices table contains metadata for all registered devices in IoT hub(s) against which the tests are to be conducted. Devices are segmented within this table using the </w:t>
      </w:r>
      <w:proofErr w:type="spellStart"/>
      <w:r>
        <w:t>DeviceSet</w:t>
      </w:r>
      <w:proofErr w:type="spellEnd"/>
      <w:r>
        <w:t xml:space="preserve"> field. Agents table contain information about all Atlas Test Agents that </w:t>
      </w:r>
      <w:proofErr w:type="gramStart"/>
      <w:r>
        <w:t>are allowed to</w:t>
      </w:r>
      <w:proofErr w:type="gramEnd"/>
      <w:r>
        <w:t xml:space="preserve"> participate in load generation using the data in this database. An agent is configured against a specific </w:t>
      </w:r>
      <w:proofErr w:type="spellStart"/>
      <w:r>
        <w:t>DeviceSet</w:t>
      </w:r>
      <w:proofErr w:type="spellEnd"/>
      <w:r>
        <w:t xml:space="preserve">, so the agent picks up metadata for those specific devices and simulates messaging on behalf of them. Whenever a user initiates a test run, each agent makes an entry in the </w:t>
      </w:r>
      <w:proofErr w:type="spellStart"/>
      <w:r>
        <w:t>TestRuns</w:t>
      </w:r>
      <w:proofErr w:type="spellEnd"/>
      <w:r>
        <w:t xml:space="preserve"> table to store metadata around that specific test run. Messages table get populated with metadata and if required payload for each device to cloud message as they are send from agents to IoT Hub(s). Commands table gets populated with metadata and if required payload of cloud to device messages send/ received by the tool. Exceptions table get filled with any exceptions received during the simulation process. Exceptions are recorded against a specific agent and a device with information around the sequence number of the message when the exception occurred and other metadata which can help troubleshoot any issues. Most commonly, you will see IoT hub throttling messages showing up here. </w:t>
      </w:r>
      <w:proofErr w:type="spellStart"/>
      <w:r>
        <w:t>EPHMessages</w:t>
      </w:r>
      <w:proofErr w:type="spellEnd"/>
      <w:r>
        <w:t xml:space="preserve"> table is filled only if you run the Atlas Consumer application which reads and records timing of device to cloud messages as they are read from the event hubs behind the IoT Hubs under test. This is used only when trying to troubleshoot latency issues in consumer applications processing messages from IoT Hub.</w:t>
      </w:r>
    </w:p>
    <w:p w14:paraId="4814C2BD" w14:textId="33413DE7" w:rsidR="00CF326D" w:rsidRDefault="005F6CC8" w:rsidP="001631CE">
      <w:r w:rsidRPr="005F6CC8">
        <w:rPr>
          <w:rStyle w:val="Heading2Char"/>
        </w:rPr>
        <w:t>Atlas Consumer</w:t>
      </w:r>
      <w:r>
        <w:t xml:space="preserve"> – An Event Processor Host Implementation that reads and records timing information for messages coming into an IoT Hub. This is used only when trying to troubleshoot latency issues in consumer applications processing messages from IoT Hub.</w:t>
      </w:r>
    </w:p>
    <w:p w14:paraId="68F091D8" w14:textId="0EB8C3A4" w:rsidR="005F6CC8" w:rsidRDefault="005F6CC8" w:rsidP="001631CE">
      <w:r w:rsidRPr="005F6CC8">
        <w:rPr>
          <w:rStyle w:val="Heading2Char"/>
        </w:rPr>
        <w:t>Atlas Netstat</w:t>
      </w:r>
      <w:r>
        <w:t xml:space="preserve"> – </w:t>
      </w:r>
      <w:proofErr w:type="gramStart"/>
      <w:r>
        <w:t>An</w:t>
      </w:r>
      <w:proofErr w:type="gramEnd"/>
      <w:r>
        <w:t xml:space="preserve"> utility that displays summarization of ephemeral port usage in a machine. Used for troubleshooting ephemeral port exhaustion in large scale simulations. Both AMQP and MQTT are stateful connected protocols. Unless a pooled connection is used, both protocols will open and keep open, one TCP socket per device that is simulated. This could lead to ephemeral port exhaustion and exceptions in simulation. Use this utility to troubleshoot such situations.</w:t>
      </w:r>
    </w:p>
    <w:p w14:paraId="7B43719B" w14:textId="613630B6" w:rsidR="005F6CC8" w:rsidRDefault="005F6CC8" w:rsidP="005F6CC8">
      <w:pPr>
        <w:jc w:val="center"/>
      </w:pPr>
      <w:r w:rsidRPr="005F6CC8">
        <w:rPr>
          <w:noProof/>
        </w:rPr>
        <w:drawing>
          <wp:inline distT="0" distB="0" distL="0" distR="0" wp14:anchorId="188B1C1F" wp14:editId="14EA4985">
            <wp:extent cx="3899779" cy="3955312"/>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1797" cy="3957358"/>
                    </a:xfrm>
                    <a:prstGeom prst="rect">
                      <a:avLst/>
                    </a:prstGeom>
                    <a:noFill/>
                    <a:ln>
                      <a:noFill/>
                    </a:ln>
                  </pic:spPr>
                </pic:pic>
              </a:graphicData>
            </a:graphic>
          </wp:inline>
        </w:drawing>
      </w:r>
    </w:p>
    <w:p w14:paraId="31FE3FEF" w14:textId="48A429CF" w:rsidR="00F223E9" w:rsidRDefault="005F6CC8" w:rsidP="005F6CC8">
      <w:r w:rsidRPr="00F223E9">
        <w:rPr>
          <w:rStyle w:val="Heading2Char"/>
        </w:rPr>
        <w:t xml:space="preserve">Atlas </w:t>
      </w:r>
      <w:proofErr w:type="spellStart"/>
      <w:r w:rsidRPr="00F223E9">
        <w:rPr>
          <w:rStyle w:val="Heading2Char"/>
        </w:rPr>
        <w:t>Util</w:t>
      </w:r>
      <w:r w:rsidR="00F223E9">
        <w:rPr>
          <w:rStyle w:val="Heading2Char"/>
        </w:rPr>
        <w:t>s</w:t>
      </w:r>
      <w:proofErr w:type="spellEnd"/>
      <w:r>
        <w:t xml:space="preserve"> – </w:t>
      </w:r>
      <w:r w:rsidR="00F223E9">
        <w:t>A console application which contains tools for the following functions.</w:t>
      </w:r>
      <w:r w:rsidR="00DA4026">
        <w:t xml:space="preserve"> Use command line parameters to choose operations and supply necessary parameters for each operation.</w:t>
      </w:r>
    </w:p>
    <w:p w14:paraId="2D0629A0" w14:textId="7E6693B8" w:rsidR="00F223E9" w:rsidRDefault="00F223E9" w:rsidP="00F223E9">
      <w:pPr>
        <w:pStyle w:val="ListParagraph"/>
        <w:numPr>
          <w:ilvl w:val="0"/>
          <w:numId w:val="1"/>
        </w:numPr>
      </w:pPr>
      <w:r>
        <w:t>Adding Devices to an IoT Hub. Use this for only small number of devices.</w:t>
      </w:r>
    </w:p>
    <w:p w14:paraId="48B144A2" w14:textId="647DDD30" w:rsidR="00F223E9" w:rsidRDefault="00F223E9" w:rsidP="00F223E9">
      <w:pPr>
        <w:pStyle w:val="ListParagraph"/>
        <w:numPr>
          <w:ilvl w:val="0"/>
          <w:numId w:val="1"/>
        </w:numPr>
      </w:pPr>
      <w:r>
        <w:t>Get device information from IoT Hub into a csv file. Use this for only small number of devices.</w:t>
      </w:r>
    </w:p>
    <w:p w14:paraId="6AF8D5F6" w14:textId="043394DF" w:rsidR="00F223E9" w:rsidRDefault="00F223E9" w:rsidP="00F223E9">
      <w:pPr>
        <w:pStyle w:val="ListParagraph"/>
        <w:numPr>
          <w:ilvl w:val="0"/>
          <w:numId w:val="1"/>
        </w:numPr>
      </w:pPr>
      <w:r>
        <w:t xml:space="preserve">Generate a json file with running </w:t>
      </w:r>
      <w:proofErr w:type="spellStart"/>
      <w:r>
        <w:t>deviceids</w:t>
      </w:r>
      <w:proofErr w:type="spellEnd"/>
      <w:r>
        <w:t xml:space="preserve"> to import into an IoT Hub. Appropriate for adding large number of devices to an IoT Hub.</w:t>
      </w:r>
    </w:p>
    <w:p w14:paraId="76F7908D" w14:textId="2ABBD9CA" w:rsidR="005F6CC8" w:rsidRDefault="00F223E9" w:rsidP="00F223E9">
      <w:pPr>
        <w:pStyle w:val="ListParagraph"/>
        <w:numPr>
          <w:ilvl w:val="0"/>
          <w:numId w:val="1"/>
        </w:numPr>
      </w:pPr>
      <w:r>
        <w:t>Parse an exported list of devices from IoT Hub into a comma separated file suitable for importing into a database. Appropriate for retrieving and creating CSV for large number of devices from an IoT Hub.</w:t>
      </w:r>
    </w:p>
    <w:p w14:paraId="59AAAE4D" w14:textId="1618FEB5" w:rsidR="00F223E9" w:rsidRDefault="00F223E9" w:rsidP="00F223E9">
      <w:pPr>
        <w:pStyle w:val="ListParagraph"/>
        <w:numPr>
          <w:ilvl w:val="0"/>
          <w:numId w:val="1"/>
        </w:numPr>
      </w:pPr>
      <w:r>
        <w:t>Check status of a device export or import job against an IoT Hub.</w:t>
      </w:r>
    </w:p>
    <w:p w14:paraId="57F01F4C" w14:textId="7A291CB8" w:rsidR="00F223E9" w:rsidRDefault="00F223E9" w:rsidP="00F223E9">
      <w:pPr>
        <w:pStyle w:val="ListParagraph"/>
        <w:numPr>
          <w:ilvl w:val="0"/>
          <w:numId w:val="1"/>
        </w:numPr>
      </w:pPr>
      <w:r>
        <w:t>Print status of an IoT Hub on screen.</w:t>
      </w:r>
    </w:p>
    <w:p w14:paraId="163FAB0B" w14:textId="50A14664" w:rsidR="00F223E9" w:rsidRDefault="00F223E9" w:rsidP="00F223E9">
      <w:pPr>
        <w:pStyle w:val="ListParagraph"/>
        <w:numPr>
          <w:ilvl w:val="0"/>
          <w:numId w:val="1"/>
        </w:numPr>
      </w:pPr>
      <w:r>
        <w:t xml:space="preserve">Kickoff a device </w:t>
      </w:r>
      <w:proofErr w:type="gramStart"/>
      <w:r>
        <w:t>import</w:t>
      </w:r>
      <w:proofErr w:type="gramEnd"/>
      <w:r>
        <w:t xml:space="preserve"> or export operation to/from an IoT Hub.</w:t>
      </w:r>
    </w:p>
    <w:p w14:paraId="6C7DF661" w14:textId="7D1493F7" w:rsidR="005F6CC8" w:rsidRDefault="00F223E9" w:rsidP="005F6CC8">
      <w:r w:rsidRPr="00F223E9">
        <w:rPr>
          <w:noProof/>
        </w:rPr>
        <w:drawing>
          <wp:inline distT="0" distB="0" distL="0" distR="0" wp14:anchorId="74C96DB4" wp14:editId="64CFE1DE">
            <wp:extent cx="5401340" cy="273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616" cy="2735941"/>
                    </a:xfrm>
                    <a:prstGeom prst="rect">
                      <a:avLst/>
                    </a:prstGeom>
                    <a:noFill/>
                    <a:ln>
                      <a:noFill/>
                    </a:ln>
                  </pic:spPr>
                </pic:pic>
              </a:graphicData>
            </a:graphic>
          </wp:inline>
        </w:drawing>
      </w:r>
    </w:p>
    <w:p w14:paraId="54EAFF4E" w14:textId="70CF6010" w:rsidR="00CF326D" w:rsidRDefault="002738DB" w:rsidP="002738DB">
      <w:pPr>
        <w:pStyle w:val="Heading1"/>
      </w:pPr>
      <w:r>
        <w:t>Setting up Atlas</w:t>
      </w:r>
    </w:p>
    <w:p w14:paraId="0EE2291B" w14:textId="2EE30935" w:rsidR="004B7E5C" w:rsidRDefault="00977843" w:rsidP="00D05E7A">
      <w:pPr>
        <w:jc w:val="center"/>
      </w:pPr>
      <w:r>
        <w:object w:dxaOrig="12950" w:dyaOrig="9670" w14:anchorId="6A719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35pt;height:257.25pt" o:ole="">
            <v:imagedata r:id="rId20" o:title=""/>
          </v:shape>
          <o:OLEObject Type="Embed" ProgID="Visio.Drawing.15" ShapeID="_x0000_i1025" DrawAspect="Content" ObjectID="_1590211802" r:id="rId21"/>
        </w:object>
      </w:r>
    </w:p>
    <w:p w14:paraId="0EB8F299" w14:textId="05AE4069" w:rsidR="00356913" w:rsidRDefault="00356913" w:rsidP="00356913">
      <w:pPr>
        <w:pStyle w:val="ListParagraph"/>
        <w:numPr>
          <w:ilvl w:val="0"/>
          <w:numId w:val="2"/>
        </w:numPr>
      </w:pPr>
      <w:r>
        <w:t xml:space="preserve">Create an Azure Virtual Machine </w:t>
      </w:r>
      <w:proofErr w:type="spellStart"/>
      <w:r>
        <w:t>Scaleset</w:t>
      </w:r>
      <w:proofErr w:type="spellEnd"/>
      <w:r>
        <w:t xml:space="preserve"> (Atlas) with DS2V</w:t>
      </w:r>
      <w:r w:rsidR="00A60876">
        <w:t>2/</w:t>
      </w:r>
      <w:r>
        <w:t>3 VM size a</w:t>
      </w:r>
      <w:r w:rsidR="00A603BC">
        <w:t>n</w:t>
      </w:r>
      <w:r>
        <w:t xml:space="preserve">d Windows Server 2016 image. </w:t>
      </w:r>
      <w:r w:rsidR="00A603BC">
        <w:t>Create a new resource group</w:t>
      </w:r>
      <w:r w:rsidR="005A2AB2">
        <w:t xml:space="preserve"> (</w:t>
      </w:r>
      <w:proofErr w:type="spellStart"/>
      <w:r w:rsidR="00A603BC">
        <w:t>AtlasResources</w:t>
      </w:r>
      <w:proofErr w:type="spellEnd"/>
      <w:r w:rsidR="005A2AB2">
        <w:t>)</w:t>
      </w:r>
      <w:r w:rsidR="00A603BC">
        <w:t xml:space="preserve"> and add</w:t>
      </w:r>
      <w:r>
        <w:t xml:space="preserve"> the Azure VM </w:t>
      </w:r>
      <w:proofErr w:type="spellStart"/>
      <w:r>
        <w:t>Scaleset</w:t>
      </w:r>
      <w:proofErr w:type="spellEnd"/>
      <w:r>
        <w:t xml:space="preserve"> to the resource group.</w:t>
      </w:r>
      <w:r w:rsidR="00AE545A">
        <w:t xml:space="preserve"> Start with an instance count of 5</w:t>
      </w:r>
      <w:r w:rsidR="005A2AB2">
        <w:t>. Keep Autoscaling disabled.</w:t>
      </w:r>
      <w:r w:rsidR="00A60876">
        <w:t xml:space="preserve"> Ensure the </w:t>
      </w:r>
      <w:proofErr w:type="spellStart"/>
      <w:r w:rsidR="00A60876">
        <w:t>scaleset</w:t>
      </w:r>
      <w:proofErr w:type="spellEnd"/>
      <w:r w:rsidR="00A60876">
        <w:t xml:space="preserve"> is geographically placed close to the IoT Hub(s) you would be generating message load against.</w:t>
      </w:r>
      <w:r w:rsidR="00D22968">
        <w:t xml:space="preserve"> Bring the virtual machine to the latest update level.</w:t>
      </w:r>
    </w:p>
    <w:p w14:paraId="3B90B025" w14:textId="77777777" w:rsidR="005A2AB2" w:rsidRDefault="005A2AB2" w:rsidP="005A2AB2">
      <w:pPr>
        <w:ind w:left="360"/>
        <w:jc w:val="center"/>
      </w:pPr>
      <w:r w:rsidRPr="005A2AB2">
        <w:rPr>
          <w:noProof/>
        </w:rPr>
        <w:drawing>
          <wp:inline distT="0" distB="0" distL="0" distR="0" wp14:anchorId="2385E95B" wp14:editId="35BAB839">
            <wp:extent cx="3270870" cy="3536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663" cy="3541051"/>
                    </a:xfrm>
                    <a:prstGeom prst="rect">
                      <a:avLst/>
                    </a:prstGeom>
                    <a:noFill/>
                    <a:ln>
                      <a:noFill/>
                    </a:ln>
                  </pic:spPr>
                </pic:pic>
              </a:graphicData>
            </a:graphic>
          </wp:inline>
        </w:drawing>
      </w:r>
    </w:p>
    <w:p w14:paraId="682CBB15" w14:textId="4CB6DA63" w:rsidR="00356913" w:rsidRDefault="005A2AB2" w:rsidP="005A2AB2">
      <w:pPr>
        <w:pStyle w:val="ListParagraph"/>
        <w:numPr>
          <w:ilvl w:val="0"/>
          <w:numId w:val="2"/>
        </w:numPr>
      </w:pPr>
      <w:r>
        <w:t>Create an Azure Virtual Machine (</w:t>
      </w:r>
      <w:proofErr w:type="spellStart"/>
      <w:r>
        <w:t>AtlasController</w:t>
      </w:r>
      <w:proofErr w:type="spellEnd"/>
      <w:r>
        <w:t>) with DS3V</w:t>
      </w:r>
      <w:r w:rsidR="00A60876">
        <w:t>2/</w:t>
      </w:r>
      <w:r>
        <w:t>3 VM size</w:t>
      </w:r>
      <w:r w:rsidR="00D375D1">
        <w:t xml:space="preserve">. Use the SQL Server 2017 on </w:t>
      </w:r>
      <w:r>
        <w:t xml:space="preserve">Windows Server 2016 image. Add the Azure VM to the </w:t>
      </w:r>
      <w:proofErr w:type="spellStart"/>
      <w:r>
        <w:t>AtlasResources</w:t>
      </w:r>
      <w:proofErr w:type="spellEnd"/>
      <w:r>
        <w:t xml:space="preserve"> resource group as well as attach to the </w:t>
      </w:r>
      <w:proofErr w:type="spellStart"/>
      <w:r>
        <w:t>AtlasVNet</w:t>
      </w:r>
      <w:proofErr w:type="spellEnd"/>
      <w:r>
        <w:t xml:space="preserve"> virtual network.</w:t>
      </w:r>
      <w:r w:rsidR="00A60876">
        <w:t xml:space="preserve"> Ensure the virtual machine is in the same data center and subnet as the Atlas VM scale set.</w:t>
      </w:r>
      <w:r w:rsidR="00D22968">
        <w:t xml:space="preserve"> Bring the virtual machine to the latest update level.</w:t>
      </w:r>
    </w:p>
    <w:p w14:paraId="7AA4FC06" w14:textId="1816B36C" w:rsidR="00977843" w:rsidRDefault="005A2AB2" w:rsidP="00D375D1">
      <w:pPr>
        <w:pStyle w:val="ListParagraph"/>
        <w:ind w:left="-540" w:right="-540"/>
        <w:jc w:val="center"/>
      </w:pPr>
      <w:r w:rsidRPr="005A2AB2">
        <w:rPr>
          <w:noProof/>
        </w:rPr>
        <w:drawing>
          <wp:inline distT="0" distB="0" distL="0" distR="0" wp14:anchorId="33D1B8B6" wp14:editId="01493601">
            <wp:extent cx="2266950" cy="648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2899" cy="6531550"/>
                    </a:xfrm>
                    <a:prstGeom prst="rect">
                      <a:avLst/>
                    </a:prstGeom>
                    <a:noFill/>
                    <a:ln>
                      <a:noFill/>
                    </a:ln>
                  </pic:spPr>
                </pic:pic>
              </a:graphicData>
            </a:graphic>
          </wp:inline>
        </w:drawing>
      </w:r>
      <w:r w:rsidR="00D375D1">
        <w:t xml:space="preserve"> </w:t>
      </w:r>
      <w:r w:rsidRPr="005A2AB2">
        <w:rPr>
          <w:noProof/>
        </w:rPr>
        <w:drawing>
          <wp:inline distT="0" distB="0" distL="0" distR="0" wp14:anchorId="67B74FD7" wp14:editId="07CD3556">
            <wp:extent cx="1905000" cy="629847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7958" cy="6341314"/>
                    </a:xfrm>
                    <a:prstGeom prst="rect">
                      <a:avLst/>
                    </a:prstGeom>
                    <a:noFill/>
                    <a:ln>
                      <a:noFill/>
                    </a:ln>
                  </pic:spPr>
                </pic:pic>
              </a:graphicData>
            </a:graphic>
          </wp:inline>
        </w:drawing>
      </w:r>
      <w:r w:rsidR="00D375D1">
        <w:t xml:space="preserve"> </w:t>
      </w:r>
      <w:r w:rsidR="00D375D1" w:rsidRPr="00D375D1">
        <w:rPr>
          <w:noProof/>
        </w:rPr>
        <w:drawing>
          <wp:inline distT="0" distB="0" distL="0" distR="0" wp14:anchorId="3FC95B12" wp14:editId="0D2A1123">
            <wp:extent cx="2254250" cy="514088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3099" cy="5161066"/>
                    </a:xfrm>
                    <a:prstGeom prst="rect">
                      <a:avLst/>
                    </a:prstGeom>
                    <a:noFill/>
                    <a:ln>
                      <a:noFill/>
                    </a:ln>
                  </pic:spPr>
                </pic:pic>
              </a:graphicData>
            </a:graphic>
          </wp:inline>
        </w:drawing>
      </w:r>
    </w:p>
    <w:p w14:paraId="4C14DB13" w14:textId="45E42485" w:rsidR="00D375D1" w:rsidRDefault="00B63DB5" w:rsidP="00D375D1">
      <w:pPr>
        <w:pStyle w:val="ListParagraph"/>
        <w:numPr>
          <w:ilvl w:val="0"/>
          <w:numId w:val="2"/>
        </w:numPr>
      </w:pPr>
      <w:hyperlink r:id="rId26" w:history="1">
        <w:r w:rsidR="00D375D1" w:rsidRPr="00D375D1">
          <w:rPr>
            <w:rStyle w:val="Hyperlink"/>
          </w:rPr>
          <w:t>Download</w:t>
        </w:r>
      </w:hyperlink>
      <w:r w:rsidR="00D375D1">
        <w:t xml:space="preserve"> and install Remote desktop connection manager on the </w:t>
      </w:r>
      <w:proofErr w:type="spellStart"/>
      <w:r w:rsidR="00D375D1">
        <w:t>AtlasController</w:t>
      </w:r>
      <w:proofErr w:type="spellEnd"/>
      <w:r w:rsidR="00D375D1">
        <w:t xml:space="preserve"> virtual machine.</w:t>
      </w:r>
    </w:p>
    <w:p w14:paraId="5C59D782" w14:textId="54B7FA21" w:rsidR="00D375D1" w:rsidRDefault="00D375D1" w:rsidP="00D375D1">
      <w:pPr>
        <w:pStyle w:val="ListParagraph"/>
        <w:numPr>
          <w:ilvl w:val="0"/>
          <w:numId w:val="2"/>
        </w:numPr>
      </w:pPr>
      <w:r>
        <w:t>Add VM scale set instance connections to the remote desktop connection manager.</w:t>
      </w:r>
    </w:p>
    <w:p w14:paraId="310397D6" w14:textId="311342D4" w:rsidR="00D375D1" w:rsidRDefault="00757602" w:rsidP="00D375D1">
      <w:pPr>
        <w:pStyle w:val="ListParagraph"/>
        <w:numPr>
          <w:ilvl w:val="0"/>
          <w:numId w:val="2"/>
        </w:numPr>
      </w:pPr>
      <w:r>
        <w:t xml:space="preserve">Expand </w:t>
      </w:r>
      <w:r w:rsidR="00145966">
        <w:t xml:space="preserve">Atlas binaries to a folder in </w:t>
      </w:r>
      <w:proofErr w:type="spellStart"/>
      <w:r w:rsidR="00145966">
        <w:t>AtlasController</w:t>
      </w:r>
      <w:proofErr w:type="spellEnd"/>
      <w:r w:rsidR="00145966">
        <w:t xml:space="preserve"> virtual machine accessible to the VM scale set instances.</w:t>
      </w:r>
    </w:p>
    <w:p w14:paraId="4AF79230" w14:textId="7476882E" w:rsidR="00D22968" w:rsidRDefault="00D22968" w:rsidP="00D22968">
      <w:pPr>
        <w:pStyle w:val="ListParagraph"/>
        <w:numPr>
          <w:ilvl w:val="0"/>
          <w:numId w:val="2"/>
        </w:numPr>
      </w:pPr>
      <w:r>
        <w:t xml:space="preserve">Create a shortcut with the UNC path to the </w:t>
      </w:r>
      <w:r w:rsidRPr="00D22968">
        <w:t>AtlasTester</w:t>
      </w:r>
      <w:r>
        <w:t>.exe application.</w:t>
      </w:r>
    </w:p>
    <w:p w14:paraId="025344C0" w14:textId="7272FDF7" w:rsidR="00D22968" w:rsidRDefault="00D22968" w:rsidP="00D22968">
      <w:pPr>
        <w:pStyle w:val="ListParagraph"/>
        <w:numPr>
          <w:ilvl w:val="0"/>
          <w:numId w:val="2"/>
        </w:numPr>
      </w:pPr>
      <w:r>
        <w:t xml:space="preserve">Copy the shortcut to desktop of each </w:t>
      </w:r>
      <w:proofErr w:type="spellStart"/>
      <w:r>
        <w:t>vm</w:t>
      </w:r>
      <w:proofErr w:type="spellEnd"/>
      <w:r>
        <w:t xml:space="preserve"> instance.</w:t>
      </w:r>
    </w:p>
    <w:p w14:paraId="1B8C5A5A" w14:textId="00747AC8" w:rsidR="00D22968" w:rsidRDefault="00456835" w:rsidP="00D22968">
      <w:pPr>
        <w:pStyle w:val="ListParagraph"/>
        <w:numPr>
          <w:ilvl w:val="0"/>
          <w:numId w:val="2"/>
        </w:numPr>
      </w:pPr>
      <w:r>
        <w:t xml:space="preserve">Create </w:t>
      </w:r>
      <w:proofErr w:type="gramStart"/>
      <w:r>
        <w:t>a</w:t>
      </w:r>
      <w:proofErr w:type="gramEnd"/>
      <w:r>
        <w:t xml:space="preserve"> SQL Server Database (Atlas) and run the SQL script as part of the Atlas binaries package to create the schema and seed data for the </w:t>
      </w:r>
      <w:proofErr w:type="spellStart"/>
      <w:r>
        <w:t>Altas</w:t>
      </w:r>
      <w:proofErr w:type="spellEnd"/>
      <w:r>
        <w:t xml:space="preserve"> database.</w:t>
      </w:r>
    </w:p>
    <w:p w14:paraId="0EFE754A" w14:textId="02B3DCA2" w:rsidR="00456835" w:rsidRDefault="00B37A90" w:rsidP="00D22968">
      <w:pPr>
        <w:pStyle w:val="ListParagraph"/>
        <w:numPr>
          <w:ilvl w:val="0"/>
          <w:numId w:val="2"/>
        </w:numPr>
      </w:pPr>
      <w:r>
        <w:t xml:space="preserve">Add Agent machine name, controller IP to the Agents table. Provide </w:t>
      </w:r>
      <w:proofErr w:type="spellStart"/>
      <w:r>
        <w:t>Deviceset</w:t>
      </w:r>
      <w:proofErr w:type="spellEnd"/>
      <w:r>
        <w:t xml:space="preserve">=1, </w:t>
      </w:r>
      <w:proofErr w:type="spellStart"/>
      <w:r>
        <w:t>AMQPoolSize</w:t>
      </w:r>
      <w:proofErr w:type="spellEnd"/>
      <w:r>
        <w:t xml:space="preserve">=400, </w:t>
      </w:r>
      <w:proofErr w:type="spellStart"/>
      <w:r>
        <w:t>ConnectIdleTimeoutInSec</w:t>
      </w:r>
      <w:proofErr w:type="spellEnd"/>
      <w:r>
        <w:t xml:space="preserve">=1200, </w:t>
      </w:r>
      <w:proofErr w:type="spellStart"/>
      <w:r>
        <w:t>ConnectPacePerSec</w:t>
      </w:r>
      <w:proofErr w:type="spellEnd"/>
      <w:r>
        <w:t>=100 for each Agent.</w:t>
      </w:r>
    </w:p>
    <w:p w14:paraId="057CD79B" w14:textId="77777777" w:rsidR="00EA54B4" w:rsidRDefault="00764BA4" w:rsidP="00D22968">
      <w:pPr>
        <w:pStyle w:val="ListParagraph"/>
        <w:numPr>
          <w:ilvl w:val="0"/>
          <w:numId w:val="2"/>
        </w:numPr>
      </w:pPr>
      <w:r>
        <w:t xml:space="preserve">Add a SQL Server </w:t>
      </w:r>
      <w:proofErr w:type="gramStart"/>
      <w:r>
        <w:t>Login</w:t>
      </w:r>
      <w:r w:rsidR="00EA54B4">
        <w:t>(</w:t>
      </w:r>
      <w:proofErr w:type="gramEnd"/>
      <w:r w:rsidR="00EA54B4">
        <w:t xml:space="preserve">Atlas) </w:t>
      </w:r>
      <w:r>
        <w:t>and provide access to Atlas database</w:t>
      </w:r>
      <w:r w:rsidR="00EA54B4">
        <w:t>.</w:t>
      </w:r>
    </w:p>
    <w:p w14:paraId="4923EA13" w14:textId="53F6CF02" w:rsidR="00B37A90" w:rsidRDefault="003B06B6" w:rsidP="00D22968">
      <w:pPr>
        <w:pStyle w:val="ListParagraph"/>
        <w:numPr>
          <w:ilvl w:val="0"/>
          <w:numId w:val="2"/>
        </w:numPr>
      </w:pPr>
      <w:r>
        <w:t xml:space="preserve">Edit the </w:t>
      </w:r>
      <w:proofErr w:type="spellStart"/>
      <w:r>
        <w:t>app.config</w:t>
      </w:r>
      <w:proofErr w:type="spellEnd"/>
      <w:r>
        <w:t xml:space="preserve"> file for Agent and point the connection string to Atlas database server.</w:t>
      </w:r>
    </w:p>
    <w:p w14:paraId="7AA14C3B" w14:textId="5B9014A1" w:rsidR="00F06E70" w:rsidRDefault="00F06E70" w:rsidP="00F06E70">
      <w:pPr>
        <w:pStyle w:val="ListParagraph"/>
        <w:numPr>
          <w:ilvl w:val="0"/>
          <w:numId w:val="2"/>
        </w:numPr>
      </w:pPr>
      <w:r>
        <w:t>Open port 1234, 8463 in firewall of controller virtual machine.</w:t>
      </w:r>
    </w:p>
    <w:p w14:paraId="412BBFAE" w14:textId="25F2ED85" w:rsidR="003B06B6" w:rsidRDefault="00F06E70" w:rsidP="00F06E70">
      <w:pPr>
        <w:pStyle w:val="ListParagraph"/>
        <w:numPr>
          <w:ilvl w:val="0"/>
          <w:numId w:val="2"/>
        </w:numPr>
      </w:pPr>
      <w:r>
        <w:t xml:space="preserve">Run command in controller virtual machine to add an URL reservation - </w:t>
      </w:r>
      <w:proofErr w:type="spellStart"/>
      <w:r>
        <w:t>netsh</w:t>
      </w:r>
      <w:proofErr w:type="spellEnd"/>
      <w:r>
        <w:t xml:space="preserve"> http add </w:t>
      </w:r>
      <w:proofErr w:type="spellStart"/>
      <w:r>
        <w:t>urlacl</w:t>
      </w:r>
      <w:proofErr w:type="spellEnd"/>
      <w:r>
        <w:t xml:space="preserve"> </w:t>
      </w:r>
      <w:proofErr w:type="spellStart"/>
      <w:r>
        <w:t>url</w:t>
      </w:r>
      <w:proofErr w:type="spellEnd"/>
      <w:r>
        <w:t>=http://+:1234/ user=Everyone</w:t>
      </w:r>
    </w:p>
    <w:p w14:paraId="738ECD85" w14:textId="1E4BB83C" w:rsidR="00F06E70" w:rsidRDefault="00894C57" w:rsidP="00F06E70">
      <w:pPr>
        <w:pStyle w:val="ListParagraph"/>
        <w:numPr>
          <w:ilvl w:val="0"/>
          <w:numId w:val="2"/>
        </w:numPr>
      </w:pPr>
      <w:r>
        <w:t xml:space="preserve">At this time, if you run the agent and </w:t>
      </w:r>
      <w:r w:rsidR="007742A3">
        <w:t>controller, you</w:t>
      </w:r>
      <w:r>
        <w:t xml:space="preserve"> should see </w:t>
      </w:r>
      <w:r w:rsidR="007742A3">
        <w:t>the list of agents registered with the controller and visible in the UI.</w:t>
      </w:r>
      <w:r w:rsidR="002B2FB0">
        <w:t xml:space="preserve"> Do not try to run with this configuration, as the device and messaging configuration that comes as part of the SQL seed script need to be updated with your specific IoT Hub device metadata and messaging pattern. Follow steps in next section for this.</w:t>
      </w:r>
    </w:p>
    <w:p w14:paraId="40C1C82C" w14:textId="59E790FD" w:rsidR="007742A3" w:rsidRDefault="007742A3" w:rsidP="002B2FB0">
      <w:pPr>
        <w:pStyle w:val="ListParagraph"/>
        <w:ind w:left="180"/>
      </w:pPr>
      <w:r w:rsidRPr="007742A3">
        <w:rPr>
          <w:noProof/>
        </w:rPr>
        <w:drawing>
          <wp:inline distT="0" distB="0" distL="0" distR="0" wp14:anchorId="224F1954" wp14:editId="3F401E6C">
            <wp:extent cx="5943600" cy="1431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431028"/>
                    </a:xfrm>
                    <a:prstGeom prst="rect">
                      <a:avLst/>
                    </a:prstGeom>
                    <a:noFill/>
                    <a:ln>
                      <a:noFill/>
                    </a:ln>
                  </pic:spPr>
                </pic:pic>
              </a:graphicData>
            </a:graphic>
          </wp:inline>
        </w:drawing>
      </w:r>
    </w:p>
    <w:p w14:paraId="1394A6B1" w14:textId="654C3F5A" w:rsidR="004B7E5C" w:rsidRDefault="004B7E5C" w:rsidP="004B7E5C">
      <w:pPr>
        <w:pStyle w:val="Heading1"/>
      </w:pPr>
      <w:r>
        <w:t>IoT Hub Device Setup and SQL DB data Setup</w:t>
      </w:r>
    </w:p>
    <w:p w14:paraId="209C3462" w14:textId="4BCD0878" w:rsidR="004B7E5C" w:rsidRDefault="004A7383" w:rsidP="004A7383">
      <w:pPr>
        <w:pStyle w:val="ListParagraph"/>
        <w:numPr>
          <w:ilvl w:val="0"/>
          <w:numId w:val="3"/>
        </w:numPr>
      </w:pPr>
      <w:r>
        <w:t>Create and expand an IoT Hub to the capacity you need. IoT hubs are provisioned with an initial capacity of 500,000 devices, which can be increased through a support request.</w:t>
      </w:r>
    </w:p>
    <w:p w14:paraId="13CABB0A" w14:textId="76334F19" w:rsidR="004A7383" w:rsidRDefault="004A7383" w:rsidP="00990C73">
      <w:pPr>
        <w:pStyle w:val="ListParagraph"/>
        <w:numPr>
          <w:ilvl w:val="0"/>
          <w:numId w:val="3"/>
        </w:numPr>
      </w:pPr>
      <w:r>
        <w:t xml:space="preserve">Generate a </w:t>
      </w:r>
      <w:r w:rsidR="007929E7">
        <w:t xml:space="preserve">device import </w:t>
      </w:r>
      <w:r w:rsidR="00990C73">
        <w:t xml:space="preserve">json file for the number of devices you need to add to the IoT Hub using the </w:t>
      </w:r>
      <w:proofErr w:type="spellStart"/>
      <w:r w:rsidR="00990C73">
        <w:t>AtlasUtil</w:t>
      </w:r>
      <w:proofErr w:type="spellEnd"/>
      <w:r w:rsidR="00990C73">
        <w:t xml:space="preserve"> application. </w:t>
      </w:r>
      <w:proofErr w:type="spellStart"/>
      <w:r w:rsidR="00990C73">
        <w:t>Eg</w:t>
      </w:r>
      <w:proofErr w:type="spellEnd"/>
      <w:r w:rsidR="00990C73">
        <w:t xml:space="preserve">: </w:t>
      </w:r>
      <w:r w:rsidR="00990C73" w:rsidRPr="00990C73">
        <w:t>AtlasUtil.exe Generate 1 500000</w:t>
      </w:r>
      <w:r w:rsidR="00990C73">
        <w:t xml:space="preserve"> will generate a json file with metadata for 500,000 devices.</w:t>
      </w:r>
    </w:p>
    <w:p w14:paraId="296E7775" w14:textId="22B8544A" w:rsidR="00990C73" w:rsidRDefault="00990C73" w:rsidP="00990C73">
      <w:pPr>
        <w:pStyle w:val="ListParagraph"/>
        <w:numPr>
          <w:ilvl w:val="0"/>
          <w:numId w:val="3"/>
        </w:numPr>
      </w:pPr>
      <w:r>
        <w:t>Create a storage account and blob container</w:t>
      </w:r>
      <w:r w:rsidR="00E061C9">
        <w:t xml:space="preserve"> named ‘atlas’ within it</w:t>
      </w:r>
      <w:r>
        <w:t xml:space="preserve">, </w:t>
      </w:r>
      <w:r w:rsidR="00641D30">
        <w:t xml:space="preserve">rename the json file with device metadata from previous step </w:t>
      </w:r>
      <w:proofErr w:type="gramStart"/>
      <w:r w:rsidR="00641D30">
        <w:t xml:space="preserve">to </w:t>
      </w:r>
      <w:r w:rsidR="00641D30">
        <w:rPr>
          <w:rFonts w:ascii="Consolas" w:hAnsi="Consolas" w:cs="Consolas"/>
          <w:color w:val="A31515"/>
          <w:sz w:val="19"/>
          <w:szCs w:val="19"/>
        </w:rPr>
        <w:t>’</w:t>
      </w:r>
      <w:proofErr w:type="spellStart"/>
      <w:proofErr w:type="gramEnd"/>
      <w:r w:rsidR="00641D30">
        <w:rPr>
          <w:rFonts w:ascii="Consolas" w:hAnsi="Consolas" w:cs="Consolas"/>
          <w:color w:val="A31515"/>
          <w:sz w:val="19"/>
          <w:szCs w:val="19"/>
        </w:rPr>
        <w:t>NewIotDevices.json</w:t>
      </w:r>
      <w:proofErr w:type="spellEnd"/>
      <w:r w:rsidR="00641D30">
        <w:rPr>
          <w:rFonts w:ascii="Consolas" w:hAnsi="Consolas" w:cs="Consolas"/>
          <w:color w:val="A31515"/>
          <w:sz w:val="19"/>
          <w:szCs w:val="19"/>
        </w:rPr>
        <w:t xml:space="preserve">’ </w:t>
      </w:r>
      <w:r w:rsidR="00641D30">
        <w:t>and u</w:t>
      </w:r>
      <w:r>
        <w:t xml:space="preserve">pload </w:t>
      </w:r>
      <w:r w:rsidR="00641D30">
        <w:t>it</w:t>
      </w:r>
      <w:r>
        <w:t xml:space="preserve"> to the blob container.</w:t>
      </w:r>
    </w:p>
    <w:p w14:paraId="1BB52B4A" w14:textId="4FEB9076" w:rsidR="00990C73" w:rsidRDefault="003811BF" w:rsidP="00990C73">
      <w:pPr>
        <w:pStyle w:val="ListParagraph"/>
        <w:numPr>
          <w:ilvl w:val="0"/>
          <w:numId w:val="3"/>
        </w:numPr>
      </w:pPr>
      <w:r>
        <w:t xml:space="preserve">Update the </w:t>
      </w:r>
      <w:r w:rsidR="00A40DE2">
        <w:t>IoT</w:t>
      </w:r>
      <w:r>
        <w:t xml:space="preserve"> hub and </w:t>
      </w:r>
      <w:r w:rsidR="008D615B">
        <w:t xml:space="preserve">storage connection strings in the </w:t>
      </w:r>
      <w:proofErr w:type="spellStart"/>
      <w:r w:rsidR="008D615B">
        <w:t>AtlasUtil</w:t>
      </w:r>
      <w:proofErr w:type="spellEnd"/>
      <w:r w:rsidR="008D615B">
        <w:t xml:space="preserve"> application config.</w:t>
      </w:r>
    </w:p>
    <w:p w14:paraId="10DDF0C0" w14:textId="15D9032B" w:rsidR="008D615B" w:rsidRDefault="00492D1A" w:rsidP="00990C73">
      <w:pPr>
        <w:pStyle w:val="ListParagraph"/>
        <w:numPr>
          <w:ilvl w:val="0"/>
          <w:numId w:val="3"/>
        </w:numPr>
      </w:pPr>
      <w:r>
        <w:t xml:space="preserve">Use </w:t>
      </w:r>
      <w:proofErr w:type="spellStart"/>
      <w:r>
        <w:t>AtlasUtil</w:t>
      </w:r>
      <w:proofErr w:type="spellEnd"/>
      <w:r>
        <w:t xml:space="preserve"> tool </w:t>
      </w:r>
      <w:r w:rsidR="007474EE">
        <w:t xml:space="preserve">to kick off an import process of the devices to IoT Hub. </w:t>
      </w:r>
      <w:proofErr w:type="spellStart"/>
      <w:r w:rsidR="00AA62DF">
        <w:t>Eg</w:t>
      </w:r>
      <w:proofErr w:type="spellEnd"/>
      <w:r w:rsidR="00AA62DF">
        <w:t xml:space="preserve">: </w:t>
      </w:r>
      <w:r w:rsidR="007474EE" w:rsidRPr="00990C73">
        <w:t>AtlasUtil.exe</w:t>
      </w:r>
      <w:r w:rsidR="007474EE">
        <w:t xml:space="preserve"> Import</w:t>
      </w:r>
    </w:p>
    <w:p w14:paraId="521DF802" w14:textId="12167313" w:rsidR="007474EE" w:rsidRDefault="00AA62DF" w:rsidP="00AA62DF">
      <w:pPr>
        <w:pStyle w:val="ListParagraph"/>
        <w:numPr>
          <w:ilvl w:val="0"/>
          <w:numId w:val="3"/>
        </w:numPr>
      </w:pPr>
      <w:r>
        <w:t xml:space="preserve">Use </w:t>
      </w:r>
      <w:proofErr w:type="spellStart"/>
      <w:r>
        <w:t>AtlasUtil</w:t>
      </w:r>
      <w:proofErr w:type="spellEnd"/>
      <w:r>
        <w:t xml:space="preserve"> tool to check the status of the job. You will need to pass the job Id from previous step as an argument. </w:t>
      </w:r>
      <w:proofErr w:type="spellStart"/>
      <w:r>
        <w:t>Eg</w:t>
      </w:r>
      <w:proofErr w:type="spellEnd"/>
      <w:r>
        <w:t xml:space="preserve">: </w:t>
      </w:r>
      <w:r w:rsidRPr="00AA62DF">
        <w:t xml:space="preserve">AtlasUtil.exe </w:t>
      </w:r>
      <w:proofErr w:type="spellStart"/>
      <w:r w:rsidRPr="00AA62DF">
        <w:t>JobStats</w:t>
      </w:r>
      <w:proofErr w:type="spellEnd"/>
      <w:r w:rsidRPr="00AA62DF">
        <w:t xml:space="preserve"> 238463e4-5d0c-4e46-835d-2030f2c26b3f</w:t>
      </w:r>
    </w:p>
    <w:p w14:paraId="02496B0F" w14:textId="08C271A1" w:rsidR="00AA62DF" w:rsidRDefault="00C7048F" w:rsidP="006A46B7">
      <w:pPr>
        <w:pStyle w:val="ListParagraph"/>
        <w:numPr>
          <w:ilvl w:val="0"/>
          <w:numId w:val="3"/>
        </w:numPr>
      </w:pPr>
      <w:r>
        <w:t xml:space="preserve">You might notice in the IoT Hub dashboard that, not all devices supplied in the json file </w:t>
      </w:r>
      <w:r w:rsidR="006A46B7">
        <w:t>are</w:t>
      </w:r>
      <w:r>
        <w:t xml:space="preserve"> not imported at times, especially if the number of devices provided for import is close to the capacity of the IoT Hub. Use </w:t>
      </w:r>
      <w:proofErr w:type="spellStart"/>
      <w:r>
        <w:t>AtlasUtil</w:t>
      </w:r>
      <w:proofErr w:type="spellEnd"/>
      <w:r>
        <w:t xml:space="preserve"> tool to </w:t>
      </w:r>
      <w:r w:rsidR="007C6853">
        <w:t xml:space="preserve">export the list of successfully imported devices. </w:t>
      </w:r>
      <w:proofErr w:type="spellStart"/>
      <w:r w:rsidR="007C6853">
        <w:t>Eg</w:t>
      </w:r>
      <w:proofErr w:type="spellEnd"/>
      <w:r w:rsidR="007C6853">
        <w:t xml:space="preserve">: </w:t>
      </w:r>
      <w:r w:rsidR="006A46B7" w:rsidRPr="006A46B7">
        <w:t>AtlasUtil.exe Export</w:t>
      </w:r>
    </w:p>
    <w:p w14:paraId="0DE8F42D" w14:textId="135B9AEF" w:rsidR="006A46B7" w:rsidRDefault="00FE6C7A" w:rsidP="006A46B7">
      <w:pPr>
        <w:pStyle w:val="ListParagraph"/>
        <w:numPr>
          <w:ilvl w:val="0"/>
          <w:numId w:val="3"/>
        </w:numPr>
      </w:pPr>
      <w:r>
        <w:t>Once the export completes, you will find a ‘devices.txt’ file in the same storage container from where the devices were imported.</w:t>
      </w:r>
    </w:p>
    <w:p w14:paraId="3C538AF1" w14:textId="0745F304" w:rsidR="00FE6C7A" w:rsidRDefault="00706E57" w:rsidP="006A46B7">
      <w:pPr>
        <w:pStyle w:val="ListParagraph"/>
        <w:numPr>
          <w:ilvl w:val="0"/>
          <w:numId w:val="3"/>
        </w:numPr>
      </w:pPr>
      <w:r>
        <w:t xml:space="preserve">Download the ‘devices.txt’ </w:t>
      </w:r>
      <w:r w:rsidR="003B2530">
        <w:t>to the controller virtual machine.</w:t>
      </w:r>
      <w:r w:rsidR="00D64EA1">
        <w:t xml:space="preserve"> You may have to use Chrome for this in case edge tries to open the text file instead of download and save.</w:t>
      </w:r>
    </w:p>
    <w:p w14:paraId="0A206110" w14:textId="3F252E73" w:rsidR="003B2530" w:rsidRDefault="00D64EA1" w:rsidP="003B1090">
      <w:pPr>
        <w:pStyle w:val="ListParagraph"/>
        <w:numPr>
          <w:ilvl w:val="0"/>
          <w:numId w:val="3"/>
        </w:numPr>
      </w:pPr>
      <w:r>
        <w:t xml:space="preserve">Parse the ‘devices.txt’ file using </w:t>
      </w:r>
      <w:proofErr w:type="spellStart"/>
      <w:r>
        <w:t>AtlasUtil</w:t>
      </w:r>
      <w:proofErr w:type="spellEnd"/>
      <w:r>
        <w:t xml:space="preserve"> tool to </w:t>
      </w:r>
      <w:r w:rsidR="003B1090">
        <w:t xml:space="preserve">make a csv file that could be imported to the Devices table in SQL Server database. You will have to provide the device set to attach the devices to and the IoT Hub name where the device is registered. </w:t>
      </w:r>
      <w:proofErr w:type="spellStart"/>
      <w:r w:rsidR="003B1090">
        <w:t>Eg</w:t>
      </w:r>
      <w:proofErr w:type="spellEnd"/>
      <w:r w:rsidR="003B1090">
        <w:t xml:space="preserve">: </w:t>
      </w:r>
      <w:r w:rsidR="003B1090" w:rsidRPr="003B1090">
        <w:t>AtlasUtil.exe Parse devices.txt 2 atlashub.azure-devices.net</w:t>
      </w:r>
    </w:p>
    <w:p w14:paraId="094F07F8" w14:textId="0BC5584A" w:rsidR="003B1090" w:rsidRDefault="001F1E2F" w:rsidP="003B1090">
      <w:pPr>
        <w:pStyle w:val="ListParagraph"/>
        <w:numPr>
          <w:ilvl w:val="0"/>
          <w:numId w:val="3"/>
        </w:numPr>
      </w:pPr>
      <w:r>
        <w:t>Import the contents of the csv file generated in previous step to Devices table in the database using SSIS.</w:t>
      </w:r>
    </w:p>
    <w:p w14:paraId="2751E4DA" w14:textId="57012043" w:rsidR="001F1E2F" w:rsidRDefault="00CC0E68" w:rsidP="003B1090">
      <w:pPr>
        <w:pStyle w:val="ListParagraph"/>
        <w:numPr>
          <w:ilvl w:val="0"/>
          <w:numId w:val="3"/>
        </w:numPr>
      </w:pPr>
      <w:r>
        <w:t xml:space="preserve">Use SQL queries to </w:t>
      </w:r>
      <w:r w:rsidR="001B78CF">
        <w:t>split sets of imported devices to device sets and configure desired device sets against each agent to be used for testing.</w:t>
      </w:r>
    </w:p>
    <w:p w14:paraId="613F8693" w14:textId="2B4AE3F2" w:rsidR="001B78CF" w:rsidRDefault="001B78CF" w:rsidP="003B1090">
      <w:pPr>
        <w:pStyle w:val="ListParagraph"/>
        <w:numPr>
          <w:ilvl w:val="0"/>
          <w:numId w:val="3"/>
        </w:numPr>
      </w:pPr>
      <w:r>
        <w:t>At this point, you are ready with a set of devices configured and ready to be used for a test. Refer Advanced topics on how to implement a customer specific message format and generate load as per a customer desired message pattern.</w:t>
      </w:r>
    </w:p>
    <w:p w14:paraId="73178E88" w14:textId="0BAFDA35" w:rsidR="00074F15" w:rsidRPr="001631CE" w:rsidRDefault="00074F15" w:rsidP="003B1090">
      <w:pPr>
        <w:pStyle w:val="ListParagraph"/>
        <w:numPr>
          <w:ilvl w:val="0"/>
          <w:numId w:val="3"/>
        </w:numPr>
      </w:pPr>
      <w:r>
        <w:t>This configuration can simulate 1024 MQTT devices or 1024</w:t>
      </w:r>
      <w:r w:rsidR="00295298">
        <w:t xml:space="preserve"> AMQP </w:t>
      </w:r>
      <w:r w:rsidR="008C2209">
        <w:t xml:space="preserve">multiplexed connections </w:t>
      </w:r>
      <w:r w:rsidR="00295298">
        <w:t xml:space="preserve">per VM </w:t>
      </w:r>
      <w:r w:rsidR="003C354B">
        <w:t>scale set</w:t>
      </w:r>
      <w:r w:rsidR="00295298">
        <w:t xml:space="preserve"> instance</w:t>
      </w:r>
      <w:r w:rsidR="00F15A6B">
        <w:t xml:space="preserve"> per IoT Hub under test</w:t>
      </w:r>
      <w:r w:rsidR="00295298">
        <w:t xml:space="preserve">. </w:t>
      </w:r>
      <w:r w:rsidR="008C2209">
        <w:t xml:space="preserve">In the case of AMQP multiplexed connections, message throughput desired will determine the number of devices simulated per VM scale set instance. </w:t>
      </w:r>
      <w:r w:rsidR="003C354B">
        <w:t>Refer Advanced topics for high scale deployment topology.</w:t>
      </w:r>
    </w:p>
    <w:p w14:paraId="5A01BAE1" w14:textId="36431C64" w:rsidR="00F15F8B" w:rsidRDefault="00F15F8B" w:rsidP="00F15F8B">
      <w:pPr>
        <w:pStyle w:val="Heading1"/>
      </w:pPr>
      <w:r>
        <w:t>Known Issues</w:t>
      </w:r>
    </w:p>
    <w:p w14:paraId="695AC342" w14:textId="2D87E23B" w:rsidR="00F15F8B" w:rsidRDefault="00F15F8B" w:rsidP="00F15F8B">
      <w:pPr>
        <w:pStyle w:val="Heading1"/>
        <w:numPr>
          <w:ilvl w:val="0"/>
          <w:numId w:val="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Reporting completion status from Agents to Controller doesn’t always seem to report Test Completed even after 100% of messages for a specific agent has been sent. In this case, it is okay to close agents and controllers </w:t>
      </w:r>
      <w:proofErr w:type="gramStart"/>
      <w:r>
        <w:rPr>
          <w:rFonts w:asciiTheme="minorHAnsi" w:eastAsiaTheme="minorHAnsi" w:hAnsiTheme="minorHAnsi" w:cstheme="minorBidi"/>
          <w:color w:val="auto"/>
          <w:sz w:val="22"/>
          <w:szCs w:val="22"/>
        </w:rPr>
        <w:t>as long as</w:t>
      </w:r>
      <w:proofErr w:type="gramEnd"/>
      <w:r>
        <w:rPr>
          <w:rFonts w:asciiTheme="minorHAnsi" w:eastAsiaTheme="minorHAnsi" w:hAnsiTheme="minorHAnsi" w:cstheme="minorBidi"/>
          <w:color w:val="auto"/>
          <w:sz w:val="22"/>
          <w:szCs w:val="22"/>
        </w:rPr>
        <w:t xml:space="preserve"> the completion % is reported by agent as 100%.</w:t>
      </w:r>
    </w:p>
    <w:p w14:paraId="50FEB1A5" w14:textId="77777777" w:rsidR="00F830B4" w:rsidRPr="00F830B4" w:rsidRDefault="00F830B4" w:rsidP="00F830B4"/>
    <w:p w14:paraId="0F936C42" w14:textId="4B327261" w:rsidR="004B7E5C" w:rsidRDefault="004B7E5C" w:rsidP="004B7E5C">
      <w:pPr>
        <w:pStyle w:val="Heading1"/>
      </w:pPr>
      <w:r>
        <w:t>Advanced Topics</w:t>
      </w:r>
    </w:p>
    <w:p w14:paraId="5AD618AB" w14:textId="0F4E8C4B" w:rsidR="004B7E5C" w:rsidRPr="004B7E5C" w:rsidRDefault="004B7E5C" w:rsidP="004B7E5C">
      <w:r>
        <w:t xml:space="preserve">This section details some of the advanced usage scenarios and configurations for Atlas Tool. For most customer scenarios, the default configuration </w:t>
      </w:r>
      <w:r w:rsidR="007A038E">
        <w:t>provided in the tool is sufficient. Refer to the items in this section only if you have specific requirements at a customer, around these topics.</w:t>
      </w:r>
    </w:p>
    <w:p w14:paraId="68337AEC" w14:textId="77777777" w:rsidR="001B78CF" w:rsidRDefault="001B78CF" w:rsidP="005F360A">
      <w:pPr>
        <w:pStyle w:val="Heading2"/>
      </w:pPr>
      <w:r>
        <w:t>Implementing a customer message format and pattern</w:t>
      </w:r>
    </w:p>
    <w:p w14:paraId="19FF9C29" w14:textId="387BE472" w:rsidR="001B78CF" w:rsidRDefault="00F675F6" w:rsidP="001B78CF">
      <w:r>
        <w:t xml:space="preserve">Setting up </w:t>
      </w:r>
      <w:r w:rsidR="0047729D">
        <w:t xml:space="preserve">a customer message pattern </w:t>
      </w:r>
      <w:r w:rsidR="0086356B">
        <w:t xml:space="preserve">involves inheriting </w:t>
      </w:r>
      <w:r>
        <w:t xml:space="preserve">and implementing </w:t>
      </w:r>
      <w:r w:rsidR="0086356B">
        <w:t xml:space="preserve">the </w:t>
      </w:r>
      <w:proofErr w:type="spellStart"/>
      <w:r w:rsidR="0086356B">
        <w:rPr>
          <w:rFonts w:ascii="Consolas" w:hAnsi="Consolas" w:cs="Consolas"/>
          <w:color w:val="2B91AF"/>
          <w:sz w:val="19"/>
          <w:szCs w:val="19"/>
        </w:rPr>
        <w:t>IMessageProvider</w:t>
      </w:r>
      <w:proofErr w:type="spellEnd"/>
      <w:r w:rsidR="0086356B" w:rsidRPr="0086356B">
        <w:t xml:space="preserve"> </w:t>
      </w:r>
      <w:r w:rsidR="0086356B">
        <w:t xml:space="preserve">interface found in the </w:t>
      </w:r>
      <w:proofErr w:type="spellStart"/>
      <w:r w:rsidR="0086356B">
        <w:t>Atlas.Common</w:t>
      </w:r>
      <w:proofErr w:type="spellEnd"/>
      <w:r w:rsidR="0086356B">
        <w:t xml:space="preserve"> namespace/assembly. Refer to </w:t>
      </w:r>
      <w:proofErr w:type="spellStart"/>
      <w:r w:rsidR="0086356B">
        <w:rPr>
          <w:rFonts w:ascii="Consolas" w:hAnsi="Consolas" w:cs="Consolas"/>
          <w:color w:val="2B91AF"/>
          <w:sz w:val="19"/>
          <w:szCs w:val="19"/>
        </w:rPr>
        <w:t>HelloWorldMessageProvider</w:t>
      </w:r>
      <w:proofErr w:type="spellEnd"/>
      <w:r w:rsidR="0086356B" w:rsidRPr="0086356B">
        <w:t xml:space="preserve"> </w:t>
      </w:r>
      <w:r w:rsidR="0086356B">
        <w:t xml:space="preserve">in the </w:t>
      </w:r>
      <w:proofErr w:type="spellStart"/>
      <w:r w:rsidR="0086356B">
        <w:t>Atlas.Messaging</w:t>
      </w:r>
      <w:proofErr w:type="spellEnd"/>
      <w:r w:rsidR="0086356B">
        <w:t xml:space="preserve"> assembly for a sample on how to implement a message format. </w:t>
      </w:r>
    </w:p>
    <w:p w14:paraId="4E10B785" w14:textId="5A8ECF28" w:rsidR="002F2D74" w:rsidRDefault="00091047" w:rsidP="007A038E">
      <w:r>
        <w:t>There are 3 methods that must be implemented once the interface is inherited.</w:t>
      </w:r>
    </w:p>
    <w:p w14:paraId="7BD514D1" w14:textId="388C8F89" w:rsidR="00D35BB6" w:rsidRDefault="00D35BB6" w:rsidP="007A038E">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DeviceId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ConfigData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MessageDelay</w:t>
      </w:r>
      <w:proofErr w:type="spellEnd"/>
      <w:r>
        <w:rPr>
          <w:rFonts w:ascii="Consolas" w:hAnsi="Consolas" w:cs="Consolas"/>
          <w:color w:val="000000"/>
          <w:sz w:val="19"/>
          <w:szCs w:val="19"/>
        </w:rPr>
        <w:t>)</w:t>
      </w:r>
    </w:p>
    <w:p w14:paraId="1F85D615" w14:textId="694AF63B" w:rsidR="00D35BB6" w:rsidRDefault="00D35BB6" w:rsidP="007A038E">
      <w:r>
        <w:t xml:space="preserve">This method is called once per device at the begin of the test, so any preprocessing and warm up activities needed for each simulated device can be taken up. The time taken to run this method doesn’t fall inside the test window. So, if there are any length processes in creating simulated messages, try to do as much upfront processing in this method and avoid having to </w:t>
      </w:r>
      <w:proofErr w:type="gramStart"/>
      <w:r>
        <w:t>spent</w:t>
      </w:r>
      <w:proofErr w:type="gramEnd"/>
      <w:r>
        <w:t xml:space="preserve"> a whole lot of time within the test window.</w:t>
      </w:r>
    </w:p>
    <w:p w14:paraId="3F0E46E4" w14:textId="2A960FD9" w:rsidR="00D35BB6" w:rsidRDefault="007B7DCF" w:rsidP="007A038E">
      <w:proofErr w:type="spellStart"/>
      <w:r>
        <w:rPr>
          <w:rFonts w:ascii="Consolas" w:hAnsi="Consolas" w:cs="Consolas"/>
          <w:color w:val="000000"/>
          <w:sz w:val="19"/>
          <w:szCs w:val="19"/>
        </w:rPr>
        <w:t>DeviceId</w:t>
      </w:r>
      <w:proofErr w:type="spellEnd"/>
      <w:r>
        <w:t xml:space="preserve"> </w:t>
      </w:r>
      <w:r w:rsidR="00D35BB6">
        <w:t>for the specific device is retrieved from the database and passed to this method as an argument.</w:t>
      </w:r>
    </w:p>
    <w:p w14:paraId="1CE6DC95" w14:textId="5B179AB1" w:rsidR="00091047" w:rsidRDefault="007B7DCF" w:rsidP="007A038E">
      <w:proofErr w:type="spellStart"/>
      <w:r>
        <w:rPr>
          <w:rFonts w:ascii="Consolas" w:hAnsi="Consolas" w:cs="Consolas"/>
          <w:color w:val="000000"/>
          <w:sz w:val="19"/>
          <w:szCs w:val="19"/>
        </w:rPr>
        <w:t>ConfigData</w:t>
      </w:r>
      <w:proofErr w:type="spellEnd"/>
      <w:r>
        <w:t xml:space="preserve"> </w:t>
      </w:r>
      <w:r w:rsidR="00D35BB6">
        <w:t>is a string retrieved from the devices table in the database with the same name. Depending on the complexity and configuration needed for each device or messages sent by a device, a complex data structure in the form or delimited string, json or XML can be passed through this variable by inserting the string in the database. In the Setup method, convert the data passed through this variable into an in-memory data structure, that can be easily accessed during the test window.</w:t>
      </w:r>
    </w:p>
    <w:p w14:paraId="3B8B2D3E" w14:textId="6DADCB1E" w:rsidR="00D35BB6" w:rsidRDefault="007B7DCF" w:rsidP="007A038E">
      <w:proofErr w:type="spellStart"/>
      <w:r>
        <w:rPr>
          <w:rFonts w:ascii="Consolas" w:hAnsi="Consolas" w:cs="Consolas"/>
          <w:color w:val="000000"/>
          <w:sz w:val="19"/>
          <w:szCs w:val="19"/>
        </w:rPr>
        <w:t>MessageDelay</w:t>
      </w:r>
      <w:proofErr w:type="spellEnd"/>
      <w:r>
        <w:t xml:space="preserve"> </w:t>
      </w:r>
      <w:r w:rsidR="00D35BB6">
        <w:t>is the default delay between 2 consecutive messages from this specific device as configured in the database against a device. Refer Complex Message Pattern Setup section for overriding this default delay and creating a wide range of message patterns.</w:t>
      </w:r>
    </w:p>
    <w:p w14:paraId="1D633AC8" w14:textId="0F192D4F" w:rsidR="00D35BB6" w:rsidRDefault="00D35BB6" w:rsidP="007A038E">
      <w:pPr>
        <w:rPr>
          <w:rFonts w:ascii="Consolas" w:hAnsi="Consolas" w:cs="Consolas"/>
          <w:color w:val="000000"/>
          <w:sz w:val="19"/>
          <w:szCs w:val="19"/>
        </w:rPr>
      </w:pPr>
      <w:r>
        <w:rPr>
          <w:rFonts w:ascii="Consolas" w:hAnsi="Consolas" w:cs="Consolas"/>
          <w:color w:val="2B91AF"/>
          <w:sz w:val="19"/>
          <w:szCs w:val="19"/>
        </w:rPr>
        <w:t>Message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GetIoTHubPayLoad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MessageIndex</w:t>
      </w:r>
      <w:proofErr w:type="spellEnd"/>
      <w:r>
        <w:rPr>
          <w:rFonts w:ascii="Consolas" w:hAnsi="Consolas" w:cs="Consolas"/>
          <w:color w:val="000000"/>
          <w:sz w:val="19"/>
          <w:szCs w:val="19"/>
        </w:rPr>
        <w:t>)</w:t>
      </w:r>
    </w:p>
    <w:p w14:paraId="04246E60" w14:textId="442C6DE4" w:rsidR="00D35BB6" w:rsidRDefault="00D35BB6" w:rsidP="007A038E">
      <w:r>
        <w:t>This method is called during the test window whenever the load engine is ready to send the next message for a specific device. Create a Device Client Message object and fill it with the necessary payload and properties, return it from the method.</w:t>
      </w:r>
    </w:p>
    <w:p w14:paraId="77809DD0" w14:textId="2F52DDF8" w:rsidR="00D35BB6" w:rsidRDefault="00D35BB6" w:rsidP="007A038E">
      <w:r>
        <w:t>Message payloads can be simple json strings or complex encrypted binary formats.</w:t>
      </w:r>
    </w:p>
    <w:p w14:paraId="191A345C" w14:textId="43139417" w:rsidR="00D35BB6" w:rsidRDefault="00D35BB6" w:rsidP="007A038E">
      <w:r>
        <w:t xml:space="preserve">Since this method is called within the test window, ensure the processing that is needed to create a message every time is minimal and completes within a few milliseconds. Adopt strategies like pre-canned message format string which needs replacing just a few placeholders, </w:t>
      </w:r>
      <w:proofErr w:type="spellStart"/>
      <w:r>
        <w:t>etc</w:t>
      </w:r>
      <w:proofErr w:type="spellEnd"/>
      <w:r>
        <w:t xml:space="preserve"> instead of creating a full object and then trying to serialize it using a serializer.</w:t>
      </w:r>
      <w:r w:rsidR="007B7DCF">
        <w:t xml:space="preserve"> Any significant delay in code written in this method can affect the timing accuracy of subsequent messages from a specific device.</w:t>
      </w:r>
    </w:p>
    <w:p w14:paraId="6125088D" w14:textId="3B396C0F" w:rsidR="007B7DCF" w:rsidRDefault="007B7DCF" w:rsidP="007A038E">
      <w:proofErr w:type="spellStart"/>
      <w:r>
        <w:rPr>
          <w:rFonts w:ascii="Consolas" w:hAnsi="Consolas" w:cs="Consolas"/>
          <w:color w:val="000000"/>
          <w:sz w:val="19"/>
          <w:szCs w:val="19"/>
        </w:rPr>
        <w:t>MessageIndex</w:t>
      </w:r>
      <w:proofErr w:type="spellEnd"/>
      <w:r>
        <w:t xml:space="preserve"> is the running sequence number of messages from a specific device. Helps utilize as an index for an array of configuration parameters that need to be used for messages send one after the other.</w:t>
      </w:r>
    </w:p>
    <w:p w14:paraId="2F81BD3C" w14:textId="45F21B14" w:rsidR="007B7DCF" w:rsidRDefault="007B7DCF" w:rsidP="007A038E">
      <w:r>
        <w:rPr>
          <w:rFonts w:ascii="Consolas" w:hAnsi="Consolas" w:cs="Consolas"/>
          <w:color w:val="2B91AF"/>
          <w:sz w:val="19"/>
          <w:szCs w:val="19"/>
        </w:rPr>
        <w:t>Task</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WaitForNextMessage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TimeSpentOnOtherThings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MessageIndex</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StopTest</w:t>
      </w:r>
      <w:proofErr w:type="spellEnd"/>
      <w:r>
        <w:rPr>
          <w:rFonts w:ascii="Consolas" w:hAnsi="Consolas" w:cs="Consolas"/>
          <w:color w:val="000000"/>
          <w:sz w:val="19"/>
          <w:szCs w:val="19"/>
        </w:rPr>
        <w:t>)</w:t>
      </w:r>
    </w:p>
    <w:p w14:paraId="1E0D808D" w14:textId="3C5B1D93" w:rsidR="00D35BB6" w:rsidRDefault="007B7DCF" w:rsidP="007A038E">
      <w:r>
        <w:t xml:space="preserve">This method can be left as is with no modifications and cascading the call to the base class method for utilizing the default message intervals configured in the database. In case there are more complex message patterns desired, this method can help introduce custom uneven delays between two subsequent events by using a </w:t>
      </w:r>
      <w:proofErr w:type="spellStart"/>
      <w:r>
        <w:rPr>
          <w:rFonts w:ascii="Consolas" w:hAnsi="Consolas" w:cs="Consolas"/>
          <w:color w:val="2B91AF"/>
          <w:sz w:val="19"/>
          <w:szCs w:val="19"/>
        </w:rPr>
        <w:t>Task</w:t>
      </w:r>
      <w:r>
        <w:rPr>
          <w:rFonts w:ascii="Consolas" w:hAnsi="Consolas" w:cs="Consolas"/>
          <w:color w:val="000000"/>
          <w:sz w:val="19"/>
          <w:szCs w:val="19"/>
        </w:rPr>
        <w:t>.Delay</w:t>
      </w:r>
      <w:proofErr w:type="spellEnd"/>
      <w:r>
        <w:rPr>
          <w:rFonts w:ascii="Consolas" w:hAnsi="Consolas" w:cs="Consolas"/>
          <w:color w:val="000000"/>
          <w:sz w:val="19"/>
          <w:szCs w:val="19"/>
        </w:rPr>
        <w:t xml:space="preserve"> </w:t>
      </w:r>
      <w:r w:rsidRPr="007B7DCF">
        <w:t>call</w:t>
      </w:r>
      <w:r>
        <w:t>. Refer the Complex Message Pattern Setup section for details on setting up custom uneven delays.</w:t>
      </w:r>
    </w:p>
    <w:p w14:paraId="772E9D58" w14:textId="77777777" w:rsidR="007B7DCF" w:rsidRDefault="007B7DCF" w:rsidP="007B7DCF">
      <w:pPr>
        <w:pStyle w:val="Heading2"/>
        <w:rPr>
          <w:rFonts w:asciiTheme="minorHAnsi" w:eastAsiaTheme="minorHAnsi" w:hAnsiTheme="minorHAnsi" w:cstheme="minorBidi"/>
          <w:color w:val="auto"/>
          <w:sz w:val="22"/>
          <w:szCs w:val="22"/>
        </w:rPr>
      </w:pPr>
      <w:proofErr w:type="spellStart"/>
      <w:r>
        <w:rPr>
          <w:rFonts w:ascii="Consolas" w:hAnsi="Consolas" w:cs="Consolas"/>
          <w:color w:val="000000"/>
          <w:sz w:val="19"/>
          <w:szCs w:val="19"/>
        </w:rPr>
        <w:t>TimeSpentOnOtherThings</w:t>
      </w:r>
      <w:proofErr w:type="spellEnd"/>
      <w:r>
        <w:t xml:space="preserve"> </w:t>
      </w:r>
      <w:r>
        <w:rPr>
          <w:rFonts w:asciiTheme="minorHAnsi" w:eastAsiaTheme="minorHAnsi" w:hAnsiTheme="minorHAnsi" w:cstheme="minorBidi"/>
          <w:color w:val="auto"/>
          <w:sz w:val="22"/>
          <w:szCs w:val="22"/>
        </w:rPr>
        <w:t xml:space="preserve">is the amount of time spent since the last message was sent by the simulated device on processing within the load engine itself. This time </w:t>
      </w:r>
      <w:proofErr w:type="gramStart"/>
      <w:r>
        <w:rPr>
          <w:rFonts w:asciiTheme="minorHAnsi" w:eastAsiaTheme="minorHAnsi" w:hAnsiTheme="minorHAnsi" w:cstheme="minorBidi"/>
          <w:color w:val="auto"/>
          <w:sz w:val="22"/>
          <w:szCs w:val="22"/>
        </w:rPr>
        <w:t>has to</w:t>
      </w:r>
      <w:proofErr w:type="gramEnd"/>
      <w:r>
        <w:rPr>
          <w:rFonts w:asciiTheme="minorHAnsi" w:eastAsiaTheme="minorHAnsi" w:hAnsiTheme="minorHAnsi" w:cstheme="minorBidi"/>
          <w:color w:val="auto"/>
          <w:sz w:val="22"/>
          <w:szCs w:val="22"/>
        </w:rPr>
        <w:t xml:space="preserve"> be deducted from the desired delay to the next message for achieving a high degree of time interval consistency between two consecutive messages.</w:t>
      </w:r>
    </w:p>
    <w:p w14:paraId="145240DF" w14:textId="77777777" w:rsidR="007B7DCF" w:rsidRDefault="007B7DCF" w:rsidP="007B7DCF">
      <w:pPr>
        <w:pStyle w:val="Heading2"/>
        <w:rPr>
          <w:rFonts w:asciiTheme="minorHAnsi" w:eastAsiaTheme="minorHAnsi" w:hAnsiTheme="minorHAnsi" w:cstheme="minorBidi"/>
          <w:color w:val="auto"/>
          <w:sz w:val="22"/>
          <w:szCs w:val="22"/>
        </w:rPr>
      </w:pPr>
      <w:proofErr w:type="spellStart"/>
      <w:r>
        <w:rPr>
          <w:rFonts w:ascii="Consolas" w:hAnsi="Consolas" w:cs="Consolas"/>
          <w:color w:val="000000"/>
          <w:sz w:val="19"/>
          <w:szCs w:val="19"/>
        </w:rPr>
        <w:t>MessageIndex</w:t>
      </w:r>
      <w:proofErr w:type="spellEnd"/>
      <w:r>
        <w:t xml:space="preserve"> </w:t>
      </w:r>
      <w:r w:rsidRPr="007B7DCF">
        <w:rPr>
          <w:rFonts w:asciiTheme="minorHAnsi" w:eastAsiaTheme="minorHAnsi" w:hAnsiTheme="minorHAnsi" w:cstheme="minorBidi"/>
          <w:color w:val="auto"/>
          <w:sz w:val="22"/>
          <w:szCs w:val="22"/>
        </w:rPr>
        <w:t>is the running sequence number of messages from a specific device. Helps utilize as an index for an array of configuration parameters that need to be used for messages send one after the other.</w:t>
      </w:r>
    </w:p>
    <w:p w14:paraId="02B981FB" w14:textId="5F4E9B04" w:rsidR="007B7DCF" w:rsidRPr="007B7DCF" w:rsidRDefault="007B7DCF" w:rsidP="007B7DCF">
      <w:pPr>
        <w:pStyle w:val="Heading2"/>
        <w:rPr>
          <w:rFonts w:asciiTheme="minorHAnsi" w:eastAsiaTheme="minorHAnsi" w:hAnsiTheme="minorHAnsi" w:cstheme="minorBidi"/>
          <w:color w:val="auto"/>
          <w:sz w:val="22"/>
          <w:szCs w:val="22"/>
        </w:rPr>
      </w:pPr>
      <w:proofErr w:type="spellStart"/>
      <w:r>
        <w:rPr>
          <w:rFonts w:ascii="Consolas" w:hAnsi="Consolas" w:cs="Consolas"/>
          <w:color w:val="000000"/>
          <w:sz w:val="19"/>
          <w:szCs w:val="19"/>
        </w:rPr>
        <w:t>StopTest</w:t>
      </w:r>
      <w:proofErr w:type="spellEnd"/>
      <w:r>
        <w:rPr>
          <w:rFonts w:ascii="Consolas" w:hAnsi="Consolas" w:cs="Consolas"/>
          <w:color w:val="000000"/>
          <w:sz w:val="19"/>
          <w:szCs w:val="19"/>
        </w:rPr>
        <w:t xml:space="preserve"> </w:t>
      </w:r>
      <w:r w:rsidRPr="007B7DCF">
        <w:rPr>
          <w:rFonts w:asciiTheme="minorHAnsi" w:eastAsiaTheme="minorHAnsi" w:hAnsiTheme="minorHAnsi" w:cstheme="minorBidi"/>
          <w:color w:val="auto"/>
          <w:sz w:val="22"/>
          <w:szCs w:val="22"/>
        </w:rPr>
        <w:t xml:space="preserve">is a cancellation token that can be used for cancelling any custom async operations kicked off within this method, like a </w:t>
      </w:r>
      <w:proofErr w:type="spellStart"/>
      <w:r>
        <w:rPr>
          <w:rFonts w:ascii="Consolas" w:hAnsi="Consolas" w:cs="Consolas"/>
          <w:color w:val="2B91AF"/>
          <w:sz w:val="19"/>
          <w:szCs w:val="19"/>
        </w:rPr>
        <w:t>Task</w:t>
      </w:r>
      <w:r>
        <w:rPr>
          <w:rFonts w:ascii="Consolas" w:hAnsi="Consolas" w:cs="Consolas"/>
          <w:color w:val="000000"/>
          <w:sz w:val="19"/>
          <w:szCs w:val="19"/>
        </w:rPr>
        <w:t>.Delay</w:t>
      </w:r>
      <w:proofErr w:type="spellEnd"/>
      <w:r>
        <w:rPr>
          <w:rFonts w:ascii="Consolas" w:hAnsi="Consolas" w:cs="Consolas"/>
          <w:color w:val="000000"/>
          <w:sz w:val="19"/>
          <w:szCs w:val="19"/>
        </w:rPr>
        <w:t xml:space="preserve"> </w:t>
      </w:r>
      <w:r w:rsidRPr="007B7DCF">
        <w:rPr>
          <w:rFonts w:asciiTheme="minorHAnsi" w:eastAsiaTheme="minorHAnsi" w:hAnsiTheme="minorHAnsi" w:cstheme="minorBidi"/>
          <w:color w:val="auto"/>
          <w:sz w:val="22"/>
          <w:szCs w:val="22"/>
        </w:rPr>
        <w:t>call. This will help the agent abort a test gracefully when requested by the controller.</w:t>
      </w:r>
    </w:p>
    <w:p w14:paraId="659DC2BD" w14:textId="437B5CA5" w:rsidR="007B7DCF" w:rsidRDefault="007B21F8" w:rsidP="007B7DCF">
      <w:r>
        <w:t xml:space="preserve">Once the provider is implemented and the assembly is built, place it in the Agent folder. Change the below configuration in the </w:t>
      </w:r>
      <w:proofErr w:type="spellStart"/>
      <w:r>
        <w:t>Atlas.Tester</w:t>
      </w:r>
      <w:proofErr w:type="spellEnd"/>
      <w:r>
        <w:t xml:space="preserve"> </w:t>
      </w:r>
      <w:proofErr w:type="spellStart"/>
      <w:r>
        <w:t>app.config</w:t>
      </w:r>
      <w:proofErr w:type="spellEnd"/>
      <w:r>
        <w:t xml:space="preserve"> to point to the assembly, namespace and class name of the message provider desired to be used for the next test.</w:t>
      </w:r>
    </w:p>
    <w:p w14:paraId="77A0A2AF" w14:textId="77777777" w:rsidR="007B21F8" w:rsidRDefault="007B21F8" w:rsidP="007B21F8">
      <w:pPr>
        <w:autoSpaceDE w:val="0"/>
        <w:autoSpaceDN w:val="0"/>
        <w:adjustRightInd w:val="0"/>
        <w:spacing w:after="0" w:line="240" w:lineRule="auto"/>
        <w:rPr>
          <w:rFonts w:ascii="Consolas" w:hAnsi="Consolas" w:cs="Consolas"/>
          <w:color w:val="000000"/>
          <w:sz w:val="19"/>
          <w:szCs w:val="19"/>
        </w:rPr>
      </w:pPr>
    </w:p>
    <w:p w14:paraId="688E1B7E" w14:textId="77777777" w:rsidR="007B21F8" w:rsidRDefault="007B21F8" w:rsidP="007B21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MessageProviderLib</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Atlas.Messaging</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4B0918A1" w14:textId="2EC19DCC" w:rsidR="007B21F8" w:rsidRPr="007B7DCF" w:rsidRDefault="007B21F8" w:rsidP="007B21F8">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MessageProvider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Atlas.IoT.HelloWorldMessageProvider</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/&gt;</w:t>
      </w:r>
    </w:p>
    <w:p w14:paraId="23E86B15" w14:textId="27283E53" w:rsidR="006B4DF7" w:rsidRDefault="006B4DF7" w:rsidP="006B4DF7">
      <w:pPr>
        <w:pStyle w:val="Heading2"/>
      </w:pPr>
      <w:r>
        <w:t>Complex Message Pattern Setup</w:t>
      </w:r>
    </w:p>
    <w:p w14:paraId="38D80C8F" w14:textId="2CE2DD85" w:rsidR="006B4DF7" w:rsidRDefault="00A85D58" w:rsidP="007A038E">
      <w:r>
        <w:t xml:space="preserve">It is </w:t>
      </w:r>
      <w:proofErr w:type="spellStart"/>
      <w:proofErr w:type="gramStart"/>
      <w:r>
        <w:t>quiet</w:t>
      </w:r>
      <w:proofErr w:type="spellEnd"/>
      <w:proofErr w:type="gramEnd"/>
      <w:r>
        <w:t xml:space="preserve"> simple to use Atlas tool to conduct a simulated test with a specified start delay and a constant message delay. Start delay can be input into the column in the database against a device in seconds. Start delay is the time a specific device will wait from the beginning of the test to send its first message. For any subsequent messages, </w:t>
      </w:r>
      <w:r w:rsidR="00610820">
        <w:t xml:space="preserve">number of seconds provided in the </w:t>
      </w:r>
      <w:proofErr w:type="spellStart"/>
      <w:r w:rsidR="00610820">
        <w:t>MessageDelay</w:t>
      </w:r>
      <w:proofErr w:type="spellEnd"/>
      <w:r w:rsidR="00610820">
        <w:t xml:space="preserve"> column in the devices table against any device will be used as the amount of time the device will wait between messages.</w:t>
      </w:r>
    </w:p>
    <w:p w14:paraId="1659043C" w14:textId="745EDD6D" w:rsidR="00610820" w:rsidRDefault="00610820" w:rsidP="007A038E">
      <w:r>
        <w:t xml:space="preserve">To stagger start of messaging from each device, so not all devices try to send the first message at the same instant, which is not very realistic in real world scenarios, use a randomly generated number between 0 and X seconds for every device in the </w:t>
      </w:r>
      <w:proofErr w:type="spellStart"/>
      <w:r>
        <w:t>Deviceset</w:t>
      </w:r>
      <w:proofErr w:type="spellEnd"/>
      <w:r>
        <w:t xml:space="preserve"> and fill these values into the </w:t>
      </w:r>
      <w:proofErr w:type="spellStart"/>
      <w:r>
        <w:t>StartDelay</w:t>
      </w:r>
      <w:proofErr w:type="spellEnd"/>
      <w:r>
        <w:t xml:space="preserve"> column. Since the first message is randomly delayed, subsequent messages with the fixed </w:t>
      </w:r>
      <w:proofErr w:type="spellStart"/>
      <w:r>
        <w:t>MessageDelay</w:t>
      </w:r>
      <w:proofErr w:type="spellEnd"/>
      <w:r>
        <w:t xml:space="preserve"> will follow the randomness throughout the test.</w:t>
      </w:r>
    </w:p>
    <w:p w14:paraId="1510632D" w14:textId="398EBEB5" w:rsidR="00F15A6B" w:rsidRDefault="00610820" w:rsidP="007A038E">
      <w:r>
        <w:t xml:space="preserve">For more complex message patterns, use the combination of </w:t>
      </w:r>
      <w:proofErr w:type="spellStart"/>
      <w:r>
        <w:t>ConfigData</w:t>
      </w:r>
      <w:proofErr w:type="spellEnd"/>
      <w:r>
        <w:t xml:space="preserve"> field in the devices table and </w:t>
      </w:r>
      <w:proofErr w:type="spellStart"/>
      <w:r>
        <w:rPr>
          <w:rFonts w:ascii="Consolas" w:hAnsi="Consolas" w:cs="Consolas"/>
          <w:color w:val="000000"/>
          <w:sz w:val="19"/>
          <w:szCs w:val="19"/>
        </w:rPr>
        <w:t>WaitForNextMessage</w:t>
      </w:r>
      <w:proofErr w:type="spellEnd"/>
      <w:r w:rsidRPr="00610820">
        <w:t xml:space="preserve"> </w:t>
      </w:r>
      <w:r>
        <w:t xml:space="preserve">method in the customer specific message provider implementation. Pass an array of delays as json in the </w:t>
      </w:r>
      <w:proofErr w:type="spellStart"/>
      <w:r>
        <w:t>ConfigData</w:t>
      </w:r>
      <w:proofErr w:type="spellEnd"/>
      <w:r>
        <w:t xml:space="preserve"> field and step through the array every time </w:t>
      </w:r>
      <w:proofErr w:type="spellStart"/>
      <w:r>
        <w:rPr>
          <w:rFonts w:ascii="Consolas" w:hAnsi="Consolas" w:cs="Consolas"/>
          <w:color w:val="000000"/>
          <w:sz w:val="19"/>
          <w:szCs w:val="19"/>
        </w:rPr>
        <w:t>WaitForNextMessage</w:t>
      </w:r>
      <w:proofErr w:type="spellEnd"/>
      <w:r w:rsidRPr="00610820">
        <w:t xml:space="preserve"> </w:t>
      </w:r>
      <w:r>
        <w:t xml:space="preserve">method is called and use the value in the array to determine the amount of time to wait for the next message. Use a </w:t>
      </w:r>
      <w:proofErr w:type="spellStart"/>
      <w:r>
        <w:rPr>
          <w:rFonts w:ascii="Consolas" w:hAnsi="Consolas" w:cs="Consolas"/>
          <w:color w:val="2B91AF"/>
          <w:sz w:val="19"/>
          <w:szCs w:val="19"/>
        </w:rPr>
        <w:t>Task</w:t>
      </w:r>
      <w:r>
        <w:rPr>
          <w:rFonts w:ascii="Consolas" w:hAnsi="Consolas" w:cs="Consolas"/>
          <w:color w:val="000000"/>
          <w:sz w:val="19"/>
          <w:szCs w:val="19"/>
        </w:rPr>
        <w:t>.Delay</w:t>
      </w:r>
      <w:proofErr w:type="spellEnd"/>
      <w:r>
        <w:rPr>
          <w:rFonts w:ascii="Consolas" w:hAnsi="Consolas" w:cs="Consolas"/>
          <w:color w:val="000000"/>
          <w:sz w:val="19"/>
          <w:szCs w:val="19"/>
        </w:rPr>
        <w:t xml:space="preserve"> </w:t>
      </w:r>
      <w:r w:rsidRPr="007B7DCF">
        <w:t>call</w:t>
      </w:r>
      <w:r>
        <w:t xml:space="preserve"> to stop the processing till this time elapses. This way, every device can wait for a different amount of time between each of its messages creating a completely custom pattern of messaging.</w:t>
      </w:r>
    </w:p>
    <w:p w14:paraId="593ABB3C" w14:textId="5479B1A3" w:rsidR="00F15A6B" w:rsidRDefault="00F15A6B" w:rsidP="00F15A6B">
      <w:pPr>
        <w:pStyle w:val="Heading2"/>
      </w:pPr>
      <w:r>
        <w:t>Simultaneous test against multiple IoT Hubs</w:t>
      </w:r>
    </w:p>
    <w:p w14:paraId="3D2DC331" w14:textId="19876AF3" w:rsidR="00F15A6B" w:rsidRDefault="00E3760F" w:rsidP="00F15A6B">
      <w:r>
        <w:t xml:space="preserve">Atlas database can have devices from multiple IoT Hubs </w:t>
      </w:r>
      <w:r w:rsidR="00A85D58">
        <w:t xml:space="preserve">added to it. When adding devices, ensure that the </w:t>
      </w:r>
      <w:proofErr w:type="spellStart"/>
      <w:r w:rsidR="00A85D58">
        <w:t>IoTHub</w:t>
      </w:r>
      <w:proofErr w:type="spellEnd"/>
      <w:r w:rsidR="00A85D58">
        <w:t xml:space="preserve"> field in the devices table is filled with the right IoT hub name for the specific device. It is a good practice to keep Device Ids unique across all IoT hubs, so reporting, troubleshooting and result analysis is simpler.</w:t>
      </w:r>
    </w:p>
    <w:p w14:paraId="5472D2C3" w14:textId="56E58A95" w:rsidR="00F15A6B" w:rsidRDefault="00A85D58" w:rsidP="007A038E">
      <w:r>
        <w:t xml:space="preserve">All that is needed to have </w:t>
      </w:r>
      <w:proofErr w:type="gramStart"/>
      <w:r>
        <w:t>a test use devices</w:t>
      </w:r>
      <w:proofErr w:type="gramEnd"/>
      <w:r>
        <w:t xml:space="preserve"> from multiple IoT Hubs is to configure a specific </w:t>
      </w:r>
      <w:proofErr w:type="spellStart"/>
      <w:r>
        <w:t>DeviceSet</w:t>
      </w:r>
      <w:proofErr w:type="spellEnd"/>
      <w:r>
        <w:t xml:space="preserve"> with desired number of devices from multiple IoT Hubs.</w:t>
      </w:r>
    </w:p>
    <w:p w14:paraId="4D4A3E4D" w14:textId="00C62F49" w:rsidR="007A038E" w:rsidRDefault="002F2D74" w:rsidP="002F2D74">
      <w:pPr>
        <w:pStyle w:val="Heading2"/>
      </w:pPr>
      <w:r>
        <w:t>MQTT Vs AMQP</w:t>
      </w:r>
    </w:p>
    <w:p w14:paraId="4BE2FAB4" w14:textId="025BAA35" w:rsidR="006B4DF7" w:rsidRDefault="007B21F8" w:rsidP="006B4DF7">
      <w:r>
        <w:t xml:space="preserve">Atlas can simulate messages in both AMQP and MQTT protocols. To choose MQTT, change the value of below configuration in </w:t>
      </w:r>
      <w:proofErr w:type="spellStart"/>
      <w:r>
        <w:t>Atlas.Tester</w:t>
      </w:r>
      <w:proofErr w:type="spellEnd"/>
      <w:r>
        <w:t xml:space="preserve"> </w:t>
      </w:r>
      <w:proofErr w:type="spellStart"/>
      <w:r>
        <w:t>app.config</w:t>
      </w:r>
      <w:proofErr w:type="spellEnd"/>
      <w:r>
        <w:t xml:space="preserve"> to 1.</w:t>
      </w:r>
    </w:p>
    <w:p w14:paraId="119D6B27" w14:textId="5CAC4983" w:rsidR="007B21F8" w:rsidRDefault="007B21F8" w:rsidP="006B4DF7">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UseMQTT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/&gt;</w:t>
      </w:r>
    </w:p>
    <w:p w14:paraId="03737E70" w14:textId="38240195" w:rsidR="002F2D74" w:rsidRDefault="007B21F8" w:rsidP="007A038E">
      <w:r>
        <w:t>Note that, AMQP supports pooling connections over a single TCP channel, while MQTT doesn’t.</w:t>
      </w:r>
    </w:p>
    <w:p w14:paraId="585D953B" w14:textId="2E74B7F4" w:rsidR="007B21F8" w:rsidRPr="007A038E" w:rsidRDefault="007B21F8" w:rsidP="007A038E">
      <w:r>
        <w:t>Though the tool is meant to be used against Azure IoT Hub, this simulator can simulate messaging against any broker that supports communication via AMQP or MQTT.</w:t>
      </w:r>
    </w:p>
    <w:p w14:paraId="3444ED1C" w14:textId="4222F3AB" w:rsidR="007A038E" w:rsidRPr="004B7E5C" w:rsidRDefault="007A038E" w:rsidP="007A038E">
      <w:pPr>
        <w:pStyle w:val="Heading2"/>
      </w:pPr>
      <w:r>
        <w:t>IoT Hub</w:t>
      </w:r>
      <w:r w:rsidR="007B21F8">
        <w:t xml:space="preserve"> AMQP</w:t>
      </w:r>
      <w:r>
        <w:t xml:space="preserve"> Pooled Connections</w:t>
      </w:r>
    </w:p>
    <w:p w14:paraId="5DB89AD0" w14:textId="78A1162F" w:rsidR="006B4DF7" w:rsidRDefault="007B21F8" w:rsidP="006B4DF7">
      <w:r>
        <w:t xml:space="preserve">To utilize AMQP pooled connections and increase the density of simulation from a single agent machine, configure the </w:t>
      </w:r>
      <w:proofErr w:type="spellStart"/>
      <w:r>
        <w:t>AMQPPoolSize</w:t>
      </w:r>
      <w:proofErr w:type="spellEnd"/>
      <w:r>
        <w:t xml:space="preserve"> field against an agent. A value of 1 will utilize no-pooling and 1 TCP channel per simulated device. Any value greater than 1 will open that many TCP channels from the agent machine to IoT Hub and pool all individual device communications over these channels. Depending on number of devices sharing the pool, there may be delays in transmission observed. Starting with a value of 400 and fine tuning from there is recommended for a device population close to 50,000 devices per agent.</w:t>
      </w:r>
    </w:p>
    <w:p w14:paraId="36D8E460" w14:textId="77777777" w:rsidR="007A038E" w:rsidRDefault="007A038E" w:rsidP="004B7E5C">
      <w:pPr>
        <w:pStyle w:val="Heading2"/>
      </w:pPr>
    </w:p>
    <w:p w14:paraId="6E24C153" w14:textId="53491C8B" w:rsidR="004B7E5C" w:rsidRDefault="004B7E5C" w:rsidP="004B7E5C">
      <w:pPr>
        <w:pStyle w:val="Heading2"/>
      </w:pPr>
      <w:r>
        <w:t>Simulating Cloud to Device Messages</w:t>
      </w:r>
    </w:p>
    <w:p w14:paraId="0E18178D" w14:textId="77777777" w:rsidR="006B4DF7" w:rsidRDefault="006B4DF7" w:rsidP="006B4DF7">
      <w:r>
        <w:t>//TODO</w:t>
      </w:r>
    </w:p>
    <w:p w14:paraId="783D52F6" w14:textId="77777777" w:rsidR="007A038E" w:rsidRPr="007A038E" w:rsidRDefault="007A038E" w:rsidP="007A038E"/>
    <w:p w14:paraId="149BF83D" w14:textId="63A4924A" w:rsidR="004B7E5C" w:rsidRDefault="004B7E5C" w:rsidP="007A038E">
      <w:pPr>
        <w:pStyle w:val="Heading2"/>
      </w:pPr>
      <w:r>
        <w:t>Simulating Messaging against Event Hubs</w:t>
      </w:r>
    </w:p>
    <w:p w14:paraId="4D4C249C" w14:textId="77777777" w:rsidR="006B4DF7" w:rsidRDefault="006B4DF7" w:rsidP="006B4DF7">
      <w:r>
        <w:t>//TODO</w:t>
      </w:r>
    </w:p>
    <w:p w14:paraId="2CF683D4" w14:textId="082C2BAB" w:rsidR="004B7E5C" w:rsidRDefault="004B7E5C" w:rsidP="004B7E5C"/>
    <w:p w14:paraId="2193F5D2" w14:textId="7BAB5192" w:rsidR="004B7E5C" w:rsidRDefault="009B3146" w:rsidP="009B3146">
      <w:pPr>
        <w:pStyle w:val="Heading2"/>
      </w:pPr>
      <w:r>
        <w:t>Distributed time sync mechanism</w:t>
      </w:r>
    </w:p>
    <w:p w14:paraId="082DBC8A" w14:textId="3E37FF7F" w:rsidR="009B3146" w:rsidRDefault="009B3146" w:rsidP="009B3146">
      <w:r>
        <w:t>//TODO</w:t>
      </w:r>
    </w:p>
    <w:p w14:paraId="05517ED6" w14:textId="77777777" w:rsidR="008D4965" w:rsidRDefault="008D4965" w:rsidP="009B3146"/>
    <w:p w14:paraId="325CE0EF" w14:textId="3AD2C75E" w:rsidR="009B3146" w:rsidRDefault="00631714" w:rsidP="008D4965">
      <w:pPr>
        <w:pStyle w:val="Heading2"/>
      </w:pPr>
      <w:r>
        <w:t>High Scale</w:t>
      </w:r>
      <w:r w:rsidR="008D4965">
        <w:t xml:space="preserve"> Usage</w:t>
      </w:r>
    </w:p>
    <w:p w14:paraId="18D672F5" w14:textId="77777777" w:rsidR="008D4965" w:rsidRDefault="008D4965" w:rsidP="008D4965">
      <w:r>
        <w:t>//TODO</w:t>
      </w:r>
    </w:p>
    <w:p w14:paraId="74815F94" w14:textId="2DE17AFD" w:rsidR="008D4965" w:rsidRPr="004B7E5C" w:rsidRDefault="008D4965" w:rsidP="004B7E5C">
      <w:proofErr w:type="spellStart"/>
      <w:r>
        <w:rPr>
          <w:rFonts w:ascii="Segoe UI" w:hAnsi="Segoe UI" w:cs="Segoe UI"/>
          <w:color w:val="000000"/>
          <w:sz w:val="23"/>
          <w:szCs w:val="23"/>
        </w:rPr>
        <w:t>netsh</w:t>
      </w:r>
      <w:proofErr w:type="spellEnd"/>
      <w:r>
        <w:rPr>
          <w:rFonts w:ascii="Segoe UI" w:hAnsi="Segoe UI" w:cs="Segoe UI"/>
          <w:color w:val="000000"/>
          <w:sz w:val="23"/>
          <w:szCs w:val="23"/>
        </w:rPr>
        <w:t xml:space="preserve"> int ipv4 set </w:t>
      </w:r>
      <w:proofErr w:type="spellStart"/>
      <w:r>
        <w:rPr>
          <w:rFonts w:ascii="Segoe UI" w:hAnsi="Segoe UI" w:cs="Segoe UI"/>
          <w:color w:val="000000"/>
          <w:sz w:val="23"/>
          <w:szCs w:val="23"/>
        </w:rPr>
        <w:t>dynamicport</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tcp</w:t>
      </w:r>
      <w:proofErr w:type="spellEnd"/>
      <w:r>
        <w:rPr>
          <w:rFonts w:ascii="Segoe UI" w:hAnsi="Segoe UI" w:cs="Segoe UI"/>
          <w:color w:val="000000"/>
          <w:sz w:val="23"/>
          <w:szCs w:val="23"/>
        </w:rPr>
        <w:t xml:space="preserve"> start=1500 num=60000</w:t>
      </w:r>
    </w:p>
    <w:sectPr w:rsidR="008D4965" w:rsidRPr="004B7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30FB" w14:textId="77777777" w:rsidR="00C33466" w:rsidRDefault="00C33466" w:rsidP="00B10BCF">
      <w:pPr>
        <w:spacing w:after="0" w:line="240" w:lineRule="auto"/>
      </w:pPr>
      <w:r>
        <w:separator/>
      </w:r>
    </w:p>
  </w:endnote>
  <w:endnote w:type="continuationSeparator" w:id="0">
    <w:p w14:paraId="1C255E75" w14:textId="77777777" w:rsidR="00C33466" w:rsidRDefault="00C33466" w:rsidP="00B1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F0302" w14:textId="77777777" w:rsidR="00C33466" w:rsidRDefault="00C33466" w:rsidP="00B10BCF">
      <w:pPr>
        <w:spacing w:after="0" w:line="240" w:lineRule="auto"/>
      </w:pPr>
      <w:r>
        <w:separator/>
      </w:r>
    </w:p>
  </w:footnote>
  <w:footnote w:type="continuationSeparator" w:id="0">
    <w:p w14:paraId="1877E50E" w14:textId="77777777" w:rsidR="00C33466" w:rsidRDefault="00C33466" w:rsidP="00B1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42A18"/>
    <w:multiLevelType w:val="hybridMultilevel"/>
    <w:tmpl w:val="CAC80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A6AF9"/>
    <w:multiLevelType w:val="hybridMultilevel"/>
    <w:tmpl w:val="EADA6632"/>
    <w:lvl w:ilvl="0" w:tplc="D0525C5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E0A00"/>
    <w:multiLevelType w:val="hybridMultilevel"/>
    <w:tmpl w:val="80A01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D1537"/>
    <w:multiLevelType w:val="hybridMultilevel"/>
    <w:tmpl w:val="0596B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CF"/>
    <w:rsid w:val="00050F10"/>
    <w:rsid w:val="00074F15"/>
    <w:rsid w:val="00091047"/>
    <w:rsid w:val="000F7CEF"/>
    <w:rsid w:val="00145966"/>
    <w:rsid w:val="001631CE"/>
    <w:rsid w:val="001B78CF"/>
    <w:rsid w:val="001F1E2F"/>
    <w:rsid w:val="00212AEA"/>
    <w:rsid w:val="00253BB8"/>
    <w:rsid w:val="002738DB"/>
    <w:rsid w:val="00295298"/>
    <w:rsid w:val="002B2FB0"/>
    <w:rsid w:val="002B69F8"/>
    <w:rsid w:val="002B6D9A"/>
    <w:rsid w:val="002D12FC"/>
    <w:rsid w:val="002F2D74"/>
    <w:rsid w:val="0035152F"/>
    <w:rsid w:val="00356913"/>
    <w:rsid w:val="00363253"/>
    <w:rsid w:val="003811BF"/>
    <w:rsid w:val="003B06B6"/>
    <w:rsid w:val="003B1090"/>
    <w:rsid w:val="003B2530"/>
    <w:rsid w:val="003C354B"/>
    <w:rsid w:val="004238B7"/>
    <w:rsid w:val="00445746"/>
    <w:rsid w:val="00456835"/>
    <w:rsid w:val="0047729D"/>
    <w:rsid w:val="0049101E"/>
    <w:rsid w:val="00492D1A"/>
    <w:rsid w:val="004A0E2A"/>
    <w:rsid w:val="004A7383"/>
    <w:rsid w:val="004B7E5C"/>
    <w:rsid w:val="004D2EB8"/>
    <w:rsid w:val="004E7E4B"/>
    <w:rsid w:val="00521CA3"/>
    <w:rsid w:val="00561DE4"/>
    <w:rsid w:val="00581756"/>
    <w:rsid w:val="005A05F3"/>
    <w:rsid w:val="005A2AB2"/>
    <w:rsid w:val="005F360A"/>
    <w:rsid w:val="005F6CC8"/>
    <w:rsid w:val="00610820"/>
    <w:rsid w:val="00631714"/>
    <w:rsid w:val="00641D30"/>
    <w:rsid w:val="0064485A"/>
    <w:rsid w:val="00645F0F"/>
    <w:rsid w:val="006A46B7"/>
    <w:rsid w:val="006B1340"/>
    <w:rsid w:val="006B4DF7"/>
    <w:rsid w:val="00706E57"/>
    <w:rsid w:val="007474EE"/>
    <w:rsid w:val="00757602"/>
    <w:rsid w:val="00764BA4"/>
    <w:rsid w:val="007742A3"/>
    <w:rsid w:val="007929E7"/>
    <w:rsid w:val="007A038E"/>
    <w:rsid w:val="007B0F82"/>
    <w:rsid w:val="007B21F8"/>
    <w:rsid w:val="007B7DCF"/>
    <w:rsid w:val="007C56E7"/>
    <w:rsid w:val="007C6853"/>
    <w:rsid w:val="007F78CF"/>
    <w:rsid w:val="0084055A"/>
    <w:rsid w:val="0085773F"/>
    <w:rsid w:val="0086356B"/>
    <w:rsid w:val="00894C57"/>
    <w:rsid w:val="008C2209"/>
    <w:rsid w:val="008D4965"/>
    <w:rsid w:val="008D615B"/>
    <w:rsid w:val="00962039"/>
    <w:rsid w:val="00977843"/>
    <w:rsid w:val="00990C73"/>
    <w:rsid w:val="009B3146"/>
    <w:rsid w:val="009B6179"/>
    <w:rsid w:val="00A40DE2"/>
    <w:rsid w:val="00A603BC"/>
    <w:rsid w:val="00A60876"/>
    <w:rsid w:val="00A655D0"/>
    <w:rsid w:val="00A77C7C"/>
    <w:rsid w:val="00A85D58"/>
    <w:rsid w:val="00AA3AA2"/>
    <w:rsid w:val="00AA62DF"/>
    <w:rsid w:val="00AE1204"/>
    <w:rsid w:val="00AE545A"/>
    <w:rsid w:val="00B10BCF"/>
    <w:rsid w:val="00B31743"/>
    <w:rsid w:val="00B37A90"/>
    <w:rsid w:val="00B63DB5"/>
    <w:rsid w:val="00B90FC5"/>
    <w:rsid w:val="00B9310B"/>
    <w:rsid w:val="00BE07AA"/>
    <w:rsid w:val="00BF01EA"/>
    <w:rsid w:val="00C33466"/>
    <w:rsid w:val="00C67B45"/>
    <w:rsid w:val="00C7048F"/>
    <w:rsid w:val="00CC0E68"/>
    <w:rsid w:val="00CD130F"/>
    <w:rsid w:val="00CF326D"/>
    <w:rsid w:val="00D05E7A"/>
    <w:rsid w:val="00D22968"/>
    <w:rsid w:val="00D35BB6"/>
    <w:rsid w:val="00D375D1"/>
    <w:rsid w:val="00D40833"/>
    <w:rsid w:val="00D54E4E"/>
    <w:rsid w:val="00D64EA1"/>
    <w:rsid w:val="00D978C6"/>
    <w:rsid w:val="00DA4026"/>
    <w:rsid w:val="00DA64C5"/>
    <w:rsid w:val="00E061C9"/>
    <w:rsid w:val="00E26040"/>
    <w:rsid w:val="00E3760F"/>
    <w:rsid w:val="00E932B9"/>
    <w:rsid w:val="00EA54B4"/>
    <w:rsid w:val="00EC4D6C"/>
    <w:rsid w:val="00F06E70"/>
    <w:rsid w:val="00F15A6B"/>
    <w:rsid w:val="00F15F8B"/>
    <w:rsid w:val="00F223E9"/>
    <w:rsid w:val="00F40733"/>
    <w:rsid w:val="00F675F6"/>
    <w:rsid w:val="00F830B4"/>
    <w:rsid w:val="00F929A5"/>
    <w:rsid w:val="00FA4B10"/>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179010"/>
  <w15:chartTrackingRefBased/>
  <w15:docId w15:val="{29C819C3-D240-412C-85EE-8D4EDD8F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E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23E9"/>
    <w:pPr>
      <w:ind w:left="720"/>
      <w:contextualSpacing/>
    </w:pPr>
  </w:style>
  <w:style w:type="character" w:styleId="Hyperlink">
    <w:name w:val="Hyperlink"/>
    <w:basedOn w:val="DefaultParagraphFont"/>
    <w:uiPriority w:val="99"/>
    <w:unhideWhenUsed/>
    <w:rsid w:val="00D375D1"/>
    <w:rPr>
      <w:color w:val="0563C1" w:themeColor="hyperlink"/>
      <w:u w:val="single"/>
    </w:rPr>
  </w:style>
  <w:style w:type="character" w:styleId="UnresolvedMention">
    <w:name w:val="Unresolved Mention"/>
    <w:basedOn w:val="DefaultParagraphFont"/>
    <w:uiPriority w:val="99"/>
    <w:semiHidden/>
    <w:unhideWhenUsed/>
    <w:rsid w:val="00D375D1"/>
    <w:rPr>
      <w:color w:val="808080"/>
      <w:shd w:val="clear" w:color="auto" w:fill="E6E6E6"/>
    </w:rPr>
  </w:style>
  <w:style w:type="character" w:styleId="IntenseEmphasis">
    <w:name w:val="Intense Emphasis"/>
    <w:basedOn w:val="DefaultParagraphFont"/>
    <w:uiPriority w:val="21"/>
    <w:qFormat/>
    <w:rsid w:val="00D35BB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sogd.visualstudio.com/DefaultCollection/ServicesCode-Assets/ServicesCode-Assets%20Team/_git/CD-AtlasIoT?_a=contents&amp;path=%2FAtlas&amp;version=GBmaster" TargetMode="External"/><Relationship Id="rId18" Type="http://schemas.openxmlformats.org/officeDocument/2006/relationships/image" Target="media/image4.emf"/><Relationship Id="rId26" Type="http://schemas.openxmlformats.org/officeDocument/2006/relationships/hyperlink" Target="https://www.microsoft.com/en-us/download/details.aspx?id=44989" TargetMode="External"/><Relationship Id="rId3" Type="http://schemas.openxmlformats.org/officeDocument/2006/relationships/customXml" Target="../customXml/item3.xml"/><Relationship Id="rId21" Type="http://schemas.openxmlformats.org/officeDocument/2006/relationships/package" Target="embeddings/Microsoft_Visio_Drawing.vsdx"/><Relationship Id="rId7" Type="http://schemas.openxmlformats.org/officeDocument/2006/relationships/styles" Target="styles.xml"/><Relationship Id="rId12" Type="http://schemas.openxmlformats.org/officeDocument/2006/relationships/hyperlink" Target="https://microsoft.sharepoint.com/teams/campusipkits/iotloadsimulator/Documents/Atlas.zip" TargetMode="Externa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sogd.visualstudio.com/DefaultCollection/ServicesCode-Assets/ServicesCode-Assets%20Team/_git/CD-AtlasIoT?path=%2FAtlas&amp;version=GBmaster&amp;_a=contents" TargetMode="External"/><Relationship Id="rId22" Type="http://schemas.openxmlformats.org/officeDocument/2006/relationships/image" Target="media/image7.emf"/><Relationship Id="rId27"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905813AF6DC2D84B9ADD0700E81559F3" ma:contentTypeVersion="1178" ma:contentTypeDescription="" ma:contentTypeScope="" ma:versionID="38e879880b4f3d368ac821639b572964">
  <xsd:schema xmlns:xsd="http://www.w3.org/2001/XMLSchema" xmlns:xs="http://www.w3.org/2001/XMLSchema" xmlns:p="http://schemas.microsoft.com/office/2006/metadata/properties" xmlns:ns3="230e9df3-be65-4c73-a93b-d1236ebd677e" xmlns:ns4="a03db2c4-cfa1-47cf-b926-9ba3cc5eb230" targetNamespace="http://schemas.microsoft.com/office/2006/metadata/properties" ma:root="true" ma:fieldsID="016d91a02b6282fc446af16d8d53e911" ns3:_="" ns4:_="">
    <xsd:import namespace="230e9df3-be65-4c73-a93b-d1236ebd677e"/>
    <xsd:import namespace="a03db2c4-cfa1-47cf-b926-9ba3cc5eb230"/>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3: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5" nillable="true" ma:taxonomy="true" ma:internalName="af1f5bfae61e4243aac9966cb19580e1" ma:taxonomyFieldName="ServicesCommunities" ma:displayName="WW Communities" ma:default="612;#WW IoT Architecture Community|0303decf-04b4-4caa-b345-08c279764472"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xsd:simpleType>
        <xsd:restriction base="dms:Boolean"/>
      </xsd:simpleType>
    </xsd:element>
    <xsd:element name="QuickStartOrder" ma:index="8" nillable="true" ma:displayName="Quick Start Order" ma:default="1" ma:format="Dropdown" ma:internalName="QuickStartOrder">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1723</Value>
      <Value>612</Value>
    </TaxCatchAll>
    <p2cc2700055643d8b7538b146d9b1b61 xmlns="a03db2c4-cfa1-47cf-b926-9ba3cc5eb230">
      <Terms xmlns="http://schemas.microsoft.com/office/infopath/2007/PartnerControls"/>
    </p2cc2700055643d8b7538b146d9b1b61>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IoT Architecture Community</TermName>
          <TermId xmlns="http://schemas.microsoft.com/office/infopath/2007/PartnerControls">0303decf-04b4-4caa-b345-08c279764472</TermId>
        </TermInfo>
      </Terms>
    </af1f5bfae61e4243aac9966cb19580e1>
    <m30021b8fec0475c8e6348a3d0c06a07 xmlns="a03db2c4-cfa1-47cf-b926-9ba3cc5eb230">
      <Terms xmlns="http://schemas.microsoft.com/office/infopath/2007/PartnerControls"/>
    </m30021b8fec0475c8e6348a3d0c06a07>
    <_dlc_DocId xmlns="230e9df3-be65-4c73-a93b-d1236ebd677e">CAMPUSIPKIT-740704960-3</_dlc_DocId>
    <_dlc_DocIdUrl xmlns="230e9df3-be65-4c73-a93b-d1236ebd677e">
      <Url>https://microsoft.sharepoint.com/teams/campusipkits/iotloadsimulator/_layouts/15/DocIdRedir.aspx?ID=CAMPUSIPKIT-740704960-3</Url>
      <Description>CAMPUSIPKIT-740704960-3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e385fb40-52d4-4fae-9c5b-3e8ff8a5878e" ContentTypeId="0x01010079CA57CA2DAD654DAB031774EE674658" PreviousValue="false"/>
</file>

<file path=customXml/itemProps1.xml><?xml version="1.0" encoding="utf-8"?>
<ds:datastoreItem xmlns:ds="http://schemas.openxmlformats.org/officeDocument/2006/customXml" ds:itemID="{E48FC3E4-F0EB-4B16-98DF-7491C3ECE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a03db2c4-cfa1-47cf-b926-9ba3cc5eb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70CD5-0B28-41F0-9E15-AE91C62C58F0}">
  <ds:schemaRefs>
    <ds:schemaRef ds:uri="http://schemas.microsoft.com/office/2006/documentManagement/types"/>
    <ds:schemaRef ds:uri="http://schemas.microsoft.com/office/2006/metadata/properties"/>
    <ds:schemaRef ds:uri="http://purl.org/dc/elements/1.1/"/>
    <ds:schemaRef ds:uri="230e9df3-be65-4c73-a93b-d1236ebd677e"/>
    <ds:schemaRef ds:uri="http://schemas.openxmlformats.org/package/2006/metadata/core-properties"/>
    <ds:schemaRef ds:uri="http://purl.org/dc/terms/"/>
    <ds:schemaRef ds:uri="http://schemas.microsoft.com/office/infopath/2007/PartnerControls"/>
    <ds:schemaRef ds:uri="a03db2c4-cfa1-47cf-b926-9ba3cc5eb230"/>
    <ds:schemaRef ds:uri="http://www.w3.org/XML/1998/namespace"/>
    <ds:schemaRef ds:uri="http://purl.org/dc/dcmitype/"/>
  </ds:schemaRefs>
</ds:datastoreItem>
</file>

<file path=customXml/itemProps3.xml><?xml version="1.0" encoding="utf-8"?>
<ds:datastoreItem xmlns:ds="http://schemas.openxmlformats.org/officeDocument/2006/customXml" ds:itemID="{03517F8B-48CC-4C85-950D-4AA071C86341}">
  <ds:schemaRefs>
    <ds:schemaRef ds:uri="http://schemas.microsoft.com/sharepoint/v3/contenttype/forms"/>
  </ds:schemaRefs>
</ds:datastoreItem>
</file>

<file path=customXml/itemProps4.xml><?xml version="1.0" encoding="utf-8"?>
<ds:datastoreItem xmlns:ds="http://schemas.openxmlformats.org/officeDocument/2006/customXml" ds:itemID="{B7E01546-CE2F-45E8-8DA9-0E918B9664D6}">
  <ds:schemaRefs>
    <ds:schemaRef ds:uri="http://schemas.microsoft.com/sharepoint/events"/>
  </ds:schemaRefs>
</ds:datastoreItem>
</file>

<file path=customXml/itemProps5.xml><?xml version="1.0" encoding="utf-8"?>
<ds:datastoreItem xmlns:ds="http://schemas.openxmlformats.org/officeDocument/2006/customXml" ds:itemID="{E2C936BA-19C0-4917-BCD4-48CF6DF4FC9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3061</Words>
  <Characters>17453</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Majeed</dc:creator>
  <cp:keywords/>
  <dc:description/>
  <cp:lastModifiedBy>Matt Long</cp:lastModifiedBy>
  <cp:revision>2</cp:revision>
  <dcterms:created xsi:type="dcterms:W3CDTF">2018-06-11T13:44:00Z</dcterms:created>
  <dcterms:modified xsi:type="dcterms:W3CDTF">2018-06-11T13:44:00Z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manojam@microsoft.com</vt:lpwstr>
  </property>
  <property fmtid="{D5CDD505-2E9C-101B-9397-08002B2CF9AE}" pid="5" name="MSIP_Label_f42aa342-8706-4288-bd11-ebb85995028c_SetDate">
    <vt:lpwstr>2018-03-13T16:42:44.2896104Z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0x01010079CA57CA2DAD654DAB031774EE67465800FF22C14E3380F141B00C804EB723BB1300905813AF6DC2D84B9ADD0700E81559F3</vt:lpwstr>
  </property>
  <property fmtid="{D5CDD505-2E9C-101B-9397-08002B2CF9AE}" pid="11" name="MSProductsTaxHTField0">
    <vt:lpwstr>Azure IoT Hub|d035f8e1-895c-4dd8-b39f-2cb6d8f1d680</vt:lpwstr>
  </property>
  <property fmtid="{D5CDD505-2E9C-101B-9397-08002B2CF9AE}" pid="12" name="_dlc_DocIdItemGuid">
    <vt:lpwstr>da2d75cc-4ba7-4027-a47f-8692799dcef0</vt:lpwstr>
  </property>
  <property fmtid="{D5CDD505-2E9C-101B-9397-08002B2CF9AE}" pid="13" name="p7ae7c99891b404d9a873cd3c41a01e4">
    <vt:lpwstr/>
  </property>
  <property fmtid="{D5CDD505-2E9C-101B-9397-08002B2CF9AE}" pid="14" name="ServicesDomain">
    <vt:lpwstr/>
  </property>
  <property fmtid="{D5CDD505-2E9C-101B-9397-08002B2CF9AE}" pid="15" name="VerticalIndustries">
    <vt:lpwstr/>
  </property>
  <property fmtid="{D5CDD505-2E9C-101B-9397-08002B2CF9AE}" pid="16" name="IPKitNavigation">
    <vt:lpwstr/>
  </property>
  <property fmtid="{D5CDD505-2E9C-101B-9397-08002B2CF9AE}" pid="17" name="MS Language">
    <vt:lpwstr/>
  </property>
  <property fmtid="{D5CDD505-2E9C-101B-9397-08002B2CF9AE}" pid="18" name="SalesGeography">
    <vt:lpwstr/>
  </property>
  <property fmtid="{D5CDD505-2E9C-101B-9397-08002B2CF9AE}" pid="19" name="bc28b5f076654a3b96073bbbebfeb8c9">
    <vt:lpwstr/>
  </property>
  <property fmtid="{D5CDD505-2E9C-101B-9397-08002B2CF9AE}" pid="20" name="MSProducts">
    <vt:lpwstr>1723;#Azure IoT Hub|d035f8e1-895c-4dd8-b39f-2cb6d8f1d680</vt:lpwstr>
  </property>
  <property fmtid="{D5CDD505-2E9C-101B-9397-08002B2CF9AE}" pid="21" name="CodeKeywords">
    <vt:lpwstr/>
  </property>
  <property fmtid="{D5CDD505-2E9C-101B-9397-08002B2CF9AE}" pid="22" name="m74a2925250f485f9486ed3f97e2a6b3">
    <vt:lpwstr/>
  </property>
  <property fmtid="{D5CDD505-2E9C-101B-9397-08002B2CF9AE}" pid="23" name="ServicesIPTypes">
    <vt:lpwstr/>
  </property>
  <property fmtid="{D5CDD505-2E9C-101B-9397-08002B2CF9AE}" pid="24" name="g6775e77a6d84637a29014d883a4378a">
    <vt:lpwstr/>
  </property>
  <property fmtid="{D5CDD505-2E9C-101B-9397-08002B2CF9AE}" pid="25" name="ServicesCommunities">
    <vt:lpwstr>612;#WW IoT Architecture Community|0303decf-04b4-4caa-b345-08c279764472</vt:lpwstr>
  </property>
  <property fmtid="{D5CDD505-2E9C-101B-9397-08002B2CF9AE}" pid="26" name="DevelopmentLanguages">
    <vt:lpwstr/>
  </property>
  <property fmtid="{D5CDD505-2E9C-101B-9397-08002B2CF9AE}" pid="27" name="cb7870d3641f4a52807a63577a9c1b08">
    <vt:lpwstr/>
  </property>
  <property fmtid="{D5CDD505-2E9C-101B-9397-08002B2CF9AE}" pid="28" name="MSLanguage">
    <vt:lpwstr/>
  </property>
  <property fmtid="{D5CDD505-2E9C-101B-9397-08002B2CF9AE}" pid="29" name="fbc3fc07245d4d4d97685e71074b9827">
    <vt:lpwstr/>
  </property>
</Properties>
</file>