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531263562"/>
        <w:docPartObj>
          <w:docPartGallery w:val="Table of Contents"/>
          <w:docPartUnique w:val="true"/>
        </w:docPartObj>
        <w:rPr>
          <w:rFonts w:ascii="Times New Roman" w:hAnsi="Times New Roman" w:eastAsia="Calibri"/>
          <w:color w:val="auto"/>
          <w:szCs w:val="22"/>
          <w:lang w:val="ru-RU" w:eastAsia="en-US"/>
        </w:rPr>
      </w:sdtPr>
      <w:sdtContent>
        <w:p w14:paraId="299713FA" w14:textId="5D96C01D">
          <w:pPr>
            <w:pStyle w:val="2409"/>
            <w:pBdr/>
            <w:spacing w:line="360" w:lineRule="auto"/>
            <w:ind/>
            <w:jc w:val="center"/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pPr>
          <w:r/>
          <w:bookmarkStart w:id="0" w:name="_Toc444150207"/>
          <w:r/>
          <w:bookmarkStart w:id="1" w:name="_Toc469321489"/>
          <w:r/>
          <w:bookmarkStart w:id="2" w:name="_Toc479325143"/>
          <w:r/>
          <w:bookmarkStart w:id="3" w:name="_Toc5279498"/>
          <w:r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  <w:t xml:space="preserve">Содержание</w:t>
          </w:r>
          <w:r>
            <w:rPr>
              <w:rFonts w:ascii="Times New Roman" w:hAnsi="Times New Roman"/>
              <w:b/>
              <w:bCs/>
              <w:color w:val="auto"/>
              <w:szCs w:val="28"/>
              <w:lang w:val="ru-RU"/>
            </w:rPr>
          </w:r>
        </w:p>
        <w:p w14:paraId="7B550A20" w14:textId="77777777"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</w:p>
        <w:p w14:paraId="791D2261" w14:textId="419149AB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>
            <w:rPr>
              <w:szCs w:val="22"/>
            </w:rPr>
            <w:fldChar w:fldCharType="begin"/>
          </w:r>
          <w:r>
            <w:instrText xml:space="preserve"> TOC \o "1-3" \h \z \u </w:instrText>
          </w:r>
          <w:r>
            <w:rPr>
              <w:szCs w:val="22"/>
            </w:rPr>
            <w:fldChar w:fldCharType="separate"/>
          </w:r>
          <w:hyperlink w:tooltip="#_Toc226186248" w:anchor="_Toc226186248" w:history="1">
            <w:r>
              <w:rPr>
                <w:rStyle w:val="2406"/>
                <w:rFonts w:eastAsia="Times New Roman"/>
                <w:bCs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_Toc226186248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6DBCEBD5" w14:textId="6585D91A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49" w:anchor="_Toc226186249" w:history="1">
            <w:r>
              <w:rPr>
                <w:rStyle w:val="2406"/>
                <w:rFonts w:eastAsia="Times New Roman"/>
                <w:bCs/>
              </w:rPr>
              <w:t xml:space="preserve">1. Проектирование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_Toc226186249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03B02951" w14:textId="5F5CD1F1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0" w:anchor="_Toc226186250" w:history="1">
            <w:r>
              <w:rPr>
                <w:rStyle w:val="2406"/>
                <w:rFonts w:eastAsia="Times New Roman"/>
                <w:bCs/>
              </w:rPr>
              <w:t xml:space="preserve">1.1 Анализ предметной области и построение бизнес-процессов</w:t>
            </w:r>
            <w:r>
              <w:tab/>
            </w:r>
            <w:r>
              <w:fldChar w:fldCharType="begin"/>
            </w:r>
            <w:r>
              <w:instrText xml:space="preserve"> PAGEREF _Toc226186250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182DC14D" w14:textId="1920BAF2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1" w:anchor="_Toc226186251" w:history="1">
            <w:r>
              <w:rPr>
                <w:rStyle w:val="2406"/>
                <w:rFonts w:eastAsia="Times New Roman"/>
                <w:bCs/>
              </w:rPr>
              <w:t xml:space="preserve">1.2 Проектирование диаграммы прецедентов и диаграммы деятельности</w:t>
            </w:r>
            <w:r>
              <w:tab/>
            </w:r>
            <w:r>
              <w:fldChar w:fldCharType="begin"/>
            </w:r>
            <w:r>
              <w:instrText xml:space="preserve"> PAGEREF _Toc226186251 \h </w:instrText>
            </w:r>
            <w:r/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2E5D5548" w14:textId="6DB86EC9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2" w:anchor="_Toc226186252" w:history="1">
            <w:r>
              <w:rPr>
                <w:rStyle w:val="2406"/>
                <w:rFonts w:eastAsia="Times New Roman"/>
                <w:bCs/>
              </w:rPr>
              <w:t xml:space="preserve">1.3 Проектирование схемы данных и словаря данных</w:t>
            </w:r>
            <w:r>
              <w:tab/>
            </w:r>
            <w:r>
              <w:fldChar w:fldCharType="begin"/>
            </w:r>
            <w:r>
              <w:instrText xml:space="preserve"> PAGEREF _Toc226186252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4D9D685F" w14:textId="40D9C367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3" w:anchor="_Toc226186253" w:history="1">
            <w:r>
              <w:rPr>
                <w:rStyle w:val="2406"/>
                <w:lang w:val="en-US"/>
              </w:rPr>
              <w:t xml:space="preserve">1.4 </w:t>
            </w:r>
            <w:r>
              <w:rPr>
                <w:rStyle w:val="2406"/>
              </w:rPr>
              <w:t xml:space="preserve">Проектирование интерфейса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_Toc226186253 \h </w:instrText>
            </w:r>
            <w:r/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2AB9EDB6" w14:textId="54C82E47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4" w:anchor="_Toc226186254" w:history="1">
            <w:r>
              <w:rPr>
                <w:rStyle w:val="2406"/>
                <w:rFonts w:eastAsia="Times New Roman"/>
                <w:bCs/>
              </w:rPr>
              <w:t xml:space="preserve">1.5 Выбор аппаратных и технических средств разработки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_Toc226186254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39E139DB" w14:textId="1B9A2852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55" w:anchor="_Toc226186255" w:history="1">
            <w:r>
              <w:rPr>
                <w:rStyle w:val="2406"/>
                <w:bCs/>
              </w:rPr>
              <w:t xml:space="preserve">2. Разработка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_Toc226186255 \h </w:instrText>
            </w:r>
            <w:r/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10755F21" w14:textId="7DF97FF9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6" w:anchor="_Toc226186256" w:history="1">
            <w:r>
              <w:rPr>
                <w:rStyle w:val="2406"/>
                <w:bCs/>
                <w:lang w:val="en-US"/>
              </w:rPr>
              <w:t xml:space="preserve">2.1</w:t>
            </w:r>
            <w:r>
              <w:rPr>
                <w:rStyle w:val="2406"/>
                <w:bCs/>
              </w:rPr>
              <w:t xml:space="preserve"> Разработка интерфейса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_Toc226186256 \h </w:instrText>
            </w:r>
            <w:r/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01CF1CEE" w14:textId="503CF46B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7" w:anchor="_Toc226186257" w:history="1">
            <w:r>
              <w:rPr>
                <w:rStyle w:val="2406"/>
                <w:bCs/>
              </w:rPr>
              <w:t xml:space="preserve">2.2 Разработка базы данных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_Toc226186257 \h </w:instrText>
            </w:r>
            <w:r/>
            <w:r>
              <w:fldChar w:fldCharType="separate"/>
            </w:r>
            <w:r>
              <w:t xml:space="preserve">33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019582D3" w14:textId="4A73E2D0">
          <w:pPr>
            <w:pStyle w:val="2405"/>
            <w:pBdr/>
            <w:spacing/>
            <w:ind/>
            <w:rPr>
              <w:rFonts w:asciiTheme="minorHAnsi" w:hAnsiTheme="minorHAnsi" w:eastAsiaTheme="minorEastAsia" w:cstheme="minorBidi"/>
              <w:sz w:val="22"/>
              <w:lang w:eastAsia="ru-RU"/>
            </w:rPr>
          </w:pPr>
          <w:r/>
          <w:hyperlink w:tooltip="#_Toc226186258" w:anchor="_Toc226186258" w:history="1">
            <w:r>
              <w:rPr>
                <w:rStyle w:val="2406"/>
                <w:bCs/>
              </w:rPr>
              <w:t xml:space="preserve">2.3 Разработка функциональной части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_Toc226186258 \h </w:instrText>
            </w:r>
            <w:r/>
            <w:r>
              <w:fldChar w:fldCharType="separate"/>
            </w:r>
            <w:r>
              <w:t xml:space="preserve">48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2"/>
              <w:lang w:eastAsia="ru-RU"/>
            </w:rPr>
          </w:r>
        </w:p>
        <w:p w14:paraId="5FC87A25" w14:textId="26A841D2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59" w:anchor="_Toc226186259" w:history="1">
            <w:r>
              <w:rPr>
                <w:rStyle w:val="2406"/>
              </w:rPr>
              <w:t xml:space="preserve">2.4 Разработка подсистемы безопасности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_Toc226186259 \h </w:instrText>
            </w:r>
            <w:r/>
            <w:r>
              <w:fldChar w:fldCharType="separate"/>
            </w:r>
            <w:r>
              <w:t xml:space="preserve">59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2902D5B2" w14:textId="1CAF5659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0" w:anchor="_Toc226186260" w:history="1">
            <w:r>
              <w:rPr>
                <w:rStyle w:val="2406"/>
              </w:rPr>
              <w:t xml:space="preserve">3. Тестирование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_Toc226186260 \h </w:instrText>
            </w:r>
            <w:r/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6CCCE8D9" w14:textId="74E2ED90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1" w:anchor="_Toc226186261" w:history="1">
            <w:r>
              <w:rPr>
                <w:rStyle w:val="2406"/>
                <w:bCs/>
              </w:rPr>
              <w:t xml:space="preserve">4. Оценивание информационной системы для выявления возможности ее модернизации</w:t>
            </w:r>
            <w:r>
              <w:tab/>
            </w:r>
            <w:r>
              <w:fldChar w:fldCharType="begin"/>
            </w:r>
            <w:r>
              <w:instrText xml:space="preserve"> PAGEREF _Toc226186261 \h </w:instrText>
            </w:r>
            <w:r/>
            <w:r>
              <w:fldChar w:fldCharType="separate"/>
            </w:r>
            <w:r>
              <w:t xml:space="preserve">75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0C0DCF36" w14:textId="3B828AA1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2" w:anchor="_Toc226186262" w:history="1">
            <w:r>
              <w:rPr>
                <w:rStyle w:val="2406"/>
                <w:bCs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_Toc226186262 \h </w:instrText>
            </w:r>
            <w:r/>
            <w:r>
              <w:fldChar w:fldCharType="separate"/>
            </w:r>
            <w:r>
              <w:t xml:space="preserve">78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08D30032" w14:textId="01A04FBD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3" w:anchor="_Toc226186263" w:history="1">
            <w:r>
              <w:rPr>
                <w:rStyle w:val="2406"/>
                <w:bCs/>
              </w:rPr>
              <w:t xml:space="preserve">Список используемых источников</w:t>
            </w:r>
            <w:r>
              <w:tab/>
            </w:r>
            <w:r>
              <w:fldChar w:fldCharType="begin"/>
            </w:r>
            <w:r>
              <w:instrText xml:space="preserve"> PAGEREF _Toc226186263 \h </w:instrText>
            </w:r>
            <w:r/>
            <w:r>
              <w:fldChar w:fldCharType="separate"/>
            </w:r>
            <w:r>
              <w:t xml:space="preserve">80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21BB2CC6" w14:textId="214DAE0E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4" w:anchor="_Toc226186264" w:history="1">
            <w:r>
              <w:rPr>
                <w:rStyle w:val="2406"/>
              </w:rPr>
              <w:t xml:space="preserve">Приложение А − Инструкция пользователя и программиста</w:t>
            </w:r>
            <w:r>
              <w:tab/>
            </w:r>
            <w:r>
              <w:fldChar w:fldCharType="begin"/>
            </w:r>
            <w:r>
              <w:instrText xml:space="preserve"> PAGEREF _Toc226186264 \h </w:instrText>
            </w:r>
            <w:r/>
            <w:r>
              <w:fldChar w:fldCharType="separate"/>
            </w:r>
            <w:r>
              <w:t xml:space="preserve">84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24B15AA8" w14:textId="760CBFA6">
          <w:pPr>
            <w:pStyle w:val="2404"/>
            <w:pBdr/>
            <w:spacing/>
            <w:ind/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pPr>
          <w:r/>
          <w:hyperlink w:tooltip="#_Toc226186265" w:anchor="_Toc226186265" w:history="1">
            <w:r>
              <w:rPr>
                <w:rStyle w:val="2406"/>
              </w:rPr>
              <w:t xml:space="preserve">Приложение Б − Электронный формат пояснительной записки и информационной системы</w:t>
            </w:r>
            <w:r>
              <w:tab/>
            </w:r>
            <w:r>
              <w:fldChar w:fldCharType="begin"/>
            </w:r>
            <w:r>
              <w:instrText xml:space="preserve"> PAGEREF _Toc226186265 \h </w:instrText>
            </w:r>
            <w:r/>
            <w:r>
              <w:fldChar w:fldCharType="separate"/>
            </w:r>
            <w:r>
              <w:t xml:space="preserve">86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:sz w:val="22"/>
              <w:szCs w:val="22"/>
              <w:lang w:eastAsia="ru-RU"/>
            </w:rPr>
          </w:r>
        </w:p>
        <w:p w14:paraId="0E240665" w14:textId="42956A55">
          <w:pPr>
            <w:pBdr/>
            <w:spacing w:after="0" w:line="360" w:lineRule="auto"/>
            <w:ind/>
            <w:rPr>
              <w:lang w:val="en-US"/>
            </w:rPr>
          </w:pPr>
          <w:r>
            <w:rPr>
              <w:bCs/>
              <w:szCs w:val="28"/>
            </w:rPr>
            <w:fldChar w:fldCharType="end"/>
          </w:r>
          <w:r>
            <w:rPr>
              <w:lang w:val="en-US"/>
            </w:rPr>
          </w:r>
        </w:p>
      </w:sdtContent>
    </w:sdt>
    <w:p w14:paraId="503D0566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F000776" w14:textId="50050AF9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37E405A" w14:textId="4B77FDBF">
      <w:pPr>
        <w:pBdr/>
        <w:tabs>
          <w:tab w:val="left" w:leader="none" w:pos="7233"/>
        </w:tabs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4454953" w14:textId="77777777">
      <w:pPr>
        <w:pBdr/>
        <w:spacing/>
        <w:ind/>
        <w:rPr>
          <w:lang w:val="en-US"/>
        </w:rPr>
        <w:sectPr>
          <w:headerReference w:type="default" r:id="rId9"/>
          <w:headerReference w:type="first" r:id="rId10"/>
          <w:footerReference w:type="default" r:id="rId13"/>
          <w:footerReference w:type="first" r:id="rId14"/>
          <w:footnotePr/>
          <w:endnotePr/>
          <w:type w:val="nextPage"/>
          <w:pgSz w:h="16838" w:orient="portrait" w:w="11906"/>
          <w:pgMar w:top="851" w:right="680" w:bottom="2041" w:left="1418" w:header="567" w:footer="567" w:gutter="0"/>
          <w:pgNumType w:start="3"/>
          <w:cols w:num="1" w:sep="0" w:space="708" w:equalWidth="1"/>
          <w:titlePg/>
        </w:sectPr>
      </w:pPr>
      <w:r>
        <w:rPr>
          <w:lang w:val="en-US"/>
        </w:rPr>
      </w:r>
      <w:r>
        <w:rPr>
          <w:lang w:val="en-US"/>
        </w:rPr>
      </w:r>
    </w:p>
    <w:p w14:paraId="740A0AC0" w14:textId="77777777">
      <w:pPr>
        <w:pBdr/>
        <w:spacing w:after="0" w:line="360" w:lineRule="auto"/>
        <w:ind/>
        <w:jc w:val="center"/>
        <w:outlineLvl w:val="0"/>
        <w:rPr>
          <w:b/>
          <w:bCs/>
          <w:szCs w:val="28"/>
        </w:rPr>
      </w:pPr>
      <w:r/>
      <w:bookmarkStart w:id="6" w:name="_Toc226182030"/>
      <w:r/>
      <w:bookmarkStart w:id="7" w:name="_Toc226186248"/>
      <w:r/>
      <w:bookmarkStart w:id="8" w:name="_Hlk189683428"/>
      <w:r/>
      <w:bookmarkStart w:id="9" w:name="_Toc189683345"/>
      <w:r/>
      <w:bookmarkEnd w:id="3"/>
      <w:r/>
      <w:bookmarkEnd w:id="2"/>
      <w:r/>
      <w:bookmarkEnd w:id="1"/>
      <w:r/>
      <w:bookmarkEnd w:id="0"/>
      <w:r>
        <w:rPr>
          <w:rFonts w:eastAsia="Times New Roman"/>
          <w:b/>
          <w:bCs/>
          <w:szCs w:val="28"/>
        </w:rPr>
        <w:t xml:space="preserve">Введение</w:t>
      </w:r>
      <w:bookmarkEnd w:id="6"/>
      <w:r/>
      <w:bookmarkEnd w:id="7"/>
      <w:r/>
      <w:r>
        <w:rPr>
          <w:b/>
          <w:bCs/>
          <w:szCs w:val="28"/>
        </w:rPr>
      </w:r>
    </w:p>
    <w:p w14:paraId="404B676E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7857D471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Выпускная квалификационная работа (ВКР) – это итоговая аттестационная работа студента, которая выполняется им на четвертом курсе. ВКР состоит из индивидуального проекта, разработанного студентом на определенную тему, пояснительной записки, оформленной с соб</w:t>
      </w:r>
      <w:r>
        <w:rPr>
          <w:rFonts w:eastAsia="Times New Roman"/>
          <w:szCs w:val="28"/>
        </w:rPr>
        <w:t xml:space="preserve">людением необходимых требований, и представляется по окончании обучения к защите перед государственной аттестационной комиссией.</w:t>
      </w:r>
      <w:r>
        <w:rPr>
          <w:rFonts w:eastAsia="Times New Roman"/>
          <w:szCs w:val="28"/>
        </w:rPr>
      </w:r>
    </w:p>
    <w:p w14:paraId="0D252553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ёОсновная цель данного дипломного проекта — 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«БС-Платформа». Разрабатываемая система предназначена для центр</w:t>
      </w:r>
      <w:r>
        <w:rPr>
          <w:rFonts w:eastAsia="Times New Roman"/>
          <w:szCs w:val="28"/>
        </w:rPr>
        <w:t xml:space="preserve">ализованного хранения, систематизации и поиска корпоративной информации, а также для предоставления сотрудникам удобного инструмента получения ответов на вопросы с использованием интеллектуального чат-бота. Особое внимание в работе уделяется серверной архит</w:t>
      </w:r>
      <w:r>
        <w:rPr>
          <w:rFonts w:eastAsia="Times New Roman"/>
          <w:szCs w:val="28"/>
        </w:rPr>
        <w:t xml:space="preserve">ектуре системы, обработке данных, разграничению доступа, интеграции с интеллектуальным поиском, AI-чатом и подсистемой лицензирования.</w:t>
      </w:r>
      <w:r>
        <w:rPr>
          <w:rFonts w:eastAsia="Times New Roman"/>
          <w:szCs w:val="28"/>
        </w:rPr>
      </w:r>
    </w:p>
    <w:p w14:paraId="015CF58B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Для достижения поставленной цели необходимо решить ряд задач: проанализировать предметную область корпоративного управления знаниями, определить основные бизнес-процессы работы с базой знаний, спроектировать диаграммы прецедентов и деятельности, разработать</w:t>
      </w:r>
      <w:r>
        <w:rPr>
          <w:rFonts w:eastAsia="Times New Roman"/>
          <w:szCs w:val="28"/>
        </w:rPr>
        <w:t xml:space="preserve"> схему данных и словарь данных, выбрать аппаратные и технические средства разработки, реализовать серверную часть информационной системы, разработать базу данных, реализовать функциональные модули управления статьями, категориями, пользователями, поиском и </w:t>
      </w:r>
      <w:r>
        <w:rPr>
          <w:rFonts w:eastAsia="Times New Roman"/>
          <w:szCs w:val="28"/>
        </w:rPr>
        <w:t xml:space="preserve">чат-ботом, разработать подсистему безопасности и лицензирования, провести тестирование информационной системы, а также оценить экономическую эффективность ее внедрения.</w:t>
      </w:r>
      <w:r>
        <w:rPr>
          <w:rFonts w:eastAsia="Times New Roman"/>
          <w:szCs w:val="28"/>
        </w:rPr>
      </w:r>
    </w:p>
    <w:p w14:paraId="22CB1403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Современные организации ежедневно работают с большим объемом внутренней информации: технической документацией, инструкциями, регламентами, справочными материалами, проектными описаниями и накопленным опытом сотрудников. В условиях работы IT-компании, такой </w:t>
      </w:r>
      <w:r>
        <w:rPr>
          <w:rFonts w:eastAsia="Times New Roman"/>
          <w:szCs w:val="28"/>
        </w:rPr>
        <w:t xml:space="preserve">как ООО «БС-Платформа», данная информация часто распределена между различными источниками: локальными файлами, мессенджерами, устаревшими wiki-системами и отдельными внутренними сервисами. Это затрудняет быстрый поиск необходимых сведений, увеличивает время</w:t>
      </w:r>
      <w:r>
        <w:rPr>
          <w:rFonts w:eastAsia="Times New Roman"/>
          <w:szCs w:val="28"/>
        </w:rPr>
        <w:t xml:space="preserve"> выполнения рабочих задач и создает риск потери важных знаний при смене сотрудников или изменении проектных команд.</w:t>
      </w:r>
      <w:r>
        <w:rPr>
          <w:rFonts w:eastAsia="Times New Roman"/>
          <w:szCs w:val="28"/>
        </w:rPr>
      </w:r>
    </w:p>
    <w:p w14:paraId="6FBF2B19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Разработка корпоративной базы знаний позволяет решить проблему разрозненного хранения информации за счет создания единой платформы, в которой материалы структурируются по категориям, проходят модерацию, версионируются и становятся доступными пользователям в</w:t>
      </w:r>
      <w:r>
        <w:rPr>
          <w:rFonts w:eastAsia="Times New Roman"/>
          <w:szCs w:val="28"/>
        </w:rPr>
        <w:t xml:space="preserve"> соответствии с их правами. Использование интеллектуального поиска и чат-бота повышает удобство работы с системой, так как сотрудник может не только искать статьи по ключевым словам, но и задавать вопросы в свободной форме. Такой подход позволяет быстрее по</w:t>
      </w:r>
      <w:r>
        <w:rPr>
          <w:rFonts w:eastAsia="Times New Roman"/>
          <w:szCs w:val="28"/>
        </w:rPr>
        <w:t xml:space="preserve">лучать релевантные ответы, снижает нагрузку на более опытных специалистов и ускоряет процесс адаптации новых сотрудников.</w:t>
      </w:r>
      <w:r>
        <w:rPr>
          <w:rFonts w:eastAsia="Times New Roman"/>
          <w:szCs w:val="28"/>
        </w:rPr>
      </w:r>
    </w:p>
    <w:p w14:paraId="7DFA0517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Система включает несколько ключевых серверных компонентов. Контентное ядро отвечает за работу со статьями, категориями, версиями, заявками на модерацию и правами доступа. Сервис идентификации обеспечивает аутентификацию пользователей, работу с ролями, локал</w:t>
      </w:r>
      <w:r>
        <w:rPr>
          <w:rFonts w:eastAsia="Times New Roman"/>
          <w:szCs w:val="28"/>
        </w:rPr>
        <w:t xml:space="preserve">ьными учетными записями и интеграцию с корпоративным каталогом пользователей. Сервис поиска реализует полнотекстовый и семантический поиск, а сервис AI-чата обеспечивает генерацию ответов на основе материалов базы знаний. Дополнительно система включает серв</w:t>
      </w:r>
      <w:r>
        <w:rPr>
          <w:rFonts w:eastAsia="Times New Roman"/>
          <w:szCs w:val="28"/>
        </w:rPr>
        <w:t xml:space="preserve">ис загрузки и хранения файлов, сервис пользовательских взаимодействий, шлюз для маршрутизации запросов и подсистему лицензирования, необходимую для подготовки продукта к коммерческому использованию.</w:t>
      </w:r>
      <w:r>
        <w:rPr>
          <w:rFonts w:eastAsia="Times New Roman"/>
          <w:szCs w:val="28"/>
        </w:rPr>
      </w:r>
    </w:p>
    <w:p w14:paraId="5A6FA282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Особое значение в проекте имеет подсистема безопасности. Система должна обеспечивать разграничение доступа к материалам базы знаний, защиту пользовательских данных, безопасную аутентификацию, контроль активных сессий и ограничение функциональности в соответ</w:t>
      </w:r>
      <w:r>
        <w:rPr>
          <w:rFonts w:eastAsia="Times New Roman"/>
          <w:szCs w:val="28"/>
        </w:rPr>
        <w:t xml:space="preserve">ствии с параметрами лицензии. Подсистема лицензирования позволяет задавать срок действия лицензии, лимит конкурентных пользователей, список доступных функций, выполнять online-проверку статуса лицензии и предотвращать несанкционированное изменение условий и</w:t>
      </w:r>
      <w:r>
        <w:rPr>
          <w:rFonts w:eastAsia="Times New Roman"/>
          <w:szCs w:val="28"/>
        </w:rPr>
        <w:t xml:space="preserve">спользования продукта.</w:t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4694BBF6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Реализация данного проекта способствует повышению эффективности работы сотрудников ООО «БС-Платформа», сокращению времени поиска корпоративной информации, улучшению качества хранения знаний и снижению зависимости от отдельных специалистов. Разрабатываемая с</w:t>
      </w:r>
      <w:r>
        <w:rPr>
          <w:rFonts w:eastAsia="Times New Roman"/>
          <w:szCs w:val="28"/>
        </w:rPr>
        <w:t xml:space="preserve">ерверная часть системы создает основу для дальнейшего развития корпоративной платформы управления знаниями, ее внедрения в закрытом контуре организации и последующей коммерческой поставки внешним заказчикам.</w:t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  <w:r>
        <w:rPr>
          <w:szCs w:val="28"/>
        </w:rPr>
      </w:r>
    </w:p>
    <w:p w14:paraId="52FB9ECA" w14:textId="77777777">
      <w:pPr>
        <w:pBdr/>
        <w:spacing w:after="0" w:line="360" w:lineRule="auto"/>
        <w:ind w:firstLine="720"/>
        <w:jc w:val="both"/>
        <w:rPr>
          <w:b/>
          <w:bCs/>
          <w:szCs w:val="28"/>
        </w:rPr>
      </w:pPr>
      <w:r>
        <w:rPr>
          <w:rFonts w:eastAsia="Times New Roman"/>
          <w:b/>
          <w:bCs/>
          <w:szCs w:val="28"/>
        </w:rPr>
        <w:br w:type="page" w:clear="all"/>
      </w:r>
      <w:r>
        <w:rPr>
          <w:b/>
          <w:bCs/>
          <w:szCs w:val="28"/>
        </w:rPr>
      </w:r>
    </w:p>
    <w:p w14:paraId="1A077DBB" w14:textId="77777777">
      <w:pPr>
        <w:pBdr/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r/>
      <w:bookmarkStart w:id="10" w:name="_Toc226182031"/>
      <w:r/>
      <w:bookmarkStart w:id="11" w:name="_Toc226186249"/>
      <w:r>
        <w:rPr>
          <w:rFonts w:eastAsia="Times New Roman"/>
          <w:b/>
          <w:bCs/>
          <w:szCs w:val="28"/>
        </w:rPr>
        <w:t xml:space="preserve">1. Проектирование информационной системы</w:t>
      </w:r>
      <w:bookmarkEnd w:id="10"/>
      <w:r/>
      <w:bookmarkEnd w:id="11"/>
      <w:r/>
      <w:r>
        <w:rPr>
          <w:b/>
          <w:bCs/>
          <w:szCs w:val="28"/>
        </w:rPr>
      </w:r>
    </w:p>
    <w:p w14:paraId="2C6F3A50" w14:textId="77777777">
      <w:pPr>
        <w:pBdr/>
        <w:spacing w:after="0" w:line="360" w:lineRule="auto"/>
        <w:ind w:firstLine="709"/>
        <w:jc w:val="both"/>
        <w:outlineLvl w:val="1"/>
        <w:rPr>
          <w:b/>
          <w:bCs/>
          <w:szCs w:val="28"/>
        </w:rPr>
      </w:pPr>
      <w:r/>
      <w:bookmarkStart w:id="12" w:name="_Toc226182032"/>
      <w:r/>
      <w:bookmarkStart w:id="13" w:name="_Toc226186250"/>
      <w:r>
        <w:rPr>
          <w:rFonts w:eastAsia="Times New Roman"/>
          <w:b/>
          <w:bCs/>
          <w:szCs w:val="28"/>
        </w:rPr>
        <w:t xml:space="preserve">1.1 Анализ предметной области и построение бизнес-процессов</w:t>
      </w:r>
      <w:bookmarkEnd w:id="12"/>
      <w:r/>
      <w:bookmarkEnd w:id="13"/>
      <w:r/>
      <w:r>
        <w:rPr>
          <w:b/>
          <w:bCs/>
          <w:szCs w:val="28"/>
        </w:rPr>
      </w:r>
    </w:p>
    <w:p w14:paraId="421CDE90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366EC5F5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Предметной областью проекта является корпоративное управление знаниями, направленное на централизованное хранение, структурирование, актуализацию и интеллектуальный поиск внутренней информации организации. В условиях работы современной IT-компании, такой ка</w:t>
      </w:r>
      <w:r>
        <w:rPr>
          <w:szCs w:val="28"/>
        </w:rPr>
        <w:t xml:space="preserve">к ООО «БС-Платформа», сотрудники ежедневно используют большое количество технической документации, регламентов, инструкций, справочных материалов, проектных описаний и внутренних методик. При отсутствии единой системы управления знаниями такая информация ча</w:t>
      </w:r>
      <w:r>
        <w:rPr>
          <w:szCs w:val="28"/>
        </w:rPr>
        <w:t xml:space="preserve">сто оказывается распределена между локальными файлами, мессенджерами, устаревшими wiki-системами, личными заметками сотрудников и отдельными внутренними сервисами.</w:t>
      </w:r>
      <w:r>
        <w:rPr>
          <w:szCs w:val="28"/>
        </w:rPr>
      </w:r>
    </w:p>
    <w:p w14:paraId="1D8AF8BF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Разрозненное хранение корпоративных знаний приводит к ряду проблем. Во-первых, увеличивается время поиска необходимых сведений, так как сотруднику приходится вручную просматривать несколько источников. Во-вторых, возрастает риск использования устаревшей или</w:t>
      </w:r>
      <w:r>
        <w:rPr>
          <w:szCs w:val="28"/>
        </w:rPr>
        <w:t xml:space="preserve"> неполной информации. В-третьих, появляется зависимость от отдельных специалистов, которые обладают уникальными знаниями, но не всегда успевают формализовать их в документации. Кроме того, использование внешних облачных решений для хранения и обработки внут</w:t>
      </w:r>
      <w:r>
        <w:rPr>
          <w:szCs w:val="28"/>
        </w:rPr>
        <w:t xml:space="preserve">ренней документации может быть недопустимо с точки зрения информационной безопасности, особенно если в материалах содержатся сведения об архитектуре, инфраструктуре, учетных данных, бизнес-процессах или внутренних регламентах компании.</w:t>
      </w:r>
      <w:r>
        <w:rPr>
          <w:szCs w:val="28"/>
        </w:rPr>
      </w:r>
    </w:p>
    <w:p w14:paraId="2CBD993F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Для решения данных проблем разрабатывается серверная часть системы управления корпоративной базой знаний с интеллектуальным поиском и чат-ботом. Система предназначена для создания единой информационной среды, в которой сотрудники могут находить нужные матер</w:t>
      </w:r>
      <w:r>
        <w:rPr>
          <w:szCs w:val="28"/>
        </w:rPr>
        <w:t xml:space="preserve">иалы, просматривать актуальные статьи, использовать поиск по ключевым словам и смыслу запроса, а также получать ответы от AI-ассистента на основе материалов базы знаний.</w:t>
      </w:r>
      <w:r>
        <w:rPr>
          <w:szCs w:val="28"/>
        </w:rPr>
      </w:r>
    </w:p>
    <w:p w14:paraId="73E064E6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Корпоративная база знаний в рамках проекта рассматривается не только как хранилище статей, но и как динамическая система управления жизненным циклом знаний. Она должна обеспечивать создание материалов, их редактирование, модерацию, версионирование, разграни</w:t>
      </w:r>
      <w:r>
        <w:rPr>
          <w:szCs w:val="28"/>
        </w:rPr>
        <w:t xml:space="preserve">чение доступа, хранение вложений, сбор обратной связи, аналитику просмотров и работу интеллектуальных сервисов. Благодаря этому система становится инструментом не только для хранения документации, но и для поддержки сотрудников при выполнении рабочих задач.</w:t>
      </w:r>
      <w:r>
        <w:rPr>
          <w:szCs w:val="28"/>
        </w:rPr>
      </w:r>
      <w:r>
        <w:rPr>
          <w:szCs w:val="28"/>
        </w:rPr>
      </w:r>
    </w:p>
    <w:p w14:paraId="6CCF08F5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К основным проблемам предметной области относятся:</w:t>
      </w:r>
      <w:r>
        <w:rPr>
          <w:szCs w:val="28"/>
        </w:rPr>
      </w:r>
    </w:p>
    <w:p w14:paraId="20EA1A3B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фрагментация корпоративной информации между различными источниками;</w:t>
      </w:r>
      <w:r>
        <w:rPr>
          <w:szCs w:val="28"/>
        </w:rPr>
      </w:r>
    </w:p>
    <w:p w14:paraId="0100F4F3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высокая трудоемкость поиска нужных материалов;</w:t>
      </w:r>
      <w:r>
        <w:rPr>
          <w:szCs w:val="28"/>
        </w:rPr>
      </w:r>
    </w:p>
    <w:p w14:paraId="65B2EC27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низкая эффективность классического поиска по ключевым словам при работе с неструктурированными данными;</w:t>
      </w:r>
      <w:r>
        <w:rPr>
          <w:szCs w:val="28"/>
        </w:rPr>
      </w:r>
    </w:p>
    <w:p w14:paraId="35854B8B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риск потери экспертных знаний при смене сотрудников или проектных команд;</w:t>
      </w:r>
      <w:r>
        <w:rPr>
          <w:szCs w:val="28"/>
        </w:rPr>
      </w:r>
    </w:p>
    <w:p w14:paraId="5FA19F2F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необходимость защиты внутренней документации от передачи во внешние облачные сервисы;</w:t>
      </w:r>
      <w:r>
        <w:rPr>
          <w:szCs w:val="28"/>
        </w:rPr>
      </w:r>
    </w:p>
    <w:p w14:paraId="7EBE56C9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потребность в разграничении доступа к материалам в зависимости от роли пользователя и категории информации;</w:t>
      </w:r>
      <w:r>
        <w:rPr>
          <w:szCs w:val="28"/>
        </w:rPr>
      </w:r>
    </w:p>
    <w:p w14:paraId="4F511787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необходимость подготовки системы к коммерческому использованию и внедрению в клиентских контурах.</w:t>
      </w:r>
      <w:r>
        <w:rPr>
          <w:szCs w:val="28"/>
        </w:rPr>
      </w:r>
    </w:p>
    <w:p w14:paraId="7B953ED2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В рамках анализа предметной области были выделены основные роли пользователей системы:</w:t>
      </w:r>
      <w:r>
        <w:rPr>
          <w:szCs w:val="28"/>
        </w:rPr>
      </w:r>
    </w:p>
    <w:p w14:paraId="49443E8B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пользователь — сотрудник организации, который просматривает статьи, ищет информацию, добавляет материалы в избранное и взаимодействует с AI-чатом;</w:t>
      </w:r>
      <w:r>
        <w:rPr>
          <w:szCs w:val="28"/>
        </w:rPr>
      </w:r>
    </w:p>
    <w:p w14:paraId="6EE63508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автор — пользователь, имеющий право создавать новые статьи или предлагать изменения существующих материалов;</w:t>
      </w:r>
      <w:r>
        <w:rPr>
          <w:szCs w:val="28"/>
        </w:rPr>
      </w:r>
    </w:p>
    <w:p w14:paraId="1B7FD4C3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модератор — пользователь, отвечающий за проверку заявок на публикацию и изменение статей;</w:t>
      </w:r>
      <w:r>
        <w:rPr>
          <w:szCs w:val="28"/>
        </w:rPr>
      </w:r>
    </w:p>
    <w:p w14:paraId="64ADBD3A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супер-редактор — пользователь с расширенными правами на создание и редактирование материалов без обязательного прохождения модерации;</w:t>
      </w:r>
      <w:r>
        <w:rPr>
          <w:szCs w:val="28"/>
        </w:rPr>
      </w:r>
    </w:p>
    <w:p w14:paraId="4C97DAF9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администратор — пользователь, управляющий учетными записями, ролями, правами доступа, настройками системы и контролем ее работы;</w:t>
      </w:r>
      <w:r>
        <w:rPr>
          <w:szCs w:val="28"/>
        </w:rPr>
      </w:r>
    </w:p>
    <w:p w14:paraId="3C0D7ADA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– администратор лицензий — пользователь на стороне поставщика, который управляет клиентами, выпускает лицензии, задает срок действия, лимиты пользователей и список доступных функций продукта.</w:t>
      </w:r>
      <w:r>
        <w:rPr>
          <w:szCs w:val="28"/>
        </w:rPr>
      </w:r>
    </w:p>
    <w:p w14:paraId="217826CA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С учетом выделенных ролей были определены основные бизнес-процессы системы.</w:t>
      </w:r>
      <w:r>
        <w:rPr>
          <w:szCs w:val="28"/>
        </w:rPr>
      </w:r>
    </w:p>
    <w:p w14:paraId="6C84A584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Первым ключевым процессом является управление жизненным циклом знаний. Автор создает новую статью или вносит изменения в существующую. Материал указывается в определенной категории, может содержать текст, вложенные файлы, изображения, видео и теги. После по</w:t>
      </w:r>
      <w:r>
        <w:rPr>
          <w:szCs w:val="28"/>
        </w:rPr>
        <w:t xml:space="preserve">дготовки материала автор отправляет его на модерацию. Модератор рассматривает заявку, проверяет корректность и актуальность содержания, после чего принимает решение об одобрении или отклонении. При одобрении создается новая опубликованная статья или новая в</w:t>
      </w:r>
      <w:r>
        <w:rPr>
          <w:szCs w:val="28"/>
        </w:rPr>
        <w:t xml:space="preserve">ерсия существующей статьи. При отклонении автор получает причину отказа и может доработать материал.</w:t>
      </w:r>
      <w:r>
        <w:rPr>
          <w:szCs w:val="28"/>
        </w:rPr>
      </w:r>
    </w:p>
    <w:p w14:paraId="233D93BB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Вторым процессом является поиск и получение информации. Пользователь авторизуется в системе, получает доступ к разрешенным категориям и может искать материалы несколькими способами: через навигацию по дереву категорий, через полнотекстовый поиск, через сема</w:t>
      </w:r>
      <w:r>
        <w:rPr>
          <w:szCs w:val="28"/>
        </w:rPr>
        <w:t xml:space="preserve">нтический поиск или через AI-чат. Полнотекстовый поиск позволяет находить статьи по совпадению ключевых слов, а семантический поиск учитывает смысл запроса. AI-чат работает по принципу RAG, то есть находит релевантные фрагменты базы знаний и формирует ответ</w:t>
      </w:r>
      <w:r>
        <w:rPr>
          <w:szCs w:val="28"/>
        </w:rPr>
        <w:t xml:space="preserve"> с опорой на найденный контекст.</w:t>
      </w:r>
      <w:r>
        <w:rPr>
          <w:szCs w:val="28"/>
        </w:rPr>
      </w:r>
    </w:p>
    <w:p w14:paraId="7FFCE11D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Третьим процессом является управление доступом. Администратор создает и редактирует пользователей, назначает системные роли и роли доступа, определяет права авторов и модераторов по категориям. При необходимости пользователи могут импортироваться из корпора</w:t>
      </w:r>
      <w:r>
        <w:rPr>
          <w:szCs w:val="28"/>
        </w:rPr>
        <w:t xml:space="preserve">тивного каталога через LDAP/AD. Такая модель позволяет разграничивать доступ к материалам не только по глобальной роли, но и по конкретным разделам базы знаний.</w:t>
      </w:r>
      <w:r>
        <w:rPr>
          <w:szCs w:val="28"/>
        </w:rPr>
      </w:r>
    </w:p>
    <w:p w14:paraId="27F5E2D0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Четвертым процессом является работа с пользовательскими взаимодействиями. Пользователь может добавлять статьи в избранное, оставлять обратную связь, получать уведомления о результатах модерации, изменениях материалов и других событиях системы. Эти данные по</w:t>
      </w:r>
      <w:r>
        <w:rPr>
          <w:szCs w:val="28"/>
        </w:rPr>
        <w:t xml:space="preserve">зволяют повысить удобство работы с базой знаний и собирать информацию о востребованности материалов.</w:t>
      </w:r>
      <w:r>
        <w:rPr>
          <w:szCs w:val="28"/>
        </w:rPr>
      </w:r>
    </w:p>
    <w:p w14:paraId="3920CE8D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Пятым процессом является обработка и хранение медиафайлов. Система должна поддерживать загрузку вложений, изображений и видео, их хранение в объектном хранилище, получение ссылок для загрузки и скачивания, а также обработку файлов для последующей индексации</w:t>
      </w:r>
      <w:r>
        <w:rPr>
          <w:szCs w:val="28"/>
        </w:rPr>
        <w:t xml:space="preserve">. Это необходимо для того, чтобы база знаний могла содержать не только текстовые статьи, но и дополнительные материалы.</w:t>
      </w:r>
      <w:r>
        <w:rPr>
          <w:szCs w:val="28"/>
        </w:rPr>
      </w:r>
    </w:p>
    <w:p w14:paraId="2F2D9E30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Шестым процессом является лицензирование продукта. Так как система может поставляться внешним заказчикам и разворачиваться в их инфраструктуре, требуется механизм контроля условий эксплуатации. Подсистема лицензирования позволяет выпускать лицензии, задават</w:t>
      </w:r>
      <w:r>
        <w:rPr>
          <w:szCs w:val="28"/>
        </w:rPr>
        <w:t xml:space="preserve">ь срок действия, ограничивать количество одновременно активных пользователей, управлять доступными функциями, выполнять online-проверку статуса лицензии и фиксировать события аудита.</w:t>
      </w:r>
      <w:r>
        <w:rPr>
          <w:szCs w:val="28"/>
        </w:rPr>
      </w:r>
    </w:p>
    <w:p w14:paraId="7FAA0F39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Входные и выходные данные основных бизнес-процессов представлены ниже.</w:t>
      </w:r>
      <w:r>
        <w:rPr>
          <w:szCs w:val="28"/>
        </w:rPr>
      </w:r>
    </w:p>
    <w:p w14:paraId="5FD48E27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Пользователь с ролью автора передает в систему текст статьи, категорию, теги и вложения. Результатом является заявка на создание или изменение статьи со статусом ожидания модерации.</w:t>
      </w:r>
      <w:r>
        <w:rPr>
          <w:szCs w:val="28"/>
        </w:rPr>
      </w:r>
    </w:p>
    <w:p w14:paraId="1E55B179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Модератор получает заявку на публикацию или изменение статьи. Результатом его работы является опубликованная статья, новая версия статьи либо отклоненная заявка с указанием причины.</w:t>
      </w:r>
      <w:r>
        <w:rPr>
          <w:szCs w:val="28"/>
        </w:rPr>
      </w:r>
    </w:p>
    <w:p w14:paraId="7691244C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Обычный пользователь передает поисковый запрос или вопрос в AI-чат. Результатом является список релевантных статей либо сгенерированный ответ с опорой на материалы базы знаний.</w:t>
      </w:r>
      <w:r>
        <w:rPr>
          <w:szCs w:val="28"/>
        </w:rPr>
      </w:r>
    </w:p>
    <w:p w14:paraId="78FBFB16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Администратор передает данные пользователей, ролей и прав доступа. Результатом является обновленная модель доступа, определяющая, какие пользователи могут просматривать, создавать, редактировать и модерировать материалы.</w:t>
      </w:r>
      <w:r>
        <w:rPr>
          <w:szCs w:val="28"/>
        </w:rPr>
      </w:r>
    </w:p>
    <w:p w14:paraId="7C1D81B8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Администратор лицензий передает сведения о клиенте, сроке действия лицензии, лимите конкурентных пользователей и доступных функциях. Результатом является сформированная лицензия, которая может быть установлена в клиентском контуре.</w:t>
      </w:r>
      <w:r>
        <w:rPr>
          <w:szCs w:val="28"/>
        </w:rPr>
      </w:r>
    </w:p>
    <w:p w14:paraId="53A9FF5D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Таким образом, анализ предметной области показывает, что для ООО «БС-Платформа» разработка системы управления корпоративной базой знаний является практически значимой задачей. Система позволяет централизовать хранение внутренней информации, ускорить поиск з</w:t>
      </w:r>
      <w:r>
        <w:rPr>
          <w:szCs w:val="28"/>
        </w:rPr>
        <w:t xml:space="preserve">наний, повысить качество документации, снизить зависимость от отдельных сотрудников и обеспечить безопасную работу с корпоративными данными в закрытом контуре. Дополнительная реализация лицензирования расширяет назначение проекта и позволяет рассматривать с</w:t>
      </w:r>
      <w:r>
        <w:rPr>
          <w:szCs w:val="28"/>
        </w:rPr>
        <w:t xml:space="preserve">истему не только как внутренний инструмент, но и как программный продукт, готовый к коммерческому внедрению.</w:t>
      </w: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F30164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2D3A2BE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C17440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39923FF" w14:textId="77777777">
      <w:pPr>
        <w:pBdr/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r/>
      <w:bookmarkStart w:id="14" w:name="_Toc226182033"/>
      <w:r/>
      <w:bookmarkStart w:id="15" w:name="_Toc226186251"/>
      <w:r>
        <w:rPr>
          <w:rFonts w:eastAsia="Times New Roman"/>
          <w:b/>
          <w:bCs/>
          <w:szCs w:val="28"/>
        </w:rPr>
        <w:t xml:space="preserve">1.2 Проектирование диаграммы прецедентов и диаграммы деятельности</w:t>
      </w:r>
      <w:bookmarkEnd w:id="14"/>
      <w:r/>
      <w:bookmarkEnd w:id="15"/>
      <w:r/>
      <w:r>
        <w:rPr>
          <w:rFonts w:eastAsia="Times New Roman"/>
          <w:b/>
          <w:bCs/>
          <w:szCs w:val="28"/>
        </w:rPr>
      </w:r>
    </w:p>
    <w:p w14:paraId="6506BF9B" w14:textId="77777777">
      <w:pPr>
        <w:pBdr/>
        <w:spacing w:after="0" w:line="360" w:lineRule="auto"/>
        <w:ind/>
        <w:jc w:val="both"/>
        <w:rPr>
          <w:b/>
          <w:bCs/>
          <w:szCs w:val="28"/>
        </w:rPr>
      </w:pP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4EF1929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прецедентов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r>
        <w:rPr>
          <w:rFonts w:eastAsia="Times New Roman"/>
          <w:szCs w:val="28"/>
        </w:rPr>
        <w:t xml:space="preserve">акторы</w:t>
      </w:r>
      <w:r>
        <w:rPr>
          <w:rFonts w:eastAsia="Times New Roman"/>
          <w:szCs w:val="28"/>
        </w:rPr>
        <w:t xml:space="preserve"> (роли пользовател</w:t>
      </w:r>
      <w:r>
        <w:rPr>
          <w:rFonts w:eastAsia="Times New Roman"/>
          <w:szCs w:val="28"/>
        </w:rPr>
        <w:t xml:space="preserve">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</w:t>
      </w:r>
      <w:r>
        <w:rPr>
          <w:rFonts w:eastAsia="Times New Roman"/>
          <w:szCs w:val="28"/>
        </w:rPr>
        <w:t xml:space="preserve">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  <w:r>
        <w:rPr>
          <w:szCs w:val="28"/>
        </w:rPr>
      </w:r>
    </w:p>
    <w:p w14:paraId="2490CF2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2678BB1" w14:textId="77777777">
      <w:pPr>
        <w:pBdr/>
        <w:spacing w:after="0" w:line="360" w:lineRule="auto"/>
        <w:ind/>
        <w:jc w:val="center"/>
        <w:rPr>
          <w:b/>
          <w:bCs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16287"/>
                <wp:effectExtent l="0" t="0" r="0" b="0"/>
                <wp:docPr id="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2" o:spid="_x0000_s122" type="#_x0000_t75" style="width:467.75pt;height:339.8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szCs w:val="28"/>
        </w:rPr>
      </w:r>
    </w:p>
    <w:p w14:paraId="3966E98E" w14:textId="77777777">
      <w:pPr>
        <w:pBdr/>
        <w:spacing w:after="0" w:line="360" w:lineRule="auto"/>
        <w:ind/>
        <w:jc w:val="center"/>
        <w:rPr>
          <w:bCs/>
          <w:szCs w:val="28"/>
        </w:rPr>
      </w:pPr>
      <w:r>
        <w:rPr>
          <w:rFonts w:eastAsia="Times New Roman"/>
          <w:bCs/>
          <w:szCs w:val="28"/>
        </w:rPr>
        <w:t xml:space="preserve">Рисунок 1.1 – Диаграмма прецедентов</w:t>
      </w:r>
      <w:r>
        <w:rPr>
          <w:bCs/>
          <w:szCs w:val="28"/>
        </w:rPr>
      </w:r>
    </w:p>
    <w:p w14:paraId="3C1AC7C6" w14:textId="77777777">
      <w:pPr>
        <w:pBdr/>
        <w:spacing w:after="0" w:line="360" w:lineRule="auto"/>
        <w:ind w:firstLine="709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A6ED2F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Базовые прецеденты системы описаны ниже:</w:t>
      </w:r>
      <w:r>
        <w:rPr>
          <w:szCs w:val="28"/>
        </w:rPr>
      </w:r>
    </w:p>
    <w:p w14:paraId="389F437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1. Доступ к информации и навигация (Пользователь):</w:t>
      </w:r>
      <w:r>
        <w:rPr>
          <w:szCs w:val="28"/>
        </w:rPr>
      </w:r>
    </w:p>
    <w:p w14:paraId="50ECE761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Авторизация: вход в систему для получения доступа к функционалу в соответствии с назначенной ролью.</w:t>
      </w:r>
      <w:r>
        <w:rPr>
          <w:szCs w:val="28"/>
        </w:rPr>
      </w:r>
    </w:p>
    <w:p w14:paraId="2B754D54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  <w:r>
        <w:rPr>
          <w:szCs w:val="28"/>
        </w:rPr>
      </w:r>
    </w:p>
    <w:p w14:paraId="4E24683B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Работа с версиями: просмотр истории изменений статьи и сравнение различных версий документа (</w:t>
      </w:r>
      <w:r>
        <w:rPr>
          <w:rFonts w:eastAsia="Times New Roman"/>
          <w:szCs w:val="28"/>
        </w:rPr>
        <w:t xml:space="preserve">diff</w:t>
      </w:r>
      <w:r>
        <w:rPr>
          <w:rFonts w:eastAsia="Times New Roman"/>
          <w:szCs w:val="28"/>
        </w:rPr>
        <w:t xml:space="preserve">) для отслеживания правок.</w:t>
      </w:r>
      <w:r>
        <w:rPr>
          <w:szCs w:val="28"/>
        </w:rPr>
      </w:r>
    </w:p>
    <w:p w14:paraId="65BF7BAB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  <w:r>
        <w:rPr>
          <w:szCs w:val="28"/>
        </w:rPr>
      </w:r>
    </w:p>
    <w:p w14:paraId="7DF83FF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2. Интеллектуальная поддержка (Пользователь):</w:t>
      </w:r>
      <w:r>
        <w:rPr>
          <w:szCs w:val="28"/>
        </w:rPr>
      </w:r>
    </w:p>
    <w:p w14:paraId="37BAAF56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  <w:r>
        <w:rPr>
          <w:szCs w:val="28"/>
        </w:rPr>
      </w:r>
    </w:p>
    <w:p w14:paraId="0FE5508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3. Создание и управление контентом (Редактор, Супер - редактор):</w:t>
      </w:r>
      <w:r>
        <w:rPr>
          <w:szCs w:val="28"/>
        </w:rPr>
      </w:r>
    </w:p>
    <w:p w14:paraId="6B4F4686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Создание через модерацию (Редактор):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  <w:r>
        <w:rPr>
          <w:szCs w:val="28"/>
        </w:rPr>
      </w:r>
    </w:p>
    <w:p w14:paraId="5B5169B4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Прямое управление (Супер - редактор): привилегированное создание и обновление статей и категорий без необходимости прохождения процедуры одобрения (за исключением полного удаления).</w:t>
      </w:r>
      <w:r>
        <w:rPr>
          <w:szCs w:val="28"/>
        </w:rPr>
      </w:r>
    </w:p>
    <w:p w14:paraId="5D51154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4. Процесс модерации (Модератор):</w:t>
      </w:r>
      <w:r>
        <w:rPr>
          <w:szCs w:val="28"/>
        </w:rPr>
      </w:r>
    </w:p>
    <w:p w14:paraId="0AAB0EEE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Обработка заявок: просмотр очереди заявок от авторов, принятие решений об одобрении или отклонении публикаций.</w:t>
      </w:r>
      <w:r>
        <w:rPr>
          <w:szCs w:val="28"/>
        </w:rPr>
      </w:r>
    </w:p>
    <w:p w14:paraId="5F687FC6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  <w:r>
        <w:rPr>
          <w:szCs w:val="28"/>
        </w:rPr>
      </w:r>
    </w:p>
    <w:p w14:paraId="46FABB6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5. Администрирование системы (Администратор):</w:t>
      </w:r>
      <w:r>
        <w:rPr>
          <w:szCs w:val="28"/>
        </w:rPr>
      </w:r>
    </w:p>
    <w:p w14:paraId="1BF51F0A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Управление пользователями: создание учетных записей, редактирование профилей, блокировка и восстановление доступа.</w:t>
      </w:r>
      <w:r>
        <w:rPr>
          <w:szCs w:val="28"/>
        </w:rPr>
      </w:r>
    </w:p>
    <w:p w14:paraId="25B47F54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Управление доступом: настройка матрицы прав доступа, включая назначение ролей (</w:t>
      </w:r>
      <w:r>
        <w:rPr>
          <w:rFonts w:eastAsia="Times New Roman"/>
          <w:szCs w:val="28"/>
        </w:rPr>
        <w:t xml:space="preserve">WriterPermission</w:t>
      </w:r>
      <w:r>
        <w:rPr>
          <w:rFonts w:eastAsia="Times New Roman"/>
          <w:szCs w:val="28"/>
        </w:rPr>
        <w:t xml:space="preserve">, </w:t>
      </w:r>
      <w:r>
        <w:rPr>
          <w:rFonts w:eastAsia="Times New Roman"/>
          <w:szCs w:val="28"/>
        </w:rPr>
        <w:t xml:space="preserve">ModeratorPermission</w:t>
      </w:r>
      <w:r>
        <w:rPr>
          <w:rFonts w:eastAsia="Times New Roman"/>
          <w:szCs w:val="28"/>
        </w:rPr>
        <w:t xml:space="preserve">, </w:t>
      </w:r>
      <w:r>
        <w:rPr>
          <w:rFonts w:eastAsia="Times New Roman"/>
          <w:szCs w:val="28"/>
        </w:rPr>
        <w:t xml:space="preserve">AccessRole</w:t>
      </w:r>
      <w:r>
        <w:rPr>
          <w:rFonts w:eastAsia="Times New Roman"/>
          <w:szCs w:val="28"/>
        </w:rPr>
        <w:t xml:space="preserve">) для разграничения видимости категорий и функциональных возможностей.</w:t>
      </w:r>
      <w:r>
        <w:rPr>
          <w:szCs w:val="28"/>
        </w:rPr>
      </w:r>
    </w:p>
    <w:p w14:paraId="188571F0" w14:textId="77777777">
      <w:pPr>
        <w:pStyle w:val="24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  <w:r>
        <w:rPr>
          <w:szCs w:val="28"/>
        </w:rPr>
      </w:r>
    </w:p>
    <w:p w14:paraId="5270D56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Диаграмма деятельности — это тип диаграммы в языке UML, который используется для визуализации алгоритмов, бизнес-процессов или потоков работ </w:t>
      </w:r>
      <w:r>
        <w:rPr>
          <w:rFonts w:eastAsia="Times New Roman"/>
          <w:szCs w:val="28"/>
        </w:rPr>
        <w:t xml:space="preserve">в системе. Она показывает последовательность действий от начального состояния к конечному, включая ветвления (условия), параллельные потоки выполнения и точки с</w:t>
      </w:r>
      <w:r>
        <w:rPr>
          <w:rFonts w:eastAsia="Times New Roman"/>
          <w:szCs w:val="28"/>
        </w:rPr>
        <w:t xml:space="preserve">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Диаграмма деятельности представлена на рисунке 1.2.</w:t>
      </w:r>
      <w:r>
        <w:rPr>
          <w:szCs w:val="28"/>
        </w:rPr>
      </w:r>
    </w:p>
    <w:p w14:paraId="4DB7F316" w14:textId="77777777">
      <w:pPr>
        <w:pStyle w:val="240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4F579F2" w14:textId="77777777">
      <w:pPr>
        <w:pStyle w:val="240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center"/>
        <w:rPr>
          <w:szCs w:val="28"/>
        </w:rPr>
      </w:pPr>
      <w:r>
        <w:rPr>
          <w:rFonts w:eastAsia="Times New Roman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27492" cy="5586862"/>
                <wp:effectExtent l="0" t="0" r="0" b="0"/>
                <wp:docPr id="8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rcRect l="0" t="3288" r="0" b="0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3" o:spid="_x0000_s123" type="#_x0000_t75" style="width:238.39pt;height:439.91pt;mso-wrap-distance-left:0.00pt;mso-wrap-distance-top:0.00pt;mso-wrap-distance-right:0.00pt;mso-wrap-distance-bottom:0.00pt;z-index:1;" stroked="false">
                <v:imagedata r:id="rId19" o:title="" croptop="2155f" cropleft="0f" cropbottom="0f" cropright="0f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7854026A" w14:textId="77777777">
      <w:pPr>
        <w:pBdr/>
        <w:spacing w:after="0" w:line="360" w:lineRule="auto"/>
        <w:ind w:firstLine="709"/>
        <w:jc w:val="center"/>
        <w:rPr>
          <w:szCs w:val="28"/>
        </w:rPr>
      </w:pPr>
      <w:r>
        <w:rPr>
          <w:rFonts w:eastAsia="Times New Roman"/>
          <w:szCs w:val="28"/>
        </w:rPr>
        <w:t xml:space="preserve">Рисунок 1.2 – Диаграмма деятельности</w:t>
      </w:r>
      <w:r>
        <w:rPr>
          <w:szCs w:val="28"/>
        </w:rPr>
      </w:r>
    </w:p>
    <w:p w14:paraId="49EDA3FA" w14:textId="77777777">
      <w:pPr>
        <w:pBdr/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CB8973F" w14:textId="77777777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Основные этапы процесса работы с системой:</w:t>
      </w:r>
      <w:r/>
    </w:p>
    <w:p w14:paraId="108F152B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/>
      </w:pPr>
      <w:r>
        <w:rPr>
          <w:rFonts w:eastAsia="Times New Roman"/>
          <w:szCs w:val="28"/>
        </w:rPr>
        <w:t xml:space="preserve"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r>
        <w:rPr>
          <w:rFonts w:eastAsia="Times New Roman"/>
          <w:szCs w:val="28"/>
        </w:rPr>
        <w:t xml:space="preserve">access</w:t>
      </w:r>
      <w:r>
        <w:rPr>
          <w:rFonts w:eastAsia="Times New Roman"/>
          <w:szCs w:val="28"/>
        </w:rPr>
        <w:t xml:space="preserve"> и </w:t>
      </w:r>
      <w:r>
        <w:rPr>
          <w:rFonts w:eastAsia="Times New Roman"/>
          <w:szCs w:val="28"/>
        </w:rPr>
        <w:t xml:space="preserve">refresh</w:t>
      </w:r>
      <w:r>
        <w:rPr>
          <w:rFonts w:eastAsia="Times New Roman"/>
          <w:szCs w:val="28"/>
        </w:rPr>
        <w:t xml:space="preserve">), после чего определяет права пользователя (ADMIN, MODERATOR, WRITER, USER) и загружает доступные разделы базы знаний в соответствии с ролевой моделью.</w:t>
      </w:r>
      <w:r/>
    </w:p>
    <w:p w14:paraId="5C2BDED2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/>
      </w:pPr>
      <w:r>
        <w:rPr>
          <w:rFonts w:eastAsia="Times New Roman"/>
          <w:szCs w:val="28"/>
        </w:rPr>
        <w:t xml:space="preserve">Навигация и поиск информации: пользователь выбирает стратегию поиска необходимых знаний:</w:t>
      </w:r>
      <w:r/>
    </w:p>
    <w:p w14:paraId="1A101414" w14:textId="77777777">
      <w:pPr>
        <w:pStyle w:val="2402"/>
        <w:numPr>
          <w:ilvl w:val="0"/>
          <w:numId w:val="27"/>
        </w:numPr>
        <w:pBdr/>
        <w:tabs>
          <w:tab w:val="left" w:leader="none" w:pos="709"/>
        </w:tabs>
        <w:spacing w:after="0" w:line="360" w:lineRule="auto"/>
        <w:ind w:firstLine="709" w:left="0"/>
        <w:jc w:val="both"/>
        <w:rPr/>
      </w:pPr>
      <w:r>
        <w:rPr>
          <w:rFonts w:eastAsia="Times New Roman"/>
          <w:szCs w:val="28"/>
        </w:rPr>
        <w:t xml:space="preserve">Навигация по иерархии: переход по дереву категорий и подкатегорий для изучения структурированной документации.</w:t>
      </w:r>
      <w:r/>
    </w:p>
    <w:p w14:paraId="75DF0B6B" w14:textId="77777777">
      <w:pPr>
        <w:pStyle w:val="2402"/>
        <w:numPr>
          <w:ilvl w:val="0"/>
          <w:numId w:val="27"/>
        </w:numPr>
        <w:pBdr/>
        <w:spacing w:after="0" w:line="360" w:lineRule="auto"/>
        <w:ind w:firstLine="709" w:left="0"/>
        <w:jc w:val="both"/>
        <w:rPr/>
      </w:pPr>
      <w:r>
        <w:rPr>
          <w:rFonts w:eastAsia="Times New Roman"/>
          <w:szCs w:val="28"/>
        </w:rPr>
        <w:t xml:space="preserve">Гибридный поиск: ввод запроса в поисковую строку. Система параллельно выполняет полнотекстовый поиск (Apache </w:t>
      </w:r>
      <w:r>
        <w:rPr>
          <w:rFonts w:eastAsia="Times New Roman"/>
          <w:szCs w:val="28"/>
        </w:rPr>
        <w:t xml:space="preserve">Lucene</w:t>
      </w:r>
      <w:r>
        <w:rPr>
          <w:rFonts w:eastAsia="Times New Roman"/>
          <w:szCs w:val="28"/>
        </w:rPr>
        <w:t xml:space="preserve">), по ключевым словам, выдавая результаты по релевантности.</w:t>
      </w:r>
      <w:r/>
    </w:p>
    <w:p w14:paraId="08C60501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/>
      </w:pPr>
      <w:r>
        <w:rPr>
          <w:rFonts w:eastAsia="Times New Roman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  <w:r/>
    </w:p>
    <w:p w14:paraId="2FBAB807" w14:textId="77777777">
      <w:pPr>
        <w:pStyle w:val="2402"/>
        <w:pBdr/>
        <w:spacing w:after="0" w:line="360" w:lineRule="auto"/>
        <w:ind w:firstLine="709" w:left="0"/>
        <w:jc w:val="both"/>
        <w:rPr/>
      </w:pPr>
      <w:r>
        <w:rPr>
          <w:rFonts w:eastAsia="Times New Roman"/>
          <w:szCs w:val="28"/>
        </w:rPr>
        <w:t xml:space="preserve">Пользователь может: </w:t>
      </w:r>
      <w:r/>
    </w:p>
    <w:p w14:paraId="2932B505" w14:textId="6850741F">
      <w:pPr>
        <w:pStyle w:val="2402"/>
        <w:numPr>
          <w:ilvl w:val="0"/>
          <w:numId w:val="30"/>
        </w:numPr>
        <w:pBdr/>
        <w:spacing w:after="0" w:line="360" w:lineRule="auto"/>
        <w:ind w:firstLine="709" w:left="0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П</w:t>
      </w:r>
      <w:r>
        <w:rPr>
          <w:rFonts w:eastAsia="Times New Roman"/>
          <w:szCs w:val="28"/>
        </w:rPr>
        <w:t xml:space="preserve">росматривать текст, видео и прикрепленные файлы. </w:t>
      </w:r>
      <w:r>
        <w:rPr>
          <w:rFonts w:eastAsia="Times New Roman"/>
          <w:szCs w:val="28"/>
        </w:rPr>
      </w:r>
    </w:p>
    <w:p w14:paraId="19573771" w14:textId="678CCF22">
      <w:pPr>
        <w:pStyle w:val="2402"/>
        <w:numPr>
          <w:ilvl w:val="0"/>
          <w:numId w:val="30"/>
        </w:numPr>
        <w:pBdr/>
        <w:spacing w:after="0" w:line="360" w:lineRule="auto"/>
        <w:ind w:firstLine="709" w:left="0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С</w:t>
      </w:r>
      <w:r>
        <w:rPr>
          <w:rFonts w:eastAsia="Times New Roman"/>
          <w:szCs w:val="28"/>
        </w:rPr>
        <w:t xml:space="preserve">равнивать версии: при необходимости проследить историю изменений, пользователь открывает режим сравнения версий (</w:t>
      </w:r>
      <w:r>
        <w:rPr>
          <w:rFonts w:eastAsia="Times New Roman"/>
          <w:szCs w:val="28"/>
        </w:rPr>
        <w:t xml:space="preserve">diff</w:t>
      </w:r>
      <w:r>
        <w:rPr>
          <w:rFonts w:eastAsia="Times New Roman"/>
          <w:szCs w:val="28"/>
        </w:rPr>
        <w:t xml:space="preserve">), чтобы увидеть, какие правки были внесены автором.</w:t>
      </w:r>
      <w:r>
        <w:rPr>
          <w:rFonts w:eastAsia="Times New Roman"/>
          <w:szCs w:val="28"/>
        </w:rPr>
      </w:r>
    </w:p>
    <w:p w14:paraId="41F6AD7D" w14:textId="77777777">
      <w:pPr>
        <w:pStyle w:val="2402"/>
        <w:numPr>
          <w:ilvl w:val="0"/>
          <w:numId w:val="30"/>
        </w:numPr>
        <w:pBdr/>
        <w:spacing w:after="0" w:line="360" w:lineRule="auto"/>
        <w:ind w:firstLine="709" w:left="0"/>
        <w:jc w:val="both"/>
        <w:rPr/>
      </w:pPr>
      <w:r>
        <w:rPr>
          <w:rFonts w:eastAsia="Times New Roman"/>
          <w:szCs w:val="28"/>
        </w:rPr>
        <w:t xml:space="preserve">Экспорт: сгенерировать PDF-версию статьи для оффлайн-использования.</w:t>
      </w:r>
      <w:r/>
    </w:p>
    <w:p w14:paraId="2F6A5A2B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r>
        <w:rPr>
          <w:rFonts w:eastAsia="Times New Roman"/>
          <w:szCs w:val="28"/>
        </w:rPr>
        <w:t xml:space="preserve">Retrieval</w:t>
      </w:r>
      <w:r>
        <w:rPr>
          <w:rFonts w:eastAsia="Times New Roman"/>
          <w:szCs w:val="28"/>
        </w:rPr>
        <w:t xml:space="preserve">), генерирует ответ с учетом найденного контекста (</w:t>
      </w:r>
      <w:r>
        <w:rPr>
          <w:rFonts w:eastAsia="Times New Roman"/>
          <w:szCs w:val="28"/>
        </w:rPr>
        <w:t xml:space="preserve">Augmented</w:t>
      </w:r>
      <w:r>
        <w:rPr>
          <w:rFonts w:eastAsia="Times New Roman"/>
          <w:szCs w:val="28"/>
        </w:rPr>
        <w:t xml:space="preserve"> Generation), предоставляя ссылки на источники информации.</w:t>
      </w:r>
      <w:r>
        <w:rPr>
          <w:szCs w:val="28"/>
        </w:rPr>
      </w:r>
    </w:p>
    <w:p w14:paraId="1E120195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/>
      </w:pPr>
      <w:r>
        <w:rPr>
          <w:rFonts w:eastAsia="Times New Roman"/>
          <w:szCs w:val="28"/>
        </w:rPr>
        <w:t xml:space="preserve">Создание и актуализация знаний (для авторов): сотрудники с правами WRITER участвуют в наполнении базы:</w:t>
      </w:r>
      <w:r/>
    </w:p>
    <w:p w14:paraId="33D3826D" w14:textId="77777777">
      <w:pPr>
        <w:pStyle w:val="2402"/>
        <w:numPr>
          <w:ilvl w:val="0"/>
          <w:numId w:val="29"/>
        </w:numPr>
        <w:pBdr/>
        <w:spacing w:after="0" w:line="360" w:lineRule="auto"/>
        <w:ind w:firstLine="709" w:left="0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Создают черновики новых статей или редактируют существующие. </w:t>
      </w:r>
      <w:r>
        <w:rPr>
          <w:rFonts w:eastAsia="Times New Roman"/>
          <w:szCs w:val="28"/>
        </w:rPr>
      </w:r>
    </w:p>
    <w:p w14:paraId="543F6C82" w14:textId="77777777">
      <w:pPr>
        <w:pStyle w:val="2402"/>
        <w:numPr>
          <w:ilvl w:val="0"/>
          <w:numId w:val="29"/>
        </w:numPr>
        <w:pBdr/>
        <w:spacing w:after="0" w:line="360" w:lineRule="auto"/>
        <w:ind w:firstLine="709" w:left="0"/>
        <w:jc w:val="both"/>
        <w:rPr/>
      </w:pPr>
      <w:r>
        <w:rPr>
          <w:rFonts w:eastAsia="Times New Roman"/>
          <w:szCs w:val="28"/>
        </w:rPr>
        <w:t xml:space="preserve">Отправляют изменения на модерацию. Система блокирует прямое изменение публичного контента до проверки модератором.</w:t>
      </w:r>
      <w:r/>
    </w:p>
    <w:p w14:paraId="20329A0F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/>
      </w:pPr>
      <w:r>
        <w:rPr>
          <w:rFonts w:eastAsia="Times New Roman"/>
          <w:szCs w:val="28"/>
        </w:rPr>
        <w:t xml:space="preserve"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  <w:r/>
    </w:p>
    <w:p w14:paraId="504CFB54" w14:textId="77777777">
      <w:pPr>
        <w:pStyle w:val="2402"/>
        <w:numPr>
          <w:ilvl w:val="0"/>
          <w:numId w:val="11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rFonts w:eastAsia="Times New Roman"/>
          <w:szCs w:val="28"/>
        </w:rPr>
        <w:t xml:space="preserve">Завершение сессии и аналитика: все действия пользователя (просмотры статей, поисковые запросы) </w:t>
      </w:r>
      <w:r>
        <w:rPr>
          <w:rFonts w:eastAsia="Times New Roman"/>
          <w:szCs w:val="28"/>
        </w:rPr>
        <w:t xml:space="preserve">логируются</w:t>
      </w:r>
      <w:r>
        <w:rPr>
          <w:rFonts w:eastAsia="Times New Roman"/>
          <w:szCs w:val="28"/>
        </w:rPr>
        <w:t xml:space="preserve">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  <w:r>
        <w:rPr>
          <w:szCs w:val="28"/>
        </w:rPr>
      </w:r>
    </w:p>
    <w:p w14:paraId="3452A31A" w14:textId="77777777">
      <w:pPr>
        <w:pBdr/>
        <w:spacing w:after="0" w:line="360" w:lineRule="auto"/>
        <w:ind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147F143" w14:textId="77777777">
      <w:pPr>
        <w:pBdr/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r/>
      <w:bookmarkStart w:id="16" w:name="_Toc226182034"/>
      <w:r/>
      <w:bookmarkStart w:id="17" w:name="_Toc226186252"/>
      <w:r>
        <w:rPr>
          <w:rFonts w:eastAsia="Times New Roman"/>
          <w:b/>
          <w:bCs/>
          <w:szCs w:val="28"/>
        </w:rPr>
        <w:t xml:space="preserve">1.3 Проектирование схемы данных и словаря данных</w:t>
      </w:r>
      <w:bookmarkEnd w:id="16"/>
      <w:r/>
      <w:bookmarkEnd w:id="17"/>
      <w:r/>
      <w:r>
        <w:rPr>
          <w:rFonts w:eastAsia="Times New Roman"/>
          <w:b/>
          <w:bCs/>
          <w:szCs w:val="28"/>
        </w:rPr>
      </w:r>
    </w:p>
    <w:p w14:paraId="1FFF88DC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06D4EDC7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Схема данных представляет собой формализованное описание структуры хранения информации в системе. Она определяет состав сущностей, связи между ними, типы атрибутов, ограничения целостности и назначение отдельных таблиц. Для проектируемой информационной сист</w:t>
      </w:r>
      <w:r>
        <w:rPr>
          <w:rFonts w:eastAsia="Times New Roman"/>
          <w:szCs w:val="28"/>
        </w:rPr>
        <w:t xml:space="preserve">емы схема данных имеет особое значение, так как система работает с несколькими типами информации: пользователями, ролями, статьями, категориями, версиями, заявками на модерацию, тегами, уведомлениями, поисковыми индексами, чатами, логами и лицензиями.</w:t>
      </w:r>
      <w:r>
        <w:rPr>
          <w:rFonts w:eastAsia="Times New Roman"/>
          <w:szCs w:val="28"/>
        </w:rPr>
      </w:r>
    </w:p>
    <w:p w14:paraId="6F6C0663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С учетом микросервисной архитектуры система использует несколько логически разделенных хранилищ. Основные бизнес-данные хранятся в PostgreSQL. Для семантического поиска применяется PostgreSQL с расширением pgvector. Для истории сообщений AI-чата и проекции </w:t>
      </w:r>
      <w:r>
        <w:rPr>
          <w:rFonts w:eastAsia="Times New Roman"/>
          <w:szCs w:val="28"/>
        </w:rPr>
        <w:t xml:space="preserve">контекста статей используется MongoDB. Для расширенного логирования также используется MongoDB. Для хранения вложений, изображений, видео и архивных объектов применяется S3-совместимое объектное хранилище MinIO. Для временных данных, rate limiting и пользов</w:t>
      </w:r>
      <w:r>
        <w:rPr>
          <w:rFonts w:eastAsia="Times New Roman"/>
          <w:szCs w:val="28"/>
        </w:rPr>
        <w:t xml:space="preserve">ательских license lease используется Redis.</w:t>
      </w:r>
      <w:r>
        <w:rPr>
          <w:rFonts w:eastAsia="Times New Roman"/>
          <w:szCs w:val="28"/>
        </w:rPr>
      </w:r>
    </w:p>
    <w:p w14:paraId="41BF19A3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Так как система перешла от монолитной архитектуры к микросервисной, схема данных должна отражать не только набор таблиц, но и распределение ответственности между сервисами. Контентное ядро отвечает за статьи, категории, теги, версии, заявки на модерацию, ар</w:t>
      </w:r>
      <w:r>
        <w:rPr>
          <w:rFonts w:eastAsia="Times New Roman"/>
          <w:szCs w:val="28"/>
        </w:rPr>
        <w:t xml:space="preserve">хив удаленных статей и outbox-события. Сервис идентификации отвечает за пользователей, роли, refresh-токены, импорт пользователей, системные настройки и локальные данные лицензии. Сервис взаимодействий отвечает за избранное, обратную связь, уведомления и ст</w:t>
      </w:r>
      <w:r>
        <w:rPr>
          <w:rFonts w:eastAsia="Times New Roman"/>
          <w:szCs w:val="28"/>
        </w:rPr>
        <w:t xml:space="preserve">атистику индексации. Сервис поиска отвечает за векторное хранилище и статусы индексации. Сервис AI-чата хранит историю сообщений и контекст статей. Сервис логирования хранит расширенные журналы событий.</w:t>
      </w:r>
      <w:r>
        <w:rPr>
          <w:rFonts w:eastAsia="Times New Roman"/>
          <w:szCs w:val="28"/>
        </w:rPr>
      </w:r>
    </w:p>
    <w:p w14:paraId="6FE7815A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Для повышения наглядности в дипломном проекте целесообразно разделить проектирование данных на две схемы:</w:t>
      </w:r>
      <w:r>
        <w:rPr>
          <w:rFonts w:eastAsia="Times New Roman"/>
          <w:szCs w:val="28"/>
        </w:rPr>
      </w:r>
    </w:p>
    <w:p w14:paraId="082139FC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– схема данных основной информационной системы;</w:t>
      </w:r>
      <w:r>
        <w:rPr>
          <w:rFonts w:eastAsia="Times New Roman"/>
          <w:szCs w:val="28"/>
        </w:rPr>
      </w:r>
    </w:p>
    <w:p w14:paraId="26B1C0AC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– схема данных подсистемы лицензирования.</w:t>
      </w:r>
      <w:r>
        <w:rPr>
          <w:rFonts w:eastAsia="Times New Roman"/>
          <w:szCs w:val="28"/>
        </w:rPr>
      </w:r>
    </w:p>
    <w:p w14:paraId="29321A84" w14:textId="77777777">
      <w:pPr>
        <w:pBdr/>
        <w:spacing w:after="0" w:line="360" w:lineRule="auto"/>
        <w:ind w:firstLine="709"/>
        <w:jc w:val="both"/>
        <w:rPr>
          <w:rFonts w:eastAsia="Times New Roman"/>
          <w:bCs/>
          <w:szCs w:val="28"/>
        </w:rPr>
      </w:pPr>
      <w:r>
        <w:rPr>
          <w:rFonts w:eastAsia="Times New Roman"/>
          <w:szCs w:val="28"/>
        </w:rPr>
        <w:t xml:space="preserve">Такое разделение обосновано тем, что подсистема лицензирования является отдельным контуром. В основной системе находятся локальные сведения об установленной лицензии, активных пользовательских lease и событиях аудита. Во внешнем сервере лицензий находятся к</w:t>
      </w:r>
      <w:r>
        <w:rPr>
          <w:rFonts w:eastAsia="Times New Roman"/>
          <w:szCs w:val="28"/>
        </w:rPr>
        <w:t xml:space="preserve">лиенты, выпущенные лицензии и входящие события аудита от клиентских контуров. Если объединить эти сущности в одну ER-диаграмму, схема станет перегруженной и менее понятной. Поэтому основная ER-диаграмма должна показывать домен корпоративной базы знаний, а о</w:t>
      </w:r>
      <w:r>
        <w:rPr>
          <w:rFonts w:eastAsia="Times New Roman"/>
          <w:szCs w:val="28"/>
        </w:rPr>
        <w:t xml:space="preserve">тдельная схема лицензирования — жизненный цикл коммерческого использования продукта.</w:t>
      </w: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  <w:r>
        <w:rPr>
          <w:rFonts w:eastAsia="Times New Roman"/>
          <w:bCs/>
          <w:szCs w:val="28"/>
        </w:rPr>
      </w:r>
    </w:p>
    <w:p w14:paraId="0230157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bCs/>
          <w:szCs w:val="28"/>
        </w:rPr>
      </w:r>
      <w:r>
        <w:rPr>
          <w:rFonts w:eastAsia="Times New Roman"/>
          <w:bCs/>
          <w:szCs w:val="28"/>
        </w:rPr>
        <w:t xml:space="preserve">Схема данных основной информационной системы представлена на рисунке 1.3.</w:t>
      </w:r>
      <w:r>
        <w:rPr>
          <w:rFonts w:eastAsia="Times New Roman"/>
          <w:bCs/>
          <w:szCs w:val="28"/>
        </w:rPr>
      </w:r>
      <w:r>
        <w:rPr>
          <w:szCs w:val="28"/>
        </w:rPr>
      </w:r>
    </w:p>
    <w:p w14:paraId="09B36194" w14:textId="77777777">
      <w:pPr>
        <w:pBdr/>
        <w:spacing w:after="0" w:line="360" w:lineRule="auto"/>
        <w:ind w:left="709"/>
        <w:jc w:val="both"/>
        <w:rPr/>
      </w:pPr>
      <w:r>
        <w:t xml:space="preserve"> </w:t>
      </w:r>
      <w:r/>
    </w:p>
    <w:p w14:paraId="41B30FDC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rFonts w:eastAsia="Times New Roman"/>
          <w:szCs w:val="28"/>
          <w:lang w:eastAsia="ru-RU"/>
        </w:rPr>
      </w:r>
      <w:r>
        <w:rPr>
          <w:szCs w:val="28"/>
        </w:rPr>
      </w:r>
    </w:p>
    <w:p w14:paraId="0D743206" w14:textId="77777777">
      <w:pPr>
        <w:pBdr/>
        <w:spacing w:after="0" w:line="360" w:lineRule="auto"/>
        <w:ind/>
        <w:jc w:val="center"/>
        <w:rPr>
          <w:rFonts w:eastAsia="Times New Roman"/>
          <w:bCs/>
          <w:szCs w:val="28"/>
          <w:highlight w:val="yellow"/>
        </w:rPr>
      </w:pPr>
      <w:r>
        <w:rPr>
          <w:rFonts w:eastAsia="Times New Roman"/>
          <w:bCs/>
          <w:szCs w:val="28"/>
          <w:highlight w:val="yellow"/>
        </w:rPr>
        <w:t xml:space="preserve">Рисунок 1.3 – Схема </w:t>
      </w:r>
      <w:r>
        <w:rPr>
          <w:rFonts w:eastAsia="Times New Roman"/>
          <w:bCs/>
          <w:szCs w:val="28"/>
          <w:highlight w:val="yellow"/>
        </w:rPr>
        <w:t xml:space="preserve">данных</w:t>
      </w:r>
      <w:r>
        <w:rPr>
          <w:rFonts w:eastAsia="Times New Roman"/>
          <w:bCs/>
          <w:szCs w:val="28"/>
          <w:highlight w:val="yellow"/>
        </w:rPr>
        <w:t xml:space="preserve"> </w:t>
      </w:r>
      <w:r>
        <w:rPr>
          <w:rFonts w:eastAsia="Times New Roman"/>
          <w:bCs/>
          <w:szCs w:val="28"/>
          <w:highlight w:val="yellow"/>
        </w:rPr>
        <w:t xml:space="preserve">основной информационной системы</w:t>
      </w:r>
      <w:r>
        <w:rPr>
          <w:rFonts w:eastAsia="Times New Roman"/>
          <w:bCs/>
          <w:szCs w:val="28"/>
          <w:highlight w:val="yellow"/>
        </w:rPr>
      </w:r>
      <w:r>
        <w:rPr>
          <w:rFonts w:eastAsia="Times New Roman"/>
          <w:bCs/>
          <w:szCs w:val="28"/>
          <w:highlight w:val="yellow"/>
        </w:rPr>
      </w:r>
    </w:p>
    <w:p w14:paraId="3DAFC2D5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B650D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Схема данных подсистемы лицензирования представлена на рисунке 1.4.</w:t>
      </w:r>
      <w:r>
        <w:rPr>
          <w:rFonts w:ascii="Times New Roman" w:hAnsi="Times New Roman" w:eastAsia="Times New Roman" w:cs="Times New Roman"/>
          <w:sz w:val="24"/>
        </w:rPr>
      </w:r>
    </w:p>
    <w:p w14:paraId="09133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309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yellow"/>
        </w:rPr>
      </w:pPr>
      <w:r>
        <w:rPr>
          <w:highlight w:val="yellow"/>
        </w:rPr>
        <w:t xml:space="preserve">Рисунок 1.4 – Схема данных подсистемы лицензирования</w:t>
      </w:r>
      <w:r>
        <w:rPr>
          <w:highlight w:val="yellow"/>
        </w:rPr>
      </w:r>
    </w:p>
    <w:p w14:paraId="00523B40">
      <w:pPr>
        <w:pBdr/>
        <w:spacing w:after="0" w:line="360" w:lineRule="auto"/>
        <w:ind w:firstLine="738" w:left="-30"/>
        <w:rPr/>
      </w:pP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</w:p>
    <w:p w14:paraId="7E3BFADD">
      <w:pPr>
        <w:pBdr/>
        <w:spacing w:after="0" w:line="360" w:lineRule="auto"/>
        <w:ind w:firstLine="738" w:left="-30"/>
        <w:rPr>
          <w:rFonts w:eastAsia="Times New Roman"/>
          <w:highlight w:val="none"/>
        </w:rPr>
      </w:pP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</w:p>
    <w:p w14:paraId="1AD23721" w14:textId="77777777">
      <w:pPr>
        <w:pBdr/>
        <w:spacing w:after="0" w:line="360" w:lineRule="auto"/>
        <w:ind w:firstLine="738" w:left="-30"/>
        <w:rPr>
          <w:rFonts w:eastAsia="Times New Roman"/>
          <w:highlight w:val="none"/>
        </w:rPr>
      </w:pPr>
      <w:r/>
      <w:bookmarkStart w:id="18" w:name="bm_1_атрибуты_сущности_user_пользователи"/>
      <w:r>
        <w:rPr>
          <w:rFonts w:eastAsia="Times New Roman"/>
          <w:szCs w:val="28"/>
        </w:rPr>
        <w:t xml:space="preserve">Атрибуты сущности «Пользователи»</w:t>
      </w:r>
      <w:bookmarkEnd w:id="18"/>
      <w:r>
        <w:rPr>
          <w:rFonts w:eastAsia="Times New Roman"/>
          <w:szCs w:val="28"/>
        </w:rPr>
        <w:t xml:space="preserve"> представлены в таблице 1.1.</w:t>
      </w:r>
      <w:r>
        <w:rPr>
          <w:szCs w:val="28"/>
        </w:rPr>
      </w:r>
    </w:p>
    <w:p w14:paraId="0D99A6FC" w14:textId="77777777">
      <w:pPr>
        <w:pBdr/>
        <w:spacing w:after="0" w:line="360" w:lineRule="auto"/>
        <w:ind w:firstLine="708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5AA7DBA6" w14:textId="2535DF26">
      <w:pPr>
        <w:pBdr/>
        <w:spacing w:after="0" w:line="360" w:lineRule="auto"/>
        <w:ind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Таблица 1.1</w:t>
      </w:r>
      <w:r>
        <w:rPr>
          <w:rFonts w:eastAsia="Times New Roman"/>
          <w:szCs w:val="28"/>
        </w:rPr>
        <w:t xml:space="preserve"> </w:t>
      </w:r>
      <w:r>
        <w:rPr>
          <w:rFonts w:eastAsia="Times New Roman"/>
          <w:szCs w:val="28"/>
        </w:rPr>
        <w:t xml:space="preserve">— </w:t>
      </w:r>
      <w:r>
        <w:t xml:space="preserve">Сущность «Пользователи»</w:t>
      </w:r>
      <w:r>
        <w:rPr>
          <w:rFonts w:eastAsia="Times New Roman"/>
          <w:szCs w:val="28"/>
        </w:rPr>
      </w:r>
    </w:p>
    <w:tbl>
      <w:tblPr>
        <w:tblStyle w:val="242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468"/>
        <w:gridCol w:w="2513"/>
      </w:tblGrid>
      <w:tr>
        <w:trPr/>
        <w:tc>
          <w:tcPr>
            <w:tcBorders/>
            <w:tcW w:w="0" w:type="auto"/>
          </w:tcPr>
          <w:p w14:paraId="74A261C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48E9791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D59620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65B1B3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user_id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02F24A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Идентификатор пользователя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B9F070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927105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first_name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AAA791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Имя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8F3B2D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D71BEDF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last_name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FB4505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Фамилия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37A356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99DE0A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email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8C08A9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Электронная почта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D92840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(255, 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Unique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3BCE31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password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0617D0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Хеш пароля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705E61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E14D22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role_id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FCFFF6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Ссылка на системную роль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9862AA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>
              <w:bottom w:val="single" w:color="auto" w:sz="4" w:space="0"/>
            </w:tcBorders>
            <w:tcW w:w="0" w:type="auto"/>
          </w:tcPr>
          <w:p w14:paraId="41C4559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is_delete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0" w:type="auto"/>
          </w:tcPr>
          <w:p w14:paraId="241561F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удаления (Soft 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Delete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0" w:type="auto"/>
          </w:tcPr>
          <w:p w14:paraId="635B48B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>
              <w:bottom w:val="single" w:color="auto" w:sz="4" w:space="0"/>
            </w:tcBorders>
            <w:tcW w:w="0" w:type="auto"/>
          </w:tcPr>
          <w:p w14:paraId="75449BC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is_from_ldap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0" w:type="auto"/>
          </w:tcPr>
          <w:p w14:paraId="6418488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пользователя из LDAP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0" w:type="auto"/>
          </w:tcPr>
          <w:p w14:paraId="12A24D6A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337A97D7" w14:textId="77777777">
      <w:pPr>
        <w:pBdr/>
        <w:spacing w:after="0" w:line="360" w:lineRule="auto"/>
        <w:ind w:firstLine="738"/>
        <w:rPr>
          <w:rFonts w:eastAsia="Times New Roman"/>
          <w:szCs w:val="28"/>
        </w:rPr>
      </w:pPr>
      <w:r/>
      <w:bookmarkStart w:id="19" w:name="bm_2_атрибуты_сущности_role_систе_2efec6"/>
      <w:r/>
      <w:r>
        <w:rPr>
          <w:rFonts w:eastAsia="Times New Roman"/>
          <w:szCs w:val="28"/>
        </w:rPr>
      </w:r>
    </w:p>
    <w:p w14:paraId="1B7E39C3" w14:textId="3C3AB690">
      <w:pPr>
        <w:pBdr/>
        <w:spacing w:after="0" w:line="360" w:lineRule="auto"/>
        <w:ind w:firstLine="709"/>
        <w:rPr>
          <w:szCs w:val="28"/>
        </w:rPr>
      </w:pPr>
      <w:r>
        <w:rPr>
          <w:rFonts w:eastAsia="Times New Roman"/>
          <w:szCs w:val="28"/>
        </w:rPr>
        <w:t xml:space="preserve">Атрибуты сущности «Системные роли»</w:t>
      </w:r>
      <w:bookmarkEnd w:id="19"/>
      <w:r>
        <w:rPr>
          <w:rFonts w:eastAsia="Times New Roman"/>
          <w:szCs w:val="28"/>
        </w:rPr>
        <w:t xml:space="preserve"> представлены в таблице 1.2.</w:t>
      </w:r>
      <w:r>
        <w:rPr>
          <w:szCs w:val="28"/>
        </w:rPr>
      </w:r>
    </w:p>
    <w:p w14:paraId="547AB40C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025A11C5" w14:textId="77777777">
      <w:pPr>
        <w:pBdr/>
        <w:spacing w:after="0" w:line="360" w:lineRule="auto"/>
        <w:ind/>
        <w:rPr>
          <w:szCs w:val="28"/>
        </w:rPr>
      </w:pPr>
      <w:r>
        <w:rPr>
          <w:rFonts w:eastAsia="Times New Roman"/>
          <w:szCs w:val="28"/>
        </w:rPr>
        <w:t xml:space="preserve">Таблица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  <w:t xml:space="preserve">1</w:t>
      </w:r>
      <w:r>
        <w:rPr>
          <w:rFonts w:eastAsia="Times New Roman"/>
          <w:szCs w:val="28"/>
          <w:lang w:val="en-US"/>
        </w:rPr>
        <w:t xml:space="preserve">.2</w:t>
      </w:r>
      <w:r>
        <w:rPr>
          <w:rFonts w:eastAsia="Times New Roman"/>
          <w:szCs w:val="28"/>
        </w:rPr>
        <w:t xml:space="preserve"> </w:t>
      </w:r>
      <w:r>
        <w:rPr>
          <w:rFonts w:eastAsia="Times New Roman"/>
          <w:szCs w:val="28"/>
          <w:lang w:val="en-US"/>
        </w:rPr>
        <w:t xml:space="preserve">—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«Системные роли» </w:t>
      </w:r>
      <w:r>
        <w:rPr>
          <w:szCs w:val="28"/>
        </w:rPr>
      </w:r>
    </w:p>
    <w:tbl>
      <w:tblPr>
        <w:tblStyle w:val="2469"/>
        <w:tblW w:w="0" w:type="auto"/>
        <w:tblBorders/>
        <w:tblLook w:val="04A0" w:firstRow="1" w:lastRow="0" w:firstColumn="1" w:lastColumn="0" w:noHBand="0" w:noVBand="1"/>
      </w:tblPr>
      <w:tblGrid>
        <w:gridCol w:w="3531"/>
        <w:gridCol w:w="3255"/>
        <w:gridCol w:w="2513"/>
      </w:tblGrid>
      <w:tr>
        <w:trPr/>
        <w:tc>
          <w:tcPr>
            <w:tcBorders/>
            <w:tcW w:w="3531" w:type="dxa"/>
          </w:tcPr>
          <w:p w14:paraId="54686B2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4E2FCE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30C021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531" w:type="dxa"/>
          </w:tcPr>
          <w:p w14:paraId="5AA83C3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role_id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31A751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Идентификатор роли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90A401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531" w:type="dxa"/>
          </w:tcPr>
          <w:p w14:paraId="7B2ECA0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D08D81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Название роли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755CB21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08D49592" w14:textId="77777777">
      <w:pPr>
        <w:pBdr/>
        <w:spacing w:after="0" w:line="360" w:lineRule="auto"/>
        <w:ind w:firstLine="738" w:left="-30"/>
        <w:rPr>
          <w:rFonts w:eastAsia="Times New Roman"/>
          <w:szCs w:val="28"/>
        </w:rPr>
      </w:pPr>
      <w:r/>
      <w:bookmarkStart w:id="20" w:name="bm_3_атрибуты_сущности_category_к_12fd15"/>
      <w:r/>
      <w:r>
        <w:rPr>
          <w:rFonts w:eastAsia="Times New Roman"/>
          <w:szCs w:val="28"/>
        </w:rPr>
      </w:r>
    </w:p>
    <w:p w14:paraId="5E7ABE94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«Категории»</w:t>
      </w:r>
      <w:bookmarkEnd w:id="20"/>
      <w:r>
        <w:rPr>
          <w:rFonts w:eastAsia="Times New Roman"/>
          <w:szCs w:val="28"/>
        </w:rPr>
        <w:t xml:space="preserve"> представлены в таблице 1.3.</w:t>
      </w:r>
      <w:r>
        <w:rPr>
          <w:rFonts w:eastAsia="Times New Roman"/>
          <w:szCs w:val="28"/>
        </w:rPr>
      </w:r>
    </w:p>
    <w:p w14:paraId="25EE2AFA" w14:textId="77777777">
      <w:pPr>
        <w:pBdr/>
        <w:spacing w:after="0" w:line="360" w:lineRule="auto"/>
        <w:ind w:firstLine="708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3CF39249" w14:textId="77777777">
      <w:pPr>
        <w:pBdr/>
        <w:spacing w:after="0" w:line="360" w:lineRule="auto"/>
        <w:ind/>
        <w:rPr>
          <w:szCs w:val="28"/>
        </w:rPr>
      </w:pPr>
      <w:r>
        <w:rPr>
          <w:rFonts w:eastAsia="Times New Roman"/>
          <w:szCs w:val="28"/>
        </w:rPr>
        <w:t xml:space="preserve">Таблица</w:t>
      </w:r>
      <w:r>
        <w:rPr>
          <w:rFonts w:eastAsia="Times New Roman"/>
          <w:szCs w:val="28"/>
          <w:lang w:val="en-US"/>
        </w:rPr>
        <w:t xml:space="preserve"> 1.</w:t>
      </w:r>
      <w:r>
        <w:rPr>
          <w:rFonts w:eastAsia="Times New Roman"/>
          <w:szCs w:val="28"/>
        </w:rPr>
        <w:t xml:space="preserve">3 —</w:t>
      </w:r>
      <w:r>
        <w:t xml:space="preserve"> Сущность</w:t>
      </w:r>
      <w:r>
        <w:rPr>
          <w:rFonts w:eastAsia="Times New Roman"/>
          <w:szCs w:val="28"/>
        </w:rPr>
        <w:t xml:space="preserve"> «Категории»</w:t>
      </w:r>
      <w:r>
        <w:rPr>
          <w:szCs w:val="28"/>
        </w:rPr>
      </w:r>
    </w:p>
    <w:tbl>
      <w:tblPr>
        <w:tblStyle w:val="2469"/>
        <w:tblW w:w="0" w:type="auto"/>
        <w:tblBorders/>
        <w:tblLook w:val="04A0" w:firstRow="1" w:lastRow="0" w:firstColumn="1" w:lastColumn="0" w:noHBand="0" w:noVBand="1"/>
      </w:tblPr>
      <w:tblGrid>
        <w:gridCol w:w="3526"/>
        <w:gridCol w:w="3829"/>
        <w:gridCol w:w="2443"/>
      </w:tblGrid>
      <w:tr>
        <w:trPr/>
        <w:tc>
          <w:tcPr>
            <w:tcBorders/>
            <w:tcW w:w="3526" w:type="dxa"/>
          </w:tcPr>
          <w:p w14:paraId="673FCFB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610671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E508FE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526" w:type="dxa"/>
          </w:tcPr>
          <w:p w14:paraId="586D88E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categories_id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D2AE9F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Идентификатор категории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25EFBA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526" w:type="dxa"/>
          </w:tcPr>
          <w:p w14:paraId="49DC2AC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description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E6169E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Описание / Название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A27E44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1027C6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icon_path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76A882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Путь к иконке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CF7189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061FAE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is_delete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9E3DEB8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удаления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5E3E80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8C20F7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parent_id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7D90DA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Ссылка на родительскую категорию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CED479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7618B330" w14:textId="77777777">
      <w:pPr>
        <w:pBdr/>
        <w:spacing w:after="0" w:line="360" w:lineRule="auto"/>
        <w:ind w:firstLine="738" w:left="-30"/>
        <w:rPr>
          <w:rFonts w:eastAsia="Times New Roman"/>
          <w:szCs w:val="28"/>
        </w:rPr>
      </w:pPr>
      <w:r/>
      <w:bookmarkStart w:id="21" w:name="bm_4_атрибуты_сущности_article_статьи"/>
      <w:r/>
      <w:r>
        <w:rPr>
          <w:rFonts w:eastAsia="Times New Roman"/>
          <w:szCs w:val="28"/>
        </w:rPr>
      </w:r>
    </w:p>
    <w:p w14:paraId="2C9F314C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«Статьи»</w:t>
      </w:r>
      <w:bookmarkEnd w:id="21"/>
      <w:r>
        <w:rPr>
          <w:rFonts w:eastAsia="Times New Roman"/>
          <w:szCs w:val="28"/>
        </w:rPr>
        <w:t xml:space="preserve"> представлены в таблице 1.4.</w:t>
      </w:r>
      <w:r>
        <w:rPr>
          <w:rFonts w:eastAsia="Times New Roman"/>
          <w:szCs w:val="28"/>
        </w:rPr>
      </w:r>
    </w:p>
    <w:p w14:paraId="723309FF" w14:textId="77777777">
      <w:pPr>
        <w:pBdr/>
        <w:spacing w:after="0" w:line="360" w:lineRule="auto"/>
        <w:ind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2B13703A" w14:textId="77777777">
      <w:pPr>
        <w:pBdr/>
        <w:spacing w:after="0" w:line="360" w:lineRule="auto"/>
        <w:ind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Таблица</w:t>
      </w:r>
      <w:r>
        <w:rPr>
          <w:rFonts w:eastAsia="Times New Roman"/>
          <w:szCs w:val="28"/>
          <w:lang w:val="en-US"/>
        </w:rPr>
        <w:t xml:space="preserve"> 1.4 </w:t>
      </w:r>
      <w:r>
        <w:rPr>
          <w:rFonts w:eastAsia="Times New Roman"/>
          <w:szCs w:val="28"/>
        </w:rPr>
        <w:t xml:space="preserve">—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«Статьи» </w:t>
      </w:r>
      <w:r>
        <w:rPr>
          <w:rFonts w:eastAsia="Times New Roman"/>
          <w:szCs w:val="28"/>
        </w:rPr>
      </w:r>
    </w:p>
    <w:tbl>
      <w:tblPr>
        <w:tblStyle w:val="2469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453"/>
        <w:gridCol w:w="3068"/>
      </w:tblGrid>
      <w:tr>
        <w:trPr>
          <w:trHeight w:val="435"/>
        </w:trPr>
        <w:tc>
          <w:tcPr>
            <w:tcBorders/>
            <w:tcW w:w="0" w:type="auto"/>
          </w:tcPr>
          <w:p w14:paraId="23C52CD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E5566A1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0D4F0F6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>
          <w:trHeight w:val="493"/>
        </w:trPr>
        <w:tc>
          <w:tcPr>
            <w:tcBorders/>
            <w:tcW w:w="0" w:type="auto"/>
          </w:tcPr>
          <w:p w14:paraId="7A8EFC8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A7B784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Идентификатор статьи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4DC2FC1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>
          <w:trHeight w:val="576"/>
        </w:trPr>
        <w:tc>
          <w:tcPr>
            <w:tcBorders/>
            <w:tcW w:w="0" w:type="auto"/>
          </w:tcPr>
          <w:p w14:paraId="011E7AC1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957E77A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Заголовок статьи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0C57F0F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192DC5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description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A1B376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Содержимое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Quill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Delta)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3128508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JSONB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042F54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is_delete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3C75A6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Признак удаления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41E456E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4FC2DB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category_id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972AFCF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Ссылка на категорию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0FCF421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E53BEB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video_path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DC7C40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Пути к видеофайлам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23B802B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Text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Array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711C83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file_path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03BB95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Пути к прикрепленным файлам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068" w:type="dxa"/>
          </w:tcPr>
          <w:p w14:paraId="5E41BE4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Text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Array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65F04DE9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/>
      <w:bookmarkStart w:id="22" w:name="bm_5_атрибуты_сущности_articlever_40776c"/>
      <w:r/>
      <w:r>
        <w:rPr>
          <w:rFonts w:eastAsia="Times New Roman"/>
          <w:szCs w:val="28"/>
        </w:rPr>
      </w:r>
    </w:p>
    <w:p w14:paraId="4EE9E1E6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«Версии статей»</w:t>
      </w:r>
      <w:bookmarkEnd w:id="22"/>
      <w:r>
        <w:rPr>
          <w:rFonts w:eastAsia="Times New Roman"/>
          <w:szCs w:val="28"/>
        </w:rPr>
        <w:t xml:space="preserve"> представлены в таблице 1.5.</w:t>
      </w:r>
      <w:r>
        <w:rPr>
          <w:rFonts w:eastAsia="Times New Roman"/>
          <w:szCs w:val="28"/>
        </w:rPr>
      </w:r>
    </w:p>
    <w:p w14:paraId="7D8C10DD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016FE61A" w14:textId="77777777">
      <w:pPr>
        <w:pBdr/>
        <w:spacing w:after="0" w:line="360" w:lineRule="auto"/>
        <w:ind/>
        <w:rPr>
          <w:szCs w:val="28"/>
        </w:rPr>
      </w:pPr>
      <w:r>
        <w:rPr>
          <w:rFonts w:eastAsia="Times New Roman"/>
          <w:szCs w:val="28"/>
        </w:rPr>
        <w:t xml:space="preserve">Таблица</w:t>
      </w:r>
      <w:r>
        <w:rPr>
          <w:rFonts w:eastAsia="Times New Roman"/>
          <w:szCs w:val="28"/>
          <w:lang w:val="en-US"/>
        </w:rPr>
        <w:t xml:space="preserve"> 1.5 —</w:t>
      </w:r>
      <w:r>
        <w:rPr>
          <w:rFonts w:eastAsia="Times New Roman"/>
          <w:szCs w:val="28"/>
        </w:rPr>
        <w:t xml:space="preserve"> </w:t>
      </w:r>
      <w:r>
        <w:t xml:space="preserve">Сущность </w:t>
      </w:r>
      <w:r>
        <w:rPr>
          <w:rFonts w:eastAsia="Times New Roman"/>
          <w:szCs w:val="28"/>
        </w:rPr>
        <w:t xml:space="preserve">«Версии статей»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3CDB11A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B40A22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998EAB0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D0E65D8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article_version_id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C66031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Идентификатор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609120F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2F5FB1C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534485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Ссылка на статью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1C7B65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7F0CF9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version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C589E7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Номер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EC4D19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Integer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FCE16EA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051F31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Заголовок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2E86CC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0623B9F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description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395F86A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Содержимое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B67B01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JSONB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066C8A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category_id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22D473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Ссылка на категорию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E114BC3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080CA5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video_path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7DEE0BE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Пути к видео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C60A5F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Text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E62003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file_path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0AE7F0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Пути к файлам версии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14CA3BD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Text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62F5B96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edited_by_id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1D967D4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ID редактора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2C70FDC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5F8606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edited_by_email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498143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Email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редактора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694D0528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03DF7FA9" w14:textId="77777777">
      <w:pPr>
        <w:pBdr/>
        <w:spacing/>
        <w:ind/>
        <w:rPr>
          <w:szCs w:val="28"/>
          <w:lang w:val="en-US"/>
        </w:rPr>
      </w:pPr>
      <w:r>
        <w:rPr>
          <w:szCs w:val="28"/>
        </w:rPr>
        <w:t xml:space="preserve">Продолжение таблицы 1.</w:t>
      </w:r>
      <w:r>
        <w:rPr>
          <w:szCs w:val="28"/>
          <w:lang w:val="en-US"/>
        </w:rPr>
        <w:t xml:space="preserve">5</w:t>
      </w:r>
      <w:r>
        <w:rPr>
          <w:szCs w:val="28"/>
          <w:lang w:val="en-US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303120F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7CA1112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DFDD6F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EEC19D9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edited_by_name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2A86297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Имя редактора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10DAFCA5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4A286BB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edited_at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A179A4A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Дата и время редактирования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1686C128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4ECD61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change_summary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CDED65F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Описание изменений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BD2F16C" w14:textId="77777777">
            <w:pPr>
              <w:pBdr/>
              <w:spacing w:after="0" w:line="240" w:lineRule="auto"/>
              <w:ind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490516FC" w14:textId="77777777">
      <w:pPr>
        <w:pBdr/>
        <w:spacing w:after="0" w:line="360" w:lineRule="auto"/>
        <w:ind w:firstLine="709" w:left="-28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634FA9EC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«Заявки на модерацию» представлены в таблице 1.6.</w:t>
      </w:r>
      <w:r>
        <w:rPr>
          <w:rFonts w:eastAsia="Times New Roman"/>
          <w:szCs w:val="28"/>
        </w:rPr>
      </w:r>
    </w:p>
    <w:p w14:paraId="02369D8D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0446E366" w14:textId="77777777">
      <w:pPr>
        <w:pBdr/>
        <w:spacing w:after="0" w:line="360" w:lineRule="auto"/>
        <w:ind/>
        <w:rPr>
          <w:szCs w:val="28"/>
        </w:rPr>
      </w:pPr>
      <w:r>
        <w:rPr>
          <w:rFonts w:eastAsia="Times New Roman"/>
          <w:szCs w:val="28"/>
        </w:rPr>
        <w:t xml:space="preserve">Таблица </w:t>
      </w:r>
      <w:r>
        <w:rPr>
          <w:rFonts w:eastAsia="Times New Roman"/>
          <w:szCs w:val="28"/>
        </w:rPr>
        <w:t xml:space="preserve">1.6 — </w:t>
      </w:r>
      <w:r>
        <w:t xml:space="preserve">Сущность </w:t>
      </w:r>
      <w:r>
        <w:rPr>
          <w:rFonts w:eastAsia="Times New Roman"/>
          <w:szCs w:val="28"/>
        </w:rPr>
        <w:t xml:space="preserve">«Заявки на модерацию»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767"/>
        <w:gridCol w:w="2754"/>
      </w:tblGrid>
      <w:tr>
        <w:trPr>
          <w:trHeight w:val="20"/>
        </w:trPr>
        <w:tc>
          <w:tcPr>
            <w:tcBorders/>
            <w:tcW w:w="0" w:type="auto"/>
            <w:vAlign w:val="center"/>
          </w:tcPr>
          <w:p w14:paraId="2E8E63E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/>
            <w:bookmarkStart w:id="23" w:name="bm_7_атрибуты_сущности_writerperm_e29712"/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79A4C1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656653D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30AFF61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9814FC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Идентификатор заявки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20DEB40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02A9FEB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E9C9CF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Ссылка на исходную статью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693FD48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Nullable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51C8D9D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final_article_id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15AC78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Ссылка на итоговую статью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32A47FF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(FK,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Nullable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0738BE0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6DE8D3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Предложенный заголовок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42DCA18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5164880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description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8C24A1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Предложенное содержимое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70A0D88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JSONB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5867F32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category_id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6E8FAB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Категория публикации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52E5F6A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760E11F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video_path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4D3954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Предложенные видео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1413BF4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Text (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Array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27F006E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file_path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E45B1D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Предложенные файлы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12C3A05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Text (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Array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40ED790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author_id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149229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ID автора заявки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1DBFD56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1EF5B52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author_email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333104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Email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автора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69034FD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0FC91F6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author_name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1C630F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Имя автора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1B526F2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6DF1F1E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status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5DAAF2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Статус модерации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617DF22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(ENUM)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35369A3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reviewed_by_id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AC80E4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ID модератора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37D84D6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44037D8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reviewed_by_email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4F31FC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Email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модератора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0E16C99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18F32D5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reviewed_by_name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41F81A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Имя модератора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07BEBB9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2369F52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reviewed_at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2EFDEB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Дата модерации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3740201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7BBB75B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reject_reason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19F655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Причина отклонения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3AFE8FB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46F6D0E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action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5B7F03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Тип действия (CREATE/UPDATE)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7C86B1A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  <w:tr>
        <w:trPr>
          <w:trHeight w:val="20"/>
        </w:trPr>
        <w:tc>
          <w:tcPr>
            <w:tcBorders/>
            <w:tcW w:w="0" w:type="auto"/>
            <w:vAlign w:val="center"/>
          </w:tcPr>
          <w:p w14:paraId="6C8B0E0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created_at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DA59C1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Дата создания заявки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754" w:type="dxa"/>
            <w:vAlign w:val="center"/>
          </w:tcPr>
          <w:p w14:paraId="4562539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r>
          </w:p>
        </w:tc>
      </w:tr>
    </w:tbl>
    <w:p w14:paraId="52DBF8BD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BE25BF3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«Права писателей»</w:t>
      </w:r>
      <w:bookmarkEnd w:id="23"/>
      <w:r>
        <w:rPr>
          <w:rFonts w:eastAsia="Times New Roman"/>
          <w:szCs w:val="28"/>
        </w:rPr>
        <w:t xml:space="preserve"> представлены в таблице 1.7.</w:t>
      </w:r>
      <w:r>
        <w:rPr>
          <w:rFonts w:eastAsia="Times New Roman"/>
          <w:szCs w:val="28"/>
        </w:rPr>
      </w:r>
    </w:p>
    <w:p w14:paraId="15EE6BB2" w14:textId="77777777">
      <w:pPr>
        <w:pBdr/>
        <w:spacing w:after="0" w:line="360" w:lineRule="auto"/>
        <w:ind w:firstLine="708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76A64D26" w14:textId="77777777">
      <w:pPr>
        <w:pBdr/>
        <w:spacing w:after="0" w:line="360" w:lineRule="auto"/>
        <w:ind/>
        <w:rPr>
          <w:szCs w:val="28"/>
        </w:rPr>
      </w:pPr>
      <w:r>
        <w:rPr>
          <w:rFonts w:eastAsia="Times New Roman"/>
          <w:szCs w:val="28"/>
        </w:rPr>
        <w:t xml:space="preserve">Таблица</w:t>
      </w:r>
      <w:r>
        <w:rPr>
          <w:rFonts w:eastAsia="Times New Roman"/>
          <w:szCs w:val="28"/>
          <w:lang w:val="en-US"/>
        </w:rPr>
        <w:t xml:space="preserve"> 1.7 —</w:t>
      </w:r>
      <w:r>
        <w:rPr>
          <w:rFonts w:eastAsia="Times New Roman"/>
          <w:szCs w:val="28"/>
        </w:rPr>
        <w:t xml:space="preserve"> </w:t>
      </w:r>
      <w:r>
        <w:t xml:space="preserve">Сущность</w:t>
      </w:r>
      <w:r>
        <w:rPr>
          <w:rStyle w:val="2648"/>
          <w:rFonts w:eastAsia="Times New Roman"/>
          <w:szCs w:val="28"/>
          <w:shd w:val="clear" w:color="auto" w:fill="f8f8fa"/>
        </w:rPr>
        <w:t xml:space="preserve"> </w:t>
      </w:r>
      <w:r>
        <w:rPr>
          <w:rFonts w:eastAsia="Times New Roman"/>
          <w:szCs w:val="28"/>
        </w:rPr>
        <w:t xml:space="preserve">«Права писателей» </w:t>
      </w:r>
      <w:r>
        <w:rPr>
          <w:szCs w:val="28"/>
        </w:rPr>
      </w:r>
    </w:p>
    <w:tbl>
      <w:tblPr>
        <w:tblStyle w:val="2475"/>
        <w:tblW w:w="0" w:type="auto"/>
        <w:tblBorders/>
        <w:tblLook w:val="04A0" w:firstRow="1" w:lastRow="0" w:firstColumn="1" w:lastColumn="0" w:noHBand="0" w:noVBand="1"/>
      </w:tblPr>
      <w:tblGrid>
        <w:gridCol w:w="3693"/>
        <w:gridCol w:w="3255"/>
        <w:gridCol w:w="2828"/>
      </w:tblGrid>
      <w:tr>
        <w:trPr/>
        <w:tc>
          <w:tcPr>
            <w:tcBorders/>
            <w:tcW w:w="3693" w:type="dxa"/>
          </w:tcPr>
          <w:p w14:paraId="64EAA19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8450DC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28" w:type="dxa"/>
          </w:tcPr>
          <w:p w14:paraId="2C2E0D1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693" w:type="dxa"/>
          </w:tcPr>
          <w:p w14:paraId="401A090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writer_permission_id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1D9A72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разрешения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28" w:type="dxa"/>
          </w:tcPr>
          <w:p w14:paraId="55EECAA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693" w:type="dxa"/>
          </w:tcPr>
          <w:p w14:paraId="6B8B337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writer_id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642F54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писателя (User)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28" w:type="dxa"/>
          </w:tcPr>
          <w:p w14:paraId="61C8D83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693" w:type="dxa"/>
          </w:tcPr>
          <w:p w14:paraId="7792494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access_role_id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212F75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роль доступа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28" w:type="dxa"/>
          </w:tcPr>
          <w:p w14:paraId="6CA7EC3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693" w:type="dxa"/>
          </w:tcPr>
          <w:p w14:paraId="77F978E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enabled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89F964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Активность разрешения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28" w:type="dxa"/>
          </w:tcPr>
          <w:p w14:paraId="5D55D45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06A6F4DF" w14:textId="77777777">
      <w:pPr>
        <w:pBdr/>
        <w:spacing w:after="0" w:line="360" w:lineRule="auto"/>
        <w:ind w:firstLine="708"/>
        <w:rPr>
          <w:szCs w:val="28"/>
        </w:rPr>
      </w:pPr>
      <w:r/>
      <w:bookmarkStart w:id="24" w:name="bm_8_атрибуты_сущности_moderatorp_a786fa"/>
      <w:r/>
      <w:r>
        <w:rPr>
          <w:szCs w:val="28"/>
        </w:rPr>
      </w:r>
    </w:p>
    <w:p w14:paraId="4E0CC02A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«Права модераторов» представлены в таблице 1.8.</w:t>
      </w:r>
      <w:r>
        <w:rPr>
          <w:rFonts w:eastAsia="Times New Roman"/>
          <w:szCs w:val="28"/>
        </w:rPr>
      </w:r>
    </w:p>
    <w:p w14:paraId="5A34EB17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1.8 — Сущность</w:t>
      </w:r>
      <w:r>
        <w:t xml:space="preserve"> </w:t>
      </w:r>
      <w:r>
        <w:rPr>
          <w:szCs w:val="28"/>
        </w:rPr>
        <w:t xml:space="preserve">«Права модераторов»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3B2BB76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727F9C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3A54D4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88551B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D9DA3E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разрешения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3A6233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191CC74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moderator_id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016107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модератора (User)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6983647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2BBF36D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access_role_id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1A83C5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роль доступа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E20763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101D75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enabled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EADE2C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Активность разрешения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6FE156B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4FBD243A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623ACA0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/>
      <w:bookmarkStart w:id="25" w:name="bm_9_атрибуты_сущности_notificati_1fafd1"/>
      <w:r>
        <w:rPr>
          <w:rFonts w:eastAsia="Times New Roman"/>
          <w:szCs w:val="28"/>
        </w:rPr>
        <w:t xml:space="preserve">Атрибуты сущности «Уведомления» </w:t>
      </w:r>
      <w:bookmarkEnd w:id="25"/>
      <w:r>
        <w:rPr>
          <w:rFonts w:eastAsia="Times New Roman"/>
          <w:szCs w:val="28"/>
        </w:rPr>
        <w:t xml:space="preserve">представлены в таблице 1.9.</w:t>
      </w:r>
      <w:r>
        <w:rPr>
          <w:rFonts w:eastAsia="Times New Roman"/>
          <w:szCs w:val="28"/>
        </w:rPr>
      </w:r>
    </w:p>
    <w:p w14:paraId="41A22AA6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54B08CF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 xml:space="preserve">1.</w:t>
      </w:r>
      <w:r>
        <w:rPr>
          <w:szCs w:val="28"/>
        </w:rPr>
        <w:t xml:space="preserve">9 —</w:t>
      </w:r>
      <w:r>
        <w:t xml:space="preserve"> </w:t>
      </w:r>
      <w:r>
        <w:rPr>
          <w:szCs w:val="28"/>
        </w:rPr>
        <w:t xml:space="preserve">Сущность «Уведомления»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2A9DB34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EF2BE7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181029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69D9A5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notification_id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735FBD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уведомления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D0BBFA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C48AA1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AB1371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Заголовок уведомления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B9AB92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251D1C7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message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8D8AF2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Текст уведомления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BC378E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Text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B20774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type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78CBC6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уведомления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D23AA2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(ENUM)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54DF7AC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recipient_id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C7699B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Получатель (User)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CF2A38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5FE6273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is_read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B7AF87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Статус прочтения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79BC44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F28D08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BD5CC1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статью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опц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.)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403C63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52F322A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article_proposal_id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48556D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заявку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опц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.)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1A60EE0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2515CC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sender_id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661625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Отправитель (User, 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опц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.)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210561F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E116D0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created_at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D8F8FC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Дата создания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78B01D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5FF86011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68A4DA8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/>
      <w:bookmarkStart w:id="26" w:name="bm_10_атрибуты_сущности_articlevi_e1d46e"/>
      <w:r>
        <w:rPr>
          <w:rFonts w:eastAsia="Times New Roman"/>
          <w:szCs w:val="28"/>
        </w:rPr>
        <w:t xml:space="preserve">Атрибуты сущности «Просмотры» </w:t>
      </w:r>
      <w:bookmarkEnd w:id="26"/>
      <w:r>
        <w:rPr>
          <w:rFonts w:eastAsia="Times New Roman"/>
          <w:szCs w:val="28"/>
        </w:rPr>
        <w:t xml:space="preserve">представлены в таблице 1.10.</w:t>
      </w:r>
      <w:r>
        <w:rPr>
          <w:rFonts w:eastAsia="Times New Roman"/>
          <w:szCs w:val="28"/>
        </w:rPr>
      </w:r>
    </w:p>
    <w:p w14:paraId="12D20BF0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F20AADD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1.10 —</w:t>
      </w:r>
      <w:r>
        <w:t xml:space="preserve"> </w:t>
      </w:r>
      <w:r>
        <w:rPr>
          <w:szCs w:val="28"/>
        </w:rPr>
        <w:t xml:space="preserve">Сущность «Просмотры</w:t>
      </w:r>
      <w:r>
        <w:rPr>
          <w:rFonts w:eastAsia="Times New Roman"/>
          <w:szCs w:val="28"/>
        </w:rPr>
        <w:t xml:space="preserve">» </w:t>
      </w:r>
      <w:r>
        <w:rPr>
          <w:szCs w:val="28"/>
        </w:rPr>
      </w:r>
    </w:p>
    <w:tbl>
      <w:tblPr>
        <w:tblStyle w:val="247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831"/>
      </w:tblGrid>
      <w:tr>
        <w:trPr/>
        <w:tc>
          <w:tcPr>
            <w:tcBorders/>
            <w:tcW w:w="3356" w:type="dxa"/>
          </w:tcPr>
          <w:p w14:paraId="4347AE5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2FF8E39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7A405F2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356" w:type="dxa"/>
          </w:tcPr>
          <w:p w14:paraId="2D220DF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0E7E9C3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просмотра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2A3AC70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356" w:type="dxa"/>
          </w:tcPr>
          <w:p w14:paraId="6DF9BBA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20A1129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статью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5E522C4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356" w:type="dxa"/>
          </w:tcPr>
          <w:p w14:paraId="1FEE126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accessJti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0B44997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ID токена (для уникальности)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61C1205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(40)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356" w:type="dxa"/>
          </w:tcPr>
          <w:p w14:paraId="1C215F8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userId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475BB41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ID пользователя (если есть)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2418803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3356" w:type="dxa"/>
          </w:tcPr>
          <w:p w14:paraId="2691141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createdAt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589" w:type="dxa"/>
          </w:tcPr>
          <w:p w14:paraId="26BD3AC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Дата просмотра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831" w:type="dxa"/>
          </w:tcPr>
          <w:p w14:paraId="4485D95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6F7E7A46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225C0B8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/>
      <w:bookmarkStart w:id="27" w:name="bm_11_атрибуты_сущности_favorite_bee5e0"/>
      <w:r>
        <w:rPr>
          <w:rFonts w:eastAsia="Times New Roman"/>
          <w:szCs w:val="28"/>
        </w:rPr>
        <w:t xml:space="preserve">Атрибуты сущности «Избранное»</w:t>
      </w:r>
      <w:bookmarkEnd w:id="27"/>
      <w:r>
        <w:rPr>
          <w:rFonts w:eastAsia="Times New Roman"/>
          <w:szCs w:val="28"/>
        </w:rPr>
        <w:t xml:space="preserve"> представлены в таблице 1.11.</w:t>
      </w:r>
      <w:r>
        <w:rPr>
          <w:rFonts w:eastAsia="Times New Roman"/>
          <w:szCs w:val="28"/>
        </w:rPr>
      </w:r>
    </w:p>
    <w:p w14:paraId="5D5F4542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AF0DCD4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1.11 — Сущность</w:t>
      </w:r>
      <w:r>
        <w:t xml:space="preserve"> </w:t>
      </w:r>
      <w:r>
        <w:rPr>
          <w:szCs w:val="28"/>
        </w:rPr>
        <w:t xml:space="preserve">«Избранное»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7554816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5F5958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976239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BEDC82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favorite_id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C24274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избранного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203C81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49A280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user_id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8FE15D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пользователя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697D02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1CDA3E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916546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статью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8B19C3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55925E14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Атрибуты сущности «Обратная связь» представлены в таблице 1.12.</w:t>
      </w:r>
      <w:r>
        <w:rPr>
          <w:rFonts w:eastAsia="Times New Roman"/>
          <w:szCs w:val="28"/>
        </w:rPr>
      </w:r>
    </w:p>
    <w:p w14:paraId="6B2FFA3B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A9FA8E3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1.12 —</w:t>
      </w:r>
      <w:r>
        <w:t xml:space="preserve"> </w:t>
      </w:r>
      <w:r>
        <w:rPr>
          <w:szCs w:val="28"/>
        </w:rPr>
        <w:t xml:space="preserve">Сущность «Обратная связь» </w:t>
      </w:r>
      <w:r>
        <w:rPr>
          <w:szCs w:val="28"/>
        </w:rPr>
      </w:r>
    </w:p>
    <w:tbl>
      <w:tblPr>
        <w:tblStyle w:val="2469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4A1EE54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E4DD1D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2A772BA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62BEF3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feedback_id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E84CA8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отзыва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175A63B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BD4DA4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title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FC7EA1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Тема отзыва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36D03B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95B194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description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6E5CDC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Текст отзыва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29131C7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0F0D8B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user_id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2B7F91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пользователя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6DBE22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D55270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article_id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6C6EAC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статью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опц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.)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282A50E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56E5CA1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is_answered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886AAB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Статус ответа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1514BC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4C654953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4BAD06A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/>
      <w:bookmarkStart w:id="28" w:name="bm_13_атрибуты_сущности_refreshto_834059"/>
      <w:r>
        <w:rPr>
          <w:rFonts w:eastAsia="Times New Roman"/>
          <w:szCs w:val="28"/>
        </w:rPr>
        <w:t xml:space="preserve">Атрибуты сущности «Токены обновления»</w:t>
      </w:r>
      <w:bookmarkEnd w:id="28"/>
      <w:r>
        <w:rPr>
          <w:rFonts w:eastAsia="Times New Roman"/>
          <w:szCs w:val="28"/>
        </w:rPr>
        <w:t xml:space="preserve"> представлены в таблице 1.13.</w:t>
      </w:r>
      <w:r>
        <w:rPr>
          <w:rFonts w:eastAsia="Times New Roman"/>
          <w:szCs w:val="28"/>
        </w:rPr>
      </w:r>
    </w:p>
    <w:p w14:paraId="6DDA557C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C0E7439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1.13 — Сущность</w:t>
      </w:r>
      <w:r>
        <w:t xml:space="preserve"> </w:t>
      </w:r>
      <w:r>
        <w:rPr>
          <w:szCs w:val="28"/>
        </w:rPr>
        <w:t xml:space="preserve">«Токены обновления»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018DAA6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2CF7A2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C8DF53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752EC2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33B15D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токена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CC1F2B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7BA6B7D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user_id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5E766E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Ссылка на пользователя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962B35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(FK)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01D4F3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tokenHash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7F74AF0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Хеш токена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A6B3BF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4F91CD8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tokenFamily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786192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Семейство токенов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5E7F724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17C751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createdAt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EA5595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Дата создания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86016F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F5C28D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expiresAt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D97066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Дата истечения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65DDC96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37641DD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revoked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AC97E1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Отозван ли токен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EF845F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D79F72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replacedBy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1B0A6749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Кем заменен (ротация)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9291B2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(128)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AF3986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userAgent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E297F6E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User-Agent клиента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90A6FA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(255)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3EA1482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4C5A86F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IP-адрес клиента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7F7A5E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Varchar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(64)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09E921A1" w14:textId="77777777">
      <w:pPr>
        <w:pBdr/>
        <w:spacing w:after="0" w:line="360" w:lineRule="auto"/>
        <w:ind w:firstLine="708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FBBC7F9" w14:textId="77777777">
      <w:pPr>
        <w:pBdr/>
        <w:spacing w:after="0" w:line="360" w:lineRule="auto"/>
        <w:ind w:firstLine="709"/>
        <w:rPr>
          <w:rFonts w:eastAsia="Times New Roman"/>
          <w:szCs w:val="28"/>
        </w:rPr>
      </w:pPr>
      <w:r/>
      <w:bookmarkStart w:id="29" w:name="bm_14_атрибуты_сущности_chatmessa_64a554"/>
      <w:r>
        <w:rPr>
          <w:rFonts w:eastAsia="Times New Roman"/>
          <w:szCs w:val="28"/>
        </w:rPr>
        <w:t xml:space="preserve">Атрибуты сущности «Сообщения чата»</w:t>
      </w:r>
      <w:bookmarkEnd w:id="29"/>
      <w:r>
        <w:rPr>
          <w:rFonts w:eastAsia="Times New Roman"/>
          <w:szCs w:val="28"/>
        </w:rPr>
        <w:t xml:space="preserve"> представлены в таблице 1.14.</w:t>
      </w:r>
      <w:r>
        <w:rPr>
          <w:rFonts w:eastAsia="Times New Roman"/>
          <w:szCs w:val="28"/>
        </w:rPr>
      </w:r>
    </w:p>
    <w:p w14:paraId="71F38BEA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74B7337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  <w:t xml:space="preserve">Таблица 1.14 —</w:t>
      </w:r>
      <w:r>
        <w:t xml:space="preserve"> </w:t>
      </w:r>
      <w:r>
        <w:rPr>
          <w:szCs w:val="28"/>
        </w:rPr>
        <w:t xml:space="preserve">Сущность «Сообщения чата» </w:t>
      </w:r>
      <w:r>
        <w:rPr>
          <w:szCs w:val="28"/>
        </w:rPr>
      </w:r>
    </w:p>
    <w:tbl>
      <w:tblPr>
        <w:tblStyle w:val="2472"/>
        <w:tblW w:w="0" w:type="auto"/>
        <w:tblBorders/>
        <w:tblLook w:val="04A0" w:firstRow="1" w:lastRow="0" w:firstColumn="1" w:lastColumn="0" w:noHBand="0" w:noVBand="1"/>
      </w:tblPr>
      <w:tblGrid>
        <w:gridCol w:w="3255"/>
        <w:gridCol w:w="3255"/>
        <w:gridCol w:w="3266"/>
      </w:tblGrid>
      <w:tr>
        <w:trPr/>
        <w:tc>
          <w:tcPr>
            <w:tcBorders/>
            <w:tcW w:w="0" w:type="auto"/>
          </w:tcPr>
          <w:p w14:paraId="148FCB5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eng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6B78919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Наименование атрибута (рус)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B75FE3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Тип атрибута (размер)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457DA1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955EBA3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Идентификатор сообщения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303D92C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String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(PK)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2F95F5F8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sessionId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2709E5C4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ID сессии чата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1C04C4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String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5634B7E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userId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F808551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ID пользователя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4087513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BigInt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6A4F5600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message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00A31AD7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Текст сообщения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0C495F9C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String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21E3E6A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isFromBot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5D4D292B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Флаг сообщения от бота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74314D75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Boolean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</w:tcPr>
          <w:p w14:paraId="0F294382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</w:tcPr>
          <w:p w14:paraId="3D0F98CF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Время отправки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3266" w:type="dxa"/>
          </w:tcPr>
          <w:p w14:paraId="1A661B16" w14:textId="77777777">
            <w:pPr>
              <w:pBdr/>
              <w:spacing w:after="0" w:line="240" w:lineRule="auto"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Timestamp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 w14:paraId="144F5BD3" w14:textId="77777777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38269BF" w14:textId="77777777">
      <w:pPr>
        <w:pBdr/>
        <w:spacing/>
        <w:ind/>
        <w:rPr>
          <w:highlight w:val="none"/>
        </w:rPr>
      </w:pPr>
      <w:r>
        <w:rPr>
          <w:szCs w:val="28"/>
        </w:rPr>
      </w:r>
      <w:r>
        <w:rPr>
          <w:szCs w:val="28"/>
        </w:rPr>
        <w:t xml:space="preserve">Таблица 1.15 — Сущность «Роли доступа»</w:t>
      </w:r>
      <w:r>
        <w:rPr>
          <w:szCs w:val="28"/>
        </w:rPr>
      </w:r>
      <w:r>
        <w:rPr>
          <w:szCs w:val="28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20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E47545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20" w:type="dxa"/>
            <w:vAlign w:val="center"/>
          </w:tcPr>
          <w:p w14:paraId="58B0872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770B8F3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ABBDED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access_role_id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20" w:type="dxa"/>
            <w:vAlign w:val="center"/>
          </w:tcPr>
          <w:p w14:paraId="6A4B755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роли доступа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DC1912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F13C5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20" w:type="dxa"/>
            <w:vAlign w:val="center"/>
          </w:tcPr>
          <w:p w14:paraId="5C39A80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роли доступа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144F5D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CA1B41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translit_title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20" w:type="dxa"/>
            <w:vAlign w:val="center"/>
          </w:tcPr>
          <w:p w14:paraId="3F113FA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Транслитерированное название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8FD6FB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(255, Unique)</w:t>
            </w:r>
            <w:r/>
          </w:p>
        </w:tc>
      </w:tr>
    </w:tbl>
    <w:p w14:paraId="18F037FC">
      <w:pPr>
        <w:pBdr/>
        <w:spacing/>
        <w:ind/>
        <w:rPr/>
      </w:pPr>
      <w:r/>
      <w:r/>
      <w:r/>
    </w:p>
    <w:p w14:paraId="6590C09A">
      <w:pPr>
        <w:pBdr/>
        <w:spacing/>
        <w:ind/>
        <w:rPr/>
      </w:pPr>
      <w:r>
        <w:rPr>
          <w:szCs w:val="28"/>
          <w:highlight w:val="none"/>
        </w:rPr>
        <w:t xml:space="preserve">Атрибуты сущности «Роли доступа пользователей» представлены в таблице 1.16.</w:t>
      </w:r>
      <w:r>
        <w:rPr>
          <w:szCs w:val="28"/>
          <w:highlight w:val="none"/>
        </w:rPr>
      </w:r>
    </w:p>
    <w:p w14:paraId="3892EBF6">
      <w:pPr>
        <w:pBdr/>
        <w:spacing/>
        <w:ind/>
        <w:rPr/>
      </w:pP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23A1204F">
      <w:pPr>
        <w:pBdr/>
        <w:spacing/>
        <w:ind/>
        <w:rPr>
          <w:highlight w:val="none"/>
        </w:rPr>
      </w:pPr>
      <w:r>
        <w:rPr>
          <w:szCs w:val="28"/>
          <w:highlight w:val="none"/>
        </w:rPr>
        <w:t xml:space="preserve">Таблица 1.16 — Сущность «Роли доступа пользователей»</w:t>
      </w:r>
      <w:r>
        <w:rPr>
          <w:szCs w:val="28"/>
          <w:highlight w:val="none"/>
        </w:rPr>
      </w:r>
      <w:r>
        <w:rPr>
          <w:szCs w:val="28"/>
          <w:highlight w:val="none"/>
        </w:rPr>
      </w:r>
      <w:r/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3AA20F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8BF172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BD6FB6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6F39F7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538A70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2EE4E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198DAA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access_role_id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2D38ED3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роль доступа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6691BF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</w:tbl>
    <w:p w14:paraId="109FEA80">
      <w:pPr>
        <w:pBdr/>
        <w:spacing/>
        <w:ind/>
        <w:rPr/>
      </w:pPr>
      <w:r/>
      <w:r/>
      <w:r/>
    </w:p>
    <w:p w14:paraId="18275779">
      <w:pPr>
        <w:pBdr/>
        <w:spacing/>
        <w:ind/>
        <w:rPr/>
      </w:pPr>
      <w:r>
        <w:rPr>
          <w:szCs w:val="28"/>
          <w:highlight w:val="none"/>
        </w:rPr>
        <w:t xml:space="preserve">Атрибуты сущности «Роли доступа категорий» представлены в таблице 1.17.</w:t>
      </w:r>
      <w:r>
        <w:rPr>
          <w:szCs w:val="28"/>
          <w:highlight w:val="none"/>
        </w:rPr>
      </w:r>
    </w:p>
    <w:p w14:paraId="519DD07A">
      <w:pPr>
        <w:pBdr/>
        <w:spacing/>
        <w:ind/>
        <w:rPr>
          <w:highlight w:val="none"/>
        </w:rPr>
      </w:pPr>
      <w:r>
        <w:rPr>
          <w:szCs w:val="28"/>
          <w:highlight w:val="none"/>
        </w:rPr>
        <w:t xml:space="preserve">Таблица 1.17 — Сущность «Роли доступа категорий»</w:t>
      </w: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  <w:r/>
    </w:p>
    <w:p w14:paraId="65399BE7">
      <w:pPr>
        <w:pBdr/>
        <w:spacing/>
        <w:ind/>
        <w:rPr/>
      </w:pPr>
      <w:r/>
      <w:r/>
      <w:r/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D34A99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31E259DC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84421B5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6AD855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category_id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7E04D9A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категорию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0557D9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C39EE6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access_role_id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F9DDE5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роль доступа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A980DE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</w:tbl>
    <w:p w14:paraId="498924AD">
      <w:pPr>
        <w:pBdr/>
        <w:spacing/>
        <w:ind/>
        <w:rPr/>
      </w:pPr>
      <w:r/>
      <w:r/>
      <w:r/>
    </w:p>
    <w:p w14:paraId="499644AE">
      <w:pPr>
        <w:pBdr/>
        <w:spacing/>
        <w:ind/>
        <w:rPr/>
      </w:pPr>
      <w:r>
        <w:rPr>
          <w:szCs w:val="28"/>
          <w:highlight w:val="none"/>
        </w:rPr>
        <w:t xml:space="preserve">Атрибуты сущности «Теги» представлены в таблице 1.18.</w:t>
      </w:r>
      <w:r>
        <w:rPr>
          <w:szCs w:val="28"/>
          <w:highlight w:val="none"/>
        </w:rPr>
      </w:r>
    </w:p>
    <w:p w14:paraId="6EBC3839">
      <w:pPr>
        <w:pBdr/>
        <w:spacing/>
        <w:ind/>
        <w:rPr>
          <w:highlight w:val="none"/>
        </w:rPr>
      </w:pPr>
      <w:r>
        <w:rPr>
          <w:szCs w:val="28"/>
          <w:highlight w:val="none"/>
        </w:rPr>
        <w:t xml:space="preserve">Таблица 1.18 — Сущность «Теги»</w:t>
      </w:r>
      <w:r/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B61BFF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2ED185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C3C005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71E907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05F002E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тега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5BAFD3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6B3A64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E20D93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тега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5DD897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80BF0D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is_delete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2DC908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удаления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8701C3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</w:tbl>
    <w:p w14:paraId="4BDBFB0D">
      <w:pPr>
        <w:pBdr/>
        <w:spacing/>
        <w:ind/>
        <w:rPr/>
      </w:pPr>
      <w:r/>
      <w:r/>
      <w:r/>
    </w:p>
    <w:p w14:paraId="6542321F">
      <w:pPr>
        <w:pBdr/>
        <w:spacing/>
        <w:ind/>
        <w:rPr/>
      </w:pPr>
      <w:r>
        <w:rPr>
          <w:szCs w:val="28"/>
          <w:highlight w:val="none"/>
        </w:rPr>
        <w:t xml:space="preserve">Атрибуты сущности «Теги статей» представлены в таблице 1.19.</w:t>
      </w:r>
      <w:r>
        <w:rPr>
          <w:szCs w:val="28"/>
          <w:highlight w:val="none"/>
        </w:rPr>
      </w:r>
    </w:p>
    <w:p w14:paraId="58F72758">
      <w:pPr>
        <w:pBdr/>
        <w:spacing/>
        <w:ind/>
        <w:rPr/>
      </w:pPr>
      <w:r>
        <w:rPr>
          <w:szCs w:val="28"/>
          <w:highlight w:val="none"/>
        </w:rPr>
        <w:t xml:space="preserve">Таблица 1.19 — Сущность «Теги статей»</w:t>
      </w: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115510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3EECB83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5807A2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1EF2EB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article_id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78C5238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статью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BB848A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1B59EC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25E9C8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тег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798CF8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</w:tbl>
    <w:p w14:paraId="258D1FD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E19E80F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«Теги версий статей» представлены в таблице 1.20.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6351632">
      <w:pPr>
        <w:pStyle w:val="2380"/>
        <w:pBdr/>
        <w:tabs>
          <w:tab w:val="num" w:leader="none" w:pos="360"/>
        </w:tabs>
        <w:spacing w:after="0" w:afterAutospacing="0" w:before="0" w:beforeAutospacing="0"/>
        <w:ind w:firstLine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Таблица 1.20 — Сущность «Теги версий статей»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2A10DD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5A7DA31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6F5C5C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F1017A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article_version_id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4CA5DA5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версию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5FF3C9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4EFD05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7B3D519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тег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DC8FDB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</w:tbl>
    <w:p w14:paraId="68DD05D6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2D7A989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«Теги заявок на статьи» представлены в таблице 1.21.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1E43C7E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1.21 — Сущность «Теги заявок на статьи»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B6AEF8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7D7B3DA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89EC9F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2C9B15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proposal_id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3472204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заявку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1AA727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EA1CC5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AD1C08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тег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276EA8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</w:tbl>
    <w:p w14:paraId="29D185C1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EC9D60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«Архив удаленных статей» представлены в таблице 1.22.</w:t>
      </w:r>
      <w:r>
        <w:rPr>
          <w:b w:val="0"/>
          <w:bCs w:val="0"/>
          <w:highlight w:val="none"/>
        </w:rPr>
      </w:r>
    </w:p>
    <w:p w14:paraId="283C0498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1.22 — Сущность «Архив удаленных статей»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869"/>
        <w:gridCol w:w="4311"/>
        <w:gridCol w:w="2174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368B949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65CF26F0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6CD7C93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7EF94DA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archive_id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5A98AEC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архива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22DCC03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UUID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364D128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article_id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49F3017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удаленной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5A329B9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6A5AC46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4760A77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Заголовок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451E40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047DA1D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category_id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15B8053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категории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2B0D4F1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6D227C2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category_title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7467E1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категории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605B06B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5B43BED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object_key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71614EB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 объекта архива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021DEB1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711AE1B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bucket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340D6B9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Bucket архива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2FF4FF6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7CAE142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deleted_by_id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15E1F25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удалившего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144BAF9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6CB242C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deleted_by_email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7C978E1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 удалившего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3B8C8C1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67CDBB1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6DEB3AF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удаления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404CD43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5711D7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restored_at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54CD50B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восстановления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33FFE59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2EBE184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restored_by_id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1FF9273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восстановившего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720FA4E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4447C1F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restored_by_email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72304D0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 восстановившего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31D01A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092BDDA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restore_status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57D9D6B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восстановления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75593E8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2A0B243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schema_version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7BFACF6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Версия схемы архива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0A0B2BD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10DB7B8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preview_text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1B8C699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Текст предпросмотра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63E36B2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62A002E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media_count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0CBC25C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медиафайлов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2FF4FA7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869" w:type="dxa"/>
            <w:vAlign w:val="center"/>
          </w:tcPr>
          <w:p w14:paraId="0018484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version_count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4311" w:type="dxa"/>
            <w:vAlign w:val="center"/>
          </w:tcPr>
          <w:p w14:paraId="4E17D1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версий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</w:tcPr>
          <w:p w14:paraId="0B1F6FB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</w:tbl>
    <w:p w14:paraId="72DC510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AF9DD80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«Outbox-события» представлены в таблице 1.23.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AD810D6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1.23 — Сущность «Outbox-события»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2BEBFB6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129"/>
        <w:gridCol w:w="3853"/>
        <w:gridCol w:w="237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2DFC56EC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3B05657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13B735D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060E61F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outbox_id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5DE7C28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outbox-события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1D8F52C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(36, 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5AEE55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topic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28B1F95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Kafka topic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5454FFE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(200)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70A97B3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event_type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75E5334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42AF7B1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(200)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3653D79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aggregate_type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153528D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 агрегата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2B6794C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6A75421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aggregate_id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611ECAC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агрегата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085DDCE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3220647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correlation_id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102873B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корреляции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24A2990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52E8347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payload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43F21E5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Полезная нагрузка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6A5A468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359DD34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397E016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публикации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58251BF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(16)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0A5BBDE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attempt_count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4D63C50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попыток публикации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0D502D4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016B04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0E3901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217DD9E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50EB47D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available_at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3950275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доступности публикации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09726C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4D7A2EF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published_at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3B32A3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публикации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335EA4B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29" w:type="dxa"/>
            <w:vAlign w:val="center"/>
          </w:tcPr>
          <w:p w14:paraId="7643208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last_error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53" w:type="dxa"/>
            <w:vAlign w:val="center"/>
          </w:tcPr>
          <w:p w14:paraId="1867BC3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Последняя ошибка публикации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2" w:type="dxa"/>
            <w:vAlign w:val="center"/>
          </w:tcPr>
          <w:p w14:paraId="2F6AB0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</w:tbl>
    <w:p w14:paraId="261D3B4D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18C0488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«Обработанные Kafka-события» представлены в таблице 1.24.</w:t>
      </w:r>
      <w:r>
        <w:rPr>
          <w:b w:val="0"/>
          <w:bCs w:val="0"/>
          <w:highlight w:val="none"/>
        </w:rPr>
      </w:r>
    </w:p>
    <w:p w14:paraId="33006F45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1.24 — Сущность «Обработанные Kafka-события»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F4F156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07BCAF5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FF8660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B8FBEB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event_id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E432A7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507F0C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(100, 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F788FE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consumer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3474C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потребителя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0BFF6B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1AAC63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processed_at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CE87A1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обработки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725F0E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218045B0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3DD96AF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«Системные настройки» представлены в таблице 1.25.</w:t>
      </w:r>
      <w:r>
        <w:rPr>
          <w:b w:val="0"/>
          <w:bCs w:val="0"/>
          <w:highlight w:val="none"/>
        </w:rPr>
      </w:r>
    </w:p>
    <w:p w14:paraId="310C0D2E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1.25 — Сущность «Системные настройки»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148"/>
        <w:gridCol w:w="3820"/>
        <w:gridCol w:w="238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79179F30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506FBAB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051ABD4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1CDDC66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key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21BB0E5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 настройки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38E3DD4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(128, 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3E6699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value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1C7E68D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Значение настройки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1D478E9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1D3F829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is_secret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0E0B63D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секретного значения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45D179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7FD5085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39A6D8C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15E0ACA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8" w:type="dxa"/>
            <w:vAlign w:val="center"/>
          </w:tcPr>
          <w:p w14:paraId="391507A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updated_by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20" w:type="dxa"/>
            <w:vAlign w:val="center"/>
          </w:tcPr>
          <w:p w14:paraId="18A9496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Пользователь, изменивший настройку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86" w:type="dxa"/>
            <w:vAlign w:val="center"/>
          </w:tcPr>
          <w:p w14:paraId="5F89CE8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</w:tbl>
    <w:p w14:paraId="491A4828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9AA8121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«Задания импорта пользователей» представлены в таблице 1.26.</w:t>
      </w:r>
      <w:r>
        <w:rPr>
          <w:b w:val="0"/>
          <w:bCs w:val="0"/>
          <w:highlight w:val="none"/>
        </w:rPr>
      </w:r>
    </w:p>
    <w:p w14:paraId="1557980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1.26 — Сущность «Задания импорта пользователей»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64"/>
        <w:gridCol w:w="3968"/>
        <w:gridCol w:w="232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1E0A223C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102F7BD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7851D65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447E318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201C2B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задания импорта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0141FA8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6ED06E8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0029705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Режим импорта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062FA80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199127D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dry_run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629D213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тестового запуска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1C0883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5806966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started_by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48B7DDB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Пользователь, запустивший импорт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6E38017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2421D63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started_at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2F26789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запуска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567B85A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1476783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finished_at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311D9F0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завершения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4C4527E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551A23E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40A7841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задания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28D1074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1967804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total_rows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0EA0043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Всего строк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1986510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5FAA908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0A0FD87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созданных пользователей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12AE2E4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4724356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6D8C666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обновленных пользователей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7CE4B23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3C5B8FA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skipped_count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32A8A0B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пропущенных строк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01B5763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32F322C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failed_count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10E051E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ошибок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26996E6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6CA7874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disabled_count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420254D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отключенных пользователей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25E8C92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64" w:type="dxa"/>
            <w:vAlign w:val="center"/>
          </w:tcPr>
          <w:p w14:paraId="1ADAA7D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error_message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68" w:type="dxa"/>
            <w:vAlign w:val="center"/>
          </w:tcPr>
          <w:p w14:paraId="4D8B693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Сообщение об ошибке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22" w:type="dxa"/>
            <w:vAlign w:val="center"/>
          </w:tcPr>
          <w:p w14:paraId="2AACFD6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(1024)</w:t>
            </w:r>
            <w:r/>
          </w:p>
        </w:tc>
      </w:tr>
    </w:tbl>
    <w:p w14:paraId="36097C9D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1411F8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«Строки импорта пользователей» представлены в таблице 1.27.</w:t>
      </w:r>
      <w:r>
        <w:rPr>
          <w:b w:val="0"/>
          <w:bCs w:val="0"/>
          <w:highlight w:val="none"/>
        </w:rPr>
      </w:r>
    </w:p>
    <w:p w14:paraId="03BA0B02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1.27 — Сущность «Строки импорта пользователей»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82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BDCBC0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063025B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12DB96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0E08C1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4D8135D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строки импорта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51BC63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BFAA7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job_id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1EE5E9B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задание импорта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84114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5A724F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row_number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2D6E242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Номер строки в файле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6CCDF5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26F34B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415A4CC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Электронная почта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B3F9F8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ABD0BD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first_name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0978EA3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C2EFC8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BAF5E0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last_name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73B9F02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Фамилия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C54088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27C932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role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233FED8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Роль из файла импорта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AB1D23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EE569D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1A44A68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обработки строки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0E49B4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2744B2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6B37C5C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Выполненное действие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081243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F1A2F2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message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82" w:type="dxa"/>
            <w:vAlign w:val="center"/>
          </w:tcPr>
          <w:p w14:paraId="0991B6F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Сообщение обработки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B5E8AC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(512)</w:t>
            </w:r>
            <w:r/>
          </w:p>
        </w:tc>
      </w:tr>
    </w:tbl>
    <w:p w14:paraId="74D2053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7D1027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«Статусы индексации поиска» представлены в таблице 1.28.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810BD6E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1.28 — Сущность «Статусы индексации поиска»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134"/>
        <w:gridCol w:w="3845"/>
        <w:gridCol w:w="2375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6DDFF660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5E01E1B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38AA2D5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7816765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4120222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статуса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4FC1B27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0E60452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completion_event_id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2338420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события завершения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6ACFA07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(100,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35D24BD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source_event_id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78B6406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исходного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011D29E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(100)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124DC4E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source_event_type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5927D4A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 исходного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0C2595F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(80)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4F2D721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source_topic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6F5954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Исходный Kafka topic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10698B0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5ED6C0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source_occurred_at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20FB6D8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исходного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1B52C72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3F3887A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article_id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177B9F5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3BCD000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73A1B02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doc_id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17E7635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поискового документа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218B033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69A47F0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operation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2E0F8B1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Операция индексации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28D41E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1E22CF5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completion_status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5FF3F78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завершения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54A1B43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67F1AE8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completed_at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332590D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завершения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386380F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00EE256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latency_ms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15F12D2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Задержка обработки, мс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429F80C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38EAC73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sla_breached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629D046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нарушения SLA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60C9F09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23521EE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correlation_id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7B416D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корреляции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593F8CA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(100)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0A6CF00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producer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02C33BD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Сервис-источник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5ABEF90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(120)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34" w:type="dxa"/>
            <w:vAlign w:val="center"/>
          </w:tcPr>
          <w:p w14:paraId="1F43D07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45" w:type="dxa"/>
            <w:vAlign w:val="center"/>
          </w:tcPr>
          <w:p w14:paraId="4D0D6B0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5" w:type="dxa"/>
            <w:vAlign w:val="center"/>
          </w:tcPr>
          <w:p w14:paraId="715A0CC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279A9D1A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5B7435F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«Векторное хранилище поиска» представлены в таблице 1.29.</w:t>
      </w:r>
      <w:r>
        <w:rPr>
          <w:b w:val="0"/>
          <w:bCs w:val="0"/>
          <w:highlight w:val="none"/>
        </w:rPr>
      </w:r>
    </w:p>
    <w:p w14:paraId="458179E8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1.29 — Сущность «Векторное хранилище поиска»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140"/>
        <w:gridCol w:w="3835"/>
        <w:gridCol w:w="237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0" w:type="dxa"/>
            <w:vAlign w:val="center"/>
          </w:tcPr>
          <w:p w14:paraId="04889CB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35" w:type="dxa"/>
            <w:vAlign w:val="center"/>
          </w:tcPr>
          <w:p w14:paraId="103EF33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9" w:type="dxa"/>
            <w:vAlign w:val="center"/>
          </w:tcPr>
          <w:p w14:paraId="2BEE3F23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0" w:type="dxa"/>
            <w:vAlign w:val="center"/>
          </w:tcPr>
          <w:p w14:paraId="56BBDD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35" w:type="dxa"/>
            <w:vAlign w:val="center"/>
          </w:tcPr>
          <w:p w14:paraId="1EC4C6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векторного документа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9" w:type="dxa"/>
            <w:vAlign w:val="center"/>
          </w:tcPr>
          <w:p w14:paraId="16F721F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UUID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0" w:type="dxa"/>
            <w:vAlign w:val="center"/>
          </w:tcPr>
          <w:p w14:paraId="12B689B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35" w:type="dxa"/>
            <w:vAlign w:val="center"/>
          </w:tcPr>
          <w:p w14:paraId="70BD077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Текстовый фрагмент документа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9" w:type="dxa"/>
            <w:vAlign w:val="center"/>
          </w:tcPr>
          <w:p w14:paraId="7D0C471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0" w:type="dxa"/>
            <w:vAlign w:val="center"/>
          </w:tcPr>
          <w:p w14:paraId="035B878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metadata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35" w:type="dxa"/>
            <w:vAlign w:val="center"/>
          </w:tcPr>
          <w:p w14:paraId="47A64F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Метаданные документа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9" w:type="dxa"/>
            <w:vAlign w:val="center"/>
          </w:tcPr>
          <w:p w14:paraId="0A8FF0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Jsonb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40" w:type="dxa"/>
            <w:vAlign w:val="center"/>
          </w:tcPr>
          <w:p w14:paraId="18308DB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embedding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35" w:type="dxa"/>
            <w:vAlign w:val="center"/>
          </w:tcPr>
          <w:p w14:paraId="478E7A5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Вектор эмбеддинга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79" w:type="dxa"/>
            <w:vAlign w:val="center"/>
          </w:tcPr>
          <w:p w14:paraId="602435E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Vector</w:t>
            </w:r>
            <w:r/>
          </w:p>
        </w:tc>
      </w:tr>
    </w:tbl>
    <w:p w14:paraId="7F0C0F9C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5E542EC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«Проекция контекста статей» представлены в таблице 1.30.</w:t>
      </w:r>
      <w:r>
        <w:rPr>
          <w:b w:val="0"/>
          <w:bCs w:val="0"/>
          <w:highlight w:val="none"/>
        </w:rPr>
      </w:r>
    </w:p>
    <w:p w14:paraId="2B496399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1.30 — Сущность «Проекция контекста статей»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0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01E37F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296B389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2B40FDD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08FDE3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articleId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69E279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3368F5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06BA6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0D42734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Заголовок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B1F8A5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ABCCAD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body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56500E9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Текст статьи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6FD017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A50AEE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categoryTitle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7E3104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категории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F9438E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1ECD5C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00D74E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тегов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A298BF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Array[String]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E0A4DF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13BB089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удаления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924F93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A3864A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07" w:type="dxa"/>
            <w:vAlign w:val="center"/>
          </w:tcPr>
          <w:p w14:paraId="5B9C59C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4E96A8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DateTime</w:t>
            </w:r>
            <w:r/>
          </w:p>
        </w:tc>
      </w:tr>
    </w:tbl>
    <w:p w14:paraId="04F49E34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D26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Атрибуты сущности «Логи» представлены в таблице 1.31.</w:t>
      </w:r>
      <w:r/>
    </w:p>
    <w:p w14:paraId="79279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Таблица 1.31 — Сущность «Логи»</w:t>
      </w:r>
      <w:r/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354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70018B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27AC6E75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97D479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472C8F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BAF474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лога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1C1D01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ObjectId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21835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level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046AC33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Уровень логирования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95ED9B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0D4983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message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44F5AC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Сообщение лога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05C132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7FBA39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033779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Выполненное действие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155A4E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4E822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026F496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выполнения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5177F67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C0AD3D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error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4669F0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ошибки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63CD7E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666625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ipAddress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25D815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IP-адрес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339AD3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F4EE25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userAgent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4ADE8C1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User-Agent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53A021F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DF0DEB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requestDuration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1DDCD3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Длительность запроса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79453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Number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8E9229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statusCode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273B61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HTTP-статус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8B90DF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Number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E9DE57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correlationId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51A803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корреляции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5BBE83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4683C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changedFields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24F5533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Измененные поля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897FD5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Array[Object]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865876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tags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7075C54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Теги лога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A6EE74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Array[String]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3469B9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comment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95F724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Комментарии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718B6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Array[Object]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350105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relatedLogs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64EB52B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Связанные логи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BAEBF4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Array[ObjectId]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E88E24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source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6F10748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Источник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2D43BB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93FD8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retryCount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09D0BD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Количество повторов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37197D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Number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29CB23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1B29AEA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33A8AE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E56FB7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4A263B1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Электронная почта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2CAA1C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String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5AADC1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meta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059AFA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Дополнительные метаданные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946380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4EAAC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debugContext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57F131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Отладочный контекст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2E452B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Object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BD7F5F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2CF3935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9F4E19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DateTime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F9E9CB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6801149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 записи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497EA4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DateTime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DF476D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354" w:type="dxa"/>
            <w:vAlign w:val="center"/>
          </w:tcPr>
          <w:p w14:paraId="1D9E001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обновления записи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52DC52F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DateTime</w:t>
            </w:r>
            <w:r/>
          </w:p>
        </w:tc>
      </w:tr>
    </w:tbl>
    <w:p w14:paraId="6C598B7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C1C324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Подсистема лицензирования отделяется от основной схемы данных, так как она обслуживает отдельный контур работы системы. Часть данных лицензирования хранится в клиентском контуре, где установлена информационная система, а часть — во внешнем сервере лицензий,</w:t>
      </w:r>
      <w:r>
        <w:rPr>
          <w:b w:val="0"/>
          <w:bCs w:val="0"/>
          <w:highlight w:val="none"/>
        </w:rPr>
        <w:t xml:space="preserve"> используемом поставщиком продукта для выпуска, проверки и отзыва лицензий.</w:t>
      </w:r>
      <w:r>
        <w:rPr>
          <w:b w:val="0"/>
          <w:bCs w:val="0"/>
          <w:highlight w:val="none"/>
        </w:rPr>
      </w:r>
    </w:p>
    <w:p w14:paraId="0D3F421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«Установленная лицензия» представлены в таблице 1.32.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692472B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1.32 — Сущность «Установленная лицензия»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156"/>
        <w:gridCol w:w="3806"/>
        <w:gridCol w:w="239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23626125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5364F74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02DAA056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55974B3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1B0F8E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записи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2C4A68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6A50FB8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6D9CAC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04776AE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692CA73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customer_id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7A1BE22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7BEF1B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67F1F98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deployment_id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25CD3F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развертывания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1CABC15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76950D1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server_url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3112DD9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URL сервера лицензий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3C1C62E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(512)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257C48D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49A85C9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6E95758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62A0B7F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valid_until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15C1DB6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окончания действия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580692F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71896EA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max_concurrent_users_snapshot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5AA0BB8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Лимит одновременных пользователей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121001D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39A4BF0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features_snapshot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2531084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Снимок доступных функций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41B10EE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7BE2D76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offline_grace_until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591531F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окончания offline grace period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3E955FE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42128DB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last_successful_validation_at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1025D33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последней успешной валидации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426EB23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3253A66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last_server_time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5B5A7F8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Последнее время сервера лицензий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0DF727F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156" w:type="dxa"/>
            <w:vAlign w:val="center"/>
          </w:tcPr>
          <w:p w14:paraId="7D48120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806" w:type="dxa"/>
            <w:vAlign w:val="center"/>
          </w:tcPr>
          <w:p w14:paraId="4358E3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92" w:type="dxa"/>
            <w:vAlign w:val="center"/>
          </w:tcPr>
          <w:p w14:paraId="7752C3C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5EEF1EF8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050B4EF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«Пользовательские license lease» представлены в таблице 1.33.</w:t>
      </w:r>
      <w:r>
        <w:rPr>
          <w:b w:val="0"/>
          <w:bCs w:val="0"/>
          <w:highlight w:val="none"/>
        </w:rPr>
      </w:r>
    </w:p>
    <w:p w14:paraId="604DE136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1.33 — Сущность «Пользовательские license lease»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78"/>
        <w:gridCol w:w="3945"/>
        <w:gridCol w:w="233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4CCFC28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37E450C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0232372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A41157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3EED1AB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lease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08F0F0A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5F8D24B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lease_id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5BD8ED8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Внешний идентификатор lease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7F04AF5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F2866B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70AF8AF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2AEADAD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57F4086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64EF788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13C6FE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F7C17A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2B56523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Электронная почта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553873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11A5FFF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refresh_family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37E51A9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Семейство refresh-токена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45429EC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5C9063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device_id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0FE960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устройства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3182C9D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5E31008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app_instance_id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552E767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экземпляра приложения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068C65F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0CE6722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started_at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260B5BA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начала lease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434243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400A2F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last_heartbeat_at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37E3A62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последнего heartbeat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2E69DD3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7206ACC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expires_at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1052E61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истечения lease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1BA5FDC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6FE40C3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419FB17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IP-адрес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4CDE5D2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74C7C38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user_agent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171CAFD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User-Agent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7F2A01C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78" w:type="dxa"/>
            <w:vAlign w:val="center"/>
          </w:tcPr>
          <w:p w14:paraId="51FA862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45" w:type="dxa"/>
            <w:vAlign w:val="center"/>
          </w:tcPr>
          <w:p w14:paraId="649BF79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lease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2" w:type="dxa"/>
            <w:vAlign w:val="center"/>
          </w:tcPr>
          <w:p w14:paraId="4C23584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</w:tbl>
    <w:p w14:paraId="4CAA0D61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DFE784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«Аудит лицензии» представлены в таблице 1.34.</w:t>
      </w:r>
      <w:r>
        <w:rPr>
          <w:b w:val="0"/>
          <w:bCs w:val="0"/>
          <w:highlight w:val="none"/>
        </w:rPr>
      </w:r>
    </w:p>
    <w:p w14:paraId="504928CA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1.34 — Сущность «Аудит лицензии»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40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03A54A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46A2D74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E7B9E27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45C346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7B02C2B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события аудита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A6B9F8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00F1924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02392DF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3408B7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09447F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event_type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259D9DA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15ED07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B60355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3172AE3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8C53C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F3DFB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reason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10D999C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Причина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4EAD36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1E0CA4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payload_json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2FAA726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4D828A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89539D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41214A0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9DD2A4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010D2669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3A9B5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Атрибуты сущности «Клиенты сервера лицензий» представлены в таблице 1.35.</w:t>
      </w:r>
      <w:r/>
    </w:p>
    <w:p w14:paraId="3EFFC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Таблица 1.35 — Сущность «Клиенты сервера лицензий»</w:t>
      </w:r>
      <w:r/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457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B216D2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3BD4869E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8BF2EEB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1CBEADA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32B5747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4CD78A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C833BA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external_id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76274D1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Внешний идентификатор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3C4467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6081520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name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0AB95A9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Название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4A057D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04BBDE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455C63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Контактная электронная почта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1AAA6C9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10B118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57" w:type="dxa"/>
            <w:vAlign w:val="center"/>
          </w:tcPr>
          <w:p w14:paraId="37B2AFF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7BBF6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4979AF7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4789EB1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«Лицензии сервера лицензий» представлены в таблице 1.36.</w:t>
      </w:r>
      <w:r>
        <w:rPr>
          <w:b w:val="0"/>
          <w:bCs w:val="0"/>
          <w:highlight w:val="none"/>
        </w:rPr>
      </w:r>
    </w:p>
    <w:p w14:paraId="2D80E549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1.36 — Сущность «Лицензии сервера лицензий»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83"/>
        <w:gridCol w:w="3935"/>
        <w:gridCol w:w="233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5866F0F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4E3848AD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78D97FDD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1E89BE1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5A05ADC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записи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35D792C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5F1F3B0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07E603C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0A1CCEA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(128, Unique)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5B6D771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customer_id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4965933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Ссылка на клиента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7A91FBC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(FK)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308275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product_id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099CAB6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продукта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5C23536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698F160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issued_to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240112D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Получатель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38F979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2CAABDF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license_server_url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06D6571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URL сервера лицензий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5E2FE76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(512)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4F3B97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valid_until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1F97E09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окончания действия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317E9FB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419FBD1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max_concurrent_users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1C92E72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Лимит одновременных пользователей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3D838B6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6CBD2C7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features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726DFA4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доступных функций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2E348FD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0C3DF41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offline_grace_hours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3A65BE7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Offline grace period в часах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0BD966A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Integer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3401C5D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online_validation_required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7C35E8E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Признак обязательной online-валидации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53438D6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Boolean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0B06130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sync_validate_interval_seconds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5118F0A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Интервал синхронной валидации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60A780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17D39E7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audit_flush_interval_seconds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1800BB6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Интервал отправки аудита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0CC649F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41FD583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status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33A9CED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2468044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(32)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2350A98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key_id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4F78AF9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ключа подписи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6274BDD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150BCFD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140DF92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создания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65221B1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083" w:type="dxa"/>
            <w:vAlign w:val="center"/>
          </w:tcPr>
          <w:p w14:paraId="1333604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updated_at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35" w:type="dxa"/>
            <w:vAlign w:val="center"/>
          </w:tcPr>
          <w:p w14:paraId="7A8A02E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и время обновления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336" w:type="dxa"/>
            <w:vAlign w:val="center"/>
          </w:tcPr>
          <w:p w14:paraId="28F47C8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461EA975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43B442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/>
      </w:pPr>
      <w:r>
        <w:rPr>
          <w:b w:val="0"/>
          <w:bCs w:val="0"/>
          <w:highlight w:val="none"/>
        </w:rPr>
        <w:t xml:space="preserve">Атрибуты сущности «Входящий аудит сервера лицензий» представлены в таблице 1.37.</w:t>
      </w:r>
      <w:r>
        <w:rPr>
          <w:b w:val="0"/>
          <w:bCs w:val="0"/>
          <w:highlight w:val="none"/>
        </w:rPr>
      </w:r>
    </w:p>
    <w:p w14:paraId="2E66BC0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Таблица 1.37 — Сущность «Входящий аудит сервера лицензий»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tbl>
      <w:tblPr>
        <w:tblStyle w:val="24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18"/>
        <w:gridCol w:w="3240"/>
        <w:gridCol w:w="243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CF3561F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(eng)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1493EB9D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атрибута (рус)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6E61BAFC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Тип атрибута (размер)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3B92BC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284465A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события аудита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57344F4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 (PK)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BC5C7B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license_id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22B59F4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лицензии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99A79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3381E60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deployment_id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2D75028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развертывания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52E888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(128)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A6876A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event_type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17055CE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77D58F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(64)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783BF37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user_id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10F42B9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Идентификатор пользователя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3B57E3A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BigInt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5B6FF64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reason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733B8D7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Причина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739DC2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Varchar (255)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2BCD1E3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payload_json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473FEC8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0C6AE60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Text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8BF407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occurred_at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1FEB42A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возникновения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65D76F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18" w:type="dxa"/>
            <w:vAlign w:val="center"/>
          </w:tcPr>
          <w:p w14:paraId="46B2359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created_at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240" w:type="dxa"/>
            <w:vAlign w:val="center"/>
          </w:tcPr>
          <w:p w14:paraId="0092F8A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Дата получения события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9" w:type="dxa"/>
            <w:vAlign w:val="center"/>
          </w:tcPr>
          <w:p w14:paraId="2588010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Timestamp</w:t>
            </w:r>
            <w:r/>
          </w:p>
        </w:tc>
      </w:tr>
    </w:tbl>
    <w:p w14:paraId="56ED6872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830F545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D1F91C9" w14:textId="77777777">
      <w:pPr>
        <w:pStyle w:val="2380"/>
        <w:pBdr/>
        <w:tabs>
          <w:tab w:val="num" w:leader="none" w:pos="360"/>
        </w:tabs>
        <w:spacing w:after="0" w:afterAutospacing="0" w:before="0" w:beforeAutospacing="0"/>
        <w:ind/>
        <w:jc w:val="both"/>
        <w:rPr>
          <w:highlight w:val="none"/>
        </w:rPr>
      </w:pPr>
      <w:r/>
      <w:bookmarkStart w:id="30" w:name="_Toc199021132"/>
      <w:r/>
      <w:bookmarkStart w:id="31" w:name="_Toc226182035"/>
      <w:r/>
      <w:bookmarkStart w:id="32" w:name="_Toc226186253"/>
      <w:r>
        <w:rPr>
          <w:szCs w:val="28"/>
          <w:lang w:val="en-US"/>
        </w:rPr>
        <w:t xml:space="preserve">1.4 </w:t>
      </w:r>
      <w:r>
        <w:rPr>
          <w:szCs w:val="28"/>
        </w:rPr>
        <w:t xml:space="preserve">Проектирование интерфейса информационной системы</w:t>
      </w:r>
      <w:bookmarkEnd w:id="30"/>
      <w:r/>
      <w:bookmarkEnd w:id="31"/>
      <w:r/>
      <w:bookmarkEnd w:id="32"/>
      <w:r/>
      <w:r>
        <w:rPr>
          <w:b w:val="0"/>
          <w:bCs w:val="0"/>
          <w:szCs w:val="28"/>
        </w:rPr>
      </w:r>
    </w:p>
    <w:p w14:paraId="3F28BE36" w14:textId="77777777">
      <w:pPr>
        <w:pBdr/>
        <w:spacing w:after="0"/>
        <w:ind/>
        <w:rPr/>
      </w:pPr>
      <w:r/>
      <w:r/>
    </w:p>
    <w:p w14:paraId="1915F091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rFonts w:eastAsia="Times New Roman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</w:t>
      </w:r>
      <w:r>
        <w:rPr>
          <w:rFonts w:eastAsia="Times New Roman"/>
          <w:szCs w:val="28"/>
        </w:rPr>
        <w:t xml:space="preserve">RESTful</w:t>
      </w:r>
      <w:r>
        <w:rPr>
          <w:rFonts w:eastAsia="Times New Roman"/>
          <w:szCs w:val="28"/>
        </w:rPr>
        <w:t xml:space="preserve"> API, спроектированный в соответствии со спецификацией </w:t>
      </w:r>
      <w:r>
        <w:rPr>
          <w:rFonts w:eastAsia="Times New Roman"/>
          <w:szCs w:val="28"/>
        </w:rPr>
        <w:t xml:space="preserve">OpenAPI</w:t>
      </w:r>
      <w:r>
        <w:rPr>
          <w:rFonts w:eastAsia="Times New Roman"/>
          <w:szCs w:val="28"/>
        </w:rPr>
        <w:t xml:space="preserve"> 3.0. Для документирования и тестирования API используется инструмент </w:t>
      </w:r>
      <w:r>
        <w:rPr>
          <w:rFonts w:eastAsia="Times New Roman"/>
          <w:szCs w:val="28"/>
        </w:rPr>
        <w:t xml:space="preserve">Swagger</w:t>
      </w:r>
      <w:r>
        <w:rPr>
          <w:rFonts w:eastAsia="Times New Roman"/>
          <w:szCs w:val="28"/>
        </w:rPr>
        <w:t xml:space="preserve"> UI, который предоставляет разработчикам клиентских приложений (</w:t>
      </w:r>
      <w:r>
        <w:rPr>
          <w:rFonts w:eastAsia="Times New Roman"/>
          <w:szCs w:val="28"/>
        </w:rPr>
        <w:t xml:space="preserve">frontend</w:t>
      </w:r>
      <w:r>
        <w:rPr>
          <w:rFonts w:eastAsia="Times New Roman"/>
          <w:szCs w:val="28"/>
        </w:rPr>
        <w:t xml:space="preserve">, </w:t>
      </w:r>
      <w:r>
        <w:rPr>
          <w:rFonts w:eastAsia="Times New Roman"/>
          <w:szCs w:val="28"/>
        </w:rPr>
        <w:t xml:space="preserve">mobile</w:t>
      </w:r>
      <w:r>
        <w:rPr>
          <w:rFonts w:eastAsia="Times New Roman"/>
          <w:szCs w:val="28"/>
        </w:rPr>
        <w:t xml:space="preserve">) интерактивную среду для изучения доступных методов и структур данных. </w:t>
      </w:r>
      <w:r>
        <w:rPr>
          <w:szCs w:val="28"/>
        </w:rPr>
        <w:t xml:space="preserve">В информационной системе будут присутствовать цвета, представленные на рисунке 1.4. </w:t>
      </w:r>
      <w:r>
        <w:rPr>
          <w:szCs w:val="28"/>
        </w:rPr>
      </w:r>
    </w:p>
    <w:p w14:paraId="79BAA11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7C22ACD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7885" cy="522605"/>
                <wp:effectExtent l="0" t="0" r="0" b="0"/>
                <wp:docPr id="9" name="_x0000_i102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Без имени"/>
                        <pic:cNvPicPr/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37885" cy="5226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4" o:spid="_x0000_s124" type="#_x0000_t75" style="width:467.55pt;height:41.1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3EF0A64E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1.4 – Цвета в информационной системе</w:t>
      </w:r>
      <w:r>
        <w:rPr>
          <w:szCs w:val="28"/>
        </w:rPr>
      </w:r>
    </w:p>
    <w:p w14:paraId="3128E224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87856D3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Цветовая гамма информационной системы была взята из брендбука компании ООО «БС-Платформа», для которой и разрабатывается данная система.</w:t>
      </w:r>
      <w:r>
        <w:rPr>
          <w:szCs w:val="28"/>
        </w:rPr>
      </w:r>
    </w:p>
    <w:p w14:paraId="0BA784AB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Интерфейс системы разделен на логические группы контроллеров, отражающие основные бизнес-процессы, что представлено на рисунке 1.5.</w:t>
      </w:r>
      <w:r>
        <w:rPr>
          <w:rFonts w:eastAsia="Times New Roman"/>
          <w:szCs w:val="28"/>
        </w:rPr>
      </w:r>
    </w:p>
    <w:p w14:paraId="34994773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7756CA82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14950" cy="2425959"/>
                <wp:effectExtent l="0" t="0" r="0" b="0"/>
                <wp:docPr id="10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334194" cy="2434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5" o:spid="_x0000_s125" type="#_x0000_t75" style="width:418.50pt;height:191.0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eastAsia="Times New Roman"/>
          <w:szCs w:val="28"/>
        </w:rPr>
      </w:r>
    </w:p>
    <w:p w14:paraId="57A3E538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1.5– </w:t>
      </w:r>
      <w:r>
        <w:rPr>
          <w:rFonts w:eastAsia="Times New Roman"/>
          <w:szCs w:val="28"/>
        </w:rPr>
        <w:t xml:space="preserve">Логические группы контроллеров</w:t>
      </w:r>
      <w:r>
        <w:rPr>
          <w:szCs w:val="28"/>
        </w:rPr>
      </w:r>
    </w:p>
    <w:p w14:paraId="459D8942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Взаимодействие осуществляется по протоколу HTTP с использованием формата JSON для передачи данных. Пример запроса на авторизацию и ответ представлены на рисунках 1.6 и 1.7. </w:t>
      </w:r>
      <w:r>
        <w:rPr>
          <w:rFonts w:eastAsia="Times New Roman"/>
          <w:szCs w:val="28"/>
        </w:rPr>
      </w:r>
    </w:p>
    <w:p w14:paraId="47A782BE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004F7DBB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31085"/>
                <wp:effectExtent l="0" t="0" r="3175" b="0"/>
                <wp:docPr id="1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5" cy="2331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6" o:spid="_x0000_s126" type="#_x0000_t75" style="width:467.75pt;height:183.5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04972616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1.6 – Запрос</w:t>
      </w:r>
      <w:r>
        <w:rPr>
          <w:szCs w:val="28"/>
        </w:rPr>
      </w:r>
    </w:p>
    <w:p w14:paraId="359CC17B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9B76954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67965"/>
                <wp:effectExtent l="0" t="0" r="3175" b="0"/>
                <wp:docPr id="12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5" cy="2767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7" o:spid="_x0000_s127" type="#_x0000_t75" style="width:467.75pt;height:217.9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eastAsia="Times New Roman"/>
          <w:szCs w:val="28"/>
        </w:rPr>
      </w:r>
    </w:p>
    <w:p w14:paraId="6C50A6D0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1.7 – Ответ</w:t>
      </w:r>
      <w:r>
        <w:rPr>
          <w:szCs w:val="28"/>
        </w:rPr>
      </w:r>
    </w:p>
    <w:p w14:paraId="6D1C5798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35960EB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Каждый </w:t>
      </w:r>
      <w:r>
        <w:rPr>
          <w:rFonts w:eastAsia="Times New Roman"/>
          <w:szCs w:val="28"/>
        </w:rPr>
        <w:t xml:space="preserve">эндпоинт</w:t>
      </w:r>
      <w:r>
        <w:rPr>
          <w:rFonts w:eastAsia="Times New Roman"/>
          <w:szCs w:val="28"/>
        </w:rPr>
        <w:t xml:space="preserve"> имеет строго типизированные схемы запросов и ответов (DTO), описанные в </w:t>
      </w:r>
      <w:r>
        <w:rPr>
          <w:rFonts w:eastAsia="Times New Roman"/>
          <w:szCs w:val="28"/>
        </w:rPr>
        <w:t xml:space="preserve">Swagger</w:t>
      </w:r>
      <w:r>
        <w:rPr>
          <w:rFonts w:eastAsia="Times New Roman"/>
          <w:szCs w:val="28"/>
        </w:rPr>
        <w:t xml:space="preserve">, что обеспечивает предсказуемость поведения </w:t>
      </w:r>
      <w:r>
        <w:rPr>
          <w:rFonts w:eastAsia="Times New Roman"/>
          <w:szCs w:val="28"/>
        </w:rPr>
        <w:t xml:space="preserve">системы и упрощает интеграцию. Пример схемы </w:t>
      </w:r>
      <w:r>
        <w:rPr>
          <w:rFonts w:eastAsia="Times New Roman"/>
          <w:szCs w:val="28"/>
          <w:lang w:val="en-US"/>
        </w:rPr>
        <w:t xml:space="preserve">DTO</w:t>
      </w:r>
      <w:r>
        <w:rPr>
          <w:rFonts w:eastAsia="Times New Roman"/>
          <w:szCs w:val="28"/>
        </w:rPr>
        <w:t xml:space="preserve"> представлена на рисунке 1.8.</w:t>
      </w:r>
      <w:r>
        <w:rPr>
          <w:rFonts w:eastAsia="Times New Roman"/>
          <w:szCs w:val="28"/>
        </w:rPr>
      </w:r>
    </w:p>
    <w:p w14:paraId="46E81D91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51C329CD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2270" cy="2762636"/>
                <wp:effectExtent l="0" t="0" r="0" b="0"/>
                <wp:docPr id="13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982270" cy="2762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8" o:spid="_x0000_s128" type="#_x0000_t75" style="width:392.30pt;height:217.5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eastAsia="Times New Roman"/>
          <w:szCs w:val="28"/>
        </w:rPr>
      </w:r>
    </w:p>
    <w:p w14:paraId="47278D6A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1.8 – </w:t>
      </w:r>
      <w:r>
        <w:rPr>
          <w:rFonts w:eastAsia="Times New Roman"/>
          <w:szCs w:val="28"/>
          <w:lang w:val="en-US"/>
        </w:rPr>
        <w:t xml:space="preserve">UserDto</w:t>
      </w:r>
      <w:r>
        <w:rPr>
          <w:rFonts w:eastAsia="Times New Roman"/>
          <w:szCs w:val="28"/>
        </w:rPr>
      </w:r>
    </w:p>
    <w:p w14:paraId="53690395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EBB506E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  <w:t xml:space="preserve">Безопасность интерфейса гарантируется проверкой JWT-токенов в заголовке </w:t>
      </w:r>
      <w:r>
        <w:rPr>
          <w:rFonts w:eastAsia="Times New Roman"/>
          <w:szCs w:val="28"/>
        </w:rPr>
        <w:t xml:space="preserve">Authorization</w:t>
      </w:r>
      <w:r>
        <w:rPr>
          <w:rFonts w:eastAsia="Times New Roman"/>
          <w:szCs w:val="28"/>
        </w:rPr>
        <w:t xml:space="preserve"> каждого запроса. Окно, запрашивающий токен, представлен на рисунке 1.9.</w:t>
      </w:r>
      <w:r>
        <w:rPr>
          <w:rFonts w:eastAsia="Times New Roman"/>
          <w:szCs w:val="28"/>
        </w:rPr>
      </w:r>
    </w:p>
    <w:p w14:paraId="73097BFA" w14:textId="77777777">
      <w:pPr>
        <w:pBdr/>
        <w:spacing w:after="0" w:line="360" w:lineRule="auto"/>
        <w:ind w:firstLine="709"/>
        <w:jc w:val="both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4DE614F0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96235"/>
                <wp:effectExtent l="0" t="0" r="3175" b="0"/>
                <wp:docPr id="14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5" cy="2896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9" o:spid="_x0000_s129" type="#_x0000_t75" style="width:467.75pt;height:228.0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0EBE236B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1.9 – </w:t>
      </w:r>
      <w:r>
        <w:rPr>
          <w:rFonts w:eastAsia="Times New Roman"/>
          <w:szCs w:val="28"/>
        </w:rPr>
        <w:t xml:space="preserve">Форма ввода токена</w:t>
      </w:r>
      <w:r>
        <w:rPr>
          <w:rFonts w:eastAsia="Times New Roman"/>
          <w:szCs w:val="28"/>
        </w:rPr>
      </w:r>
    </w:p>
    <w:p w14:paraId="2F616663" w14:textId="77777777">
      <w:pPr>
        <w:pBdr/>
        <w:spacing w:after="0" w:line="360" w:lineRule="auto"/>
        <w:ind w:firstLine="709"/>
        <w:jc w:val="both"/>
        <w:rPr>
          <w:rFonts w:eastAsia="Times New Roman"/>
          <w:highlight w:val="none"/>
          <w:lang w:val="en-US"/>
        </w:rPr>
      </w:pPr>
      <w:r>
        <w:rPr>
          <w:rFonts w:eastAsia="Times New Roman"/>
          <w:szCs w:val="28"/>
        </w:rPr>
        <w:t xml:space="preserve"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  <w:r>
        <w:rPr>
          <w:rFonts w:eastAsia="Times New Roman"/>
          <w:szCs w:val="28"/>
          <w:lang w:val="en-US"/>
        </w:rPr>
        <w:t xml:space="preserve"> </w:t>
      </w:r>
      <w:r>
        <w:rPr>
          <w:rFonts w:eastAsia="Times New Roman"/>
          <w:szCs w:val="28"/>
        </w:rPr>
      </w:r>
    </w:p>
    <w:p w14:paraId="30072E02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  <w:highlight w:val="none"/>
          <w:lang w:val="en-US"/>
        </w:rPr>
        <w:t xml:space="preserve">Отдельное внимание в проекте уделяется интерфейсу подсистемы лицензирования. В отличие от основного пользовательского интерфейса базы знаний, интерфейс лицензирования предназначен не для сотрудников клиентской организации, а для администратора со стороны по</w:t>
      </w:r>
      <w:r>
        <w:rPr>
          <w:rFonts w:eastAsia="Times New Roman"/>
          <w:szCs w:val="28"/>
          <w:highlight w:val="none"/>
          <w:lang w:val="en-US"/>
        </w:rPr>
        <w:t xml:space="preserve">ставщика программного продукта. Данный интерфейс используется для подготовки системы к коммерческому внедрению, выпуска лицензий и контроля условий эксплуатации продукта.</w:t>
      </w:r>
      <w:r>
        <w:rPr>
          <w:rFonts w:eastAsia="Times New Roman"/>
          <w:szCs w:val="28"/>
          <w:highlight w:val="none"/>
          <w:lang w:val="en-US"/>
        </w:rPr>
      </w:r>
    </w:p>
    <w:p w14:paraId="2211D246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  <w:highlight w:val="none"/>
          <w:lang w:val="en-US"/>
        </w:rPr>
        <w:t xml:space="preserve">Интерфейс сервера лицензирования представлен отдельным веб-приложением license-admin-ui. Он взаимодействует с внешним license-server и позволяет управлять клиентами, лицензиями и событиями аудита. Такой подход отделяет коммерческое администрирование продукт</w:t>
      </w:r>
      <w:r>
        <w:rPr>
          <w:rFonts w:eastAsia="Times New Roman"/>
          <w:szCs w:val="28"/>
          <w:highlight w:val="none"/>
          <w:lang w:val="en-US"/>
        </w:rPr>
        <w:t xml:space="preserve">а от основного клиентского контура, что повышает безопасность и упрощает сопровождение внедрений.</w:t>
      </w:r>
      <w:r>
        <w:rPr>
          <w:rFonts w:eastAsia="Times New Roman"/>
          <w:szCs w:val="28"/>
          <w:highlight w:val="none"/>
          <w:lang w:val="en-US"/>
        </w:rPr>
      </w:r>
    </w:p>
    <w:p w14:paraId="3E0513FB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  <w:highlight w:val="none"/>
          <w:lang w:val="en-US"/>
        </w:rPr>
        <w:t xml:space="preserve">Интерфейс административной панели сервера лицензирования представлен на рисунке 1.</w:t>
      </w:r>
      <w:r>
        <w:rPr>
          <w:rFonts w:eastAsia="Times New Roman"/>
          <w:szCs w:val="28"/>
          <w:highlight w:val="none"/>
          <w:lang w:val="ru-RU"/>
        </w:rPr>
        <w:t xml:space="preserve">10</w:t>
      </w:r>
      <w:r>
        <w:rPr>
          <w:rFonts w:eastAsia="Times New Roman"/>
          <w:szCs w:val="28"/>
          <w:highlight w:val="none"/>
          <w:lang w:val="en-US"/>
        </w:rPr>
        <w:t xml:space="preserve">.</w:t>
      </w:r>
      <w:r>
        <w:rPr>
          <w:rFonts w:eastAsia="Times New Roman"/>
          <w:szCs w:val="28"/>
          <w:highlight w:val="none"/>
          <w:lang w:val="en-US"/>
        </w:rPr>
      </w:r>
    </w:p>
    <w:p w14:paraId="5AAB57C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rFonts w:eastAsia="Times New Roman"/>
          <w:szCs w:val="28"/>
          <w:highlight w:val="yellow"/>
          <w:lang w:val="en-US"/>
        </w:rPr>
        <w:t xml:space="preserve">Рисунок 1.</w:t>
      </w:r>
      <w:r>
        <w:rPr>
          <w:rFonts w:eastAsia="Times New Roman"/>
          <w:szCs w:val="28"/>
          <w:highlight w:val="yellow"/>
          <w:lang w:val="ru-RU"/>
        </w:rPr>
        <w:t xml:space="preserve">1</w:t>
      </w:r>
      <w:r>
        <w:rPr>
          <w:rFonts w:eastAsia="Times New Roman"/>
          <w:szCs w:val="28"/>
          <w:highlight w:val="yellow"/>
          <w:lang w:val="ru-RU"/>
        </w:rPr>
        <w:t xml:space="preserve">0</w:t>
      </w:r>
      <w:r>
        <w:rPr>
          <w:rFonts w:eastAsia="Times New Roman"/>
          <w:szCs w:val="28"/>
          <w:highlight w:val="yellow"/>
          <w:lang w:val="en-US"/>
        </w:rPr>
        <w:t xml:space="preserve"> – Интерфейс административной панели сервера лицензирования</w:t>
      </w:r>
      <w:r>
        <w:rPr>
          <w:rFonts w:eastAsia="Times New Roman"/>
          <w:szCs w:val="28"/>
          <w:highlight w:val="yellow"/>
          <w:lang w:val="en-US"/>
        </w:rPr>
      </w:r>
    </w:p>
    <w:p w14:paraId="08ED2428">
      <w:pPr>
        <w:pBdr/>
        <w:spacing w:after="0" w:line="360" w:lineRule="auto"/>
        <w:ind w:firstLine="709"/>
        <w:jc w:val="both"/>
        <w:rPr/>
      </w:pPr>
      <w:r>
        <w:rPr>
          <w:rFonts w:eastAsia="Times New Roman"/>
          <w:szCs w:val="28"/>
        </w:rPr>
        <w:t xml:space="preserve">В разделе управления клиентами администратор лицензий может создать запись о новой организации или клиентском контуре. Для клиента указываются внешний идентификатор, название организации и контактная электронная почта. Эти данные используются при выпуске ли</w:t>
      </w:r>
      <w:r>
        <w:rPr>
          <w:rFonts w:eastAsia="Times New Roman"/>
          <w:szCs w:val="28"/>
        </w:rPr>
        <w:t xml:space="preserve">цензии и дальнейшем сопровождении внедрения.</w:t>
      </w:r>
      <w:r>
        <w:rPr>
          <w:rFonts w:eastAsia="Times New Roman"/>
          <w:szCs w:val="28"/>
        </w:rPr>
      </w:r>
    </w:p>
    <w:p w14:paraId="46A1A561" w14:textId="77777777">
      <w:pPr>
        <w:pBdr/>
        <w:spacing w:after="0" w:line="360" w:lineRule="auto"/>
        <w:ind w:firstLine="709"/>
        <w:jc w:val="both"/>
        <w:rPr>
          <w:rFonts w:eastAsia="Times New Roman"/>
          <w:highlight w:val="none"/>
        </w:rPr>
      </w:pPr>
      <w:r>
        <w:rPr>
          <w:rFonts w:eastAsia="Times New Roman"/>
          <w:szCs w:val="28"/>
        </w:rPr>
        <w:t xml:space="preserve">Раздел выпуска лицензий позволяет сформировать лицензию для выбранного клиента. При создании лицензии администратор указывает идентификатор продукта, получателя лицензии, срок действия, лимит одновременно активных пользователей, список доступных функций, па</w:t>
      </w:r>
      <w:r>
        <w:rPr>
          <w:rFonts w:eastAsia="Times New Roman"/>
          <w:szCs w:val="28"/>
        </w:rPr>
        <w:t xml:space="preserve">раметры online-валидации и offline grace period. После сохранения данных сервер лицензирования формирует подписанный файл лицензии, который может быть установлен в клиентском контуре.</w:t>
      </w:r>
      <w:r>
        <w:rPr>
          <w:rFonts w:eastAsia="Times New Roman"/>
          <w:szCs w:val="28"/>
        </w:rPr>
        <w:t xml:space="preserve"> На рисунке 1.11 представлена настройка форма создания клиента.</w:t>
      </w:r>
      <w:r>
        <w:rPr>
          <w:rFonts w:eastAsia="Times New Roman"/>
          <w:szCs w:val="28"/>
        </w:rPr>
      </w:r>
    </w:p>
    <w:p w14:paraId="443D9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[Место для скриншота 1.7— Создание клиента в license-admin-ui]</w:t>
      </w:r>
      <w:r>
        <w:rPr>
          <w:highlight w:val="yellow"/>
        </w:rPr>
      </w:r>
      <w:r>
        <w:rPr>
          <w:highlight w:val="yellow"/>
        </w:rPr>
      </w:r>
    </w:p>
    <w:p w14:paraId="1C4A6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Рисунок 1.</w:t>
      </w:r>
      <w:r>
        <w:rPr>
          <w:highlight w:val="yellow"/>
        </w:rPr>
        <w:t xml:space="preserve">11 — Создание клиента в административной панели</w:t>
      </w:r>
      <w:r>
        <w:rPr>
          <w:highlight w:val="yellow"/>
        </w:rPr>
      </w:r>
      <w:r>
        <w:rPr>
          <w:highlight w:val="yellow"/>
        </w:rPr>
      </w:r>
    </w:p>
    <w:p w14:paraId="2ECEAE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none"/>
        </w:rPr>
      </w:r>
      <w:r>
        <w:rPr>
          <w:rFonts w:eastAsia="Times New Roman"/>
          <w:szCs w:val="28"/>
        </w:rPr>
        <w:t xml:space="preserve">На рисунке 1.12 представлена настройка форма создания клиента.</w:t>
      </w:r>
      <w:r>
        <w:rPr>
          <w:highlight w:val="none"/>
        </w:rPr>
      </w:r>
      <w:r>
        <w:rPr>
          <w:highlight w:val="none"/>
        </w:rPr>
      </w:r>
    </w:p>
    <w:p w14:paraId="5AA50C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5744C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yellow"/>
        </w:rPr>
        <w:t xml:space="preserve">[Место для скриншота 1.6 — Форма создания или редактирования лицензии]</w:t>
      </w:r>
      <w:r>
        <w:rPr>
          <w:highlight w:val="yellow"/>
        </w:rPr>
      </w:r>
      <w:r>
        <w:rPr>
          <w:highlight w:val="yellow"/>
        </w:rPr>
      </w:r>
    </w:p>
    <w:p w14:paraId="7D570E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Рисунок </w:t>
      </w:r>
      <w:r>
        <w:rPr>
          <w:highlight w:val="yellow"/>
        </w:rPr>
        <w:t xml:space="preserve">1.12 </w:t>
      </w:r>
      <w:r>
        <w:rPr>
          <w:highlight w:val="yellow"/>
        </w:rPr>
        <w:t xml:space="preserve">— Форма настройки параметров лицензии</w:t>
      </w:r>
      <w:r>
        <w:rPr>
          <w:highlight w:val="yellow"/>
        </w:rPr>
      </w:r>
      <w:r>
        <w:rPr>
          <w:highlight w:val="yellow"/>
        </w:rPr>
      </w:r>
    </w:p>
    <w:p w14:paraId="28F09832">
      <w:pPr>
        <w:pBdr/>
        <w:spacing w:after="0" w:line="360" w:lineRule="auto"/>
        <w:ind w:firstLine="709"/>
        <w:jc w:val="both"/>
        <w:rPr>
          <w:rFonts w:eastAsia="Times New Roman"/>
        </w:rPr>
      </w:pPr>
      <w:r>
        <w:rPr>
          <w:rFonts w:eastAsia="Times New Roman"/>
        </w:rPr>
      </w:r>
      <w:r>
        <w:t xml:space="preserve">Таким образом, проектирование интерфейса информационной системы включает два направления. Первое направление связано с основным интерфейсом корпоративной базы знаний и Swagger-документацией API, которая используется для проверки серверной части. Второе нап</w:t>
      </w:r>
      <w:r>
        <w:t xml:space="preserve">равление связано с интерфейсом сервера лицензирования, предназначенным для выпуска лицензий, управления клиентами, задания лимитов и контроля использования продукта. Такое разделение соответствует общей архитектуре проекта, где основная система управления </w:t>
      </w:r>
      <w:r>
        <w:t xml:space="preserve">знаниями и подсистема коммерческого лицензирования являются связанными, но логически самостоятельными частями.</w:t>
      </w:r>
      <w:r>
        <w:rPr>
          <w:rFonts w:eastAsia="Times New Roman"/>
        </w:rPr>
      </w:r>
      <w:r>
        <w:rPr>
          <w:rFonts w:eastAsia="Times New Roman"/>
        </w:rPr>
      </w:r>
      <w:r>
        <w:rPr>
          <w:rFonts w:eastAsia="Times New Roman"/>
        </w:rPr>
      </w:r>
    </w:p>
    <w:p w14:paraId="6B2BE515">
      <w:pPr>
        <w:pBdr/>
        <w:spacing w:after="0" w:line="360" w:lineRule="auto"/>
        <w:ind w:firstLine="709"/>
        <w:jc w:val="both"/>
        <w:rPr>
          <w:rFonts w:eastAsia="Times New Roman"/>
        </w:rPr>
      </w:pP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  <w:r>
        <w:rPr>
          <w:rFonts w:eastAsia="Times New Roman"/>
          <w:szCs w:val="28"/>
          <w:highlight w:val="none"/>
        </w:rPr>
      </w:r>
    </w:p>
    <w:p w14:paraId="425243AB" w14:textId="77777777">
      <w:pPr>
        <w:pBdr/>
        <w:spacing w:after="0" w:line="360" w:lineRule="auto"/>
        <w:ind w:firstLine="709"/>
        <w:jc w:val="both"/>
        <w:outlineLvl w:val="1"/>
        <w:rPr>
          <w:rFonts w:eastAsia="Times New Roman"/>
          <w:b/>
          <w:bCs/>
          <w:szCs w:val="28"/>
        </w:rPr>
      </w:pPr>
      <w:r/>
      <w:bookmarkStart w:id="33" w:name="_Toc226182036"/>
      <w:r/>
      <w:bookmarkStart w:id="34" w:name="_Toc226186254"/>
      <w:r>
        <w:rPr>
          <w:rFonts w:eastAsia="Times New Roman"/>
          <w:b/>
          <w:bCs/>
          <w:szCs w:val="28"/>
        </w:rPr>
        <w:t xml:space="preserve">1.5 Выбор аппаратных и технических средств разработки информационной системы</w:t>
      </w:r>
      <w:bookmarkEnd w:id="24"/>
      <w:r/>
      <w:bookmarkEnd w:id="33"/>
      <w:r/>
      <w:bookmarkEnd w:id="34"/>
      <w:r/>
      <w:r>
        <w:rPr>
          <w:rFonts w:eastAsia="Times New Roman"/>
          <w:b/>
          <w:bCs/>
          <w:szCs w:val="28"/>
        </w:rPr>
      </w:r>
    </w:p>
    <w:p w14:paraId="68FAD14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93ABE8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  <w:r>
        <w:rPr>
          <w:szCs w:val="28"/>
        </w:rPr>
      </w:r>
    </w:p>
    <w:p w14:paraId="5DABE395" w14:textId="77777777">
      <w:pPr>
        <w:pBdr/>
        <w:spacing w:after="0" w:line="360" w:lineRule="auto"/>
        <w:ind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646C14B" w14:textId="77777777">
      <w:pPr>
        <w:pBdr/>
        <w:spacing w:after="0" w:line="360" w:lineRule="auto"/>
        <w:ind/>
        <w:jc w:val="both"/>
        <w:rPr>
          <w:szCs w:val="28"/>
        </w:rPr>
      </w:pPr>
      <w:r>
        <w:rPr>
          <w:szCs w:val="28"/>
        </w:rPr>
        <w:t xml:space="preserve">Таблица 1.38 – Сравнение языков программирования </w:t>
      </w:r>
      <w:r>
        <w:rPr>
          <w:szCs w:val="28"/>
        </w:rPr>
      </w:r>
    </w:p>
    <w:tbl>
      <w:tblPr>
        <w:tblStyle w:val="2401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2125"/>
        <w:gridCol w:w="1984"/>
        <w:gridCol w:w="1984"/>
        <w:gridCol w:w="2126"/>
        <w:gridCol w:w="1588"/>
      </w:tblGrid>
      <w:tr>
        <w:trPr/>
        <w:tc>
          <w:tcPr>
            <w:tcBorders/>
            <w:tcW w:w="2125" w:type="dxa"/>
          </w:tcPr>
          <w:p w14:paraId="1E167281">
            <w:pPr>
              <w:pBdr/>
              <w:spacing w:after="0" w:before="0" w:line="240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Критерий сравнения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984" w:type="dxa"/>
          </w:tcPr>
          <w:p w14:paraId="226A5A01">
            <w:pPr>
              <w:pBdr/>
              <w:spacing w:after="0" w:before="0" w:line="240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Kotlin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984" w:type="dxa"/>
          </w:tcPr>
          <w:p w14:paraId="21F5F925">
            <w:pPr>
              <w:pBdr/>
              <w:spacing w:after="0" w:before="0" w:line="240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Java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126" w:type="dxa"/>
          </w:tcPr>
          <w:p w14:paraId="27AD2959">
            <w:pPr>
              <w:pBdr/>
              <w:spacing w:after="0" w:before="0" w:line="240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Python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588" w:type="dxa"/>
          </w:tcPr>
          <w:p w14:paraId="2BCB6A1F">
            <w:pPr>
              <w:pBdr/>
              <w:spacing w:after="0" w:before="0" w:line="240"/>
              <w:ind/>
              <w:jc w:val="center"/>
              <w:rPr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</w:rPr>
              <w:t xml:space="preserve">Node.js</w:t>
            </w:r>
            <w:r>
              <w:rPr>
                <w:b w:val="0"/>
                <w:bCs w:val="0"/>
              </w:rPr>
            </w:r>
          </w:p>
        </w:tc>
      </w:tr>
      <w:tr>
        <w:trPr/>
        <w:tc>
          <w:tcPr>
            <w:tcBorders/>
            <w:tcW w:w="2125" w:type="dxa"/>
          </w:tcPr>
          <w:p w14:paraId="6EB6C45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Безопасность типов</w:t>
            </w:r>
            <w:r/>
          </w:p>
        </w:tc>
        <w:tc>
          <w:tcPr>
            <w:tcBorders/>
            <w:tcW w:w="1984" w:type="dxa"/>
          </w:tcPr>
          <w:p w14:paraId="01A7134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Высокая, так как Null Safety встроена в компилятор</w:t>
            </w:r>
            <w:r/>
          </w:p>
        </w:tc>
        <w:tc>
          <w:tcPr>
            <w:tcBorders/>
            <w:tcW w:w="1984" w:type="dxa"/>
          </w:tcPr>
          <w:p w14:paraId="6075DBC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Средняя, так как сохраняется риск NullPointerException</w:t>
            </w:r>
            <w:r/>
          </w:p>
        </w:tc>
        <w:tc>
          <w:tcPr>
            <w:tcBorders/>
            <w:tcW w:w="2126" w:type="dxa"/>
          </w:tcPr>
          <w:p w14:paraId="3FAC2C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Низкая, так как используется динамическая типизация</w:t>
            </w:r>
            <w:r/>
          </w:p>
        </w:tc>
        <w:tc>
          <w:tcPr>
            <w:tcBorders/>
            <w:tcW w:w="1588" w:type="dxa"/>
          </w:tcPr>
          <w:p w14:paraId="42A6009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Средняя, при использовании JavaScript ниже, при TypeScript выше</w:t>
            </w:r>
            <w:r/>
          </w:p>
        </w:tc>
      </w:tr>
      <w:tr>
        <w:trPr/>
        <w:tc>
          <w:tcPr>
            <w:tcBorders/>
            <w:tcW w:w="2125" w:type="dxa"/>
          </w:tcPr>
          <w:p w14:paraId="014146D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Лаконичность кода</w:t>
            </w:r>
            <w:r/>
          </w:p>
        </w:tc>
        <w:tc>
          <w:tcPr>
            <w:tcBorders/>
            <w:tcW w:w="1984" w:type="dxa"/>
          </w:tcPr>
          <w:p w14:paraId="4965578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Высокая: data classes, extension-функции, минимум шаблонного кода</w:t>
            </w:r>
            <w:r/>
          </w:p>
        </w:tc>
        <w:tc>
          <w:tcPr>
            <w:tcBorders/>
            <w:tcW w:w="1984" w:type="dxa"/>
          </w:tcPr>
          <w:p w14:paraId="379B7AF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Низкая: большое количество boilerplate-кода</w:t>
            </w:r>
            <w:r/>
          </w:p>
        </w:tc>
        <w:tc>
          <w:tcPr>
            <w:tcBorders/>
            <w:tcW w:w="2126" w:type="dxa"/>
          </w:tcPr>
          <w:p w14:paraId="17BCB3F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</w:t>
            </w:r>
            <w:r/>
          </w:p>
        </w:tc>
        <w:tc>
          <w:tcPr>
            <w:tcBorders/>
            <w:tcW w:w="1588" w:type="dxa"/>
          </w:tcPr>
          <w:p w14:paraId="2A85BB4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</w:t>
            </w:r>
            <w:r/>
          </w:p>
        </w:tc>
      </w:tr>
      <w:tr>
        <w:trPr/>
        <w:tc>
          <w:tcPr>
            <w:tcBorders/>
            <w:tcW w:w="2125" w:type="dxa"/>
          </w:tcPr>
          <w:p w14:paraId="41659A8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Асинхронность</w:t>
            </w:r>
            <w:r/>
          </w:p>
        </w:tc>
        <w:tc>
          <w:tcPr>
            <w:tcBorders/>
            <w:tcW w:w="1984" w:type="dxa"/>
          </w:tcPr>
          <w:p w14:paraId="62AAFB1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Корутины, легковесная и эффективная многозадачность</w:t>
            </w:r>
            <w:r/>
          </w:p>
        </w:tc>
        <w:tc>
          <w:tcPr>
            <w:tcBorders/>
            <w:tcW w:w="1984" w:type="dxa"/>
          </w:tcPr>
          <w:p w14:paraId="0CC5469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Thread-based модель, более тяжелые потоки</w:t>
            </w:r>
            <w:r/>
          </w:p>
        </w:tc>
        <w:tc>
          <w:tcPr>
            <w:tcBorders/>
            <w:tcW w:w="2126" w:type="dxa"/>
          </w:tcPr>
          <w:p w14:paraId="3263CED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Asyncio, но сложнее в отладке</w:t>
            </w:r>
            <w:r/>
          </w:p>
        </w:tc>
        <w:tc>
          <w:tcPr>
            <w:tcBorders/>
            <w:tcW w:w="1588" w:type="dxa"/>
          </w:tcPr>
          <w:p w14:paraId="3AB9A9D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Event loop, удобная обработка большого количества I/O-событий</w:t>
            </w:r>
            <w:r/>
          </w:p>
        </w:tc>
      </w:tr>
      <w:tr>
        <w:trPr/>
        <w:tc>
          <w:tcPr>
            <w:tcBorders/>
            <w:tcW w:w="2125" w:type="dxa"/>
          </w:tcPr>
          <w:p w14:paraId="030F328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Производительность</w:t>
            </w:r>
            <w:r/>
          </w:p>
        </w:tc>
        <w:tc>
          <w:tcPr>
            <w:tcBorders/>
            <w:tcW w:w="1984" w:type="dxa"/>
          </w:tcPr>
          <w:p w14:paraId="4D54A7E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Высокая, работает на JVM и сопоставима с Java</w:t>
            </w:r>
            <w:r/>
          </w:p>
        </w:tc>
        <w:tc>
          <w:tcPr>
            <w:tcBorders/>
            <w:tcW w:w="1984" w:type="dxa"/>
          </w:tcPr>
          <w:p w14:paraId="5F1E471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</w:t>
            </w:r>
            <w:r/>
          </w:p>
        </w:tc>
        <w:tc>
          <w:tcPr>
            <w:tcBorders/>
            <w:tcW w:w="2126" w:type="dxa"/>
          </w:tcPr>
          <w:p w14:paraId="534274A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Средняя, интерпретируемый язык</w:t>
            </w:r>
            <w:r/>
          </w:p>
        </w:tc>
        <w:tc>
          <w:tcPr>
            <w:tcBorders/>
            <w:tcW w:w="1588" w:type="dxa"/>
          </w:tcPr>
          <w:p w14:paraId="6487882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 для I/O-задач, средняя для CPU-нагрузки</w:t>
            </w:r>
            <w:r/>
          </w:p>
        </w:tc>
      </w:tr>
      <w:tr>
        <w:trPr/>
        <w:tc>
          <w:tcPr>
            <w:tcBorders/>
            <w:tcW w:w="2125" w:type="dxa"/>
          </w:tcPr>
          <w:p w14:paraId="4E64CB5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Экосистема Enterprise-разработки</w:t>
            </w:r>
            <w:r/>
          </w:p>
        </w:tc>
        <w:tc>
          <w:tcPr>
            <w:tcBorders/>
            <w:tcW w:w="1984" w:type="dxa"/>
          </w:tcPr>
          <w:p w14:paraId="31FBBAA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Высокая, полная совместимость со Spring и Java-библиотеками</w:t>
            </w:r>
            <w:r/>
          </w:p>
        </w:tc>
        <w:tc>
          <w:tcPr>
            <w:tcBorders/>
            <w:tcW w:w="1984" w:type="dxa"/>
          </w:tcPr>
          <w:p w14:paraId="54B27FB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Высокая, традиционный Enterprise-стандарт</w:t>
            </w:r>
            <w:r/>
          </w:p>
        </w:tc>
        <w:tc>
          <w:tcPr>
            <w:tcBorders/>
            <w:tcW w:w="2126" w:type="dxa"/>
          </w:tcPr>
          <w:p w14:paraId="4C9B0596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</w:t>
            </w:r>
            <w:r/>
          </w:p>
        </w:tc>
        <w:tc>
          <w:tcPr>
            <w:tcBorders/>
            <w:tcW w:w="1588" w:type="dxa"/>
          </w:tcPr>
          <w:p w14:paraId="01E231C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Средняя, особенно удобна для веб-сервисов и интеграции с frontend</w:t>
            </w:r>
            <w:r/>
          </w:p>
        </w:tc>
      </w:tr>
      <w:tr>
        <w:trPr/>
        <w:tc>
          <w:tcPr>
            <w:tcBorders/>
            <w:tcW w:w="2125" w:type="dxa"/>
            <w:vMerge w:val="restart"/>
          </w:tcPr>
          <w:p w14:paraId="1D1BA367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Удобство интеграции с React frontend</w:t>
            </w:r>
            <w:r/>
          </w:p>
        </w:tc>
        <w:tc>
          <w:tcPr>
            <w:tcBorders/>
            <w:tcW w:w="1984" w:type="dxa"/>
            <w:vMerge w:val="restart"/>
          </w:tcPr>
          <w:p w14:paraId="2731181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Среднее, через REST API и WebSocket</w:t>
            </w:r>
            <w:r/>
          </w:p>
        </w:tc>
        <w:tc>
          <w:tcPr>
            <w:tcBorders/>
            <w:tcW w:w="1984" w:type="dxa"/>
            <w:vMerge w:val="restart"/>
          </w:tcPr>
          <w:p w14:paraId="13D88EB3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Среднее, через REST API и WebSocket</w:t>
            </w:r>
            <w:r/>
          </w:p>
        </w:tc>
        <w:tc>
          <w:tcPr>
            <w:tcBorders/>
            <w:tcW w:w="2126" w:type="dxa"/>
            <w:vMerge w:val="restart"/>
          </w:tcPr>
          <w:p w14:paraId="7423061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Среднее</w:t>
            </w:r>
            <w:r/>
          </w:p>
        </w:tc>
        <w:tc>
          <w:tcPr>
            <w:tcBorders/>
            <w:tcW w:w="1588" w:type="dxa"/>
            <w:vMerge w:val="restart"/>
          </w:tcPr>
          <w:p w14:paraId="4DB8C7A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Высокое, так как frontend и часть backend-логики могут использовать близкую экосистему</w:t>
            </w:r>
            <w:r/>
          </w:p>
        </w:tc>
      </w:tr>
      <w:tr>
        <w:trPr/>
        <w:tc>
          <w:tcPr>
            <w:tcBorders/>
            <w:tcW w:w="2125" w:type="dxa"/>
            <w:vMerge w:val="restart"/>
          </w:tcPr>
          <w:p w14:paraId="65F2B1E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Кривая обучения</w:t>
            </w:r>
            <w:r/>
          </w:p>
        </w:tc>
        <w:tc>
          <w:tcPr>
            <w:tcBorders/>
            <w:tcW w:w="1984" w:type="dxa"/>
            <w:vMerge w:val="restart"/>
          </w:tcPr>
          <w:p w14:paraId="20ED0F2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Средняя, особенно при наличии опыта Java</w:t>
            </w:r>
            <w:r/>
          </w:p>
        </w:tc>
        <w:tc>
          <w:tcPr>
            <w:tcBorders/>
            <w:tcW w:w="1984" w:type="dxa"/>
            <w:vMerge w:val="restart"/>
          </w:tcPr>
          <w:p w14:paraId="04F9B1B0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Средняя</w:t>
            </w:r>
            <w:r/>
          </w:p>
        </w:tc>
        <w:tc>
          <w:tcPr>
            <w:tcBorders/>
            <w:tcW w:w="2126" w:type="dxa"/>
            <w:vMerge w:val="restart"/>
          </w:tcPr>
          <w:p w14:paraId="4755FD1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Низкая</w:t>
            </w:r>
            <w:r/>
          </w:p>
        </w:tc>
        <w:tc>
          <w:tcPr>
            <w:tcBorders/>
            <w:tcW w:w="1588" w:type="dxa"/>
            <w:vMerge w:val="restart"/>
          </w:tcPr>
          <w:p w14:paraId="7F2B8DB8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Низкая или средняя</w:t>
            </w:r>
            <w:r/>
          </w:p>
        </w:tc>
      </w:tr>
    </w:tbl>
    <w:p w14:paraId="537554AE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2A0697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реализации требований к хранению данных была выбрана гибридная архитектура хранения данных. Основным хранилищем является PostgreSQL, так как система содержит большое количество связанных сущностей: пользователей, ролей, категорий, статей, заявок, прав д</w:t>
      </w:r>
      <w:r>
        <w:rPr>
          <w:szCs w:val="28"/>
          <w:lang w:val="en-US"/>
        </w:rPr>
        <w:t xml:space="preserve">оступа, лицензий и событий. Для семантического поиска используется расширение pgvector, позволяющее хранить векторные представления текстовых фрагментов и выполнять поиск по смысловой близости.</w:t>
      </w:r>
      <w:r>
        <w:rPr>
          <w:szCs w:val="28"/>
          <w:lang w:val="en-US"/>
        </w:rPr>
      </w:r>
    </w:p>
    <w:p w14:paraId="18F9D62D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MongoDB используется для задач, где требуется гибкая структура данных и высокая скорость записи. В проекте MongoDB применяется для хранения истории сообщений AI-чата, проекции контекста статей и расширенных логов. Такой подход позволяет разделить строго стр</w:t>
      </w:r>
      <w:r>
        <w:rPr>
          <w:szCs w:val="28"/>
          <w:lang w:val="en-US"/>
        </w:rPr>
        <w:t xml:space="preserve">уктурированные бизнес-данные и документы с переменной структурой.</w:t>
      </w:r>
      <w:r>
        <w:rPr>
          <w:szCs w:val="28"/>
          <w:lang w:val="en-US"/>
        </w:rPr>
      </w:r>
    </w:p>
    <w:p w14:paraId="1FBBA3D4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разработки серверной части системы управления корпоративной базой знаний был выбран современный технологический стек, включающий Kotlin, Spring Boot, PostgreSQL, MongoDB, Redis, Kafka, MinIO, Docker, Spring AI, Ollama, Node.js и React.</w:t>
      </w:r>
      <w:r>
        <w:rPr>
          <w:szCs w:val="28"/>
          <w:lang w:val="en-US"/>
        </w:rPr>
      </w:r>
    </w:p>
    <w:p w14:paraId="3EE32DBC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Система реализована в виде микросервисной архитектуры. Такой подход позволяет разделить ответственность между отдельными сервисами, упростить сопровождение проекта, повысить масштабируемость и обеспечить независимое развитие функциональных модулей. В отличи</w:t>
      </w:r>
      <w:r>
        <w:rPr>
          <w:szCs w:val="28"/>
          <w:lang w:val="en-US"/>
        </w:rPr>
        <w:t xml:space="preserve">е от монолитной архитектуры, микросервисный подход позволяет отдельно развивать контентное ядро, авторизацию, поиск, AI-чат, работу с файлами, пользовательские взаимодействия, логирование и лицензирование.</w:t>
      </w:r>
      <w:r>
        <w:rPr>
          <w:szCs w:val="28"/>
          <w:lang w:val="en-US"/>
        </w:rPr>
      </w:r>
    </w:p>
    <w:p w14:paraId="5A3917CE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В состав серверной архитектуры входят следующие сервисы:</w:t>
      </w:r>
      <w:r>
        <w:rPr>
          <w:szCs w:val="28"/>
          <w:lang w:val="en-US"/>
        </w:rPr>
      </w:r>
    </w:p>
    <w:p w14:paraId="5E349794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gateway-service — единая точка входа для HTTP- и WebSocket-запросов. Сервис выполняет маршрутизацию трафика к внутренним микросервисам, централизует CORS-настройки, прокидывает correlation id, ограничивает размер запросов и может выполнять дополнительную </w:t>
      </w:r>
      <w:r>
        <w:rPr>
          <w:szCs w:val="28"/>
          <w:lang w:val="en-US"/>
        </w:rPr>
        <w:t xml:space="preserve">проверку доступности функций по лицензии;</w:t>
      </w:r>
      <w:r>
        <w:rPr>
          <w:szCs w:val="28"/>
          <w:lang w:val="en-US"/>
        </w:rPr>
      </w:r>
    </w:p>
    <w:p w14:paraId="71AA888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identity-service — сервис идентификации и управления доступом. Он отвечает за авторизацию пользователей, выпуск access- и refresh-токенов, интеграцию с LDAP/AD, управление пользователями, ролями, импортом пользователей, системными настройками и локальной </w:t>
      </w:r>
      <w:r>
        <w:rPr>
          <w:szCs w:val="28"/>
          <w:lang w:val="en-US"/>
        </w:rPr>
        <w:t xml:space="preserve">проверкой лицензии;</w:t>
      </w:r>
      <w:r>
        <w:rPr>
          <w:szCs w:val="28"/>
          <w:lang w:val="en-US"/>
        </w:rPr>
      </w:r>
    </w:p>
    <w:p w14:paraId="6ABE2EE2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base / Knowledge Core — контентное ядро системы. Сервис отвечает за статьи, категории, теги, версии статей, заявки на модерацию, права авторов и модераторов, архив удаленных статей, генерацию PDF и публикацию доменных событий;</w:t>
      </w:r>
      <w:r>
        <w:rPr>
          <w:szCs w:val="28"/>
          <w:lang w:val="en-US"/>
        </w:rPr>
      </w:r>
    </w:p>
    <w:p w14:paraId="4992DBBB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interaction-service — сервис пользовательских взаимодействий. Он отвечает за профиль пользователя, избранные статьи, обратную связь, уведомления, статистику и контроль SLA индексации;</w:t>
      </w:r>
      <w:r>
        <w:rPr>
          <w:szCs w:val="28"/>
          <w:lang w:val="en-US"/>
        </w:rPr>
      </w:r>
    </w:p>
    <w:p w14:paraId="085E7300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search-service — сервис поиска и индексации. Он реализует полнотекстовый поиск, семантический поиск, работу с pgvector, переиндексацию, обработку событий Kafka и интеграцию с reranker-сервисом;</w:t>
      </w:r>
      <w:r>
        <w:rPr>
          <w:szCs w:val="28"/>
          <w:lang w:val="en-US"/>
        </w:rPr>
      </w:r>
    </w:p>
    <w:p w14:paraId="5B77B64B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ai-chat-service — сервис AI-чата. Он отвечает за обработку пользовательских вопросов, RAG-оркестрацию, получение релевантного контекста, обращение к языковой модели и хранение истории сообщений в MongoDB;</w:t>
      </w:r>
      <w:r>
        <w:rPr>
          <w:szCs w:val="28"/>
          <w:lang w:val="en-US"/>
        </w:rPr>
      </w:r>
    </w:p>
    <w:p w14:paraId="686BD0AD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media-service — сервис работы с файлами. Он обеспечивает загрузку файлов, изображений и видео, работу с S3-совместимым хранилищем MinIO, выдачу presigned-ссылок, потоковую отдачу файлов, извлечение текста и обработку медиа;</w:t>
      </w:r>
      <w:r>
        <w:rPr>
          <w:szCs w:val="28"/>
          <w:lang w:val="en-US"/>
        </w:rPr>
      </w:r>
    </w:p>
    <w:p w14:paraId="76D70D00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reranker-service — сервис повторного ранжирования результатов поиска. Он используется для уточнения порядка найденных материалов и повышения релевантности выдачи;</w:t>
      </w:r>
      <w:r>
        <w:rPr>
          <w:szCs w:val="28"/>
          <w:lang w:val="en-US"/>
        </w:rPr>
      </w:r>
    </w:p>
    <w:p w14:paraId="639D1A79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logger-service — сервис расширенного логирования, реализованный на Node.js. Он принимает и сохраняет события, связанные с действиями пользователей, ошибками, запросами, измененными полями, HTTP-статусами и correlation id;</w:t>
      </w:r>
      <w:r>
        <w:rPr>
          <w:szCs w:val="28"/>
          <w:lang w:val="en-US"/>
        </w:rPr>
      </w:r>
    </w:p>
    <w:p w14:paraId="4249C886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license-server — внешний сервер лицензирования. Он используется поставщиком продукта для создания клиентов, выпуска лицензий, настройки сроков действия, лимитов пользователей, доступных функций, online-проверки и отзыва лицензий;</w:t>
      </w:r>
      <w:r>
        <w:rPr>
          <w:szCs w:val="28"/>
          <w:lang w:val="en-US"/>
        </w:rPr>
      </w:r>
    </w:p>
    <w:p w14:paraId="0156D5F3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– license-admin-ui — административный интерфейс сервера лицензирования, предназначенный для управления клиентами и лицензиями.</w:t>
      </w:r>
      <w:r>
        <w:rPr>
          <w:szCs w:val="28"/>
          <w:lang w:val="en-US"/>
        </w:rPr>
      </w:r>
    </w:p>
    <w:p w14:paraId="5C4B3BB3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обмена событиями между микросервисами используется брокер сообщений Kafka. Он необходим для асинхронного взаимодействия сервисов и снижения связанности между ними. Например, при создании или изменении статьи контентное ядро публикует событие, после чего</w:t>
      </w:r>
      <w:r>
        <w:rPr>
          <w:szCs w:val="28"/>
          <w:lang w:val="en-US"/>
        </w:rPr>
        <w:t xml:space="preserve"> сервис поиска выполняет индексацию материала, сервис AI-чата обновляет контекст статьи, а сервис взаимодействий может формировать уведомления или статистику. Такой подход позволяет выполнять фоновые операции без блокировки пользовательских запросов.</w:t>
      </w:r>
      <w:r>
        <w:rPr>
          <w:szCs w:val="28"/>
          <w:lang w:val="en-US"/>
        </w:rPr>
      </w:r>
    </w:p>
    <w:p w14:paraId="671A2B3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надежной публикации событий используется outbox-подход. Событие сначала сохраняется в базе данных вместе с бизнес-операцией, а затем публикуется в Kafka. Это снижает риск потери событий при сбоях и обеспечивает согласованность между изменением данных и </w:t>
      </w:r>
      <w:r>
        <w:rPr>
          <w:szCs w:val="28"/>
          <w:lang w:val="en-US"/>
        </w:rPr>
        <w:t xml:space="preserve">межсервисным обменом.</w:t>
      </w:r>
      <w:r>
        <w:rPr>
          <w:szCs w:val="28"/>
          <w:lang w:val="en-US"/>
        </w:rPr>
      </w:r>
    </w:p>
    <w:p w14:paraId="272E8BD3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временного хранения данных и быстрого доступа используется Redis. Он применяется для rate limiting, хранения временных данных, работы с активными license lease и контроля пользовательских слотов. Использование Redis позволяет быстро проверять активные с</w:t>
      </w:r>
      <w:r>
        <w:rPr>
          <w:szCs w:val="28"/>
          <w:lang w:val="en-US"/>
        </w:rPr>
        <w:t xml:space="preserve">ессии и не создавать избыточную нагрузку на основную базу данных.</w:t>
      </w:r>
      <w:r>
        <w:rPr>
          <w:szCs w:val="28"/>
          <w:lang w:val="en-US"/>
        </w:rPr>
      </w:r>
    </w:p>
    <w:p w14:paraId="434BD05A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Для хранения файлов используется MinIO, S3-совместимое объектное хранилище. Оно применяется для загрузки вложений, изображений, видео, архивных объектов и производных медиафайлов. Использование объектного хранилища позволяет отделить хранение больших файлов</w:t>
      </w:r>
      <w:r>
        <w:rPr>
          <w:szCs w:val="28"/>
          <w:lang w:val="en-US"/>
        </w:rPr>
        <w:t xml:space="preserve"> от реляционной базы данных и упростить масштабирование системы.</w:t>
      </w:r>
      <w:r>
        <w:rPr>
          <w:szCs w:val="28"/>
          <w:lang w:val="en-US"/>
        </w:rPr>
      </w:r>
    </w:p>
    <w:p w14:paraId="413A4AF9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Итоговый технологический стек разрабатываемого приложения представлен ниже.</w:t>
      </w:r>
      <w:r>
        <w:rPr>
          <w:szCs w:val="28"/>
          <w:lang w:val="en-US"/>
        </w:rPr>
      </w:r>
    </w:p>
    <w:p w14:paraId="29C44C7D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Kotlin — основной язык разработки серверной части. Выбор обусловлен полной совместимостью с Java, лаконичным синтаксисом, встроенной защитой от null-ошибок и удобством разработки бизнес-логики.</w:t>
      </w:r>
      <w:r>
        <w:rPr>
          <w:szCs w:val="28"/>
          <w:lang w:val="en-US"/>
        </w:rPr>
      </w:r>
    </w:p>
    <w:p w14:paraId="0D1192AE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Java 17 — платформа выполнения JVM-сервисов. Используется как базовая среда для Kotlin-приложений и Spring Boot.</w:t>
      </w:r>
      <w:r>
        <w:rPr>
          <w:szCs w:val="28"/>
          <w:lang w:val="en-US"/>
        </w:rPr>
      </w:r>
    </w:p>
    <w:p w14:paraId="19C575E1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Spring Boot 3.2 — основной backend-фреймворк. Он используется для разработки микросервисов, REST API, интеграции с базами данных, Kafka, Redis, LDAP, WebSocket и механизмами безопасности.</w:t>
      </w:r>
      <w:r>
        <w:rPr>
          <w:szCs w:val="28"/>
          <w:lang w:val="en-US"/>
        </w:rPr>
      </w:r>
    </w:p>
    <w:p w14:paraId="6F7B814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Spring Security — используется для реализации аутентификации, авторизации, защиты маршрутов, проверки JWT-токенов и ограничения доступа на основе ролей.</w:t>
      </w:r>
      <w:r>
        <w:rPr>
          <w:szCs w:val="28"/>
          <w:lang w:val="en-US"/>
        </w:rPr>
      </w:r>
    </w:p>
    <w:p w14:paraId="63452C8B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Spring Cloud Gateway — используется в gateway-service для маршрутизации запросов между frontend-приложением и внутренними микросервисами.</w:t>
      </w:r>
      <w:r>
        <w:rPr>
          <w:szCs w:val="28"/>
          <w:lang w:val="en-US"/>
        </w:rPr>
      </w:r>
    </w:p>
    <w:p w14:paraId="41858BFC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PostgreSQL — основная реляционная СУБД для хранения пользователей, ролей, статей, категорий, заявок, прав доступа, refresh-токенов, настроек, лицензий, событий и статистики.</w:t>
      </w:r>
      <w:r>
        <w:rPr>
          <w:szCs w:val="28"/>
          <w:lang w:val="en-US"/>
        </w:rPr>
      </w:r>
    </w:p>
    <w:p w14:paraId="3BFDF472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pgvector — расширение PostgreSQL для хранения embedding-векторов и выполнения семантического поиска по материалам базы знаний.</w:t>
      </w:r>
      <w:r>
        <w:rPr>
          <w:szCs w:val="28"/>
          <w:lang w:val="en-US"/>
        </w:rPr>
      </w:r>
    </w:p>
    <w:p w14:paraId="57A9F73D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MongoDB — документоориентированная СУБД для хранения истории AI-чата, проекций контекста статей и логов.</w:t>
      </w:r>
      <w:r>
        <w:rPr>
          <w:szCs w:val="28"/>
          <w:lang w:val="en-US"/>
        </w:rPr>
      </w:r>
    </w:p>
    <w:p w14:paraId="50D737C4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Kafka — брокер сообщений для асинхронного взаимодействия микросервисов, публикации доменных событий, индексации, уведомлений и обработки фоновых задач.</w:t>
      </w:r>
      <w:r>
        <w:rPr>
          <w:szCs w:val="28"/>
          <w:lang w:val="en-US"/>
        </w:rPr>
      </w:r>
    </w:p>
    <w:p w14:paraId="5C263BE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Redis — высокопроизводительное key-value хранилище для временных данных, rate limiting, активных пользовательских lease и вспомогательных операций.</w:t>
      </w:r>
      <w:r>
        <w:rPr>
          <w:szCs w:val="28"/>
          <w:lang w:val="en-US"/>
        </w:rPr>
      </w:r>
    </w:p>
    <w:p w14:paraId="6AA92842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MinIO — S3-совместимое объектное хранилище для файлов, изображений, видео и архивных данных.</w:t>
      </w:r>
      <w:r>
        <w:rPr>
          <w:szCs w:val="28"/>
          <w:lang w:val="en-US"/>
        </w:rPr>
      </w:r>
    </w:p>
    <w:p w14:paraId="0AAFD550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Ollama — инструмент для запуска локальных или выделенных языковых моделей. В production-среде используется модель Qwen3-32B, развернутая на отдельном GPU-сервере. Такой подход позволяет обрабатывать запросы AI-чата в закрытом контуре и не передавать корпора</w:t>
      </w:r>
      <w:r>
        <w:rPr>
          <w:szCs w:val="28"/>
          <w:lang w:val="en-US"/>
        </w:rPr>
        <w:t xml:space="preserve">тивные данные во внешние облачные сервисы.</w:t>
      </w:r>
      <w:r>
        <w:rPr>
          <w:szCs w:val="28"/>
          <w:lang w:val="en-US"/>
        </w:rPr>
      </w:r>
    </w:p>
    <w:p w14:paraId="660B0F58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Spring AI — библиотека для интеграции AI-моделей в Spring-приложения. Она используется для обращения к языковой модели, формирования embedding-векторов и реализации RAG-подхода.</w:t>
      </w:r>
      <w:r>
        <w:rPr>
          <w:szCs w:val="28"/>
          <w:lang w:val="en-US"/>
        </w:rPr>
      </w:r>
    </w:p>
    <w:p w14:paraId="48B5A1C3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Node.js — используется для сервиса расширенного логирования. Выбор обусловлен удобством обработки событий, поступающих от frontend-приложения на React, а также эффективной I/O-моделью Node.js.</w:t>
      </w:r>
      <w:r>
        <w:rPr>
          <w:szCs w:val="28"/>
          <w:lang w:val="en-US"/>
        </w:rPr>
      </w:r>
    </w:p>
    <w:p w14:paraId="3BB2F55C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React — frontend-библиотека для реализации пользовательского интерфейса основной системы и административных интерфейсов.</w:t>
      </w:r>
      <w:r>
        <w:rPr>
          <w:szCs w:val="28"/>
          <w:lang w:val="en-US"/>
        </w:rPr>
      </w:r>
    </w:p>
    <w:p w14:paraId="1B98616B">
      <w:pPr>
        <w:pBdr/>
        <w:spacing w:after="0" w:line="360" w:lineRule="auto"/>
        <w:ind w:firstLine="0" w:left="0"/>
        <w:contextualSpacing w:val="true"/>
        <w:jc w:val="both"/>
        <w:rPr/>
      </w:pPr>
      <w:r>
        <w:rPr>
          <w:szCs w:val="28"/>
          <w:lang w:val="en-US"/>
        </w:rPr>
        <w:t xml:space="preserve">Docker и Docker Compose — используются для контейнеризации сервисов и развертывания инфраструктуры: PostgreSQL, MongoDB, Redis, Kafka, MinIO, backend-сервисов, logger-service и вспомогательных компонентов.</w:t>
      </w:r>
      <w:r>
        <w:rPr>
          <w:szCs w:val="28"/>
          <w:lang w:val="en-US"/>
        </w:rPr>
      </w:r>
    </w:p>
    <w:p w14:paraId="0068ED31" w14:textId="77777777">
      <w:pPr>
        <w:pBdr/>
        <w:spacing w:after="0" w:line="360" w:lineRule="auto"/>
        <w:ind w:firstLine="0" w:left="0"/>
        <w:contextualSpacing w:val="true"/>
        <w:jc w:val="both"/>
        <w:rPr>
          <w:highlight w:val="none"/>
          <w:lang w:val="en-US"/>
        </w:rPr>
      </w:pPr>
      <w:r>
        <w:rPr>
          <w:szCs w:val="28"/>
          <w:lang w:val="en-US"/>
        </w:rPr>
        <w:t xml:space="preserve">IntelliJ IDEA — интегрированная среда разработки. Она обеспечивает поддержку Kotlin, Spring Boot, баз данных, Docker, Gradle и встроенных средств тестирования API.</w:t>
      </w:r>
      <w:r>
        <w:rPr>
          <w:szCs w:val="28"/>
          <w:lang w:val="en-US"/>
        </w:rPr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</w:r>
    </w:p>
    <w:p w14:paraId="4552CE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 итоге выбранный стек технологий обеспечивает:</w:t>
      </w:r>
      <w:r/>
    </w:p>
    <w:p w14:paraId="1B31D96F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Производительность — за счет JVM, Kotlin, Spring Boot, Redis, Kafka и разделения нагрузки между микросервисами. </w:t>
      </w:r>
      <w:r/>
    </w:p>
    <w:p w14:paraId="3F06789F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Масштабируемость — благодаря микросервисной архитектуре, контейнеризации и возможности независимого масштабирования отдельных сервисов. </w:t>
      </w:r>
      <w:r/>
    </w:p>
    <w:p w14:paraId="62BDE432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Интеллектуальность — за счет интеграции RAG, семантического поиска, pgvector, Spring AI и модели Qwen3-32B. </w:t>
      </w:r>
      <w:r/>
    </w:p>
    <w:p w14:paraId="470A2336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Безопасность — благодаря JWT, refresh-token rotation, LDAP/AD-интеграции, разграничению прав доступа, локальной обработке корпоративных данных и подсистеме лицензирования. </w:t>
      </w:r>
      <w:r/>
    </w:p>
    <w:p w14:paraId="0DBF3350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Надежность — за счет транзакционности PostgreSQL, outbox-подхода, Kafka, идемпотентной обработки событий и разделения ответственности между сервисами. </w:t>
      </w:r>
      <w:r/>
    </w:p>
    <w:p w14:paraId="44EED41C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Гибкость сопровождения — благодаря тому, что каждый сервис отвечает за отдельную область: идентификацию, контент, поиск, чат, медиа, взаимодействия, логи и лицензирование. </w:t>
      </w:r>
      <w:r/>
    </w:p>
    <w:p w14:paraId="07396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Поддерживаемые операционные системы для серверной части:</w:t>
      </w:r>
      <w:r/>
    </w:p>
    <w:p w14:paraId="363821EB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Linux: Ubuntu 22.04 LTS и новее — рекомендуемая среда для production-развертывания.</w:t>
      </w:r>
      <w:r/>
    </w:p>
    <w:p w14:paraId="771BBF8C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Linux: CentOS 8 / Rocky Linux / AlmaLinux и новее — допустимая среда для корпоративной инфраструктуры.</w:t>
      </w:r>
      <w:r/>
    </w:p>
    <w:p w14:paraId="5DBCE139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Windows Server 2019/2022 — возможна эксплуатация при использовании Docker и WSL2, однако для production предпочтительнее Linux.</w:t>
      </w:r>
      <w:r/>
    </w:p>
    <w:p w14:paraId="3B885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Рекомендуемые системные требования для основного серверного контура:</w:t>
      </w:r>
      <w:r/>
    </w:p>
    <w:p w14:paraId="1F28C7F2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Процессор: Intel Xeon / AMD EPYC или Intel Core i7 / AMD Ryzen 7, от 8 ядер.</w:t>
      </w:r>
      <w:r/>
    </w:p>
    <w:p w14:paraId="668FA384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Оперативная память: от 32 ГБ.</w:t>
      </w:r>
      <w:r/>
    </w:p>
    <w:p w14:paraId="7DDDA008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Накопитель: NVMe SSD от 512 ГБ.</w:t>
      </w:r>
      <w:r/>
    </w:p>
    <w:p w14:paraId="065FAB3A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Сетевое подключение: Gigabit Ethernet.</w:t>
      </w:r>
      <w:r/>
    </w:p>
    <w:p w14:paraId="336BAA91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Операционная система: Linux Ubuntu Server 22.04 LTS или аналогичная серверная Linux-система.</w:t>
      </w:r>
      <w:r/>
    </w:p>
    <w:p w14:paraId="10FCD04B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Контейнеризация: Docker и Docker Compose.</w:t>
      </w:r>
      <w:r/>
    </w:p>
    <w:p w14:paraId="1A47A3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Рекомендуемые системные требования для отдельного GPU-сервера AI-модели:</w:t>
      </w:r>
      <w:r/>
    </w:p>
    <w:p w14:paraId="772459FB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Процессор: серверный CPU от 8 ядер.</w:t>
      </w:r>
      <w:r/>
    </w:p>
    <w:p w14:paraId="1DA5E1E1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Оперативная память: от 64 ГБ.</w:t>
      </w:r>
      <w:r/>
    </w:p>
    <w:p w14:paraId="4331A453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Видеокарта: NVIDIA GPU с поддержкой CUDA и достаточным объемом видеопамяти для запуска Qwen3-32B.</w:t>
      </w:r>
      <w:r/>
    </w:p>
    <w:p w14:paraId="0CB8A8A4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Накопитель: NVMe SSD от 1 ТБ для хранения модели и временных данных.</w:t>
      </w:r>
      <w:r/>
    </w:p>
    <w:p w14:paraId="6CDBD146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Сетевое подключение: Gigabit Ethernet или выше для стабильного взаимодействия с ai-chat-service и search-service. </w:t>
      </w:r>
      <w:r/>
    </w:p>
    <w:p w14:paraId="10C5B1E1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Среда выполнения: Ollama или совместимый runtime для локального запуска LLM.</w:t>
      </w:r>
      <w:r/>
    </w:p>
    <w:p w14:paraId="15360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Системные требования для среды разработки:</w:t>
      </w:r>
      <w:r/>
    </w:p>
    <w:p w14:paraId="3567EF61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Процессор: Intel Core i5 / AMD Ryzen 5 / Apple Silicon M1 и выше.</w:t>
      </w:r>
      <w:r/>
    </w:p>
    <w:p w14:paraId="3E7B643C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Оперативная память: от 16 ГБ.</w:t>
      </w:r>
      <w:r/>
    </w:p>
    <w:p w14:paraId="3409D27E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Накопитель: SSD от 256 ГБ.</w:t>
      </w:r>
      <w:r/>
    </w:p>
    <w:p w14:paraId="521A92B0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Операционная система: Windows 10/11, macOS или Linux.</w:t>
      </w:r>
      <w:r/>
    </w:p>
    <w:p w14:paraId="6E756010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Среда разработки: IntelliJ IDEA.</w:t>
      </w:r>
      <w:r/>
    </w:p>
    <w:p w14:paraId="7359119E">
      <w:pPr>
        <w:pStyle w:val="240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Дополнительное ПО: Docker Desktop или Docker Engine, Git, Java 17, Gradle.</w:t>
      </w:r>
      <w:r/>
    </w:p>
    <w:p w14:paraId="69DC7CF7">
      <w:pPr>
        <w:pBdr/>
        <w:spacing w:after="0" w:line="360" w:lineRule="auto"/>
        <w:ind w:firstLine="0" w:left="0"/>
        <w:contextualSpacing w:val="true"/>
        <w:jc w:val="both"/>
        <w:rPr>
          <w:lang w:val="en-US"/>
        </w:rPr>
      </w:pPr>
      <w:r>
        <w:rPr>
          <w:szCs w:val="28"/>
          <w:highlight w:val="none"/>
          <w:lang w:val="en-US" w:bidi="en-US"/>
        </w:rPr>
      </w:r>
      <w:r>
        <w:rPr>
          <w:szCs w:val="28"/>
          <w:highlight w:val="none"/>
          <w:lang w:val="en-US"/>
        </w:rPr>
      </w:r>
    </w:p>
    <w:p w14:paraId="5460131E" w14:textId="77777777">
      <w:pPr>
        <w:pBdr/>
        <w:spacing/>
        <w:ind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  <w:r>
        <w:rPr>
          <w:szCs w:val="28"/>
          <w:lang w:val="en-US"/>
        </w:rPr>
      </w:r>
    </w:p>
    <w:p w14:paraId="04CA4716" w14:textId="77777777">
      <w:pPr>
        <w:pBdr/>
        <w:spacing w:after="0" w:line="360" w:lineRule="auto"/>
        <w:ind w:firstLine="720"/>
        <w:jc w:val="both"/>
        <w:outlineLvl w:val="0"/>
        <w:rPr>
          <w:b/>
          <w:bCs/>
          <w:szCs w:val="28"/>
        </w:rPr>
      </w:pPr>
      <w:r/>
      <w:bookmarkStart w:id="35" w:name="_Toc226182037"/>
      <w:r/>
      <w:bookmarkStart w:id="36" w:name="_Toc226186255"/>
      <w:r>
        <w:rPr>
          <w:b/>
          <w:bCs/>
          <w:szCs w:val="28"/>
        </w:rPr>
        <w:t xml:space="preserve">2. Разработка информационной системы</w:t>
      </w:r>
      <w:bookmarkEnd w:id="35"/>
      <w:r/>
      <w:bookmarkEnd w:id="36"/>
      <w:r/>
      <w:r>
        <w:rPr>
          <w:b/>
          <w:bCs/>
          <w:szCs w:val="28"/>
        </w:rPr>
      </w:r>
    </w:p>
    <w:p w14:paraId="5F15C90B" w14:textId="77777777">
      <w:pPr>
        <w:pBdr/>
        <w:spacing w:after="0" w:line="360" w:lineRule="auto"/>
        <w:ind w:firstLine="708"/>
        <w:jc w:val="both"/>
        <w:outlineLvl w:val="1"/>
        <w:rPr>
          <w:b/>
          <w:bCs/>
          <w:szCs w:val="28"/>
        </w:rPr>
      </w:pPr>
      <w:r/>
      <w:bookmarkStart w:id="37" w:name="_Toc226182038"/>
      <w:r/>
      <w:bookmarkStart w:id="38" w:name="_Toc226186256"/>
      <w:r>
        <w:rPr>
          <w:b/>
          <w:bCs/>
          <w:szCs w:val="28"/>
          <w:lang w:val="en-US"/>
        </w:rPr>
        <w:t xml:space="preserve">2.1</w:t>
      </w:r>
      <w:r>
        <w:rPr>
          <w:b/>
          <w:bCs/>
          <w:szCs w:val="28"/>
        </w:rPr>
        <w:t xml:space="preserve"> Р</w:t>
      </w:r>
      <w:r>
        <w:rPr>
          <w:b/>
          <w:bCs/>
          <w:szCs w:val="28"/>
        </w:rPr>
        <w:t xml:space="preserve">азработка интерфейса информационной системы</w:t>
      </w:r>
      <w:bookmarkEnd w:id="37"/>
      <w:r/>
      <w:bookmarkEnd w:id="38"/>
      <w:r/>
      <w:r>
        <w:rPr>
          <w:b/>
          <w:bCs/>
          <w:szCs w:val="28"/>
        </w:rPr>
      </w:r>
    </w:p>
    <w:p w14:paraId="61CE91B9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4CB9412B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Поскольку разрабатываемая система представляет собой серверную часть (</w:t>
      </w:r>
      <w:r>
        <w:rPr>
          <w:bCs/>
          <w:szCs w:val="28"/>
        </w:rPr>
        <w:t xml:space="preserve">backend</w:t>
      </w:r>
      <w:r>
        <w:rPr>
          <w:bCs/>
          <w:szCs w:val="28"/>
        </w:rPr>
        <w:t xml:space="preserve">) корпоративной базы знаний, основным интерфейсом взаимодействия с ней является </w:t>
      </w:r>
      <w:r>
        <w:rPr>
          <w:bCs/>
          <w:szCs w:val="28"/>
        </w:rPr>
        <w:t xml:space="preserve">RESTful</w:t>
      </w:r>
      <w:r>
        <w:rPr>
          <w:bCs/>
          <w:szCs w:val="28"/>
        </w:rPr>
        <w:t xml:space="preserve"> API. Для удобства интеграции с клиентскими приложениями и тестирования </w:t>
      </w:r>
      <w:r>
        <w:rPr>
          <w:bCs/>
          <w:szCs w:val="28"/>
        </w:rPr>
        <w:t xml:space="preserve">эндпоинтов</w:t>
      </w:r>
      <w:r>
        <w:rPr>
          <w:bCs/>
          <w:szCs w:val="28"/>
        </w:rPr>
        <w:t xml:space="preserve">, в проект внедрена интерактивная документация 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 UI (на базе спецификации </w:t>
      </w:r>
      <w:r>
        <w:rPr>
          <w:bCs/>
          <w:szCs w:val="28"/>
        </w:rPr>
        <w:t xml:space="preserve">OpenAPI</w:t>
      </w:r>
      <w:r>
        <w:rPr>
          <w:bCs/>
          <w:szCs w:val="28"/>
        </w:rPr>
        <w:t xml:space="preserve"> 3.0).</w:t>
      </w:r>
      <w:r>
        <w:rPr>
          <w:bCs/>
          <w:szCs w:val="28"/>
        </w:rPr>
      </w:r>
    </w:p>
    <w:p w14:paraId="7A05FC17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r>
        <w:rPr>
          <w:bCs/>
          <w:szCs w:val="28"/>
        </w:rPr>
        <w:t xml:space="preserve">springdoc-openapi</w:t>
      </w:r>
      <w:r>
        <w:rPr>
          <w:bCs/>
          <w:szCs w:val="28"/>
        </w:rPr>
        <w:t xml:space="preserve">, которая автоматически генерирует документацию на основе аннотаций в коде контроллеров.</w:t>
      </w:r>
      <w:r>
        <w:rPr>
          <w:bCs/>
          <w:szCs w:val="28"/>
        </w:rPr>
      </w:r>
    </w:p>
    <w:p w14:paraId="52A4E6A8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Кастомизация интерфейса 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 UI. Для соответствия корпоративному стилю компании и улучшения пользовательского опыта (UX) разработчиков, стандартный интерфейс 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 UI был модифицирован. Внедрены собственные стили (CSS) и скрипты (JS), изменяющие цветовую схему, макет страницы документации.</w:t>
      </w:r>
      <w:r>
        <w:rPr>
          <w:bCs/>
          <w:szCs w:val="28"/>
        </w:rPr>
      </w:r>
    </w:p>
    <w:p w14:paraId="1B318EE1" w14:textId="344DEA0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реализации кастомизации создан специальный конфигурационный класс </w:t>
      </w:r>
      <w:r>
        <w:rPr>
          <w:bCs/>
          <w:szCs w:val="28"/>
        </w:rPr>
        <w:t xml:space="preserve">OpenApiConfig</w:t>
      </w:r>
      <w:r>
        <w:rPr>
          <w:bCs/>
          <w:szCs w:val="28"/>
        </w:rPr>
        <w:t xml:space="preserve">, который определяет метаданные API (заголовок, версию, описание) и под</w:t>
      </w:r>
      <w:r>
        <w:rPr>
          <w:bCs/>
          <w:szCs w:val="28"/>
        </w:rPr>
        <w:t xml:space="preserve">ключает внешние ресурсы статики, представлен на листинге 2.1.</w:t>
      </w:r>
      <w:r>
        <w:rPr>
          <w:bCs/>
          <w:szCs w:val="28"/>
        </w:rPr>
      </w:r>
    </w:p>
    <w:p w14:paraId="57430B07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420AFBB6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2.1 — Конфигурация </w:t>
      </w:r>
      <w:r>
        <w:rPr>
          <w:bCs/>
          <w:szCs w:val="28"/>
        </w:rPr>
        <w:t xml:space="preserve">OpenAPI</w:t>
      </w:r>
      <w:r>
        <w:rPr>
          <w:bCs/>
          <w:szCs w:val="28"/>
        </w:rPr>
        <w:t xml:space="preserve"> и подключение </w:t>
      </w:r>
      <w:r>
        <w:rPr>
          <w:bCs/>
          <w:szCs w:val="28"/>
        </w:rPr>
        <w:t xml:space="preserve">кастомных</w:t>
      </w:r>
      <w:r>
        <w:rPr>
          <w:bCs/>
          <w:szCs w:val="28"/>
        </w:rPr>
        <w:t xml:space="preserve"> стилей</w:t>
      </w:r>
      <w:r>
        <w:rPr>
          <w:bCs/>
          <w:szCs w:val="28"/>
        </w:rPr>
      </w:r>
    </w:p>
    <w:p w14:paraId="3A674BBC" w14:textId="77777777">
      <w:pPr>
        <w:pStyle w:val="2642"/>
        <w:pBdr/>
        <w:spacing w:line="240" w:lineRule="auto"/>
        <w:ind w:firstLine="1" w:left="708"/>
        <w:rPr>
          <w:rFonts w:ascii="Courier" w:hAnsi="Courier" w:eastAsia="Times New Roman" w:cs="Courier New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class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OpenApiConfig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2392"/>
          <w:rFonts w:ascii="Courier" w:hAnsi="Courier"/>
          <w:sz w:val="24"/>
          <w:szCs w:val="24"/>
          <w:lang w:val="en-US"/>
        </w:rPr>
        <w:br/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fun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openAPI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():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OpenAPI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securitySchemeNames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listOf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bearerAuth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  <w:br/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return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OpenAPI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.info(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Info()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.title("Pro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Znania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API")</w:t>
      </w:r>
      <w:r>
        <w:rPr>
          <w:rStyle w:val="2392"/>
          <w:rFonts w:ascii="Courier" w:hAnsi="Courier"/>
          <w:sz w:val="24"/>
          <w:szCs w:val="24"/>
          <w:lang w:val="en-US"/>
        </w:rPr>
        <w:br/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                   .version("1.0.0")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>
        <w:rPr>
          <w:rStyle w:val="2392"/>
          <w:rFonts w:ascii="Courier" w:hAnsi="Courier"/>
          <w:sz w:val="24"/>
          <w:szCs w:val="24"/>
        </w:rPr>
        <w:t xml:space="preserve">Документация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API </w:t>
      </w:r>
      <w:r>
        <w:rPr>
          <w:rStyle w:val="2392"/>
          <w:rFonts w:ascii="Courier" w:hAnsi="Courier"/>
          <w:sz w:val="24"/>
          <w:szCs w:val="24"/>
        </w:rPr>
        <w:t xml:space="preserve">для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</w:rPr>
        <w:t xml:space="preserve">образовательной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</w:rPr>
        <w:t xml:space="preserve">платформы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>
        <w:rPr>
          <w:rStyle w:val="2392"/>
          <w:rFonts w:ascii="Courier" w:hAnsi="Courier"/>
          <w:sz w:val="24"/>
          <w:szCs w:val="24"/>
        </w:rPr>
        <w:t xml:space="preserve">Команда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</w:rPr>
        <w:t xml:space="preserve">разработчиков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Pro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Znania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url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("https://proznania.ru/contact")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url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("https://www.apache.org/licenses/LICENSE-2.0.html")</w:t>
      </w:r>
      <w:r>
        <w:rPr>
          <w:rStyle w:val="2392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2392"/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            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addSecurityItem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SecurityRequirement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().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addList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("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bearerAuth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"))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.components(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Components()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addSecuritySchemes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"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bearerAuth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",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SecurityScheme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.type(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SecurityScheme.Type.HTTP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.scheme("bearer")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bearerFormat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("JWT")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addResponses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"Unauthorized",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ApiResponse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.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addResponses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"Forbidden",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ApiResponse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t xml:space="preserve">()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        )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    }</w:t>
      </w:r>
      <w:r>
        <w:rPr>
          <w:rFonts w:ascii="Courier" w:hAnsi="Courier" w:eastAsia="Times New Roman" w:cs="Courier New"/>
          <w:sz w:val="24"/>
          <w:szCs w:val="24"/>
          <w:lang w:val="en-US" w:eastAsia="ru-RU"/>
        </w:rPr>
        <w:br/>
        <w:t xml:space="preserve">}</w:t>
      </w:r>
      <w:r>
        <w:rPr>
          <w:rFonts w:ascii="Courier" w:hAnsi="Courier" w:eastAsia="Times New Roman" w:cs="Courier New"/>
          <w:sz w:val="24"/>
          <w:szCs w:val="24"/>
          <w:lang w:val="en-US"/>
        </w:rPr>
      </w:r>
    </w:p>
    <w:p w14:paraId="27D1443D" w14:textId="77777777">
      <w:pPr>
        <w:pBdr/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</w:r>
      <w:r>
        <w:rPr>
          <w:bCs/>
          <w:szCs w:val="28"/>
          <w:lang w:val="en-US"/>
        </w:rPr>
      </w:r>
    </w:p>
    <w:p w14:paraId="2233A2F1" w14:textId="5302C10C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внедрения пользовательских CSS и JS файлов в страницу 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 UI используется переопределение настроек </w:t>
      </w:r>
      <w:r>
        <w:rPr>
          <w:bCs/>
          <w:szCs w:val="28"/>
        </w:rPr>
        <w:t xml:space="preserve">springdoc</w:t>
      </w:r>
      <w:r>
        <w:rPr>
          <w:bCs/>
          <w:szCs w:val="28"/>
        </w:rPr>
        <w:t xml:space="preserve">. Это позволяет изменить стандартную шапку 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, добавить логоти</w:t>
      </w:r>
      <w:r>
        <w:rPr>
          <w:bCs/>
          <w:szCs w:val="28"/>
        </w:rPr>
        <w:t xml:space="preserve">п проекта и скрыть лишние блоки. Фрагмент кода представлен на листинге 2.2.</w:t>
      </w:r>
      <w:r>
        <w:rPr>
          <w:bCs/>
          <w:szCs w:val="28"/>
        </w:rPr>
      </w:r>
    </w:p>
    <w:p w14:paraId="31FEB5AB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138C2ADB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 — Кастомизация внешнего вида через CSS</w:t>
      </w:r>
      <w:r>
        <w:rPr>
          <w:bCs/>
          <w:szCs w:val="28"/>
        </w:rPr>
      </w:r>
    </w:p>
    <w:p w14:paraId="0354BCD9" w14:textId="77777777">
      <w:pPr>
        <w:pStyle w:val="2642"/>
        <w:pBdr/>
        <w:spacing/>
        <w:ind w:left="708"/>
        <w:rPr>
          <w:rStyle w:val="2392"/>
          <w:rFonts w:ascii="Courier" w:hAnsi="Courier"/>
          <w:sz w:val="24"/>
          <w:szCs w:val="24"/>
        </w:rPr>
      </w:pPr>
      <w:r>
        <w:rPr>
          <w:rStyle w:val="2392"/>
          <w:rFonts w:ascii="Courier" w:hAnsi="Courier"/>
          <w:sz w:val="24"/>
          <w:szCs w:val="24"/>
        </w:rPr>
        <w:t xml:space="preserve">/* Изменение верхней панели навигации */</w:t>
      </w:r>
      <w:r>
        <w:rPr>
          <w:rStyle w:val="2392"/>
          <w:rFonts w:ascii="Courier" w:hAnsi="Courier"/>
          <w:sz w:val="24"/>
          <w:szCs w:val="24"/>
        </w:rPr>
        <w:br/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swagger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ui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topbar</w:t>
      </w:r>
      <w:r>
        <w:rPr>
          <w:rStyle w:val="2392"/>
          <w:rFonts w:ascii="Courier" w:hAnsi="Courier"/>
          <w:sz w:val="24"/>
          <w:szCs w:val="24"/>
        </w:rPr>
        <w:t xml:space="preserve"> {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background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#2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</w:t>
      </w:r>
      <w:r>
        <w:rPr>
          <w:rStyle w:val="2392"/>
          <w:rFonts w:ascii="Courier" w:hAnsi="Courier"/>
          <w:sz w:val="24"/>
          <w:szCs w:val="24"/>
        </w:rPr>
        <w:t xml:space="preserve">3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e</w:t>
      </w:r>
      <w:r>
        <w:rPr>
          <w:rStyle w:val="2392"/>
          <w:rFonts w:ascii="Courier" w:hAnsi="Courier"/>
          <w:sz w:val="24"/>
          <w:szCs w:val="24"/>
        </w:rPr>
        <w:t xml:space="preserve">50; /* Корпоративный темный цвет */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border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bottom</w:t>
      </w:r>
      <w:r>
        <w:rPr>
          <w:rStyle w:val="2392"/>
          <w:rFonts w:ascii="Courier" w:hAnsi="Courier"/>
          <w:sz w:val="24"/>
          <w:szCs w:val="24"/>
        </w:rPr>
        <w:t xml:space="preserve">: 3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px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solid</w:t>
      </w:r>
      <w:r>
        <w:rPr>
          <w:rStyle w:val="2392"/>
          <w:rFonts w:ascii="Courier" w:hAnsi="Courier"/>
          <w:sz w:val="24"/>
          <w:szCs w:val="24"/>
        </w:rPr>
        <w:t xml:space="preserve"> #3498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db</w:t>
      </w:r>
      <w:r>
        <w:rPr>
          <w:rStyle w:val="2392"/>
          <w:rFonts w:ascii="Courier" w:hAnsi="Courier"/>
          <w:sz w:val="24"/>
          <w:szCs w:val="24"/>
        </w:rPr>
        <w:t xml:space="preserve">;</w:t>
      </w:r>
      <w:r>
        <w:rPr>
          <w:rStyle w:val="2392"/>
          <w:rFonts w:ascii="Courier" w:hAnsi="Courier"/>
          <w:sz w:val="24"/>
          <w:szCs w:val="24"/>
        </w:rPr>
        <w:br/>
        <w:t xml:space="preserve">}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</w:rPr>
        <w:br/>
        <w:t xml:space="preserve">/* Стилизация заголовков методов */</w:t>
      </w:r>
      <w:r>
        <w:rPr>
          <w:rStyle w:val="2392"/>
          <w:rFonts w:ascii="Courier" w:hAnsi="Courier"/>
          <w:sz w:val="24"/>
          <w:szCs w:val="24"/>
        </w:rPr>
        <w:br/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swagger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ui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get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summary</w:t>
      </w:r>
      <w:r>
        <w:rPr>
          <w:rStyle w:val="2392"/>
          <w:rFonts w:ascii="Courier" w:hAnsi="Courier"/>
          <w:sz w:val="24"/>
          <w:szCs w:val="24"/>
        </w:rPr>
        <w:t xml:space="preserve"> {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background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rgba</w:t>
      </w:r>
      <w:r>
        <w:rPr>
          <w:rStyle w:val="2392"/>
          <w:rFonts w:ascii="Courier" w:hAnsi="Courier"/>
          <w:sz w:val="24"/>
          <w:szCs w:val="24"/>
        </w:rPr>
        <w:t xml:space="preserve">(97, 175, 254, 0.1);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border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#61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affe</w:t>
      </w:r>
      <w:r>
        <w:rPr>
          <w:rStyle w:val="2392"/>
          <w:rFonts w:ascii="Courier" w:hAnsi="Courier"/>
          <w:sz w:val="24"/>
          <w:szCs w:val="24"/>
        </w:rPr>
        <w:t xml:space="preserve">;</w:t>
      </w:r>
      <w:r>
        <w:rPr>
          <w:rStyle w:val="2392"/>
          <w:rFonts w:ascii="Courier" w:hAnsi="Courier"/>
          <w:sz w:val="24"/>
          <w:szCs w:val="24"/>
        </w:rPr>
        <w:br/>
        <w:t xml:space="preserve">}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</w:rPr>
        <w:br/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swagger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ui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post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opblock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summary</w:t>
      </w:r>
      <w:r>
        <w:rPr>
          <w:rStyle w:val="2392"/>
          <w:rFonts w:ascii="Courier" w:hAnsi="Courier"/>
          <w:sz w:val="24"/>
          <w:szCs w:val="24"/>
        </w:rPr>
        <w:t xml:space="preserve"> {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background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rgba</w:t>
      </w:r>
      <w:r>
        <w:rPr>
          <w:rStyle w:val="2392"/>
          <w:rFonts w:ascii="Courier" w:hAnsi="Courier"/>
          <w:sz w:val="24"/>
          <w:szCs w:val="24"/>
        </w:rPr>
        <w:t xml:space="preserve">(73, 204, 144, 0.1);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border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#49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cc</w:t>
      </w:r>
      <w:r>
        <w:rPr>
          <w:rStyle w:val="2392"/>
          <w:rFonts w:ascii="Courier" w:hAnsi="Courier"/>
          <w:sz w:val="24"/>
          <w:szCs w:val="24"/>
        </w:rPr>
        <w:t xml:space="preserve">90;</w:t>
      </w:r>
      <w:r>
        <w:rPr>
          <w:rStyle w:val="2392"/>
          <w:rFonts w:ascii="Courier" w:hAnsi="Courier"/>
          <w:sz w:val="24"/>
          <w:szCs w:val="24"/>
        </w:rPr>
        <w:br/>
        <w:t xml:space="preserve">}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</w:rPr>
        <w:br/>
        <w:t xml:space="preserve">/* Адаптация кнопок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Authorize</w:t>
      </w:r>
      <w:r>
        <w:rPr>
          <w:rStyle w:val="2392"/>
          <w:rFonts w:ascii="Courier" w:hAnsi="Courier"/>
          <w:sz w:val="24"/>
          <w:szCs w:val="24"/>
        </w:rPr>
        <w:t xml:space="preserve">" */</w:t>
      </w:r>
      <w:r>
        <w:rPr>
          <w:rStyle w:val="2392"/>
          <w:rFonts w:ascii="Courier" w:hAnsi="Courier"/>
          <w:sz w:val="24"/>
          <w:szCs w:val="24"/>
        </w:rPr>
        <w:br/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swagger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ui</w:t>
      </w:r>
      <w:r>
        <w:rPr>
          <w:rStyle w:val="2392"/>
          <w:rFonts w:ascii="Courier" w:hAnsi="Courier"/>
          <w:sz w:val="24"/>
          <w:szCs w:val="24"/>
        </w:rPr>
        <w:t xml:space="preserve"> 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btn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authorize</w:t>
      </w:r>
      <w:r>
        <w:rPr>
          <w:rStyle w:val="2392"/>
          <w:rFonts w:ascii="Courier" w:hAnsi="Courier"/>
          <w:sz w:val="24"/>
          <w:szCs w:val="24"/>
        </w:rPr>
        <w:t xml:space="preserve"> {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#3498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db</w:t>
      </w:r>
      <w:r>
        <w:rPr>
          <w:rStyle w:val="2392"/>
          <w:rFonts w:ascii="Courier" w:hAnsi="Courier"/>
          <w:sz w:val="24"/>
          <w:szCs w:val="24"/>
        </w:rPr>
        <w:t xml:space="preserve">;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border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color</w:t>
      </w:r>
      <w:r>
        <w:rPr>
          <w:rStyle w:val="2392"/>
          <w:rFonts w:ascii="Courier" w:hAnsi="Courier"/>
          <w:sz w:val="24"/>
          <w:szCs w:val="24"/>
        </w:rPr>
        <w:t xml:space="preserve">: #3498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db</w:t>
      </w:r>
      <w:r>
        <w:rPr>
          <w:rStyle w:val="2392"/>
          <w:rFonts w:ascii="Courier" w:hAnsi="Courier"/>
          <w:sz w:val="24"/>
          <w:szCs w:val="24"/>
        </w:rPr>
        <w:t xml:space="preserve">;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border</w:t>
      </w:r>
      <w:r>
        <w:rPr>
          <w:rStyle w:val="2392"/>
          <w:rFonts w:ascii="Courier" w:hAnsi="Courier"/>
          <w:sz w:val="24"/>
          <w:szCs w:val="24"/>
        </w:rPr>
        <w:t xml:space="preserve">-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radius</w:t>
      </w:r>
      <w:r>
        <w:rPr>
          <w:rStyle w:val="2392"/>
          <w:rFonts w:ascii="Courier" w:hAnsi="Courier"/>
          <w:sz w:val="24"/>
          <w:szCs w:val="24"/>
        </w:rPr>
        <w:t xml:space="preserve">: 4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px</w:t>
      </w:r>
      <w:r>
        <w:rPr>
          <w:rStyle w:val="2392"/>
          <w:rFonts w:ascii="Courier" w:hAnsi="Courier"/>
          <w:sz w:val="24"/>
          <w:szCs w:val="24"/>
        </w:rPr>
        <w:t xml:space="preserve">;</w:t>
      </w:r>
      <w:r>
        <w:rPr>
          <w:rStyle w:val="2392"/>
          <w:rFonts w:ascii="Courier" w:hAnsi="Courier"/>
          <w:sz w:val="24"/>
          <w:szCs w:val="24"/>
        </w:rPr>
        <w:br/>
        <w:t xml:space="preserve">}</w:t>
      </w:r>
      <w:r>
        <w:rPr>
          <w:rStyle w:val="2392"/>
          <w:rFonts w:ascii="Courier" w:hAnsi="Courier"/>
          <w:sz w:val="24"/>
          <w:szCs w:val="24"/>
        </w:rPr>
      </w:r>
    </w:p>
    <w:p w14:paraId="64DD8787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21A536D1" w14:textId="68A54EFA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  <w:r>
        <w:rPr>
          <w:bCs/>
          <w:szCs w:val="28"/>
        </w:rPr>
        <w:t xml:space="preserve"> Фрагмент кода документированного контроллера статей представлен на листинге 2.3.</w:t>
      </w:r>
      <w:r>
        <w:rPr>
          <w:bCs/>
          <w:szCs w:val="28"/>
        </w:rPr>
      </w:r>
    </w:p>
    <w:p w14:paraId="5A34A234" w14:textId="75FC0BEA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1621574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303F7A29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2.3 — Пример документированного контроллера статей</w:t>
      </w:r>
      <w:r>
        <w:rPr>
          <w:bCs/>
          <w:szCs w:val="28"/>
        </w:rPr>
      </w:r>
    </w:p>
    <w:p w14:paraId="0E3E457F" w14:textId="77777777">
      <w:pPr>
        <w:pStyle w:val="2642"/>
        <w:pBdr/>
        <w:spacing/>
        <w:ind w:left="708"/>
        <w:rPr>
          <w:rStyle w:val="2392"/>
          <w:rFonts w:ascii="Courier" w:hAnsi="Courier"/>
          <w:sz w:val="24"/>
          <w:szCs w:val="24"/>
        </w:rPr>
      </w:pPr>
      <w:r>
        <w:rPr>
          <w:rStyle w:val="2392"/>
          <w:rFonts w:ascii="Courier" w:hAnsi="Courier"/>
          <w:sz w:val="24"/>
          <w:szCs w:val="24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RestController</w:t>
      </w:r>
      <w:r>
        <w:rPr>
          <w:rStyle w:val="2392"/>
          <w:rFonts w:ascii="Courier" w:hAnsi="Courier"/>
          <w:sz w:val="24"/>
          <w:szCs w:val="24"/>
        </w:rPr>
        <w:br/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RequestMapping</w:t>
      </w:r>
      <w:r>
        <w:rPr>
          <w:rStyle w:val="2392"/>
          <w:rFonts w:ascii="Courier" w:hAnsi="Courier"/>
          <w:sz w:val="24"/>
          <w:szCs w:val="24"/>
        </w:rPr>
        <w:t xml:space="preserve">("/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api</w:t>
      </w:r>
      <w:r>
        <w:rPr>
          <w:rStyle w:val="2392"/>
          <w:rFonts w:ascii="Courier" w:hAnsi="Courier"/>
          <w:sz w:val="24"/>
          <w:szCs w:val="24"/>
        </w:rPr>
        <w:t xml:space="preserve">/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</w:t>
      </w:r>
      <w:r>
        <w:rPr>
          <w:rStyle w:val="2392"/>
          <w:rFonts w:ascii="Courier" w:hAnsi="Courier"/>
          <w:sz w:val="24"/>
          <w:szCs w:val="24"/>
        </w:rPr>
        <w:t xml:space="preserve">")</w:t>
      </w:r>
      <w:r>
        <w:rPr>
          <w:rStyle w:val="2392"/>
          <w:rFonts w:ascii="Courier" w:hAnsi="Courier"/>
          <w:sz w:val="24"/>
          <w:szCs w:val="24"/>
        </w:rPr>
        <w:br/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Tag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</w:t>
      </w:r>
      <w:r>
        <w:rPr>
          <w:rStyle w:val="2392"/>
          <w:rFonts w:ascii="Courier" w:hAnsi="Courier"/>
          <w:sz w:val="24"/>
          <w:szCs w:val="24"/>
        </w:rPr>
        <w:t xml:space="preserve">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</w:t>
      </w:r>
      <w:r>
        <w:rPr>
          <w:rStyle w:val="2392"/>
          <w:rFonts w:ascii="Courier" w:hAnsi="Courier"/>
          <w:sz w:val="24"/>
          <w:szCs w:val="24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description</w:t>
      </w:r>
      <w:r>
        <w:rPr>
          <w:rStyle w:val="2392"/>
          <w:rFonts w:ascii="Courier" w:hAnsi="Courier"/>
          <w:sz w:val="24"/>
          <w:szCs w:val="24"/>
        </w:rPr>
        <w:t xml:space="preserve"> = "Управление статьями базы знаний")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class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ArticleController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private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articleService</w:t>
      </w:r>
      <w:r>
        <w:rPr>
          <w:rStyle w:val="2392"/>
          <w:rFonts w:ascii="Courier" w:hAnsi="Courier"/>
          <w:sz w:val="24"/>
          <w:szCs w:val="24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ArticleService</w:t>
      </w:r>
      <w:r>
        <w:rPr>
          <w:rStyle w:val="2392"/>
          <w:rFonts w:ascii="Courier" w:hAnsi="Courier"/>
          <w:sz w:val="24"/>
          <w:szCs w:val="24"/>
        </w:rPr>
        <w:t xml:space="preserve">) {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Operation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summary</w:t>
      </w:r>
      <w:r>
        <w:rPr>
          <w:rStyle w:val="2392"/>
          <w:rFonts w:ascii="Courier" w:hAnsi="Courier"/>
          <w:sz w:val="24"/>
          <w:szCs w:val="24"/>
        </w:rPr>
        <w:t xml:space="preserve"> = "Получение списка всех статей")</w:t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ApiResponses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value</w:t>
      </w:r>
      <w:r>
        <w:rPr>
          <w:rStyle w:val="2392"/>
          <w:rFonts w:ascii="Courier" w:hAnsi="Courier"/>
          <w:sz w:val="24"/>
          <w:szCs w:val="24"/>
        </w:rPr>
        <w:t xml:space="preserve"> = [</w:t>
      </w:r>
      <w:r>
        <w:rPr>
          <w:rStyle w:val="2392"/>
          <w:rFonts w:ascii="Courier" w:hAnsi="Courier"/>
          <w:sz w:val="24"/>
          <w:szCs w:val="24"/>
        </w:rPr>
        <w:br/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ApiResponse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responseCode</w:t>
      </w:r>
      <w:r>
        <w:rPr>
          <w:rStyle w:val="2392"/>
          <w:rFonts w:ascii="Courier" w:hAnsi="Courier"/>
          <w:sz w:val="24"/>
          <w:szCs w:val="24"/>
        </w:rPr>
        <w:t xml:space="preserve"> = "200",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description</w:t>
      </w:r>
      <w:r>
        <w:rPr>
          <w:rStyle w:val="2392"/>
          <w:rFonts w:ascii="Courier" w:hAnsi="Courier"/>
          <w:sz w:val="24"/>
          <w:szCs w:val="24"/>
        </w:rPr>
        <w:t xml:space="preserve"> = "Список статей успешно получен"),</w:t>
      </w:r>
      <w:r>
        <w:rPr>
          <w:rStyle w:val="2392"/>
          <w:rFonts w:ascii="Courier" w:hAnsi="Courier"/>
          <w:sz w:val="24"/>
          <w:szCs w:val="24"/>
        </w:rPr>
        <w:br/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ApiResponse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responseCode</w:t>
      </w:r>
      <w:r>
        <w:rPr>
          <w:rStyle w:val="2392"/>
          <w:rFonts w:ascii="Courier" w:hAnsi="Courier"/>
          <w:sz w:val="24"/>
          <w:szCs w:val="24"/>
        </w:rPr>
        <w:t xml:space="preserve"> = "403",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description</w:t>
      </w:r>
      <w:r>
        <w:rPr>
          <w:rStyle w:val="2392"/>
          <w:rFonts w:ascii="Courier" w:hAnsi="Courier"/>
          <w:sz w:val="24"/>
          <w:szCs w:val="24"/>
        </w:rPr>
        <w:t xml:space="preserve"> = "Доступ запрещен")</w:t>
      </w:r>
      <w:r>
        <w:rPr>
          <w:rStyle w:val="2392"/>
          <w:rFonts w:ascii="Courier" w:hAnsi="Courier"/>
          <w:sz w:val="24"/>
          <w:szCs w:val="24"/>
        </w:rPr>
        <w:br/>
        <w:t xml:space="preserve">    ])</w:t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GetMapping</w:t>
      </w:r>
      <w:r>
        <w:rPr>
          <w:rStyle w:val="2392"/>
          <w:rFonts w:ascii="Courier" w:hAnsi="Courier"/>
          <w:sz w:val="24"/>
          <w:szCs w:val="24"/>
        </w:rPr>
        <w:t xml:space="preserve">("/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all</w:t>
      </w:r>
      <w:r>
        <w:rPr>
          <w:rStyle w:val="2392"/>
          <w:rFonts w:ascii="Courier" w:hAnsi="Courier"/>
          <w:sz w:val="24"/>
          <w:szCs w:val="24"/>
        </w:rPr>
        <w:t xml:space="preserve">")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fun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getAllArticles</w:t>
      </w:r>
      <w:r>
        <w:rPr>
          <w:rStyle w:val="2392"/>
          <w:rFonts w:ascii="Courier" w:hAnsi="Courier"/>
          <w:sz w:val="24"/>
          <w:szCs w:val="24"/>
        </w:rPr>
        <w:t xml:space="preserve">():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ResponseEntity</w:t>
      </w:r>
      <w:r>
        <w:rPr>
          <w:rStyle w:val="2392"/>
          <w:rFonts w:ascii="Courier" w:hAnsi="Courier"/>
          <w:sz w:val="24"/>
          <w:szCs w:val="24"/>
        </w:rPr>
        <w:t xml:space="preserve">&lt;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List</w:t>
      </w:r>
      <w:r>
        <w:rPr>
          <w:rStyle w:val="2392"/>
          <w:rFonts w:ascii="Courier" w:hAnsi="Courier"/>
          <w:sz w:val="24"/>
          <w:szCs w:val="24"/>
        </w:rPr>
        <w:t xml:space="preserve">&lt;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ArticleDto</w:t>
      </w:r>
      <w:r>
        <w:rPr>
          <w:rStyle w:val="2392"/>
          <w:rFonts w:ascii="Courier" w:hAnsi="Courier"/>
          <w:sz w:val="24"/>
          <w:szCs w:val="24"/>
        </w:rPr>
        <w:t xml:space="preserve">&gt;&gt; {</w:t>
      </w:r>
      <w:r>
        <w:rPr>
          <w:rStyle w:val="2392"/>
          <w:rFonts w:ascii="Courier" w:hAnsi="Courier"/>
          <w:sz w:val="24"/>
          <w:szCs w:val="24"/>
        </w:rPr>
        <w:br/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return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ResponseEntity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ok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articleService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getAllArticles</w:t>
      </w:r>
      <w:r>
        <w:rPr>
          <w:rStyle w:val="2392"/>
          <w:rFonts w:ascii="Courier" w:hAnsi="Courier"/>
          <w:sz w:val="24"/>
          <w:szCs w:val="24"/>
        </w:rPr>
        <w:t xml:space="preserve">())</w:t>
      </w:r>
      <w:r>
        <w:rPr>
          <w:rStyle w:val="2392"/>
          <w:rFonts w:ascii="Courier" w:hAnsi="Courier"/>
          <w:sz w:val="24"/>
          <w:szCs w:val="24"/>
        </w:rPr>
        <w:br/>
        <w:t xml:space="preserve">    }</w:t>
      </w:r>
      <w:r>
        <w:rPr>
          <w:rStyle w:val="2392"/>
          <w:rFonts w:ascii="Courier" w:hAnsi="Courier"/>
          <w:sz w:val="24"/>
          <w:szCs w:val="24"/>
        </w:rPr>
        <w:br/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Operation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summary</w:t>
      </w:r>
      <w:r>
        <w:rPr>
          <w:rStyle w:val="2392"/>
          <w:rFonts w:ascii="Courier" w:hAnsi="Courier"/>
          <w:sz w:val="24"/>
          <w:szCs w:val="24"/>
        </w:rPr>
        <w:t xml:space="preserve"> = "Создание новой статьи")</w:t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PostMapping</w:t>
      </w:r>
      <w:r>
        <w:rPr>
          <w:rStyle w:val="2392"/>
          <w:rFonts w:ascii="Courier" w:hAnsi="Courier"/>
          <w:sz w:val="24"/>
          <w:szCs w:val="24"/>
        </w:rPr>
        <w:br/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PreAuthorize</w:t>
      </w:r>
      <w:r>
        <w:rPr>
          <w:rStyle w:val="2392"/>
          <w:rFonts w:ascii="Courier" w:hAnsi="Courier"/>
          <w:sz w:val="24"/>
          <w:szCs w:val="24"/>
        </w:rPr>
        <w:t xml:space="preserve">("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hasAnyRole</w:t>
      </w:r>
      <w:r>
        <w:rPr>
          <w:rStyle w:val="2392"/>
          <w:rFonts w:ascii="Courier" w:hAnsi="Courier"/>
          <w:sz w:val="24"/>
          <w:szCs w:val="24"/>
        </w:rPr>
        <w:t xml:space="preserve">('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ADMIN</w:t>
      </w:r>
      <w:r>
        <w:rPr>
          <w:rStyle w:val="2392"/>
          <w:rFonts w:ascii="Courier" w:hAnsi="Courier"/>
          <w:sz w:val="24"/>
          <w:szCs w:val="24"/>
        </w:rPr>
        <w:t xml:space="preserve">', '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MODERATOR</w:t>
      </w:r>
      <w:r>
        <w:rPr>
          <w:rStyle w:val="2392"/>
          <w:rFonts w:ascii="Courier" w:hAnsi="Courier"/>
          <w:sz w:val="24"/>
          <w:szCs w:val="24"/>
        </w:rPr>
        <w:t xml:space="preserve">')")</w:t>
      </w:r>
      <w:r>
        <w:rPr>
          <w:rStyle w:val="2392"/>
          <w:rFonts w:ascii="Courier" w:hAnsi="Courier"/>
          <w:sz w:val="24"/>
          <w:szCs w:val="24"/>
        </w:rPr>
        <w:br/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fun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createArticle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</w:rPr>
        <w:br/>
        <w:t xml:space="preserve">    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Parameter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description</w:t>
      </w:r>
      <w:r>
        <w:rPr>
          <w:rStyle w:val="2392"/>
          <w:rFonts w:ascii="Courier" w:hAnsi="Courier"/>
          <w:sz w:val="24"/>
          <w:szCs w:val="24"/>
        </w:rPr>
        <w:t xml:space="preserve"> = "Данные новой статьи")</w:t>
      </w:r>
      <w:r>
        <w:rPr>
          <w:rStyle w:val="2392"/>
          <w:rFonts w:ascii="Courier" w:hAnsi="Courier"/>
          <w:sz w:val="24"/>
          <w:szCs w:val="24"/>
        </w:rPr>
        <w:br/>
        <w:t xml:space="preserve">    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RequestBody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articleDto</w:t>
      </w:r>
      <w:r>
        <w:rPr>
          <w:rStyle w:val="2392"/>
          <w:rFonts w:ascii="Courier" w:hAnsi="Courier"/>
          <w:sz w:val="24"/>
          <w:szCs w:val="24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ArticleDto</w:t>
      </w:r>
      <w:r>
        <w:rPr>
          <w:rStyle w:val="2392"/>
          <w:rFonts w:ascii="Courier" w:hAnsi="Courier"/>
          <w:sz w:val="24"/>
          <w:szCs w:val="24"/>
        </w:rPr>
        <w:br/>
        <w:t xml:space="preserve">    ):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ResponseEntity</w:t>
      </w:r>
      <w:r>
        <w:rPr>
          <w:rStyle w:val="2392"/>
          <w:rFonts w:ascii="Courier" w:hAnsi="Courier"/>
          <w:sz w:val="24"/>
          <w:szCs w:val="24"/>
        </w:rPr>
        <w:t xml:space="preserve">&lt;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ArticleDto</w:t>
      </w:r>
      <w:r>
        <w:rPr>
          <w:rStyle w:val="2392"/>
          <w:rFonts w:ascii="Courier" w:hAnsi="Courier"/>
          <w:sz w:val="24"/>
          <w:szCs w:val="24"/>
        </w:rPr>
        <w:t xml:space="preserve">&gt; {</w:t>
      </w:r>
      <w:r>
        <w:rPr>
          <w:rStyle w:val="2392"/>
          <w:rFonts w:ascii="Courier" w:hAnsi="Courier"/>
          <w:sz w:val="24"/>
          <w:szCs w:val="24"/>
        </w:rPr>
        <w:br/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return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ResponseEntity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ok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articleService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createArticle</w:t>
      </w:r>
      <w:r>
        <w:rPr>
          <w:rStyle w:val="2392"/>
          <w:rFonts w:ascii="Courier" w:hAnsi="Courier"/>
          <w:sz w:val="24"/>
          <w:szCs w:val="24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articleDto</w:t>
      </w:r>
      <w:r>
        <w:rPr>
          <w:rStyle w:val="2392"/>
          <w:rFonts w:ascii="Courier" w:hAnsi="Courier"/>
          <w:sz w:val="24"/>
          <w:szCs w:val="24"/>
        </w:rPr>
        <w:t xml:space="preserve">))</w:t>
      </w:r>
      <w:r>
        <w:rPr>
          <w:rStyle w:val="2392"/>
          <w:rFonts w:ascii="Courier" w:hAnsi="Courier"/>
          <w:sz w:val="24"/>
          <w:szCs w:val="24"/>
        </w:rPr>
        <w:br/>
        <w:t xml:space="preserve">    }</w:t>
      </w:r>
      <w:r>
        <w:rPr>
          <w:rStyle w:val="2392"/>
          <w:rFonts w:ascii="Courier" w:hAnsi="Courier"/>
          <w:sz w:val="24"/>
          <w:szCs w:val="24"/>
        </w:rPr>
        <w:br/>
        <w:t xml:space="preserve">}</w:t>
      </w:r>
      <w:r>
        <w:rPr>
          <w:rStyle w:val="2392"/>
          <w:rFonts w:ascii="Courier" w:hAnsi="Courier"/>
          <w:sz w:val="24"/>
          <w:szCs w:val="24"/>
        </w:rPr>
      </w:r>
    </w:p>
    <w:p w14:paraId="37FFC762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F90A140">
      <w:pPr>
        <w:pStyle w:val="2451"/>
        <w:pBdr/>
        <w:spacing/>
        <w:ind/>
        <w:rPr/>
      </w:pPr>
      <w:r>
        <w:t xml:space="preserve">Для клиентского приложения Swagger UI является вспомогательным интерфейсом, предназначенным в первую очередь для разработчиков. Основной пользовательский интерфейс корпоративной базы знаний реализуется на React и взаимодействует с серверной частью через HT</w:t>
      </w:r>
      <w:r>
        <w:t xml:space="preserve">TP-запросы к API. Однако в рамках данного дипломного проекта основной акцент сделан на backend-части, поэтому пользовательский интерфейс основной системы рассматривается через структуру API и серверные сценарии.</w:t>
      </w:r>
      <w:r/>
    </w:p>
    <w:p w14:paraId="77AA36A5">
      <w:pPr>
        <w:pStyle w:val="2451"/>
        <w:pBdr/>
        <w:spacing/>
        <w:ind/>
        <w:rPr/>
      </w:pPr>
      <w:r>
        <w:t xml:space="preserve">Отдельное место в проекте занимает интерфейс подсистемы лицензирования. В отличие от основной системы, где интерфейс предназначен для сотрудников организации, интерфейс лицензирования используется администратором со стороны поставщика продукта. Он реализов</w:t>
      </w:r>
      <w:r>
        <w:t xml:space="preserve">ан как отдельное веб-приложение license-admin-ui, взаимодействующее с внешним license-server.</w:t>
      </w:r>
      <w:r/>
    </w:p>
    <w:p w14:paraId="0506D131">
      <w:pPr>
        <w:pBdr/>
        <w:spacing w:after="0" w:line="360" w:lineRule="auto"/>
        <w:ind w:firstLine="709"/>
        <w:jc w:val="both"/>
        <w:rPr/>
      </w:pPr>
      <w:r/>
      <w:r/>
      <w:r/>
    </w:p>
    <w:p w14:paraId="121D7E94">
      <w:pPr>
        <w:pBdr/>
        <w:spacing w:after="0" w:line="360" w:lineRule="auto"/>
        <w:ind w:firstLine="709"/>
        <w:jc w:val="both"/>
        <w:rPr/>
      </w:pPr>
      <w:r/>
      <w:r/>
      <w:r/>
    </w:p>
    <w:p w14:paraId="179F9168">
      <w:pPr>
        <w:pBdr/>
        <w:spacing w:after="0" w:line="360" w:lineRule="auto"/>
        <w:ind w:firstLine="709"/>
        <w:jc w:val="both"/>
        <w:rPr/>
      </w:pPr>
      <w:r>
        <w:t xml:space="preserve">Frontend-часть сервера лицензирования реализована на React. Взаимодействие с backend-сервером лицензий выполняется через отдельный API-клиент. Это позволяет централизовать работу с HTTP-запросами и переиспользовать методы получения клиентов, создания лиценз</w:t>
      </w:r>
      <w:r>
        <w:t xml:space="preserve">ий, скачивания файла лицензии и просмотра аудита.</w:t>
      </w:r>
      <w:r/>
    </w:p>
    <w:p w14:paraId="14E5BEFA">
      <w:pPr>
        <w:pBdr/>
        <w:spacing w:after="0" w:line="360" w:lineRule="auto"/>
        <w:ind w:firstLine="709"/>
        <w:jc w:val="both"/>
        <w:rPr/>
      </w:pPr>
      <w:r/>
      <w:r/>
    </w:p>
    <w:p w14:paraId="0A828570">
      <w:pPr>
        <w:pBdr/>
        <w:spacing w:after="0" w:line="360" w:lineRule="auto"/>
        <w:ind w:firstLine="709"/>
        <w:jc w:val="both"/>
        <w:rPr>
          <w:highlight w:val="none"/>
        </w:rPr>
      </w:pPr>
      <w:r>
        <w:t xml:space="preserve">Листинг 2.4 — API-клиент frontend-приложения сервера лицензирования</w:t>
      </w:r>
      <w:r/>
      <w:r/>
      <w:r/>
    </w:p>
    <w:p w14:paraId="5E60ECB1">
      <w:pPr>
        <w:pBdr/>
        <w:spacing w:after="0" w:line="360" w:lineRule="auto"/>
        <w:ind w:firstLine="709"/>
        <w:jc w:val="both"/>
        <w:rPr/>
      </w:pPr>
      <w:r/>
      <w:r/>
      <w:r/>
    </w:p>
    <w:p w14:paraId="2B37665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import axios from "axios";</w:t>
      </w:r>
      <w:r>
        <w:rPr>
          <w:highlight w:val="yellow"/>
        </w:rPr>
      </w:r>
    </w:p>
    <w:p w14:paraId="15565BD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const api = axios.create({</w:t>
      </w:r>
      <w:r>
        <w:rPr>
          <w:highlight w:val="yellow"/>
        </w:rPr>
      </w:r>
    </w:p>
    <w:p w14:paraId="50FB312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baseURL: import.meta.env.VITE_LICENSE_API_URL ?? "http://localhost:8090",</w:t>
      </w:r>
      <w:r>
        <w:rPr>
          <w:highlight w:val="yellow"/>
        </w:rPr>
      </w:r>
    </w:p>
    <w:p w14:paraId="5491AB2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timeout: 15000,</w:t>
      </w:r>
      <w:r>
        <w:rPr>
          <w:highlight w:val="yellow"/>
        </w:rPr>
      </w:r>
    </w:p>
    <w:p w14:paraId="283A5C5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});</w:t>
      </w:r>
      <w:r>
        <w:rPr>
          <w:highlight w:val="yellow"/>
        </w:rPr>
      </w:r>
    </w:p>
    <w:p w14:paraId="1C553E1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interface Customer {</w:t>
      </w:r>
      <w:r>
        <w:rPr>
          <w:highlight w:val="yellow"/>
        </w:rPr>
      </w:r>
    </w:p>
    <w:p w14:paraId="0350B94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id: number;</w:t>
      </w:r>
      <w:r>
        <w:rPr>
          <w:highlight w:val="yellow"/>
        </w:rPr>
      </w:r>
    </w:p>
    <w:p w14:paraId="7FB11DC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externalId: string;</w:t>
      </w:r>
      <w:r>
        <w:rPr>
          <w:highlight w:val="yellow"/>
        </w:rPr>
      </w:r>
    </w:p>
    <w:p w14:paraId="3F762D8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name: string;</w:t>
      </w:r>
      <w:r>
        <w:rPr>
          <w:highlight w:val="yellow"/>
        </w:rPr>
      </w:r>
    </w:p>
    <w:p w14:paraId="60357D4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email: string;</w:t>
      </w:r>
      <w:r>
        <w:rPr>
          <w:highlight w:val="yellow"/>
        </w:rPr>
      </w:r>
    </w:p>
    <w:p w14:paraId="4F069D2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createdAt: string;</w:t>
      </w:r>
      <w:r>
        <w:rPr>
          <w:highlight w:val="yellow"/>
        </w:rPr>
      </w:r>
    </w:p>
    <w:p w14:paraId="6C2A918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507C01E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30ADEB1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interface License {</w:t>
      </w:r>
      <w:r>
        <w:rPr>
          <w:highlight w:val="yellow"/>
        </w:rPr>
      </w:r>
    </w:p>
    <w:p w14:paraId="3F1EF8B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id: number;</w:t>
      </w:r>
      <w:r>
        <w:rPr>
          <w:highlight w:val="yellow"/>
        </w:rPr>
      </w:r>
    </w:p>
    <w:p w14:paraId="0DF2580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licenseId: string;</w:t>
      </w:r>
      <w:r>
        <w:rPr>
          <w:highlight w:val="yellow"/>
        </w:rPr>
      </w:r>
    </w:p>
    <w:p w14:paraId="3A79A71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customerId: number;</w:t>
      </w:r>
      <w:r>
        <w:rPr>
          <w:highlight w:val="yellow"/>
        </w:rPr>
      </w:r>
    </w:p>
    <w:p w14:paraId="34B5FD0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productId: string;</w:t>
      </w:r>
      <w:r>
        <w:rPr>
          <w:highlight w:val="yellow"/>
        </w:rPr>
      </w:r>
    </w:p>
    <w:p w14:paraId="79EDF2E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issuedTo: string;</w:t>
      </w:r>
      <w:r>
        <w:rPr>
          <w:highlight w:val="yellow"/>
        </w:rPr>
      </w:r>
    </w:p>
    <w:p w14:paraId="25C4F7D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validUntil: string;</w:t>
      </w:r>
      <w:r>
        <w:rPr>
          <w:highlight w:val="yellow"/>
        </w:rPr>
      </w:r>
    </w:p>
    <w:p w14:paraId="7F038C4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maxConcurrentUsers: number;</w:t>
      </w:r>
      <w:r>
        <w:rPr>
          <w:highlight w:val="yellow"/>
        </w:rPr>
      </w:r>
    </w:p>
    <w:p w14:paraId="7C1C644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features: string;</w:t>
      </w:r>
      <w:r>
        <w:rPr>
          <w:highlight w:val="yellow"/>
        </w:rPr>
      </w:r>
    </w:p>
    <w:p w14:paraId="096E161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status: string;</w:t>
      </w:r>
      <w:r>
        <w:rPr>
          <w:highlight w:val="yellow"/>
        </w:rPr>
      </w:r>
    </w:p>
    <w:p w14:paraId="34C5FF8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createdAt: string;</w:t>
      </w:r>
      <w:r>
        <w:rPr>
          <w:highlight w:val="yellow"/>
        </w:rPr>
      </w:r>
    </w:p>
    <w:p w14:paraId="69BE5BA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updatedAt: string;</w:t>
      </w:r>
      <w:r>
        <w:rPr>
          <w:highlight w:val="yellow"/>
        </w:rPr>
      </w:r>
    </w:p>
    <w:p w14:paraId="6B56F96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0C01891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00E295C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async function getCustomers(): Promise&lt;Customer[]&gt; {</w:t>
      </w:r>
      <w:r>
        <w:rPr>
          <w:highlight w:val="yellow"/>
        </w:rPr>
      </w:r>
    </w:p>
    <w:p w14:paraId="24B09C5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response = await api.get&lt;Customer[]&gt;("/v1/admin/customers");</w:t>
      </w:r>
      <w:r>
        <w:rPr>
          <w:highlight w:val="yellow"/>
        </w:rPr>
      </w:r>
    </w:p>
    <w:p w14:paraId="35E37F2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response.data;</w:t>
      </w:r>
      <w:r>
        <w:rPr>
          <w:highlight w:val="yellow"/>
        </w:rPr>
      </w:r>
    </w:p>
    <w:p w14:paraId="425DD3A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5A2EE35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585D07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async function createCustomer(payload: {</w:t>
      </w:r>
      <w:r>
        <w:rPr>
          <w:highlight w:val="yellow"/>
        </w:rPr>
      </w:r>
    </w:p>
    <w:p w14:paraId="5F66D94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externalId: string;</w:t>
      </w:r>
      <w:r>
        <w:rPr>
          <w:highlight w:val="yellow"/>
        </w:rPr>
      </w:r>
    </w:p>
    <w:p w14:paraId="5C65894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name: string;</w:t>
      </w:r>
      <w:r>
        <w:rPr>
          <w:highlight w:val="yellow"/>
        </w:rPr>
      </w:r>
    </w:p>
    <w:p w14:paraId="586966B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email: string;</w:t>
      </w:r>
      <w:r>
        <w:rPr>
          <w:highlight w:val="yellow"/>
        </w:rPr>
      </w:r>
    </w:p>
    <w:p w14:paraId="76F9B1E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}): Promise&lt;Customer&gt; {</w:t>
      </w:r>
      <w:r>
        <w:rPr>
          <w:highlight w:val="yellow"/>
        </w:rPr>
      </w:r>
    </w:p>
    <w:p w14:paraId="6EFF1C8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response = await api.post&lt;Customer&gt;("/v1/admin/customers", payload);</w:t>
      </w:r>
      <w:r>
        <w:rPr>
          <w:highlight w:val="yellow"/>
        </w:rPr>
      </w:r>
    </w:p>
    <w:p w14:paraId="49EE44E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response.data;</w:t>
      </w:r>
      <w:r>
        <w:rPr>
          <w:highlight w:val="yellow"/>
        </w:rPr>
      </w:r>
    </w:p>
    <w:p w14:paraId="6B1B464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4F954ED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8DB5A7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async function getLicenses(): Promise&lt;License[]&gt; {</w:t>
      </w:r>
      <w:r>
        <w:rPr>
          <w:highlight w:val="yellow"/>
        </w:rPr>
      </w:r>
    </w:p>
    <w:p w14:paraId="4F25493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response = await api.get&lt;License[]&gt;("/v1/admin/licenses");</w:t>
      </w:r>
      <w:r>
        <w:rPr>
          <w:highlight w:val="yellow"/>
        </w:rPr>
      </w:r>
    </w:p>
    <w:p w14:paraId="57D4060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response.data;</w:t>
      </w:r>
      <w:r>
        <w:rPr>
          <w:highlight w:val="yellow"/>
        </w:rPr>
      </w:r>
    </w:p>
    <w:p w14:paraId="276E947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190DDBD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44F76BF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async function createLicense(payload: unknown): Promise&lt;License&gt; {</w:t>
      </w:r>
      <w:r>
        <w:rPr>
          <w:highlight w:val="yellow"/>
        </w:rPr>
      </w:r>
    </w:p>
    <w:p w14:paraId="1E29C38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response = await api.post&lt;License&gt;("/v1/admin/licenses", payload);</w:t>
      </w:r>
      <w:r>
        <w:rPr>
          <w:highlight w:val="yellow"/>
        </w:rPr>
      </w:r>
    </w:p>
    <w:p w14:paraId="22D1DDF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response.data;</w:t>
      </w:r>
      <w:r>
        <w:rPr>
          <w:highlight w:val="yellow"/>
        </w:rPr>
      </w:r>
    </w:p>
    <w:p w14:paraId="40157EF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49DF855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3EE783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async function revokeLicense(licenseId: string): Promise&lt;void&gt; {</w:t>
      </w:r>
      <w:r>
        <w:rPr>
          <w:highlight w:val="yellow"/>
        </w:rPr>
      </w:r>
    </w:p>
    <w:p w14:paraId="0B5898A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await api.post(`/v1/admin/licenses/${licenseId}/revoke`);</w:t>
      </w:r>
      <w:r>
        <w:rPr>
          <w:highlight w:val="yellow"/>
        </w:rPr>
      </w:r>
    </w:p>
    <w:p w14:paraId="6CC6310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7DAB5273">
      <w:pPr>
        <w:pBdr/>
        <w:spacing w:after="0" w:line="360" w:lineRule="auto"/>
        <w:ind w:firstLine="709"/>
        <w:jc w:val="both"/>
        <w:rPr/>
      </w:pPr>
      <w:r>
        <w:t xml:space="preserve">Одним из основных экранов административной панели лицензирования является экран управления клиентами. Он позволяет получить список организаций, для которых выпускаются лицензии, а также создать нового клиента. После создания клиента администратор может пере</w:t>
      </w:r>
      <w:r>
        <w:t xml:space="preserve">йти к выпуску лицензии для конкретного клиентского контура.</w:t>
      </w:r>
      <w:r/>
      <w:r/>
      <w:r/>
      <w:r/>
    </w:p>
    <w:p w14:paraId="6FC5CCBA">
      <w:pPr>
        <w:pBdr/>
        <w:spacing w:after="0" w:line="360" w:lineRule="auto"/>
        <w:ind w:firstLine="709"/>
        <w:jc w:val="both"/>
        <w:rPr/>
      </w:pPr>
      <w:r>
        <w:t xml:space="preserve">Листинг 2.5 — Компонент управления клиентами сервера лицензирования</w:t>
      </w:r>
      <w:r/>
      <w:r/>
      <w:r/>
      <w:r/>
    </w:p>
    <w:p w14:paraId="3430315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import { useEffect, useState } from "react";</w:t>
      </w:r>
      <w:r>
        <w:rPr>
          <w:highlight w:val="yellow"/>
        </w:rPr>
      </w:r>
    </w:p>
    <w:p w14:paraId="0A91805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import { createCustomer, getCustomers, Customer } from "../api/licenseApi";</w:t>
      </w:r>
      <w:r>
        <w:rPr>
          <w:highlight w:val="yellow"/>
        </w:rPr>
      </w:r>
    </w:p>
    <w:p w14:paraId="791C5F8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39D9B2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export function CustomersPage() {</w:t>
      </w:r>
      <w:r>
        <w:rPr>
          <w:highlight w:val="yellow"/>
        </w:rPr>
      </w:r>
    </w:p>
    <w:p w14:paraId="510BC39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const [customers, setCustomers] = useState&lt;Customer[]&gt;([]);</w:t>
      </w:r>
      <w:r>
        <w:rPr>
          <w:highlight w:val="yellow"/>
        </w:rPr>
      </w:r>
    </w:p>
    <w:p w14:paraId="44B674E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const [externalId, setExternalId] = useState("");</w:t>
      </w:r>
      <w:r>
        <w:rPr>
          <w:highlight w:val="yellow"/>
        </w:rPr>
      </w:r>
    </w:p>
    <w:p w14:paraId="23F2696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const [name, setName] = useState("");</w:t>
      </w:r>
      <w:r>
        <w:rPr>
          <w:highlight w:val="yellow"/>
        </w:rPr>
      </w:r>
    </w:p>
    <w:p w14:paraId="5819487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const [email, setEmail] = useState("");</w:t>
      </w:r>
      <w:r>
        <w:rPr>
          <w:highlight w:val="yellow"/>
        </w:rPr>
      </w:r>
    </w:p>
    <w:p w14:paraId="7336B31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11C4814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async function loadCustomers() {</w:t>
      </w:r>
      <w:r>
        <w:rPr>
          <w:highlight w:val="yellow"/>
        </w:rPr>
      </w:r>
    </w:p>
    <w:p w14:paraId="4D635C3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const data = await getCustomers();</w:t>
      </w:r>
      <w:r>
        <w:rPr>
          <w:highlight w:val="yellow"/>
        </w:rPr>
      </w:r>
    </w:p>
    <w:p w14:paraId="0024E8D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setCustomers(data);</w:t>
      </w:r>
      <w:r>
        <w:rPr>
          <w:highlight w:val="yellow"/>
        </w:rPr>
      </w:r>
    </w:p>
    <w:p w14:paraId="26C95AD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08CEDC5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5A9551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useEffect(() =&gt; {</w:t>
      </w:r>
      <w:r>
        <w:rPr>
          <w:highlight w:val="yellow"/>
        </w:rPr>
      </w:r>
    </w:p>
    <w:p w14:paraId="7BAD78A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loadCustomers();</w:t>
      </w:r>
      <w:r>
        <w:rPr>
          <w:highlight w:val="yellow"/>
        </w:rPr>
      </w:r>
    </w:p>
    <w:p w14:paraId="277E67F2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}, []);</w:t>
      </w:r>
      <w:r>
        <w:rPr>
          <w:highlight w:val="yellow"/>
        </w:rPr>
      </w:r>
    </w:p>
    <w:p w14:paraId="4CD1B02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01DAB5D4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async function handleSubmit(event: React.FormEvent) {</w:t>
      </w:r>
      <w:r>
        <w:rPr>
          <w:highlight w:val="yellow"/>
        </w:rPr>
      </w:r>
    </w:p>
    <w:p w14:paraId="733A377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event.preventDefault();</w:t>
      </w:r>
      <w:r>
        <w:rPr>
          <w:highlight w:val="yellow"/>
        </w:rPr>
      </w:r>
    </w:p>
    <w:p w14:paraId="179C0FC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6D71324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await createCustomer({</w:t>
      </w:r>
      <w:r>
        <w:rPr>
          <w:highlight w:val="yellow"/>
        </w:rPr>
      </w:r>
    </w:p>
    <w:p w14:paraId="4E213E5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externalId,</w:t>
      </w:r>
      <w:r>
        <w:rPr>
          <w:highlight w:val="yellow"/>
        </w:rPr>
      </w:r>
    </w:p>
    <w:p w14:paraId="66AB91B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name,</w:t>
      </w:r>
      <w:r>
        <w:rPr>
          <w:highlight w:val="yellow"/>
        </w:rPr>
      </w:r>
    </w:p>
    <w:p w14:paraId="7C7C5CA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email,</w:t>
      </w:r>
      <w:r>
        <w:rPr>
          <w:highlight w:val="yellow"/>
        </w:rPr>
      </w:r>
    </w:p>
    <w:p w14:paraId="0D0C942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});</w:t>
      </w:r>
      <w:r>
        <w:rPr>
          <w:highlight w:val="yellow"/>
        </w:rPr>
      </w:r>
    </w:p>
    <w:p w14:paraId="299756B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CACF6B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setExternalId("");</w:t>
      </w:r>
      <w:r>
        <w:rPr>
          <w:highlight w:val="yellow"/>
        </w:rPr>
      </w:r>
    </w:p>
    <w:p w14:paraId="60FFF46B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setName("");</w:t>
      </w:r>
      <w:r>
        <w:rPr>
          <w:highlight w:val="yellow"/>
        </w:rPr>
      </w:r>
    </w:p>
    <w:p w14:paraId="209FD87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setEmail("");</w:t>
      </w:r>
      <w:r>
        <w:rPr>
          <w:highlight w:val="yellow"/>
        </w:rPr>
      </w:r>
    </w:p>
    <w:p w14:paraId="29759FD2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28B6AD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await loadCustomers();</w:t>
      </w:r>
      <w:r>
        <w:rPr>
          <w:highlight w:val="yellow"/>
        </w:rPr>
      </w:r>
    </w:p>
    <w:p w14:paraId="4A633F0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48420CC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B9521F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return (</w:t>
      </w:r>
      <w:r>
        <w:rPr>
          <w:highlight w:val="yellow"/>
        </w:rPr>
      </w:r>
    </w:p>
    <w:p w14:paraId="13ED374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&lt;section className="page"&gt;</w:t>
      </w:r>
      <w:r>
        <w:rPr>
          <w:highlight w:val="yellow"/>
        </w:rPr>
      </w:r>
    </w:p>
    <w:p w14:paraId="690DF602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&lt;h1&gt;Клиенты&lt;/h1&gt;</w:t>
      </w:r>
      <w:r>
        <w:rPr>
          <w:highlight w:val="yellow"/>
        </w:rPr>
      </w:r>
    </w:p>
    <w:p w14:paraId="19C0D7C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38E150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&lt;form className="card" onSubmit={handleSubmit}&gt;</w:t>
      </w:r>
      <w:r>
        <w:rPr>
          <w:highlight w:val="yellow"/>
        </w:rPr>
      </w:r>
    </w:p>
    <w:p w14:paraId="1A56ACE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&lt;input</w:t>
      </w:r>
      <w:r>
        <w:rPr>
          <w:highlight w:val="yellow"/>
        </w:rPr>
      </w:r>
    </w:p>
    <w:p w14:paraId="7186CC3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value={externalId}</w:t>
      </w:r>
      <w:r>
        <w:rPr>
          <w:highlight w:val="yellow"/>
        </w:rPr>
      </w:r>
    </w:p>
    <w:p w14:paraId="5433737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onChange={(event) =&gt; setExternalId(event.target.value)}</w:t>
      </w:r>
      <w:r>
        <w:rPr>
          <w:highlight w:val="yellow"/>
        </w:rPr>
      </w:r>
    </w:p>
    <w:p w14:paraId="1051C824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placeholder="Внешний идентификатор клиента"</w:t>
      </w:r>
      <w:r>
        <w:rPr>
          <w:highlight w:val="yellow"/>
        </w:rPr>
      </w:r>
    </w:p>
    <w:p w14:paraId="5221F62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required</w:t>
      </w:r>
      <w:r>
        <w:rPr>
          <w:highlight w:val="yellow"/>
        </w:rPr>
      </w:r>
    </w:p>
    <w:p w14:paraId="561D592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/&gt;</w:t>
      </w:r>
      <w:r>
        <w:rPr>
          <w:highlight w:val="yellow"/>
        </w:rPr>
      </w:r>
    </w:p>
    <w:p w14:paraId="5289A4A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946BA3B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&lt;input</w:t>
      </w:r>
      <w:r>
        <w:rPr>
          <w:highlight w:val="yellow"/>
        </w:rPr>
      </w:r>
    </w:p>
    <w:p w14:paraId="16A2BDB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value={name}</w:t>
      </w:r>
      <w:r>
        <w:rPr>
          <w:highlight w:val="yellow"/>
        </w:rPr>
      </w:r>
    </w:p>
    <w:p w14:paraId="3348497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onChange={(event) =&gt; setName(event.target.value)}</w:t>
      </w:r>
      <w:r>
        <w:rPr>
          <w:highlight w:val="yellow"/>
        </w:rPr>
      </w:r>
    </w:p>
    <w:p w14:paraId="1E05667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placeholder="Название организации"</w:t>
      </w:r>
      <w:r>
        <w:rPr>
          <w:highlight w:val="yellow"/>
        </w:rPr>
      </w:r>
    </w:p>
    <w:p w14:paraId="4F857FC5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required</w:t>
      </w:r>
      <w:r>
        <w:rPr>
          <w:highlight w:val="yellow"/>
        </w:rPr>
      </w:r>
    </w:p>
    <w:p w14:paraId="2837C8F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/&gt;</w:t>
      </w:r>
      <w:r>
        <w:rPr>
          <w:highlight w:val="yellow"/>
        </w:rPr>
      </w:r>
    </w:p>
    <w:p w14:paraId="543A3B6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353ED3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&lt;input</w:t>
      </w:r>
      <w:r>
        <w:rPr>
          <w:highlight w:val="yellow"/>
        </w:rPr>
      </w:r>
    </w:p>
    <w:p w14:paraId="247DDA2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value={email}</w:t>
      </w:r>
      <w:r>
        <w:rPr>
          <w:highlight w:val="yellow"/>
        </w:rPr>
      </w:r>
    </w:p>
    <w:p w14:paraId="436BB10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onChange={(event) =&gt; setEmail(event.target.value)}</w:t>
      </w:r>
      <w:r>
        <w:rPr>
          <w:highlight w:val="yellow"/>
        </w:rPr>
      </w:r>
    </w:p>
    <w:p w14:paraId="3952F9B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placeholder="Контактная электронная почта"</w:t>
      </w:r>
      <w:r>
        <w:rPr>
          <w:highlight w:val="yellow"/>
        </w:rPr>
      </w:r>
    </w:p>
    <w:p w14:paraId="3CE20F8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required</w:t>
      </w:r>
      <w:r>
        <w:rPr>
          <w:highlight w:val="yellow"/>
        </w:rPr>
      </w:r>
    </w:p>
    <w:p w14:paraId="40BC9F8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/&gt;</w:t>
      </w:r>
      <w:r>
        <w:rPr>
          <w:highlight w:val="yellow"/>
        </w:rPr>
      </w:r>
    </w:p>
    <w:p w14:paraId="31CAAA9B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0AF9EA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&lt;button type="submit"&gt;Создать клиента&lt;/button&gt;</w:t>
      </w:r>
      <w:r>
        <w:rPr>
          <w:highlight w:val="yellow"/>
        </w:rPr>
      </w:r>
    </w:p>
    <w:p w14:paraId="288EF07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&lt;/form&gt;</w:t>
      </w:r>
      <w:r>
        <w:rPr>
          <w:highlight w:val="yellow"/>
        </w:rPr>
      </w:r>
    </w:p>
    <w:p w14:paraId="4E2CD18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429E184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&lt;table&gt;</w:t>
      </w:r>
      <w:r>
        <w:rPr>
          <w:highlight w:val="yellow"/>
        </w:rPr>
      </w:r>
    </w:p>
    <w:p w14:paraId="277F5E5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&lt;thead&gt;</w:t>
      </w:r>
      <w:r>
        <w:rPr>
          <w:highlight w:val="yellow"/>
        </w:rPr>
      </w:r>
    </w:p>
    <w:p w14:paraId="309CB5A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&lt;tr&gt;</w:t>
      </w:r>
      <w:r>
        <w:rPr>
          <w:highlight w:val="yellow"/>
        </w:rPr>
      </w:r>
    </w:p>
    <w:p w14:paraId="04D4A62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&lt;th&gt;ID&lt;/th&gt;</w:t>
      </w:r>
      <w:r>
        <w:rPr>
          <w:highlight w:val="yellow"/>
        </w:rPr>
      </w:r>
    </w:p>
    <w:p w14:paraId="0722F866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&lt;th&gt;External ID&lt;/th&gt;</w:t>
      </w:r>
      <w:r>
        <w:rPr>
          <w:highlight w:val="yellow"/>
        </w:rPr>
      </w:r>
    </w:p>
    <w:p w14:paraId="67E291C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&lt;th&gt;Название&lt;/th&gt;</w:t>
      </w:r>
      <w:r>
        <w:rPr>
          <w:highlight w:val="yellow"/>
        </w:rPr>
      </w:r>
    </w:p>
    <w:p w14:paraId="3C5089B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&lt;th&gt;Email&lt;/th&gt;</w:t>
      </w:r>
      <w:r>
        <w:rPr>
          <w:highlight w:val="yellow"/>
        </w:rPr>
      </w:r>
    </w:p>
    <w:p w14:paraId="6D469B6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&lt;/tr&gt;</w:t>
      </w:r>
      <w:r>
        <w:rPr>
          <w:highlight w:val="yellow"/>
        </w:rPr>
      </w:r>
    </w:p>
    <w:p w14:paraId="1774CE8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&lt;/thead&gt;</w:t>
      </w:r>
      <w:r>
        <w:rPr>
          <w:highlight w:val="yellow"/>
        </w:rPr>
      </w:r>
    </w:p>
    <w:p w14:paraId="51E4945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0C40AA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&lt;tbody&gt;</w:t>
      </w:r>
      <w:r>
        <w:rPr>
          <w:highlight w:val="yellow"/>
        </w:rPr>
      </w:r>
    </w:p>
    <w:p w14:paraId="71CE236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{customers.map((customer) =&gt; (</w:t>
      </w:r>
      <w:r>
        <w:rPr>
          <w:highlight w:val="yellow"/>
        </w:rPr>
      </w:r>
    </w:p>
    <w:p w14:paraId="7ED6AE3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&lt;tr key={customer.id}&gt;</w:t>
      </w:r>
      <w:r>
        <w:rPr>
          <w:highlight w:val="yellow"/>
        </w:rPr>
      </w:r>
    </w:p>
    <w:p w14:paraId="0E288602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    &lt;td&gt;{customer.id}&lt;/td&gt;</w:t>
      </w:r>
      <w:r>
        <w:rPr>
          <w:highlight w:val="yellow"/>
        </w:rPr>
      </w:r>
    </w:p>
    <w:p w14:paraId="4D2AE37B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    &lt;td&gt;{customer.externalId}&lt;/td&gt;</w:t>
      </w:r>
      <w:r>
        <w:rPr>
          <w:highlight w:val="yellow"/>
        </w:rPr>
      </w:r>
    </w:p>
    <w:p w14:paraId="1BDD1DB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    &lt;td&gt;{customer.name}&lt;/td&gt;</w:t>
      </w:r>
      <w:r>
        <w:rPr>
          <w:highlight w:val="yellow"/>
        </w:rPr>
      </w:r>
    </w:p>
    <w:p w14:paraId="1746B18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    &lt;td&gt;{customer.email}&lt;/td&gt;</w:t>
      </w:r>
      <w:r>
        <w:rPr>
          <w:highlight w:val="yellow"/>
        </w:rPr>
      </w:r>
    </w:p>
    <w:p w14:paraId="51F517B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    &lt;/tr&gt;</w:t>
      </w:r>
      <w:r>
        <w:rPr>
          <w:highlight w:val="yellow"/>
        </w:rPr>
      </w:r>
    </w:p>
    <w:p w14:paraId="6931235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    ))}</w:t>
      </w:r>
      <w:r>
        <w:rPr>
          <w:highlight w:val="yellow"/>
        </w:rPr>
      </w:r>
    </w:p>
    <w:p w14:paraId="1672305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    &lt;/tbody&gt;</w:t>
      </w:r>
      <w:r>
        <w:rPr>
          <w:highlight w:val="yellow"/>
        </w:rPr>
      </w:r>
    </w:p>
    <w:p w14:paraId="1024BDD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&lt;/table&gt;</w:t>
      </w:r>
      <w:r>
        <w:rPr>
          <w:highlight w:val="yellow"/>
        </w:rPr>
      </w:r>
    </w:p>
    <w:p w14:paraId="5853F3B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&lt;/section&gt;</w:t>
      </w:r>
      <w:r>
        <w:rPr>
          <w:highlight w:val="yellow"/>
        </w:rPr>
      </w:r>
    </w:p>
    <w:p w14:paraId="18B02BA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);</w:t>
      </w:r>
      <w:r>
        <w:rPr>
          <w:highlight w:val="yellow"/>
        </w:rPr>
      </w:r>
    </w:p>
    <w:p w14:paraId="3533885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1D7C0454">
      <w:pPr>
        <w:pBdr/>
        <w:spacing w:after="0" w:line="360" w:lineRule="auto"/>
        <w:ind w:firstLine="709"/>
        <w:jc w:val="both"/>
        <w:rPr/>
      </w:pPr>
      <w:r>
        <w:t xml:space="preserve">Следующим важным экраном является форма выпуска лицензии. Через нее администратор указывает параметры коммерческого использования продукта: клиента, получателя лицензии, срок действия, лимит конкурентных пользователей, список доступных функций и параметры o</w:t>
      </w:r>
      <w:r>
        <w:t xml:space="preserve">nline-проверки. После сохранения данных сервер лицензирования формирует запись лицензии и подписанный файл license.lic.</w:t>
      </w:r>
      <w:r/>
      <w:r/>
      <w:r/>
      <w:r/>
    </w:p>
    <w:p w14:paraId="38A8118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Листинг 2.6 — Компонент выпуска лицензии</w:t>
      </w:r>
      <w:r>
        <w:rPr>
          <w:highlight w:val="yellow"/>
        </w:rPr>
      </w:r>
      <w:r>
        <w:rPr>
          <w:highlight w:val="yellow"/>
        </w:rPr>
      </w:r>
    </w:p>
    <w:p w14:paraId="589E098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import { useEffect, useState } from "react";</w:t>
      </w:r>
      <w:r>
        <w:rPr>
          <w:highlight w:val="yellow"/>
        </w:rPr>
      </w:r>
    </w:p>
    <w:p w14:paraId="4A549AA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import { createLicense, getCustomers, Customer } from "../api/licenseApi";</w:t>
      </w:r>
      <w:r>
        <w:rPr>
          <w:highlight w:val="yellow"/>
        </w:rPr>
      </w:r>
    </w:p>
    <w:p w14:paraId="7D2840D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E96B0B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function CreateLicensePage() {</w:t>
      </w:r>
      <w:r>
        <w:rPr>
          <w:highlight w:val="yellow"/>
        </w:rPr>
      </w:r>
    </w:p>
    <w:p w14:paraId="20956E6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[customers, setCustomers] = useState&lt;Customer[]&gt;([]);</w:t>
      </w:r>
      <w:r>
        <w:rPr>
          <w:highlight w:val="yellow"/>
        </w:rPr>
      </w:r>
    </w:p>
    <w:p w14:paraId="1DC545A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[customerId, setCustomerId] = useState("");</w:t>
      </w:r>
      <w:r>
        <w:rPr>
          <w:highlight w:val="yellow"/>
        </w:rPr>
      </w:r>
    </w:p>
    <w:p w14:paraId="48F065E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[issuedTo, setIssuedTo] = useState("");</w:t>
      </w:r>
      <w:r>
        <w:rPr>
          <w:highlight w:val="yellow"/>
        </w:rPr>
      </w:r>
    </w:p>
    <w:p w14:paraId="0C2C5BB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[validUntil, setValidUntil] = useState("");</w:t>
      </w:r>
      <w:r>
        <w:rPr>
          <w:highlight w:val="yellow"/>
        </w:rPr>
      </w:r>
    </w:p>
    <w:p w14:paraId="02FE9B8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[maxUsers, setMaxUsers] = useState(10);</w:t>
      </w:r>
      <w:r>
        <w:rPr>
          <w:highlight w:val="yellow"/>
        </w:rPr>
      </w:r>
    </w:p>
    <w:p w14:paraId="1B9F5F2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[features, setFeatures] = useState("KNOWLEDGE_BASE,SEARCH,AI_CHAT");</w:t>
      </w:r>
      <w:r>
        <w:rPr>
          <w:highlight w:val="yellow"/>
        </w:rPr>
      </w:r>
    </w:p>
    <w:p w14:paraId="0E8BF82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[onlineValidationRequired, setOnlineValidationRequired] = useState(true);</w:t>
      </w:r>
      <w:r>
        <w:rPr>
          <w:highlight w:val="yellow"/>
        </w:rPr>
      </w:r>
    </w:p>
    <w:p w14:paraId="63D791E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3C2BC1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useEffect(() =&gt; {</w:t>
      </w:r>
      <w:r>
        <w:rPr>
          <w:highlight w:val="yellow"/>
        </w:rPr>
      </w:r>
    </w:p>
    <w:p w14:paraId="6B4215D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getCustomers().then(setCustomers);</w:t>
      </w:r>
      <w:r>
        <w:rPr>
          <w:highlight w:val="yellow"/>
        </w:rPr>
      </w:r>
    </w:p>
    <w:p w14:paraId="052C901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}, []);</w:t>
      </w:r>
      <w:r>
        <w:rPr>
          <w:highlight w:val="yellow"/>
        </w:rPr>
      </w:r>
    </w:p>
    <w:p w14:paraId="35AE13B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368BD4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async function handleSubmit(event: React.FormEvent) {</w:t>
      </w:r>
      <w:r>
        <w:rPr>
          <w:highlight w:val="yellow"/>
        </w:rPr>
      </w:r>
    </w:p>
    <w:p w14:paraId="26C9480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event.preventDefault();</w:t>
      </w:r>
      <w:r>
        <w:rPr>
          <w:highlight w:val="yellow"/>
        </w:rPr>
      </w:r>
    </w:p>
    <w:p w14:paraId="3352F20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4FCD75B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await createLicense({</w:t>
      </w:r>
      <w:r>
        <w:rPr>
          <w:highlight w:val="yellow"/>
        </w:rPr>
      </w:r>
    </w:p>
    <w:p w14:paraId="186EFEC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customerId: Number(customerId),</w:t>
      </w:r>
      <w:r>
        <w:rPr>
          <w:highlight w:val="yellow"/>
        </w:rPr>
      </w:r>
    </w:p>
    <w:p w14:paraId="148F1F8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productId: "pro-znania",</w:t>
      </w:r>
      <w:r>
        <w:rPr>
          <w:highlight w:val="yellow"/>
        </w:rPr>
      </w:r>
    </w:p>
    <w:p w14:paraId="34EB3A7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issuedTo,</w:t>
      </w:r>
      <w:r>
        <w:rPr>
          <w:highlight w:val="yellow"/>
        </w:rPr>
      </w:r>
    </w:p>
    <w:p w14:paraId="790F42B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validUntil,</w:t>
      </w:r>
      <w:r>
        <w:rPr>
          <w:highlight w:val="yellow"/>
        </w:rPr>
      </w:r>
    </w:p>
    <w:p w14:paraId="389C9FE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maxConcurrentUsers: maxUsers,</w:t>
      </w:r>
      <w:r>
        <w:rPr>
          <w:highlight w:val="yellow"/>
        </w:rPr>
      </w:r>
    </w:p>
    <w:p w14:paraId="44F13F0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features,</w:t>
      </w:r>
      <w:r>
        <w:rPr>
          <w:highlight w:val="yellow"/>
        </w:rPr>
      </w:r>
    </w:p>
    <w:p w14:paraId="2F75CBA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onlineValidationRequired,</w:t>
      </w:r>
      <w:r>
        <w:rPr>
          <w:highlight w:val="yellow"/>
        </w:rPr>
      </w:r>
    </w:p>
    <w:p w14:paraId="242A7E9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offlineGraceHours: 24,</w:t>
      </w:r>
      <w:r>
        <w:rPr>
          <w:highlight w:val="yellow"/>
        </w:rPr>
      </w:r>
    </w:p>
    <w:p w14:paraId="17663A3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syncValidateIntervalSeconds: 300,</w:t>
      </w:r>
      <w:r>
        <w:rPr>
          <w:highlight w:val="yellow"/>
        </w:rPr>
      </w:r>
    </w:p>
    <w:p w14:paraId="2377AE2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auditFlushIntervalSeconds: 60,</w:t>
      </w:r>
      <w:r>
        <w:rPr>
          <w:highlight w:val="yellow"/>
        </w:rPr>
      </w:r>
    </w:p>
    <w:p w14:paraId="1C784C5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});</w:t>
      </w:r>
      <w:r>
        <w:rPr>
          <w:highlight w:val="yellow"/>
        </w:rPr>
      </w:r>
    </w:p>
    <w:p w14:paraId="3C82310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66FA4E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setIssuedTo("");</w:t>
      </w:r>
      <w:r>
        <w:rPr>
          <w:highlight w:val="yellow"/>
        </w:rPr>
      </w:r>
    </w:p>
    <w:p w14:paraId="3632300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setValidUntil("");</w:t>
      </w:r>
      <w:r>
        <w:rPr>
          <w:highlight w:val="yellow"/>
        </w:rPr>
      </w:r>
    </w:p>
    <w:p w14:paraId="723E384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setMaxUsers(10);</w:t>
      </w:r>
      <w:r>
        <w:rPr>
          <w:highlight w:val="yellow"/>
        </w:rPr>
      </w:r>
    </w:p>
    <w:p w14:paraId="5811373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setFeatures("KNOWLEDGE_BASE,SEARCH,AI_CHAT");</w:t>
      </w:r>
      <w:r>
        <w:rPr>
          <w:highlight w:val="yellow"/>
        </w:rPr>
      </w:r>
    </w:p>
    <w:p w14:paraId="294FE40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setOnlineValidationRequired(true);</w:t>
      </w:r>
      <w:r>
        <w:rPr>
          <w:highlight w:val="yellow"/>
        </w:rPr>
      </w:r>
    </w:p>
    <w:p w14:paraId="0B87D2F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604591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(</w:t>
      </w:r>
      <w:r>
        <w:rPr>
          <w:highlight w:val="yellow"/>
        </w:rPr>
      </w:r>
    </w:p>
    <w:p w14:paraId="0DC3CB2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&lt;section className="page"&gt;</w:t>
      </w:r>
      <w:r>
        <w:rPr>
          <w:highlight w:val="yellow"/>
        </w:rPr>
      </w:r>
    </w:p>
    <w:p w14:paraId="2B234A8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&lt;h1&gt;Выпуск лицензии&lt;/h1&gt;</w:t>
      </w:r>
      <w:r>
        <w:rPr>
          <w:highlight w:val="yellow"/>
        </w:rPr>
      </w:r>
    </w:p>
    <w:p w14:paraId="6D4EE5B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&lt;form className="card" onSubmit={handleSubmit}&gt;</w:t>
      </w:r>
      <w:r>
        <w:rPr>
          <w:highlight w:val="yellow"/>
        </w:rPr>
      </w:r>
    </w:p>
    <w:p w14:paraId="4AEB887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3A5A663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Клиент</w:t>
      </w:r>
      <w:r>
        <w:rPr>
          <w:highlight w:val="yellow"/>
        </w:rPr>
      </w:r>
    </w:p>
    <w:p w14:paraId="5E4A5A5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&lt;select</w:t>
      </w:r>
      <w:r>
        <w:rPr>
          <w:highlight w:val="yellow"/>
        </w:rPr>
      </w:r>
    </w:p>
    <w:p w14:paraId="70B60F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value={customerId}</w:t>
      </w:r>
      <w:r>
        <w:rPr>
          <w:highlight w:val="yellow"/>
        </w:rPr>
      </w:r>
    </w:p>
    <w:p w14:paraId="1FAB0B6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 setCustomerId(event.target.value)}</w:t>
      </w:r>
      <w:r>
        <w:rPr>
          <w:highlight w:val="yellow"/>
        </w:rPr>
      </w:r>
    </w:p>
    <w:p w14:paraId="6C3FE20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required</w:t>
      </w:r>
      <w:r>
        <w:rPr>
          <w:highlight w:val="yellow"/>
        </w:rPr>
      </w:r>
    </w:p>
    <w:p w14:paraId="60C0112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&gt;</w:t>
      </w:r>
      <w:r>
        <w:rPr>
          <w:highlight w:val="yellow"/>
        </w:rPr>
      </w:r>
    </w:p>
    <w:p w14:paraId="622C7ED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&lt;option value=""&gt;Выберите клиента&lt;/option&gt;</w:t>
      </w:r>
      <w:r>
        <w:rPr>
          <w:highlight w:val="yellow"/>
        </w:rPr>
      </w:r>
    </w:p>
    <w:p w14:paraId="13754E2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{customers.map((customer) =&gt; (</w:t>
      </w:r>
      <w:r>
        <w:rPr>
          <w:highlight w:val="yellow"/>
        </w:rPr>
      </w:r>
    </w:p>
    <w:p w14:paraId="739B570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&lt;option key={customer.id} value={customer.id}&gt;</w:t>
      </w:r>
      <w:r>
        <w:rPr>
          <w:highlight w:val="yellow"/>
        </w:rPr>
      </w:r>
    </w:p>
    <w:p w14:paraId="7871AF3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    {customer.name}</w:t>
      </w:r>
      <w:r>
        <w:rPr>
          <w:highlight w:val="yellow"/>
        </w:rPr>
      </w:r>
    </w:p>
    <w:p w14:paraId="6BAAA6C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&lt;/option&gt;</w:t>
      </w:r>
      <w:r>
        <w:rPr>
          <w:highlight w:val="yellow"/>
        </w:rPr>
      </w:r>
    </w:p>
    <w:p w14:paraId="178A880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))}</w:t>
      </w:r>
      <w:r>
        <w:rPr>
          <w:highlight w:val="yellow"/>
        </w:rPr>
      </w:r>
    </w:p>
    <w:p w14:paraId="23F465B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&lt;/select&gt;</w:t>
      </w:r>
      <w:r>
        <w:rPr>
          <w:highlight w:val="yellow"/>
        </w:rPr>
      </w:r>
    </w:p>
    <w:p w14:paraId="1C7F6E5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3171D43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368E386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Получатель лицензии</w:t>
      </w:r>
      <w:r>
        <w:rPr>
          <w:highlight w:val="yellow"/>
        </w:rPr>
      </w:r>
    </w:p>
    <w:p w14:paraId="7ADAC9F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&lt;input</w:t>
      </w:r>
      <w:r>
        <w:rPr>
          <w:highlight w:val="yellow"/>
        </w:rPr>
      </w:r>
    </w:p>
    <w:p w14:paraId="6F87F24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value={issuedTo}</w:t>
      </w:r>
      <w:r>
        <w:rPr>
          <w:highlight w:val="yellow"/>
        </w:rPr>
      </w:r>
    </w:p>
    <w:p w14:paraId="7CE84ED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 setIssuedTo(event.target.value)}</w:t>
      </w:r>
      <w:r>
        <w:rPr>
          <w:highlight w:val="yellow"/>
        </w:rPr>
      </w:r>
    </w:p>
    <w:p w14:paraId="7DE1E1D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placeholder="ООО БС-Платформа"</w:t>
      </w:r>
      <w:r>
        <w:rPr>
          <w:highlight w:val="yellow"/>
        </w:rPr>
      </w:r>
    </w:p>
    <w:p w14:paraId="647F9DC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required</w:t>
      </w:r>
      <w:r>
        <w:rPr>
          <w:highlight w:val="yellow"/>
        </w:rPr>
      </w:r>
    </w:p>
    <w:p w14:paraId="5030959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/&gt;</w:t>
      </w:r>
      <w:r>
        <w:rPr>
          <w:highlight w:val="yellow"/>
        </w:rPr>
      </w:r>
    </w:p>
    <w:p w14:paraId="0C3A857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19EC15D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7318A72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Дата окончания действия</w:t>
      </w:r>
      <w:r>
        <w:rPr>
          <w:highlight w:val="yellow"/>
        </w:rPr>
      </w:r>
    </w:p>
    <w:p w14:paraId="0EFD1DC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&lt;input</w:t>
      </w:r>
      <w:r>
        <w:rPr>
          <w:highlight w:val="yellow"/>
        </w:rPr>
      </w:r>
    </w:p>
    <w:p w14:paraId="24BD1DB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type="datetime-local"</w:t>
      </w:r>
      <w:r>
        <w:rPr>
          <w:highlight w:val="yellow"/>
        </w:rPr>
      </w:r>
    </w:p>
    <w:p w14:paraId="463EE9D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value={validUntil}</w:t>
      </w:r>
      <w:r>
        <w:rPr>
          <w:highlight w:val="yellow"/>
        </w:rPr>
      </w:r>
    </w:p>
    <w:p w14:paraId="259C338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 setValidUntil(event.target.value)}</w:t>
      </w:r>
      <w:r>
        <w:rPr>
          <w:highlight w:val="yellow"/>
        </w:rPr>
      </w:r>
    </w:p>
    <w:p w14:paraId="4980845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required</w:t>
      </w:r>
      <w:r>
        <w:rPr>
          <w:highlight w:val="yellow"/>
        </w:rPr>
      </w:r>
    </w:p>
    <w:p w14:paraId="364E79B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/&gt;</w:t>
      </w:r>
      <w:r>
        <w:rPr>
          <w:highlight w:val="yellow"/>
        </w:rPr>
      </w:r>
    </w:p>
    <w:p w14:paraId="63DCD03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10F3AD1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23C07F9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Лимит одновременных пользователей</w:t>
      </w:r>
      <w:r>
        <w:rPr>
          <w:highlight w:val="yellow"/>
        </w:rPr>
      </w:r>
    </w:p>
    <w:p w14:paraId="64AC5EA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&lt;input</w:t>
      </w:r>
      <w:r>
        <w:rPr>
          <w:highlight w:val="yellow"/>
        </w:rPr>
      </w:r>
    </w:p>
    <w:p w14:paraId="248CFBC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type="number"</w:t>
      </w:r>
      <w:r>
        <w:rPr>
          <w:highlight w:val="yellow"/>
        </w:rPr>
      </w:r>
    </w:p>
    <w:p w14:paraId="16AEA2A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min={1}</w:t>
      </w:r>
      <w:r>
        <w:rPr>
          <w:highlight w:val="yellow"/>
        </w:rPr>
      </w:r>
    </w:p>
    <w:p w14:paraId="2991953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value={maxUsers}</w:t>
      </w:r>
      <w:r>
        <w:rPr>
          <w:highlight w:val="yellow"/>
        </w:rPr>
      </w:r>
    </w:p>
    <w:p w14:paraId="40256BF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 setMaxUsers(Number(event.target.value))}</w:t>
      </w:r>
      <w:r>
        <w:rPr>
          <w:highlight w:val="yellow"/>
        </w:rPr>
      </w:r>
    </w:p>
    <w:p w14:paraId="7873B92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required</w:t>
      </w:r>
      <w:r>
        <w:rPr>
          <w:highlight w:val="yellow"/>
        </w:rPr>
      </w:r>
    </w:p>
    <w:p w14:paraId="3AA6B30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/&gt;</w:t>
      </w:r>
      <w:r>
        <w:rPr>
          <w:highlight w:val="yellow"/>
        </w:rPr>
      </w:r>
    </w:p>
    <w:p w14:paraId="6F28635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4A01017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29562EF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Доступные функции</w:t>
      </w:r>
      <w:r>
        <w:rPr>
          <w:highlight w:val="yellow"/>
        </w:rPr>
      </w:r>
    </w:p>
    <w:p w14:paraId="2A4BCF9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&lt;textarea</w:t>
      </w:r>
      <w:r>
        <w:rPr>
          <w:highlight w:val="yellow"/>
        </w:rPr>
      </w:r>
    </w:p>
    <w:p w14:paraId="5D8655B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value={features}</w:t>
      </w:r>
      <w:r>
        <w:rPr>
          <w:highlight w:val="yellow"/>
        </w:rPr>
      </w:r>
    </w:p>
    <w:p w14:paraId="735EF80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 setFeatures(event.target.value)}</w:t>
      </w:r>
      <w:r>
        <w:rPr>
          <w:highlight w:val="yellow"/>
        </w:rPr>
      </w:r>
    </w:p>
    <w:p w14:paraId="1CCF306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/&gt;</w:t>
      </w:r>
      <w:r>
        <w:rPr>
          <w:highlight w:val="yellow"/>
        </w:rPr>
      </w:r>
    </w:p>
    <w:p w14:paraId="0D89C32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59E8BB9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&lt;label&gt;</w:t>
      </w:r>
      <w:r>
        <w:rPr>
          <w:highlight w:val="yellow"/>
        </w:rPr>
      </w:r>
    </w:p>
    <w:p w14:paraId="16E30DA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&lt;input</w:t>
      </w:r>
      <w:r>
        <w:rPr>
          <w:highlight w:val="yellow"/>
        </w:rPr>
      </w:r>
    </w:p>
    <w:p w14:paraId="5BD279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type="checkbox"</w:t>
      </w:r>
      <w:r>
        <w:rPr>
          <w:highlight w:val="yellow"/>
        </w:rPr>
      </w:r>
    </w:p>
    <w:p w14:paraId="356B4EF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checked={onlineValidationRequired}</w:t>
      </w:r>
      <w:r>
        <w:rPr>
          <w:highlight w:val="yellow"/>
        </w:rPr>
      </w:r>
    </w:p>
    <w:p w14:paraId="6F273F0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onChange={(event) =&gt;</w:t>
      </w:r>
      <w:r>
        <w:rPr>
          <w:highlight w:val="yellow"/>
        </w:rPr>
      </w:r>
    </w:p>
    <w:p w14:paraId="2F8863E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setOnlineValidationRequired(event.target.checked)</w:t>
      </w:r>
      <w:r>
        <w:rPr>
          <w:highlight w:val="yellow"/>
        </w:rPr>
      </w:r>
    </w:p>
    <w:p w14:paraId="7A78DD7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}</w:t>
      </w:r>
      <w:r>
        <w:rPr>
          <w:highlight w:val="yellow"/>
        </w:rPr>
      </w:r>
    </w:p>
    <w:p w14:paraId="42E50F2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/&gt;</w:t>
      </w:r>
      <w:r>
        <w:rPr>
          <w:highlight w:val="yellow"/>
        </w:rPr>
      </w:r>
    </w:p>
    <w:p w14:paraId="2C095C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Требовать online-проверку лицензии</w:t>
      </w:r>
      <w:r>
        <w:rPr>
          <w:highlight w:val="yellow"/>
        </w:rPr>
      </w:r>
    </w:p>
    <w:p w14:paraId="6A3F100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&lt;/label&gt;</w:t>
      </w:r>
      <w:r>
        <w:rPr>
          <w:highlight w:val="yellow"/>
        </w:rPr>
      </w:r>
    </w:p>
    <w:p w14:paraId="5F1B1DD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&lt;button type="submit"&gt;Выпустить лицензию&lt;/button&gt;</w:t>
      </w:r>
      <w:r>
        <w:rPr>
          <w:highlight w:val="yellow"/>
        </w:rPr>
      </w:r>
    </w:p>
    <w:p w14:paraId="76BF1EE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&lt;/form&gt;</w:t>
      </w:r>
      <w:r>
        <w:rPr>
          <w:highlight w:val="yellow"/>
        </w:rPr>
      </w:r>
    </w:p>
    <w:p w14:paraId="57B495F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&lt;/section&gt;</w:t>
      </w:r>
      <w:r>
        <w:rPr>
          <w:highlight w:val="yellow"/>
        </w:rPr>
      </w:r>
    </w:p>
    <w:p w14:paraId="0A83C35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);</w:t>
      </w:r>
      <w:r>
        <w:rPr>
          <w:highlight w:val="yellow"/>
        </w:rPr>
      </w:r>
    </w:p>
    <w:p w14:paraId="329D152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64867AE5">
      <w:pPr>
        <w:pBdr/>
        <w:spacing w:after="0" w:line="360" w:lineRule="auto"/>
        <w:ind w:firstLine="709"/>
        <w:jc w:val="both"/>
        <w:rPr/>
      </w:pPr>
      <w:r>
        <w:rPr>
          <w:highlight w:val="none"/>
        </w:rPr>
        <w:t xml:space="preserve">Интерфейс лицензирования также предусматривает просмотр событий аудита. События аудита поступают от клиентского контура и позволяют контролировать использование продукта: вход пользователей, выдачу пользовательских слотов, продление lease, освобождение leas</w:t>
      </w:r>
      <w:r>
        <w:rPr>
          <w:highlight w:val="none"/>
        </w:rPr>
        <w:t xml:space="preserve">e, превышение лимита пользователей и ошибки проверки лицензии.</w:t>
      </w:r>
      <w:r>
        <w:rPr>
          <w:highlight w:val="none"/>
        </w:rPr>
      </w:r>
    </w:p>
    <w:p w14:paraId="4108DDFF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  <w:t xml:space="preserve">Листинг 2.8 — Компонент просмотра аудита лицензирования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C682F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import { useEffect, useState } from "react";</w:t>
      </w:r>
      <w:r>
        <w:rPr>
          <w:highlight w:val="yellow"/>
        </w:rPr>
      </w:r>
    </w:p>
    <w:p w14:paraId="5E77F03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import { api } from "../api/licenseApi";</w:t>
      </w:r>
      <w:r>
        <w:rPr>
          <w:highlight w:val="yellow"/>
        </w:rPr>
      </w:r>
    </w:p>
    <w:p w14:paraId="120EF3E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interface LicenseAuditEvent {</w:t>
      </w:r>
      <w:r>
        <w:rPr>
          <w:highlight w:val="yellow"/>
        </w:rPr>
      </w:r>
    </w:p>
    <w:p w14:paraId="60531F9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id: number;</w:t>
      </w:r>
      <w:r>
        <w:rPr>
          <w:highlight w:val="yellow"/>
        </w:rPr>
      </w:r>
    </w:p>
    <w:p w14:paraId="25C025A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licenseId: string;</w:t>
      </w:r>
      <w:r>
        <w:rPr>
          <w:highlight w:val="yellow"/>
        </w:rPr>
      </w:r>
    </w:p>
    <w:p w14:paraId="46E9FD0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deploymentId: string;</w:t>
      </w:r>
      <w:r>
        <w:rPr>
          <w:highlight w:val="yellow"/>
        </w:rPr>
      </w:r>
    </w:p>
    <w:p w14:paraId="29B3C89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eventType: string;</w:t>
      </w:r>
      <w:r>
        <w:rPr>
          <w:highlight w:val="yellow"/>
        </w:rPr>
      </w:r>
    </w:p>
    <w:p w14:paraId="4B62324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userId?: number;</w:t>
      </w:r>
      <w:r>
        <w:rPr>
          <w:highlight w:val="yellow"/>
        </w:rPr>
      </w:r>
    </w:p>
    <w:p w14:paraId="1871F5F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reason?: string;</w:t>
      </w:r>
      <w:r>
        <w:rPr>
          <w:highlight w:val="yellow"/>
        </w:rPr>
      </w:r>
    </w:p>
    <w:p w14:paraId="4D25DA3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occurredAt: string;</w:t>
      </w:r>
      <w:r>
        <w:rPr>
          <w:highlight w:val="yellow"/>
        </w:rPr>
      </w:r>
    </w:p>
    <w:p w14:paraId="6C1F607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createdAt: string;</w:t>
      </w:r>
      <w:r>
        <w:rPr>
          <w:highlight w:val="yellow"/>
        </w:rPr>
      </w:r>
    </w:p>
    <w:p w14:paraId="557725E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</w:p>
    <w:p w14:paraId="14AE995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3091EA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export function LicenseAuditPage() {</w:t>
      </w:r>
      <w:r>
        <w:rPr>
          <w:highlight w:val="yellow"/>
        </w:rPr>
      </w:r>
    </w:p>
    <w:p w14:paraId="1322A7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const [events, setEvents] = useState&lt;LicenseAuditEvent[]&gt;([]);</w:t>
      </w:r>
      <w:r>
        <w:rPr>
          <w:highlight w:val="yellow"/>
        </w:rPr>
      </w:r>
    </w:p>
    <w:p w14:paraId="643863C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0619F2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useEffect(() =&gt; {</w:t>
      </w:r>
      <w:r>
        <w:rPr>
          <w:highlight w:val="yellow"/>
        </w:rPr>
      </w:r>
    </w:p>
    <w:p w14:paraId="4E798B9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api.get&lt;LicenseAuditEvent[]&gt;("/v1/admin/audit")</w:t>
      </w:r>
      <w:r>
        <w:rPr>
          <w:highlight w:val="yellow"/>
        </w:rPr>
      </w:r>
    </w:p>
    <w:p w14:paraId="7E1786A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.then((response) =&gt; setEvents(response.data));</w:t>
      </w:r>
      <w:r>
        <w:rPr>
          <w:highlight w:val="yellow"/>
        </w:rPr>
      </w:r>
    </w:p>
    <w:p w14:paraId="6BA612B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}, []);</w:t>
      </w:r>
      <w:r>
        <w:rPr>
          <w:highlight w:val="yellow"/>
        </w:rPr>
      </w:r>
    </w:p>
    <w:p w14:paraId="3208634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9CC238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return (</w:t>
      </w:r>
      <w:r>
        <w:rPr>
          <w:highlight w:val="yellow"/>
        </w:rPr>
      </w:r>
    </w:p>
    <w:p w14:paraId="774498B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&lt;section className="page"&gt;</w:t>
      </w:r>
      <w:r>
        <w:rPr>
          <w:highlight w:val="yellow"/>
        </w:rPr>
      </w:r>
    </w:p>
    <w:p w14:paraId="47CDF45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&lt;h1&gt;Аудит лицензирования&lt;/h1&gt;</w:t>
      </w:r>
      <w:r>
        <w:rPr>
          <w:highlight w:val="yellow"/>
        </w:rPr>
      </w:r>
    </w:p>
    <w:p w14:paraId="2292502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18BF40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&lt;table&gt;</w:t>
      </w:r>
      <w:r>
        <w:rPr>
          <w:highlight w:val="yellow"/>
        </w:rPr>
      </w:r>
    </w:p>
    <w:p w14:paraId="598E133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&lt;thead&gt;</w:t>
      </w:r>
      <w:r>
        <w:rPr>
          <w:highlight w:val="yellow"/>
        </w:rPr>
      </w:r>
    </w:p>
    <w:p w14:paraId="22438F3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&lt;tr&gt;</w:t>
      </w:r>
      <w:r>
        <w:rPr>
          <w:highlight w:val="yellow"/>
        </w:rPr>
      </w:r>
    </w:p>
    <w:p w14:paraId="5F5C894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&lt;th&gt;ID&lt;/th&gt;</w:t>
      </w:r>
      <w:r>
        <w:rPr>
          <w:highlight w:val="yellow"/>
        </w:rPr>
      </w:r>
    </w:p>
    <w:p w14:paraId="6AE8CC2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&lt;th&gt;Лицензия&lt;/th&gt;</w:t>
      </w:r>
      <w:r>
        <w:rPr>
          <w:highlight w:val="yellow"/>
        </w:rPr>
      </w:r>
    </w:p>
    <w:p w14:paraId="590833D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&lt;th&gt;Контур&lt;/th&gt;</w:t>
      </w:r>
      <w:r>
        <w:rPr>
          <w:highlight w:val="yellow"/>
        </w:rPr>
      </w:r>
    </w:p>
    <w:p w14:paraId="5C65B4D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&lt;th&gt;Тип события&lt;/th&gt;</w:t>
      </w:r>
      <w:r>
        <w:rPr>
          <w:highlight w:val="yellow"/>
        </w:rPr>
      </w:r>
    </w:p>
    <w:p w14:paraId="3635EC6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&lt;th&gt;Пользователь&lt;/th&gt;</w:t>
      </w:r>
      <w:r>
        <w:rPr>
          <w:highlight w:val="yellow"/>
        </w:rPr>
      </w:r>
    </w:p>
    <w:p w14:paraId="61490C1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&lt;th&gt;Причина&lt;/th&gt;</w:t>
      </w:r>
      <w:r>
        <w:rPr>
          <w:highlight w:val="yellow"/>
        </w:rPr>
      </w:r>
    </w:p>
    <w:p w14:paraId="0A755FB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&lt;th&gt;Дата события&lt;/th&gt;</w:t>
      </w:r>
      <w:r>
        <w:rPr>
          <w:highlight w:val="yellow"/>
        </w:rPr>
      </w:r>
    </w:p>
    <w:p w14:paraId="7E74B42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&lt;/tr&gt;</w:t>
      </w:r>
      <w:r>
        <w:rPr>
          <w:highlight w:val="yellow"/>
        </w:rPr>
      </w:r>
    </w:p>
    <w:p w14:paraId="30F1EA8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&lt;/thead&gt;</w:t>
      </w:r>
      <w:r>
        <w:rPr>
          <w:highlight w:val="yellow"/>
        </w:rPr>
      </w:r>
    </w:p>
    <w:p w14:paraId="20CE9ED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C64631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&lt;tbody&gt;</w:t>
      </w:r>
      <w:r>
        <w:rPr>
          <w:highlight w:val="yellow"/>
        </w:rPr>
      </w:r>
    </w:p>
    <w:p w14:paraId="2AB4722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{events.map((event) =&gt; (</w:t>
      </w:r>
      <w:r>
        <w:rPr>
          <w:highlight w:val="yellow"/>
        </w:rPr>
      </w:r>
    </w:p>
    <w:p w14:paraId="0B7B1F7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&lt;tr key={event.id}&gt;</w:t>
      </w:r>
      <w:r>
        <w:rPr>
          <w:highlight w:val="yellow"/>
        </w:rPr>
      </w:r>
    </w:p>
    <w:p w14:paraId="118FBE6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&lt;td&gt;{event.id}&lt;/td&gt;</w:t>
      </w:r>
      <w:r>
        <w:rPr>
          <w:highlight w:val="yellow"/>
        </w:rPr>
      </w:r>
    </w:p>
    <w:p w14:paraId="0DBE1C2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&lt;td&gt;{event.licenseId}&lt;/td&gt;</w:t>
      </w:r>
      <w:r>
        <w:rPr>
          <w:highlight w:val="yellow"/>
        </w:rPr>
      </w:r>
    </w:p>
    <w:p w14:paraId="0949C92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&lt;td&gt;{event.deploymentId}&lt;/td&gt;</w:t>
      </w:r>
      <w:r>
        <w:rPr>
          <w:highlight w:val="yellow"/>
        </w:rPr>
      </w:r>
    </w:p>
    <w:p w14:paraId="192F643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&lt;td&gt;{event.eventType}&lt;/td&gt;</w:t>
      </w:r>
      <w:r>
        <w:rPr>
          <w:highlight w:val="yellow"/>
        </w:rPr>
      </w:r>
    </w:p>
    <w:p w14:paraId="5675568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&lt;td&gt;{event.userId ?? "-"}&lt;/td&gt;</w:t>
      </w:r>
      <w:r>
        <w:rPr>
          <w:highlight w:val="yellow"/>
        </w:rPr>
      </w:r>
    </w:p>
    <w:p w14:paraId="373BBCF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&lt;td&gt;{event.reason ?? "-"}&lt;/td&gt;</w:t>
      </w:r>
      <w:r>
        <w:rPr>
          <w:highlight w:val="yellow"/>
        </w:rPr>
      </w:r>
    </w:p>
    <w:p w14:paraId="2659828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    &lt;td&gt;{event.occurredAt}&lt;/td&gt;</w:t>
      </w:r>
      <w:r>
        <w:rPr>
          <w:highlight w:val="yellow"/>
        </w:rPr>
      </w:r>
    </w:p>
    <w:p w14:paraId="457946A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    &lt;/tr&gt;</w:t>
      </w:r>
      <w:r>
        <w:rPr>
          <w:highlight w:val="yellow"/>
        </w:rPr>
      </w:r>
    </w:p>
    <w:p w14:paraId="26B85C8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    ))}</w:t>
      </w:r>
      <w:r>
        <w:rPr>
          <w:highlight w:val="yellow"/>
        </w:rPr>
      </w:r>
    </w:p>
    <w:p w14:paraId="28C9CB9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    &lt;/tbody&gt;</w:t>
      </w:r>
      <w:r>
        <w:rPr>
          <w:highlight w:val="yellow"/>
        </w:rPr>
      </w:r>
    </w:p>
    <w:p w14:paraId="77A163F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&lt;/table&gt;</w:t>
      </w:r>
      <w:r>
        <w:rPr>
          <w:highlight w:val="yellow"/>
        </w:rPr>
      </w:r>
    </w:p>
    <w:p w14:paraId="51174B1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&lt;/section&gt;</w:t>
      </w:r>
      <w:r>
        <w:rPr>
          <w:highlight w:val="yellow"/>
        </w:rPr>
      </w:r>
    </w:p>
    <w:p w14:paraId="51FA85E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);</w:t>
      </w:r>
      <w:r>
        <w:rPr>
          <w:highlight w:val="yellow"/>
        </w:rPr>
      </w:r>
    </w:p>
    <w:p w14:paraId="432BDB3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77231BEC">
      <w:pPr>
        <w:pBdr/>
        <w:spacing w:after="0" w:line="360" w:lineRule="auto"/>
        <w:ind w:left="708"/>
        <w:jc w:val="both"/>
        <w:rPr>
          <w:b/>
          <w:bCs/>
        </w:rPr>
      </w:pPr>
      <w:r>
        <w:rPr>
          <w:b/>
          <w:bCs/>
          <w:szCs w:val="28"/>
        </w:rPr>
      </w: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0E7FF65E">
      <w:pPr>
        <w:pStyle w:val="2451"/>
        <w:pBdr/>
        <w:spacing/>
        <w:ind/>
        <w:rPr/>
      </w:pPr>
      <w:r>
        <w:rPr>
          <w:b w:val="0"/>
          <w:bCs w:val="0"/>
        </w:rPr>
        <w:t xml:space="preserve">Таким образом, разработка интерфейса информационной системы включает два направления. Первое направление связано с созданием и настройкой Swagger UI, который используется для документирования и тестирования серверного API основной корпоративной базы знаний.</w:t>
      </w:r>
      <w:r>
        <w:rPr>
          <w:b w:val="0"/>
          <w:bCs w:val="0"/>
        </w:rPr>
        <w:t xml:space="preserve"> Второе направление связано с разработкой административного интерфейса сервера лицензирования, через который поставщик продукта управляет клиентами, лицензиями, лимитами, функциями и событиями аудита.</w:t>
      </w:r>
      <w:r>
        <w:rPr>
          <w:b w:val="0"/>
          <w:bCs w:val="0"/>
        </w:rPr>
      </w:r>
    </w:p>
    <w:p w14:paraId="4C4308F6">
      <w:pPr>
        <w:pStyle w:val="2451"/>
        <w:pBdr/>
        <w:spacing/>
        <w:ind/>
        <w:rPr/>
      </w:pPr>
      <w:r>
        <w:rPr>
          <w:b w:val="0"/>
          <w:bCs w:val="0"/>
        </w:rPr>
        <w:t xml:space="preserve">Такой подход обеспечивает:</w:t>
      </w:r>
      <w:r>
        <w:rPr>
          <w:b w:val="0"/>
          <w:bCs w:val="0"/>
        </w:rPr>
      </w:r>
    </w:p>
    <w:p w14:paraId="60113ACF">
      <w:pPr>
        <w:pStyle w:val="2451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</w:rPr>
        <w:t xml:space="preserve">Актуальность документации — изменения в backend-коде автоматически отражаются в OpenAPI-документации.</w:t>
      </w:r>
      <w:r>
        <w:rPr>
          <w:b w:val="0"/>
          <w:bCs w:val="0"/>
        </w:rPr>
      </w:r>
    </w:p>
    <w:p w14:paraId="03EC6D50">
      <w:pPr>
        <w:pStyle w:val="2451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</w:rPr>
        <w:t xml:space="preserve">Удобство тестирования — разработчики могут проверять API-методы прямо из браузера.</w:t>
      </w:r>
      <w:r>
        <w:rPr>
          <w:b w:val="0"/>
          <w:bCs w:val="0"/>
        </w:rPr>
      </w:r>
    </w:p>
    <w:p w14:paraId="726A0023">
      <w:pPr>
        <w:pStyle w:val="2451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</w:rPr>
        <w:t xml:space="preserve">Безопасность — Swagger UI поддерживает JWT-авторизацию для тестирования защищенных маршрутов.</w:t>
      </w:r>
      <w:r>
        <w:rPr>
          <w:b w:val="0"/>
          <w:bCs w:val="0"/>
        </w:rPr>
      </w:r>
    </w:p>
    <w:p w14:paraId="1517CFC9">
      <w:pPr>
        <w:pStyle w:val="2451"/>
        <w:numPr>
          <w:ilvl w:val="0"/>
          <w:numId w:val="33"/>
        </w:numPr>
        <w:pBdr/>
        <w:spacing/>
        <w:ind/>
        <w:rPr/>
      </w:pPr>
      <w:r>
        <w:rPr>
          <w:b w:val="0"/>
          <w:bCs w:val="0"/>
        </w:rPr>
        <w:t xml:space="preserve">Разделение ответственности — основной API предназначен для работы корпоративной базы знаний, а отдельный интерфейс лицензирования используется для коммерческого управления продуктом.</w:t>
      </w:r>
      <w:r>
        <w:rPr>
          <w:b w:val="0"/>
          <w:bCs w:val="0"/>
        </w:rPr>
      </w:r>
    </w:p>
    <w:p w14:paraId="35B2808B">
      <w:pPr>
        <w:pStyle w:val="2451"/>
        <w:numPr>
          <w:ilvl w:val="0"/>
          <w:numId w:val="33"/>
        </w:numPr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Подготовку к внедрению — административная панель лицензирования позволяет выпускать лицензии, задавать ограничения и контролировать эксплуатацию системы у внешних заказчиков.</w:t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/>
          <w:bCs/>
        </w:rPr>
      </w:r>
      <w:r>
        <w:rPr>
          <w:b w:val="0"/>
          <w:bCs w:val="0"/>
        </w:rPr>
      </w:r>
    </w:p>
    <w:p w14:paraId="3EC77E5D" w14:textId="77777777">
      <w:pPr>
        <w:pBdr/>
        <w:spacing w:after="0" w:line="360" w:lineRule="auto"/>
        <w:ind w:left="708"/>
        <w:jc w:val="both"/>
        <w:rPr>
          <w:b/>
          <w:bCs/>
        </w:rPr>
      </w:pP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06479360" w14:textId="77777777">
      <w:pPr>
        <w:pBdr/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r/>
      <w:bookmarkStart w:id="39" w:name="_Toc226182039"/>
      <w:r/>
      <w:bookmarkStart w:id="40" w:name="_Toc226186257"/>
      <w:r>
        <w:rPr>
          <w:b/>
          <w:bCs/>
          <w:szCs w:val="28"/>
        </w:rPr>
        <w:t xml:space="preserve">2.2 Разработка базы данных информационной системы</w:t>
      </w:r>
      <w:bookmarkEnd w:id="39"/>
      <w:r/>
      <w:bookmarkEnd w:id="40"/>
      <w:r/>
      <w:r>
        <w:rPr>
          <w:b/>
          <w:bCs/>
          <w:szCs w:val="28"/>
        </w:rPr>
      </w:r>
    </w:p>
    <w:p w14:paraId="02ED7856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7AE0A1B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Разработка уровня хранения данных выполнена в соответствии со спроектированной ранее инфологической моделью. Учитывая микросервисную архитектуру и разные требования к типам данных, реализация базы данных разделена на несколько логических хранилищ. Основная </w:t>
      </w:r>
      <w:r>
        <w:rPr>
          <w:bCs/>
          <w:szCs w:val="28"/>
        </w:rPr>
        <w:t xml:space="preserve">бизнес-логика системы использует PostgreSQL, семантический поиск реализован с применением расширения pgvector, а данные AI-чата и логирования хранятся в MongoDB.</w:t>
      </w:r>
      <w:r>
        <w:rPr>
          <w:bCs/>
          <w:szCs w:val="28"/>
        </w:rPr>
      </w:r>
    </w:p>
    <w:p w14:paraId="6F33CEB5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Такой подход позволяет использовать сильные стороны разных СУБД. PostgreSQL применяется для хранения структурированных данных, требующих транзакционности, целостности и связей между сущностями. MongoDB используется для хранения документов с гибкой структуро</w:t>
      </w:r>
      <w:r>
        <w:rPr>
          <w:bCs/>
          <w:szCs w:val="28"/>
        </w:rPr>
        <w:t xml:space="preserve">й: сообщений AI-чата, проекции контекста статей и системных логов.</w:t>
      </w:r>
      <w:r>
        <w:rPr>
          <w:bCs/>
          <w:szCs w:val="28"/>
        </w:rPr>
      </w:r>
    </w:p>
    <w:p w14:paraId="7E20D90E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 основной базе данных knowledge используются следующие схемы:</w:t>
      </w:r>
      <w:r>
        <w:rPr>
          <w:bCs/>
          <w:szCs w:val="28"/>
        </w:rPr>
      </w:r>
    </w:p>
    <w:p w14:paraId="5033D26C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public - Основная схема. В ней хранятся статьи, категории, теги, пользователи, роли, заявки на модерацию, уведомления, избранное, обратная связь, refresh-токены, локальные данные лицензирования identity-service и другие основные сущности системы. Ее использую</w:t>
      </w:r>
      <w:r>
        <w:rPr>
          <w:bCs/>
          <w:szCs w:val="28"/>
        </w:rPr>
        <w:t xml:space="preserve">т base, identity-service и частично interaction-service.</w:t>
      </w:r>
      <w:r>
        <w:rPr>
          <w:bCs/>
          <w:szCs w:val="28"/>
        </w:rPr>
      </w:r>
    </w:p>
    <w:p w14:paraId="2A13DE2E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stats - Схема сервиса interaction-service, предназначенная для статистики и служебных таблиц обработки событий. В ней размещаются, например, stats.search_index_completion_status и stats.processed_kafka_events.</w:t>
      </w:r>
      <w:r>
        <w:rPr>
          <w:bCs/>
          <w:szCs w:val="28"/>
        </w:rPr>
      </w:r>
    </w:p>
    <w:p w14:paraId="18BBFEC5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vectors - Схема сервиса search-service, предназначенная для pgvector-хранилища. В ней хранится таблица vector_store, содержащая текстовые фрагменты документов, метаданные и embedding-векторы для семантического поиска.</w:t>
      </w:r>
      <w:r>
        <w:rPr>
          <w:bCs/>
          <w:szCs w:val="28"/>
        </w:rPr>
      </w:r>
    </w:p>
    <w:p w14:paraId="1FA1AF5A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vectors_api - Дополнительная схема для режима MODEL_FROM=api, когда используются API/GPU embeddings. В основном dev-compose она может не создаваться, однако в test deploy предусмотрена для отдельного режима работы с эмбеддингами.</w:t>
      </w:r>
      <w:r>
        <w:rPr>
          <w:bCs/>
          <w:szCs w:val="28"/>
        </w:rPr>
      </w:r>
    </w:p>
    <w:p w14:paraId="632DA226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Таким образом, в основной базе данных knowledge используются три основные схемы: public, stats, vectors. Дополнительно предусмотрена схема vectors_api, предназначенная для режима работы с внешними или GPU-эмбеддингами.</w:t>
      </w:r>
      <w:r>
        <w:rPr>
          <w:bCs/>
          <w:szCs w:val="28"/>
        </w:rPr>
      </w:r>
    </w:p>
    <w:p w14:paraId="15047AF8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MongoDB используется двумя основными сервисами:</w:t>
      </w:r>
      <w:r>
        <w:rPr>
          <w:bCs/>
          <w:szCs w:val="28"/>
        </w:rPr>
      </w:r>
    </w:p>
    <w:p w14:paraId="7829D2A6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chatdb - Используется ai-chat-service. В ней хранятся коллекции chat_messages и article_context_projection, предназначенные для истории AI-чата и проекции контекста статей для RAG.</w:t>
      </w:r>
      <w:r>
        <w:rPr>
          <w:bCs/>
          <w:szCs w:val="28"/>
        </w:rPr>
      </w:r>
    </w:p>
    <w:p w14:paraId="4A2ABE5B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logs_db - Используется logger-service / back_node. В ней хранятся системные логи, события пользовательских действий и конфигурация бокового меню.</w:t>
      </w:r>
      <w:r>
        <w:rPr>
          <w:bCs/>
          <w:szCs w:val="28"/>
        </w:rPr>
      </w:r>
    </w:p>
    <w:p w14:paraId="1DDF2F36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Взаимодействие серверной части с PostgreSQL реализовано с использованием ORM. В качестве спецификации применяется Jakarta Persistence API, а реализацией выступает Hibernate. Это позволяет работать с записями базы данных как с объектами языка Kotlin, снижает</w:t>
      </w:r>
      <w:r>
        <w:rPr>
          <w:bCs/>
          <w:szCs w:val="28"/>
        </w:rPr>
        <w:t xml:space="preserve"> количество ручных SQL-запросов и упрощает сопровождение бизнес-логики.</w:t>
      </w:r>
      <w:r>
        <w:rPr>
          <w:bCs/>
          <w:szCs w:val="28"/>
        </w:rPr>
      </w:r>
    </w:p>
    <w:p w14:paraId="172DD65E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В проекте используется подход, при котором модели предметной области описываются Kotlin-классами с аннотациями @Entity, @Table, @Column, @ManyToOne, @OneToMany, @ManyToMany. При этом для промышленной эксплуатации и надежного контроля структуры базы данных и</w:t>
      </w:r>
      <w:r>
        <w:rPr>
          <w:bCs/>
          <w:szCs w:val="28"/>
        </w:rPr>
        <w:t xml:space="preserve">спользуется Flyway. Flyway выполняет автоматические миграции схемы базы данных при запуске приложения или развертывании новой версии. Это позволяет последовательно применять изменения структуры таблиц, индексов, внешних ключей и служебных схем без ручного в</w:t>
      </w:r>
      <w:r>
        <w:rPr>
          <w:bCs/>
          <w:szCs w:val="28"/>
        </w:rPr>
        <w:t xml:space="preserve">мешательства администратора.</w:t>
      </w:r>
      <w:r>
        <w:rPr>
          <w:bCs/>
          <w:szCs w:val="28"/>
        </w:rPr>
      </w:r>
    </w:p>
    <w:p w14:paraId="02CE8BDD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</w:rPr>
        <w:t xml:space="preserve">Использование Flyway особенно важно в микросервисной архитектуре, так как разные сервисы могут владеть разными частями модели данных. Миграции позволяют фиксировать историю изменений базы данных, синхронизировать структуру хранилища между средами разработки</w:t>
      </w:r>
      <w:r>
        <w:rPr>
          <w:bCs/>
          <w:szCs w:val="28"/>
        </w:rPr>
        <w:t xml:space="preserve">, тестирования и эксплуатации, а также безопасно добавлять новые таблицы, индексы и ограничения.</w:t>
      </w:r>
      <w:r>
        <w:rPr>
          <w:bCs/>
          <w:szCs w:val="28"/>
        </w:rPr>
      </w:r>
    </w:p>
    <w:p w14:paraId="1AF417DA" w14:textId="55DD6CDA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Основные модели PostgreSQL представлены ниже в листингах с 2.9 по .</w:t>
      </w:r>
      <w:r>
        <w:rPr>
          <w:bCs/>
          <w:szCs w:val="28"/>
        </w:rPr>
        <w:t xml:space="preserve"> </w:t>
      </w:r>
      <w:r>
        <w:rPr>
          <w:bCs/>
          <w:szCs w:val="28"/>
        </w:rPr>
      </w:r>
    </w:p>
    <w:p w14:paraId="4266FCEB" w14:textId="77777777">
      <w:pPr>
        <w:pBdr/>
        <w:spacing w:after="0" w:line="360" w:lineRule="auto"/>
        <w:ind w:firstLine="709"/>
        <w:rPr>
          <w:szCs w:val="28"/>
        </w:rPr>
      </w:pPr>
      <w:r>
        <w:rPr>
          <w:szCs w:val="28"/>
        </w:rPr>
        <w:t xml:space="preserve">Листинг 2.9 - Модель «Пользователь»</w:t>
      </w:r>
      <w:r>
        <w:rPr>
          <w:szCs w:val="28"/>
        </w:rPr>
      </w:r>
    </w:p>
    <w:p w14:paraId="04019A2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package</w:t>
      </w:r>
      <w:r>
        <w:rPr>
          <w:rStyle w:val="2392"/>
          <w:rFonts w:ascii="Courier" w:hAnsi="Courier"/>
          <w:sz w:val="24"/>
          <w:szCs w:val="24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com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knowledge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base</w:t>
      </w:r>
      <w:r>
        <w:rPr>
          <w:rStyle w:val="2392"/>
          <w:rFonts w:ascii="Courier" w:hAnsi="Courier"/>
          <w:sz w:val="24"/>
          <w:szCs w:val="24"/>
        </w:rPr>
        <w:t xml:space="preserve">.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model</w:t>
      </w:r>
      <w:r>
        <w:rPr>
          <w:rStyle w:val="2392"/>
          <w:rFonts w:ascii="Courier" w:hAnsi="Courier"/>
          <w:sz w:val="24"/>
          <w:szCs w:val="24"/>
        </w:rPr>
      </w:r>
    </w:p>
    <w:p w14:paraId="4C83179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jakarta.persistence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.*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C2CE4C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150A55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Table(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"users")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DE3E3A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@Entity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AA170D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data class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E727C2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@Id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9130AF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GeneratedValue(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strategy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GenerationType.SEQUENCE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, generator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A9965A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SequenceGenerator(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allocationSize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1)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9DE688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45DC6B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id: Long = 0,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C9DE82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0DFC91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first_name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431E4D9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firstName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String?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92537D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3DC193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last_name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DC0DC6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lastName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AD336F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3EFED9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unique = true, name = "email")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67A36C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email: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99485B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1DA053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"password")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406B2A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password: String? = null,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0004F7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6F554C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role_id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CC3551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@ManyToOne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CA4A05B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role: Role,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2A8C21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F29B52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is_delete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E179519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Boolean = false,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DCA87C5" w14:textId="77777777">
      <w:pPr>
        <w:pBdr/>
        <w:spacing w:after="0" w:line="240" w:lineRule="auto"/>
        <w:ind w:left="0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824341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is_from_ldap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nullable = false)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FF0207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isFromLdap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Boolean = false,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A1B411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29CD57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ManyToMany(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FetchType.LAZY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5B6F6D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JoinTable(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728C5E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user_access_roles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23C7466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user_id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")],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44A4C3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inverseJoinColumns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access_role_id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")]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15AA7A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DDFA5E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accessRoles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&lt;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AccessRole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&gt;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mutableListOf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7ECC479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13A0DDB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B32515D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 xml:space="preserve">Листинг</w:t>
      </w:r>
      <w:r>
        <w:rPr>
          <w:szCs w:val="28"/>
          <w:lang w:val="en-US"/>
        </w:rPr>
        <w:t xml:space="preserve"> 2.</w:t>
      </w:r>
      <w:r>
        <w:rPr>
          <w:szCs w:val="28"/>
          <w:lang w:val="ru-RU"/>
        </w:rPr>
        <w:t xml:space="preserve">10</w:t>
      </w:r>
      <w:r>
        <w:rPr>
          <w:szCs w:val="28"/>
          <w:lang w:val="en-US"/>
        </w:rPr>
        <w:t xml:space="preserve"> - </w:t>
      </w:r>
      <w:r>
        <w:rPr>
          <w:szCs w:val="28"/>
          <w:lang w:val="en-US"/>
        </w:rPr>
        <w:t xml:space="preserve">Модель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«</w:t>
      </w:r>
      <w:r>
        <w:rPr>
          <w:szCs w:val="28"/>
          <w:lang w:val="en-US"/>
        </w:rPr>
        <w:t xml:space="preserve">Роль</w:t>
      </w:r>
      <w:r>
        <w:rPr>
          <w:szCs w:val="28"/>
          <w:lang w:val="en-US"/>
        </w:rPr>
        <w:t xml:space="preserve">»</w:t>
      </w:r>
      <w:r>
        <w:rPr>
          <w:szCs w:val="28"/>
          <w:lang w:val="en-US"/>
        </w:rPr>
      </w:r>
    </w:p>
    <w:p w14:paraId="04684F9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package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com.knowledge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.base.model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0C19EB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jakarta.persistence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.*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EF34E1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707A04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@Entity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A9B6D32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Table(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"roles")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7B90EF9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data class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Role(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180514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@Id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2BBF7E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role_id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02309B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GeneratedValue(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strategy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GenerationType.IDENTITY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B38FB1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id: Long = 0,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406598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2A49F2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"title")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07972B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title: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E333D3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EBF1853" w14:textId="77777777">
      <w:pPr>
        <w:pBdr/>
        <w:spacing w:after="0" w:line="240" w:lineRule="auto"/>
        <w:ind/>
        <w:rPr>
          <w:rStyle w:val="2392"/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  <w:r>
        <w:rPr>
          <w:rStyle w:val="2392"/>
          <w:sz w:val="24"/>
          <w:szCs w:val="24"/>
          <w:lang w:val="en-US"/>
        </w:rPr>
      </w:r>
    </w:p>
    <w:p w14:paraId="041529B5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  <w:t xml:space="preserve">Листинг</w:t>
      </w:r>
      <w:r>
        <w:rPr>
          <w:szCs w:val="28"/>
          <w:lang w:val="en-US"/>
        </w:rPr>
        <w:t xml:space="preserve"> 2.</w:t>
      </w:r>
      <w:r>
        <w:rPr>
          <w:szCs w:val="28"/>
          <w:lang w:val="ru-RU"/>
        </w:rPr>
        <w:t xml:space="preserve">11</w:t>
      </w:r>
      <w:r>
        <w:rPr>
          <w:szCs w:val="28"/>
          <w:lang w:val="en-US"/>
        </w:rPr>
        <w:t xml:space="preserve"> - </w:t>
      </w:r>
      <w:r>
        <w:rPr>
          <w:szCs w:val="28"/>
          <w:lang w:val="en-US"/>
        </w:rPr>
        <w:t xml:space="preserve">Модель</w:t>
      </w:r>
      <w:r>
        <w:rPr>
          <w:szCs w:val="28"/>
          <w:lang w:val="en-US"/>
        </w:rPr>
        <w:t xml:space="preserve"> «</w:t>
      </w:r>
      <w:r>
        <w:rPr>
          <w:szCs w:val="28"/>
          <w:lang w:val="en-US"/>
        </w:rPr>
        <w:t xml:space="preserve">Статьи</w:t>
      </w:r>
      <w:r>
        <w:rPr>
          <w:szCs w:val="28"/>
          <w:lang w:val="en-US"/>
        </w:rPr>
        <w:t xml:space="preserve">»</w:t>
      </w:r>
      <w:r>
        <w:rPr>
          <w:szCs w:val="28"/>
          <w:lang w:val="en-US"/>
        </w:rPr>
      </w:r>
    </w:p>
    <w:p w14:paraId="3AEDBA7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package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com.knowledge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.base.model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D17BD3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com.fasterxml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.jackson.databind.JsonNode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2C32AE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jakarta.persistence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.*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45252D6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org.hibernate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.annotations.JdbcTypeCode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540B0E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org.hibernate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.type.SqlTypes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DD0AED2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9CF7AA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@Entity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7A0C2F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Table(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"article")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D63577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data class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71F47C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@Id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6104A3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9FC2C6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GeneratedValue(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strategy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GenerationType.SEQUENCE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, generator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A4007A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SequenceGenerator(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article_sequence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allocationSize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1)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572F0F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id: Long = 0,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592A592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5E69F3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"title")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B76DE4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title: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A39B60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3086CBB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JdbcTypeCode(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SqlTypes.JSON)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53FFB0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"description",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columnDefinition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jsonb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28E251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description: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JsonNode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? = null,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232C71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10D8DDB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is_delete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008011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Boolean = false,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E1EDD32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1189B1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ManyToOne(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FetchType.EAGER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8025F4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category_id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E0D065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category: Category,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4BA487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97B1B6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video_path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2D7294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videoPath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List&lt;String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&gt;?,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356F072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952F79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file_path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EF24DB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filePath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List&lt;String&gt;? = null,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09BBC0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189E10B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8B1DD1" w14:textId="77777777">
      <w:pPr>
        <w:pBdr/>
        <w:spacing w:after="0" w:line="360" w:lineRule="auto"/>
        <w:ind w:firstLine="708"/>
        <w:rPr>
          <w:szCs w:val="28"/>
          <w:lang w:val="en-US"/>
        </w:rPr>
      </w:pPr>
      <w:r>
        <w:rPr>
          <w:szCs w:val="28"/>
          <w:lang w:val="en-US"/>
        </w:rPr>
        <w:t xml:space="preserve">Листинг</w:t>
      </w:r>
      <w:r>
        <w:rPr>
          <w:szCs w:val="28"/>
          <w:lang w:val="en-US"/>
        </w:rPr>
        <w:t xml:space="preserve"> 2.</w:t>
      </w:r>
      <w:r>
        <w:rPr>
          <w:szCs w:val="28"/>
          <w:lang w:val="ru-RU"/>
        </w:rPr>
        <w:t xml:space="preserve">12</w:t>
      </w:r>
      <w:r>
        <w:rPr>
          <w:szCs w:val="28"/>
          <w:lang w:val="en-US"/>
        </w:rPr>
        <w:t xml:space="preserve"> - </w:t>
      </w:r>
      <w:r>
        <w:rPr>
          <w:szCs w:val="28"/>
          <w:lang w:val="en-US"/>
        </w:rPr>
        <w:t xml:space="preserve">Модель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«</w:t>
      </w:r>
      <w:r>
        <w:rPr>
          <w:szCs w:val="28"/>
          <w:lang w:val="en-US"/>
        </w:rPr>
        <w:t xml:space="preserve">Категории</w:t>
      </w:r>
      <w:r>
        <w:rPr>
          <w:szCs w:val="28"/>
          <w:lang w:val="en-US"/>
        </w:rPr>
        <w:t xml:space="preserve">»</w:t>
      </w:r>
      <w:r>
        <w:rPr>
          <w:szCs w:val="28"/>
          <w:lang w:val="en-US"/>
        </w:rPr>
      </w:r>
    </w:p>
    <w:p w14:paraId="2103A4F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package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com.knowledge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.base.model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3DC102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import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jakarta.persistence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.*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C64E7D6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61EC8A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@Entity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6043BD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Table(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"categories")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B79193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data class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Category(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FC88EE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@Id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C1DD695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categories_id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FBDD63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GeneratedValue(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strategy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GenerationType.SEQUENCE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, generator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categories_seq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0D0C04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SequenceGenerator(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categories_seq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sequenceName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categories_sequence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allocationSize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1)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36CF64E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id: Long = 0,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631BCB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D21A30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"description")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E7828A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description: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2BB36E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335046B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icon_path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3F75CE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iconPath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String = "",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3B5020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21CCCF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nullable = false,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is_delete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5F11A6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isDelete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Boolean = false,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D8F5529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EC2DB1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//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Новый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родитель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45BC8F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ManyToOne(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FetchType.LAZY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03A5E4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parent_id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3A3F0DB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parent: Category? = null,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FFD724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916F1D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//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Дочерние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049180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OneToMany(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mappedBy = "parent", cascade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CascadeType.PERSIST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,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CascadeType.MERGE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])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F2BAA9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children: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&lt;Category&gt;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mutableListOf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793C723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EF5AE1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@ManyToMany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223D48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JoinTable(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39C759D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category_access_roles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458E193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category_id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")],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0D2A090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inverseJoinColumns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JoinColumn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name = "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access_role_id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")]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B669E2F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5ACF642A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var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accessRoles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: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&lt;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AccessRole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&gt;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mutableListOf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1427918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E2C85C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@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OneToMany(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1D14168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mappedBy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"category",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26B02117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cascade = [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CascadeType.REMOVE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],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DF23B1C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orphanRemoval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= true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0D26D26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03B22BB1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   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val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 articles: List&lt;Article&gt; = 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emptyList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(</w:t>
      </w: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6542D374" w14:textId="77777777">
      <w:pPr>
        <w:pBdr/>
        <w:spacing w:after="0" w:line="240" w:lineRule="auto"/>
        <w:ind w:left="708"/>
        <w:rPr>
          <w:rStyle w:val="2392"/>
          <w:rFonts w:ascii="Courier" w:hAnsi="Courier"/>
          <w:sz w:val="24"/>
          <w:szCs w:val="24"/>
          <w:lang w:val="en-US"/>
        </w:rPr>
      </w:pPr>
      <w:r>
        <w:rPr>
          <w:rStyle w:val="2392"/>
          <w:rFonts w:ascii="Courier" w:hAnsi="Courier"/>
          <w:sz w:val="24"/>
          <w:szCs w:val="24"/>
          <w:lang w:val="en-US"/>
        </w:rPr>
        <w:t xml:space="preserve">)</w:t>
      </w:r>
      <w:r>
        <w:rPr>
          <w:rStyle w:val="2392"/>
          <w:rFonts w:ascii="Courier" w:hAnsi="Courier"/>
          <w:sz w:val="24"/>
          <w:szCs w:val="24"/>
          <w:lang w:val="en-US"/>
        </w:rPr>
      </w:r>
    </w:p>
    <w:p w14:paraId="4FB70525" w14:textId="77777777">
      <w:pPr>
        <w:pBdr/>
        <w:spacing w:after="0" w:line="240" w:lineRule="auto"/>
        <w:ind/>
        <w:rPr>
          <w:rStyle w:val="2392"/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  <w:r>
        <w:rPr>
          <w:rStyle w:val="2392"/>
          <w:sz w:val="24"/>
          <w:szCs w:val="24"/>
          <w:lang w:val="en-US"/>
        </w:rPr>
      </w:r>
    </w:p>
    <w:p w14:paraId="3B4D4DE2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</w:rPr>
        <w:t xml:space="preserve">Листинг</w:t>
      </w:r>
      <w:r>
        <w:rPr>
          <w:szCs w:val="28"/>
          <w:lang w:val="en-US"/>
        </w:rPr>
        <w:t xml:space="preserve"> 2.</w:t>
      </w:r>
      <w:r>
        <w:rPr>
          <w:szCs w:val="28"/>
          <w:lang w:val="ru-RU"/>
        </w:rPr>
        <w:t xml:space="preserve">13</w:t>
      </w:r>
      <w:r>
        <w:rPr>
          <w:szCs w:val="28"/>
          <w:lang w:val="en-US"/>
        </w:rPr>
        <w:t xml:space="preserve"> - </w:t>
      </w:r>
      <w:r>
        <w:rPr>
          <w:szCs w:val="28"/>
        </w:rPr>
        <w:t xml:space="preserve">Модель</w:t>
      </w:r>
      <w:r>
        <w:rPr>
          <w:szCs w:val="28"/>
          <w:lang w:val="en-US"/>
        </w:rPr>
        <w:t xml:space="preserve"> «</w:t>
      </w:r>
      <w:r>
        <w:rPr>
          <w:szCs w:val="28"/>
        </w:rPr>
        <w:t xml:space="preserve">Роли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доступа</w:t>
      </w:r>
      <w:r>
        <w:rPr>
          <w:szCs w:val="28"/>
          <w:lang w:val="en-US"/>
        </w:rPr>
        <w:t xml:space="preserve">»</w:t>
      </w:r>
      <w:r>
        <w:rPr>
          <w:szCs w:val="28"/>
          <w:lang w:val="en-US"/>
        </w:rPr>
      </w:r>
    </w:p>
    <w:p w14:paraId="1FB1B118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package</w:t>
      </w:r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 xml:space="preserve">com</w:t>
      </w:r>
      <w:r>
        <w:rPr>
          <w:rFonts w:ascii="Courier" w:hAnsi="Courier" w:cstheme="majorHAnsi"/>
          <w:sz w:val="24"/>
          <w:szCs w:val="24"/>
          <w:lang w:val="en-US"/>
        </w:rPr>
        <w:t xml:space="preserve">.</w:t>
      </w:r>
      <w:r>
        <w:rPr>
          <w:rFonts w:ascii="Courier" w:hAnsi="Courier" w:cstheme="majorHAnsi"/>
          <w:sz w:val="24"/>
          <w:szCs w:val="24"/>
          <w:lang w:val="en-US"/>
        </w:rPr>
        <w:t xml:space="preserve">knowledge</w:t>
      </w:r>
      <w:r>
        <w:rPr>
          <w:rFonts w:ascii="Courier" w:hAnsi="Courier" w:cstheme="majorHAnsi"/>
          <w:sz w:val="24"/>
          <w:szCs w:val="24"/>
          <w:lang w:val="en-US"/>
        </w:rPr>
        <w:t xml:space="preserve">.</w:t>
      </w:r>
      <w:r>
        <w:rPr>
          <w:rFonts w:ascii="Courier" w:hAnsi="Courier" w:cstheme="majorHAnsi"/>
          <w:sz w:val="24"/>
          <w:szCs w:val="24"/>
          <w:lang w:val="en-US"/>
        </w:rPr>
        <w:t xml:space="preserve">base</w:t>
      </w:r>
      <w:r>
        <w:rPr>
          <w:rFonts w:ascii="Courier" w:hAnsi="Courier" w:cstheme="majorHAnsi"/>
          <w:sz w:val="24"/>
          <w:szCs w:val="24"/>
          <w:lang w:val="en-US"/>
        </w:rPr>
        <w:t xml:space="preserve">.</w:t>
      </w:r>
      <w:r>
        <w:rPr>
          <w:rFonts w:ascii="Courier" w:hAnsi="Courier" w:cstheme="majorHAnsi"/>
          <w:sz w:val="24"/>
          <w:szCs w:val="24"/>
          <w:lang w:val="en-US"/>
        </w:rPr>
        <w:t xml:space="preserve">model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EE39EF6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D563AE0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r>
        <w:rPr>
          <w:rFonts w:ascii="Courier" w:hAnsi="Courier" w:cstheme="majorHAnsi"/>
          <w:sz w:val="24"/>
          <w:szCs w:val="24"/>
          <w:lang w:val="en-US"/>
        </w:rPr>
        <w:t xml:space="preserve">jakarta.persistence</w:t>
      </w:r>
      <w:r>
        <w:rPr>
          <w:rFonts w:ascii="Courier" w:hAnsi="Courier" w:cstheme="majorHAnsi"/>
          <w:sz w:val="24"/>
          <w:szCs w:val="24"/>
          <w:lang w:val="en-US"/>
        </w:rPr>
        <w:t xml:space="preserve">.*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01D98C9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A7B4923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@Entity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26B18FC5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@</w:t>
      </w:r>
      <w:r>
        <w:rPr>
          <w:rFonts w:ascii="Courier" w:hAnsi="Courier" w:cstheme="majorHAnsi"/>
          <w:sz w:val="24"/>
          <w:szCs w:val="24"/>
          <w:lang w:val="en-US"/>
        </w:rPr>
        <w:t xml:space="preserve">Table(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4E53A0F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access_role</w:t>
      </w:r>
      <w:r>
        <w:rPr>
          <w:rFonts w:ascii="Courier" w:hAnsi="Courier" w:cstheme="majorHAnsi"/>
          <w:sz w:val="24"/>
          <w:szCs w:val="24"/>
          <w:lang w:val="en-US"/>
        </w:rPr>
        <w:t xml:space="preserve">",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68F0FB7B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uniqueConstraints</w:t>
      </w:r>
      <w:r>
        <w:rPr>
          <w:rFonts w:ascii="Courier" w:hAnsi="Courier" w:cstheme="majorHAnsi"/>
          <w:sz w:val="24"/>
          <w:szCs w:val="24"/>
          <w:lang w:val="en-US"/>
        </w:rPr>
        <w:t xml:space="preserve"> = [</w:t>
      </w:r>
      <w:r>
        <w:rPr>
          <w:rFonts w:ascii="Courier" w:hAnsi="Courier" w:cstheme="majorHAnsi"/>
          <w:sz w:val="24"/>
          <w:szCs w:val="24"/>
          <w:lang w:val="en-US"/>
        </w:rPr>
        <w:t xml:space="preserve">UniqueConstraint</w:t>
      </w:r>
      <w:r>
        <w:rPr>
          <w:rFonts w:ascii="Courier" w:hAnsi="Courier" w:cstheme="majorHAnsi"/>
          <w:sz w:val="24"/>
          <w:szCs w:val="24"/>
          <w:lang w:val="en-US"/>
        </w:rPr>
        <w:t xml:space="preserve">(</w:t>
      </w:r>
      <w:r>
        <w:rPr>
          <w:rFonts w:ascii="Courier" w:hAnsi="Courier" w:cstheme="majorHAnsi"/>
          <w:sz w:val="24"/>
          <w:szCs w:val="24"/>
          <w:lang w:val="en-US"/>
        </w:rPr>
        <w:t xml:space="preserve">columnNames</w:t>
      </w:r>
      <w:r>
        <w:rPr>
          <w:rFonts w:ascii="Courier" w:hAnsi="Courier" w:cstheme="majorHAnsi"/>
          <w:sz w:val="24"/>
          <w:szCs w:val="24"/>
          <w:lang w:val="en-US"/>
        </w:rPr>
        <w:t xml:space="preserve"> = ["</w:t>
      </w:r>
      <w:r>
        <w:rPr>
          <w:rFonts w:ascii="Courier" w:hAnsi="Courier" w:cstheme="majorHAnsi"/>
          <w:sz w:val="24"/>
          <w:szCs w:val="24"/>
          <w:lang w:val="en-US"/>
        </w:rPr>
        <w:t xml:space="preserve">translit_title</w:t>
      </w:r>
      <w:r>
        <w:rPr>
          <w:rFonts w:ascii="Courier" w:hAnsi="Courier" w:cstheme="majorHAnsi"/>
          <w:sz w:val="24"/>
          <w:szCs w:val="24"/>
          <w:lang w:val="en-US"/>
        </w:rPr>
        <w:t xml:space="preserve">"])]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FEC9A10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2DF45BC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AccessRole</w:t>
      </w:r>
      <w:r>
        <w:rPr>
          <w:rFonts w:ascii="Courier" w:hAnsi="Courier" w:cstheme="majorHAnsi"/>
          <w:sz w:val="24"/>
          <w:szCs w:val="24"/>
          <w:lang w:val="en-US"/>
        </w:rPr>
        <w:t xml:space="preserve">(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A8302C2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@Id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4F0D8E90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Column(</w:t>
      </w:r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access_role_id</w:t>
      </w:r>
      <w:r>
        <w:rPr>
          <w:rFonts w:ascii="Courier" w:hAnsi="Courier" w:cstheme="majorHAnsi"/>
          <w:sz w:val="24"/>
          <w:szCs w:val="24"/>
          <w:lang w:val="en-US"/>
        </w:rPr>
        <w:t xml:space="preserve">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56230C18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GeneratedValue(</w:t>
      </w:r>
      <w:r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r>
        <w:rPr>
          <w:rFonts w:ascii="Courier" w:hAnsi="Courier" w:cstheme="majorHAnsi"/>
          <w:sz w:val="24"/>
          <w:szCs w:val="24"/>
          <w:lang w:val="en-US"/>
        </w:rPr>
        <w:t xml:space="preserve">GenerationType.SEQUENCE</w:t>
      </w:r>
      <w:r>
        <w:rPr>
          <w:rFonts w:ascii="Courier" w:hAnsi="Courier" w:cstheme="majorHAnsi"/>
          <w:sz w:val="24"/>
          <w:szCs w:val="24"/>
          <w:lang w:val="en-US"/>
        </w:rPr>
        <w:t xml:space="preserve">, generator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access_role_seq</w:t>
      </w:r>
      <w:r>
        <w:rPr>
          <w:rFonts w:ascii="Courier" w:hAnsi="Courier" w:cstheme="majorHAnsi"/>
          <w:sz w:val="24"/>
          <w:szCs w:val="24"/>
          <w:lang w:val="en-US"/>
        </w:rPr>
        <w:t xml:space="preserve">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1993D022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SequenceGenerator(</w:t>
      </w:r>
      <w:r>
        <w:rPr>
          <w:rFonts w:ascii="Courier" w:hAnsi="Courier" w:cstheme="majorHAnsi"/>
          <w:sz w:val="24"/>
          <w:szCs w:val="24"/>
          <w:lang w:val="en-US"/>
        </w:rPr>
        <w:t xml:space="preserve">name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access_role_seq</w:t>
      </w:r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r>
        <w:rPr>
          <w:rFonts w:ascii="Courier" w:hAnsi="Courier" w:cstheme="majorHAnsi"/>
          <w:sz w:val="24"/>
          <w:szCs w:val="24"/>
          <w:lang w:val="en-US"/>
        </w:rPr>
        <w:t xml:space="preserve">sequenceName</w:t>
      </w:r>
      <w:r>
        <w:rPr>
          <w:rFonts w:ascii="Courier" w:hAnsi="Courier" w:cstheme="majorHAnsi"/>
          <w:sz w:val="24"/>
          <w:szCs w:val="24"/>
          <w:lang w:val="en-US"/>
        </w:rPr>
        <w:t xml:space="preserve">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access_role_sequence</w:t>
      </w:r>
      <w:r>
        <w:rPr>
          <w:rFonts w:ascii="Courier" w:hAnsi="Courier" w:cstheme="majorHAnsi"/>
          <w:sz w:val="24"/>
          <w:szCs w:val="24"/>
          <w:lang w:val="en-US"/>
        </w:rPr>
        <w:t xml:space="preserve">", </w:t>
      </w:r>
      <w:r>
        <w:rPr>
          <w:rFonts w:ascii="Courier" w:hAnsi="Courier" w:cstheme="majorHAnsi"/>
          <w:sz w:val="24"/>
          <w:szCs w:val="24"/>
          <w:lang w:val="en-US"/>
        </w:rPr>
        <w:t xml:space="preserve">allocationSize</w:t>
      </w:r>
      <w:r>
        <w:rPr>
          <w:rFonts w:ascii="Courier" w:hAnsi="Courier" w:cstheme="majorHAnsi"/>
          <w:sz w:val="24"/>
          <w:szCs w:val="24"/>
          <w:lang w:val="en-US"/>
        </w:rPr>
        <w:t xml:space="preserve"> = 1)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56A472E7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val</w:t>
      </w:r>
      <w:r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DD8FDDA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88F90A8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Column(</w:t>
      </w:r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"title")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6AD2546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val</w:t>
      </w:r>
      <w:r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B7B904C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E5B9159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Column(</w:t>
      </w:r>
      <w:r>
        <w:rPr>
          <w:rFonts w:ascii="Courier" w:hAnsi="Courier" w:cstheme="majorHAnsi"/>
          <w:sz w:val="24"/>
          <w:szCs w:val="24"/>
          <w:lang w:val="en-US"/>
        </w:rPr>
        <w:t xml:space="preserve">nullable = false, name = "</w:t>
      </w:r>
      <w:r>
        <w:rPr>
          <w:rFonts w:ascii="Courier" w:hAnsi="Courier" w:cstheme="majorHAnsi"/>
          <w:sz w:val="24"/>
          <w:szCs w:val="24"/>
          <w:lang w:val="en-US"/>
        </w:rPr>
        <w:t xml:space="preserve">translit_title</w:t>
      </w:r>
      <w:r>
        <w:rPr>
          <w:rFonts w:ascii="Courier" w:hAnsi="Courier" w:cstheme="majorHAnsi"/>
          <w:sz w:val="24"/>
          <w:szCs w:val="24"/>
          <w:lang w:val="en-US"/>
        </w:rPr>
        <w:t xml:space="preserve">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69E3BFB9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val</w:t>
      </w:r>
      <w:r>
        <w:rPr>
          <w:rFonts w:ascii="Courier" w:hAnsi="Courier" w:cstheme="majorHAnsi"/>
          <w:sz w:val="24"/>
          <w:szCs w:val="24"/>
          <w:lang w:val="en-US"/>
        </w:rPr>
        <w:t xml:space="preserve"> </w:t>
      </w:r>
      <w:r>
        <w:rPr>
          <w:rFonts w:ascii="Courier" w:hAnsi="Courier" w:cstheme="majorHAnsi"/>
          <w:sz w:val="24"/>
          <w:szCs w:val="24"/>
          <w:lang w:val="en-US"/>
        </w:rPr>
        <w:t xml:space="preserve">translitTitle</w:t>
      </w:r>
      <w:r>
        <w:rPr>
          <w:rFonts w:ascii="Courier" w:hAnsi="Courier" w:cstheme="majorHAnsi"/>
          <w:sz w:val="24"/>
          <w:szCs w:val="24"/>
          <w:lang w:val="en-US"/>
        </w:rPr>
        <w:t xml:space="preserve">: String = "",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613F057B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49C22164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ManyToMany(</w:t>
      </w:r>
      <w:r>
        <w:rPr>
          <w:rFonts w:ascii="Courier" w:hAnsi="Courier" w:cstheme="majorHAnsi"/>
          <w:sz w:val="24"/>
          <w:szCs w:val="24"/>
          <w:lang w:val="en-US"/>
        </w:rPr>
        <w:t xml:space="preserve">mappedBy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accessRoles</w:t>
      </w:r>
      <w:r>
        <w:rPr>
          <w:rFonts w:ascii="Courier" w:hAnsi="Courier" w:cstheme="majorHAnsi"/>
          <w:sz w:val="24"/>
          <w:szCs w:val="24"/>
          <w:lang w:val="en-US"/>
        </w:rPr>
        <w:t xml:space="preserve">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787CDC6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val</w:t>
      </w:r>
      <w:r>
        <w:rPr>
          <w:rFonts w:ascii="Courier" w:hAnsi="Courier" w:cstheme="majorHAnsi"/>
          <w:sz w:val="24"/>
          <w:szCs w:val="24"/>
          <w:lang w:val="en-US"/>
        </w:rPr>
        <w:t xml:space="preserve"> users: </w:t>
      </w:r>
      <w:r>
        <w:rPr>
          <w:rFonts w:ascii="Courier" w:hAnsi="Courier" w:cstheme="majorHAnsi"/>
          <w:sz w:val="24"/>
          <w:szCs w:val="24"/>
          <w:lang w:val="en-US"/>
        </w:rPr>
        <w:t xml:space="preserve">MutableList</w:t>
      </w:r>
      <w:r>
        <w:rPr>
          <w:rFonts w:ascii="Courier" w:hAnsi="Courier" w:cstheme="majorHAnsi"/>
          <w:sz w:val="24"/>
          <w:szCs w:val="24"/>
          <w:lang w:val="en-US"/>
        </w:rPr>
        <w:t xml:space="preserve">&lt;User&gt; = </w:t>
      </w:r>
      <w:r>
        <w:rPr>
          <w:rFonts w:ascii="Courier" w:hAnsi="Courier" w:cstheme="majorHAnsi"/>
          <w:sz w:val="24"/>
          <w:szCs w:val="24"/>
          <w:lang w:val="en-US"/>
        </w:rPr>
        <w:t xml:space="preserve">mutableListOf</w:t>
      </w:r>
      <w:r>
        <w:rPr>
          <w:rFonts w:ascii="Courier" w:hAnsi="Courier" w:cstheme="majorHAnsi"/>
          <w:sz w:val="24"/>
          <w:szCs w:val="24"/>
          <w:lang w:val="en-US"/>
        </w:rPr>
        <w:t xml:space="preserve">(</w:t>
      </w:r>
      <w:r>
        <w:rPr>
          <w:rFonts w:ascii="Courier" w:hAnsi="Courier" w:cstheme="majorHAnsi"/>
          <w:sz w:val="24"/>
          <w:szCs w:val="24"/>
          <w:lang w:val="en-US"/>
        </w:rPr>
        <w:t xml:space="preserve">),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6FEDF39A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16A75083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</w:t>
      </w:r>
      <w:r>
        <w:rPr>
          <w:rFonts w:ascii="Courier" w:hAnsi="Courier" w:cstheme="majorHAnsi"/>
          <w:sz w:val="24"/>
          <w:szCs w:val="24"/>
          <w:lang w:val="en-US"/>
        </w:rPr>
        <w:t xml:space="preserve">ManyToMany(</w:t>
      </w:r>
      <w:r>
        <w:rPr>
          <w:rFonts w:ascii="Courier" w:hAnsi="Courier" w:cstheme="majorHAnsi"/>
          <w:sz w:val="24"/>
          <w:szCs w:val="24"/>
          <w:lang w:val="en-US"/>
        </w:rPr>
        <w:t xml:space="preserve">mappedBy = "</w:t>
      </w:r>
      <w:r>
        <w:rPr>
          <w:rFonts w:ascii="Courier" w:hAnsi="Courier" w:cstheme="majorHAnsi"/>
          <w:sz w:val="24"/>
          <w:szCs w:val="24"/>
          <w:lang w:val="en-US"/>
        </w:rPr>
        <w:t xml:space="preserve">accessRoles</w:t>
      </w:r>
      <w:r>
        <w:rPr>
          <w:rFonts w:ascii="Courier" w:hAnsi="Courier" w:cstheme="majorHAnsi"/>
          <w:sz w:val="24"/>
          <w:szCs w:val="24"/>
          <w:lang w:val="en-US"/>
        </w:rPr>
        <w:t xml:space="preserve">")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2BC864EB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</w:t>
      </w:r>
      <w:r>
        <w:rPr>
          <w:rFonts w:ascii="Courier" w:hAnsi="Courier" w:cstheme="majorHAnsi"/>
          <w:sz w:val="24"/>
          <w:szCs w:val="24"/>
          <w:lang w:val="en-US"/>
        </w:rPr>
        <w:t xml:space="preserve">val</w:t>
      </w:r>
      <w:r>
        <w:rPr>
          <w:rFonts w:ascii="Courier" w:hAnsi="Courier" w:cstheme="majorHAnsi"/>
          <w:sz w:val="24"/>
          <w:szCs w:val="24"/>
          <w:lang w:val="en-US"/>
        </w:rPr>
        <w:t xml:space="preserve"> categories: </w:t>
      </w:r>
      <w:r>
        <w:rPr>
          <w:rFonts w:ascii="Courier" w:hAnsi="Courier" w:cstheme="majorHAnsi"/>
          <w:sz w:val="24"/>
          <w:szCs w:val="24"/>
          <w:lang w:val="en-US"/>
        </w:rPr>
        <w:t xml:space="preserve">MutableList</w:t>
      </w:r>
      <w:r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r>
        <w:rPr>
          <w:rFonts w:ascii="Courier" w:hAnsi="Courier" w:cstheme="majorHAnsi"/>
          <w:sz w:val="24"/>
          <w:szCs w:val="24"/>
          <w:lang w:val="en-US"/>
        </w:rPr>
        <w:t xml:space="preserve">mutableListOf</w:t>
      </w:r>
      <w:r>
        <w:rPr>
          <w:rFonts w:ascii="Courier" w:hAnsi="Courier" w:cstheme="majorHAnsi"/>
          <w:sz w:val="24"/>
          <w:szCs w:val="24"/>
          <w:lang w:val="en-US"/>
        </w:rPr>
        <w:t xml:space="preserve">(</w:t>
      </w:r>
      <w:r>
        <w:rPr>
          <w:rFonts w:ascii="Courier" w:hAnsi="Courier" w:cstheme="majorHAnsi"/>
          <w:sz w:val="24"/>
          <w:szCs w:val="24"/>
          <w:lang w:val="en-US"/>
        </w:rPr>
        <w:t xml:space="preserve">),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41D44F1B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) {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8EBA072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5276DC87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private fun </w:t>
      </w:r>
      <w:r>
        <w:rPr>
          <w:rFonts w:ascii="Courier" w:hAnsi="Courier" w:cstheme="majorHAnsi"/>
          <w:sz w:val="24"/>
          <w:szCs w:val="24"/>
          <w:lang w:val="en-US"/>
        </w:rPr>
        <w:t xml:space="preserve">removeAssociations</w:t>
      </w:r>
      <w:r>
        <w:rPr>
          <w:rFonts w:ascii="Courier" w:hAnsi="Courier" w:cstheme="majorHAnsi"/>
          <w:sz w:val="24"/>
          <w:szCs w:val="24"/>
          <w:lang w:val="en-US"/>
        </w:rPr>
        <w:t xml:space="preserve">(</w:t>
      </w:r>
      <w:r>
        <w:rPr>
          <w:rFonts w:ascii="Courier" w:hAnsi="Courier" w:cstheme="majorHAnsi"/>
          <w:sz w:val="24"/>
          <w:szCs w:val="24"/>
          <w:lang w:val="en-US"/>
        </w:rPr>
        <w:t xml:space="preserve">) {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4F6F9D7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(user in </w:t>
      </w:r>
      <w:r>
        <w:rPr>
          <w:rFonts w:ascii="Courier" w:hAnsi="Courier" w:cstheme="majorHAnsi"/>
          <w:sz w:val="24"/>
          <w:szCs w:val="24"/>
          <w:lang w:val="en-US"/>
        </w:rPr>
        <w:t xml:space="preserve">this.users</w:t>
      </w:r>
      <w:r>
        <w:rPr>
          <w:rFonts w:ascii="Courier" w:hAnsi="Courier" w:cstheme="majorHAnsi"/>
          <w:sz w:val="24"/>
          <w:szCs w:val="24"/>
          <w:lang w:val="en-US"/>
        </w:rPr>
        <w:t xml:space="preserve">) {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1DB7BEF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r>
        <w:rPr>
          <w:rFonts w:ascii="Courier" w:hAnsi="Courier" w:cstheme="majorHAnsi"/>
          <w:sz w:val="24"/>
          <w:szCs w:val="24"/>
          <w:lang w:val="en-US"/>
        </w:rPr>
        <w:t xml:space="preserve">user.accessRoles.remove</w:t>
      </w:r>
      <w:r>
        <w:rPr>
          <w:rFonts w:ascii="Courier" w:hAnsi="Courier" w:cstheme="majorHAnsi"/>
          <w:sz w:val="24"/>
          <w:szCs w:val="24"/>
          <w:lang w:val="en-US"/>
        </w:rPr>
        <w:t xml:space="preserve">(this)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5C2E3698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3F15CF4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for (category in </w:t>
      </w:r>
      <w:r>
        <w:rPr>
          <w:rFonts w:ascii="Courier" w:hAnsi="Courier" w:cstheme="majorHAnsi"/>
          <w:sz w:val="24"/>
          <w:szCs w:val="24"/>
          <w:lang w:val="en-US"/>
        </w:rPr>
        <w:t xml:space="preserve">this.categories</w:t>
      </w:r>
      <w:r>
        <w:rPr>
          <w:rFonts w:ascii="Courier" w:hAnsi="Courier" w:cstheme="majorHAnsi"/>
          <w:sz w:val="24"/>
          <w:szCs w:val="24"/>
          <w:lang w:val="en-US"/>
        </w:rPr>
        <w:t xml:space="preserve">) {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0D87F787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r>
        <w:rPr>
          <w:rFonts w:ascii="Courier" w:hAnsi="Courier" w:cstheme="majorHAnsi"/>
          <w:sz w:val="24"/>
          <w:szCs w:val="24"/>
          <w:lang w:val="en-US"/>
        </w:rPr>
        <w:t xml:space="preserve">category.accessRoles.remove</w:t>
      </w:r>
      <w:r>
        <w:rPr>
          <w:rFonts w:ascii="Courier" w:hAnsi="Courier" w:cstheme="majorHAnsi"/>
          <w:sz w:val="24"/>
          <w:szCs w:val="24"/>
          <w:lang w:val="en-US"/>
        </w:rPr>
        <w:t xml:space="preserve">(this)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342FA553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    }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22E62C3C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    }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733BAD6B" w14:textId="77777777">
      <w:pPr>
        <w:pBdr/>
        <w:spacing w:after="0" w:line="240" w:lineRule="auto"/>
        <w:ind w:left="708"/>
        <w:rPr>
          <w:rFonts w:ascii="Courier" w:hAnsi="Courier" w:cstheme="majorHAnsi"/>
          <w:sz w:val="24"/>
          <w:szCs w:val="24"/>
          <w:lang w:val="en-US"/>
        </w:rPr>
      </w:pPr>
      <w:r>
        <w:rPr>
          <w:rFonts w:ascii="Courier" w:hAnsi="Courier" w:cstheme="majorHAnsi"/>
          <w:sz w:val="24"/>
          <w:szCs w:val="24"/>
          <w:lang w:val="en-US"/>
        </w:rPr>
        <w:t xml:space="preserve">}</w:t>
      </w:r>
      <w:r>
        <w:rPr>
          <w:rFonts w:ascii="Courier" w:hAnsi="Courier" w:cstheme="majorHAnsi"/>
          <w:sz w:val="24"/>
          <w:szCs w:val="24"/>
          <w:lang w:val="en-US"/>
        </w:rPr>
      </w:r>
    </w:p>
    <w:p w14:paraId="5378E7D8" w14:textId="77777777">
      <w:pPr>
        <w:pBdr/>
        <w:spacing w:after="0" w:line="360" w:lineRule="auto"/>
        <w:ind w:firstLine="709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A5C783E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  <w:highlight w:val="none"/>
        </w:rPr>
      </w:r>
      <w:r>
        <w:t xml:space="preserve">Остальные сущности основной системы реализуются по аналогичному принципу</w:t>
      </w:r>
      <w:r>
        <w:rPr>
          <w:bCs/>
          <w:szCs w:val="28"/>
          <w:highlight w:val="none"/>
        </w:rPr>
        <w:t xml:space="preserve">.</w:t>
      </w: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</w:p>
    <w:p w14:paraId="7F919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Для поддержки семантического поиска в PostgreSQL активировано расширение pgvector. Оно позволяет хранить векторные представления текстовых фрагментов документов и выполнять поиск по смысловой близости. Векторные данные размещаются в схеме vectors, которая </w:t>
      </w:r>
      <w:r>
        <w:t xml:space="preserve">используется сервисом search-service.</w:t>
      </w:r>
      <w:r/>
    </w:p>
    <w:p w14:paraId="37C9797F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  <w:t xml:space="preserve">Для хранения истории диалогов с AI-ассистентом используется MongoDB. Основной коллекцией является chat_messages, расположенная в базе chatdb. Выбор MongoDB обусловлен высокой скоростью записи, удобством хранения сообщений и гибкостью структуры документа. Фо</w:t>
      </w:r>
      <w:r>
        <w:rPr>
          <w:highlight w:val="none"/>
        </w:rPr>
        <w:t xml:space="preserve">рмат сообщений AI-чата может изменяться: в будущем в него могут добавляться ссылки на источники, токены, оценка качества ответа, информация о модели и другие метаданные.  Представлен в листенге 2.</w:t>
      </w:r>
      <w:r>
        <w:rPr>
          <w:highlight w:val="none"/>
        </w:rPr>
      </w:r>
    </w:p>
    <w:p w14:paraId="34C403AA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  <w:t xml:space="preserve">Листинг 2.18 — Модель «Сообщение AI-чата»</w:t>
      </w:r>
      <w:r>
        <w:rPr>
          <w:highlight w:val="none"/>
        </w:rPr>
      </w:r>
      <w:r>
        <w:rPr>
          <w:highlight w:val="none"/>
        </w:rPr>
      </w:r>
    </w:p>
    <w:p w14:paraId="14117858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@Document(collection = "chat_messages")</w:t>
      </w:r>
      <w:r/>
    </w:p>
    <w:p w14:paraId="2CA2BCCB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data class ChatMessage(</w:t>
      </w:r>
      <w:r/>
    </w:p>
    <w:p w14:paraId="0658C97D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@Id</w:t>
      </w:r>
      <w:r/>
    </w:p>
    <w:p w14:paraId="239F3A12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id: String? = null,</w:t>
      </w:r>
      <w:r/>
    </w:p>
    <w:p w14:paraId="75CCACA0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</w:r>
      <w:r/>
    </w:p>
    <w:p w14:paraId="6F659E72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sessionId: String,</w:t>
      </w:r>
      <w:r/>
    </w:p>
    <w:p w14:paraId="2E667C7B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userId: Long,</w:t>
      </w:r>
      <w:r/>
    </w:p>
    <w:p w14:paraId="241D0A99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message: String,</w:t>
      </w:r>
      <w:r/>
    </w:p>
    <w:p w14:paraId="3602F6DD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fromBot: Boolean,</w:t>
      </w:r>
      <w:r/>
    </w:p>
    <w:p w14:paraId="1E9B6273">
      <w:pPr>
        <w:pBdr/>
        <w:spacing w:after="0" w:line="360" w:lineRule="auto"/>
        <w:ind w:firstLine="709"/>
        <w:jc w:val="both"/>
        <w:rPr/>
      </w:pPr>
      <w:r>
        <w:rPr>
          <w:highlight w:val="yellow"/>
        </w:rPr>
        <w:t xml:space="preserve">    val timestamp: Instant = Instant.now()</w:t>
      </w:r>
      <w:r/>
    </w:p>
    <w:p w14:paraId="5D5740F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)</w:t>
      </w:r>
      <w:r/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67EE2902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  <w:t xml:space="preserve">Для хранения расширенных системных логов используется база MongoDB logs_db. Ее использует logger-service, реализованный на Node.js. Логи имеют гибкую структуру, так как разные события могут содержать разные наборы метаданных: HTTP-статус, IP-адрес, User-Age</w:t>
      </w:r>
      <w:r>
        <w:rPr>
          <w:highlight w:val="none"/>
        </w:rPr>
        <w:t xml:space="preserve">nt, длительность запроса, correlation id, измененные поля, сведения об ошибке, источник события и данные пользователя.</w:t>
      </w:r>
      <w:r>
        <w:rPr>
          <w:highlight w:val="none"/>
        </w:rPr>
      </w:r>
    </w:p>
    <w:p w14:paraId="1B780F37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2C494C6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Листинг 2.20 — Пример структуры документа лога</w:t>
      </w:r>
      <w:r>
        <w:rPr>
          <w:highlight w:val="yellow"/>
        </w:rPr>
      </w:r>
      <w:r>
        <w:rPr>
          <w:highlight w:val="yellow"/>
        </w:rPr>
      </w:r>
    </w:p>
    <w:p w14:paraId="5913B9C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{</w:t>
      </w:r>
      <w:r>
        <w:rPr>
          <w:highlight w:val="yellow"/>
        </w:rPr>
      </w:r>
    </w:p>
    <w:p w14:paraId="7FD9751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"_id": "ObjectId",</w:t>
      </w:r>
      <w:r>
        <w:rPr>
          <w:highlight w:val="yellow"/>
        </w:rPr>
      </w:r>
    </w:p>
    <w:p w14:paraId="6F3EC29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"level": "INFO",</w:t>
      </w:r>
      <w:r>
        <w:rPr>
          <w:highlight w:val="yellow"/>
        </w:rPr>
      </w:r>
    </w:p>
    <w:p w14:paraId="617B26E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"message": "Article updated",</w:t>
      </w:r>
      <w:r>
        <w:rPr>
          <w:highlight w:val="yellow"/>
        </w:rPr>
      </w:r>
    </w:p>
    <w:p w14:paraId="11F0913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"action": "UPDATE_ARTICLE",</w:t>
      </w:r>
      <w:r>
        <w:rPr>
          <w:highlight w:val="yellow"/>
        </w:rPr>
      </w:r>
    </w:p>
    <w:p w14:paraId="3B97599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"status": "SUCCESS",</w:t>
      </w:r>
      <w:r>
        <w:rPr>
          <w:highlight w:val="yellow"/>
        </w:rPr>
      </w:r>
    </w:p>
    <w:p w14:paraId="595037E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"ipAddress": "192.168.1.10",</w:t>
      </w:r>
      <w:r>
        <w:rPr>
          <w:highlight w:val="yellow"/>
        </w:rPr>
      </w:r>
    </w:p>
    <w:p w14:paraId="073AE4C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"userAgent": "Mozilla/5.0",</w:t>
      </w:r>
      <w:r>
        <w:rPr>
          <w:highlight w:val="yellow"/>
        </w:rPr>
      </w:r>
    </w:p>
    <w:p w14:paraId="64F5777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"requestDuration": 124,</w:t>
      </w:r>
      <w:r>
        <w:rPr>
          <w:highlight w:val="yellow"/>
        </w:rPr>
      </w:r>
    </w:p>
    <w:p w14:paraId="74BF242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"statusCode": 200,</w:t>
      </w:r>
      <w:r>
        <w:rPr>
          <w:highlight w:val="yellow"/>
        </w:rPr>
      </w:r>
    </w:p>
    <w:p w14:paraId="19AD621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"correlationId": "b4f7d8c1-1a8a-4a3e-9e1e-9d7b1c2a8f11",</w:t>
      </w:r>
      <w:r>
        <w:rPr>
          <w:highlight w:val="yellow"/>
        </w:rPr>
      </w:r>
    </w:p>
    <w:p w14:paraId="51E2CF7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"changedFields": [</w:t>
      </w:r>
      <w:r>
        <w:rPr>
          <w:highlight w:val="yellow"/>
        </w:rPr>
      </w:r>
    </w:p>
    <w:p w14:paraId="6CBDC04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{</w:t>
      </w:r>
      <w:r>
        <w:rPr>
          <w:highlight w:val="yellow"/>
        </w:rPr>
      </w:r>
    </w:p>
    <w:p w14:paraId="022EFE7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"field": "title",</w:t>
      </w:r>
      <w:r>
        <w:rPr>
          <w:highlight w:val="yellow"/>
        </w:rPr>
      </w:r>
    </w:p>
    <w:p w14:paraId="026BAFD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"oldValue": "Old title",</w:t>
      </w:r>
      <w:r>
        <w:rPr>
          <w:highlight w:val="yellow"/>
        </w:rPr>
      </w:r>
    </w:p>
    <w:p w14:paraId="2193044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"newValue": "New title"</w:t>
      </w:r>
      <w:r>
        <w:rPr>
          <w:highlight w:val="yellow"/>
        </w:rPr>
      </w:r>
    </w:p>
    <w:p w14:paraId="2CCAFA1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4E378C8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],</w:t>
      </w:r>
      <w:r>
        <w:rPr>
          <w:highlight w:val="yellow"/>
        </w:rPr>
      </w:r>
    </w:p>
    <w:p w14:paraId="60EAB70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"userId": "15",</w:t>
      </w:r>
      <w:r>
        <w:rPr>
          <w:highlight w:val="yellow"/>
        </w:rPr>
      </w:r>
    </w:p>
    <w:p w14:paraId="7DEA43A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"userEmail": "user@example.com",</w:t>
      </w:r>
      <w:r>
        <w:rPr>
          <w:highlight w:val="yellow"/>
        </w:rPr>
      </w:r>
    </w:p>
    <w:p w14:paraId="50D7629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"timestamp": "2026-05-10T10:30:00Z"</w:t>
      </w:r>
      <w:r>
        <w:rPr>
          <w:highlight w:val="yellow"/>
        </w:rPr>
      </w:r>
    </w:p>
    <w:p w14:paraId="311AF89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6666FCC7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FF7D79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7E8FA4B2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  <w:highlight w:val="none"/>
        </w:rPr>
        <w:t xml:space="preserve">Такой формат позволяет хранить как стандартные поля логирования, так и дополнительные сведения, зависящие от конкретного события. Это удобно для диагностики ошибок, анализа действий пользователей и построения административных журналов.</w:t>
      </w:r>
      <w:r>
        <w:rPr>
          <w:bCs/>
          <w:szCs w:val="28"/>
          <w:highlight w:val="none"/>
        </w:rPr>
      </w:r>
    </w:p>
    <w:p w14:paraId="0E01EB9B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  <w:highlight w:val="none"/>
        </w:rPr>
        <w:t xml:space="preserve">Подключение к PostgreSQL и MongoDB осуществляется через конфигурационные файлы приложения. Для каждого микросервиса задаются собственные параметры подключения, что позволяет разделять ответственность сервисов и управлять доступом к данным.</w:t>
      </w:r>
      <w:r>
        <w:rPr>
          <w:bCs/>
          <w:szCs w:val="28"/>
          <w:highlight w:val="none"/>
        </w:rPr>
      </w:r>
    </w:p>
    <w:p w14:paraId="4B365FB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Листинг 2.21 — Пример подключения PostgreSQL и Flyway</w:t>
      </w:r>
      <w:r>
        <w:rPr>
          <w:bCs/>
          <w:szCs w:val="28"/>
          <w:highlight w:val="yellow"/>
        </w:rPr>
      </w:r>
      <w:r>
        <w:rPr>
          <w:bCs/>
          <w:szCs w:val="28"/>
          <w:highlight w:val="yellow"/>
        </w:rPr>
      </w:r>
    </w:p>
    <w:p w14:paraId="7177E98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spring:</w:t>
      </w:r>
      <w:r>
        <w:rPr>
          <w:highlight w:val="yellow"/>
        </w:rPr>
      </w:r>
    </w:p>
    <w:p w14:paraId="2A7EFA1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datasource:</w:t>
      </w:r>
      <w:r>
        <w:rPr>
          <w:highlight w:val="yellow"/>
        </w:rPr>
      </w:r>
    </w:p>
    <w:p w14:paraId="5E970B0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url: jdbc:postgresql://postgres:5432/knowledge</w:t>
      </w:r>
      <w:r>
        <w:rPr>
          <w:highlight w:val="yellow"/>
        </w:rPr>
      </w:r>
    </w:p>
    <w:p w14:paraId="6A80833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username: knowledge_user</w:t>
      </w:r>
      <w:r>
        <w:rPr>
          <w:highlight w:val="yellow"/>
        </w:rPr>
      </w:r>
    </w:p>
    <w:p w14:paraId="79177E9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password: knowledge_password</w:t>
      </w:r>
      <w:r>
        <w:rPr>
          <w:highlight w:val="yellow"/>
        </w:rPr>
      </w:r>
    </w:p>
    <w:p w14:paraId="5286E38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</w:r>
      <w:r>
        <w:rPr>
          <w:highlight w:val="yellow"/>
        </w:rPr>
      </w:r>
    </w:p>
    <w:p w14:paraId="4FB15EC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jpa:</w:t>
      </w:r>
      <w:r>
        <w:rPr>
          <w:highlight w:val="yellow"/>
        </w:rPr>
      </w:r>
    </w:p>
    <w:p w14:paraId="24FAE97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hibernate:</w:t>
      </w:r>
      <w:r>
        <w:rPr>
          <w:highlight w:val="yellow"/>
        </w:rPr>
      </w:r>
    </w:p>
    <w:p w14:paraId="59829E6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  ddl-auto: validate</w:t>
      </w:r>
      <w:r>
        <w:rPr>
          <w:highlight w:val="yellow"/>
        </w:rPr>
      </w:r>
    </w:p>
    <w:p w14:paraId="2D26FBA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properties:</w:t>
      </w:r>
      <w:r>
        <w:rPr>
          <w:highlight w:val="yellow"/>
        </w:rPr>
      </w:r>
    </w:p>
    <w:p w14:paraId="2E8F41B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  hibernate:</w:t>
      </w:r>
      <w:r>
        <w:rPr>
          <w:highlight w:val="yellow"/>
        </w:rPr>
      </w:r>
    </w:p>
    <w:p w14:paraId="05FE850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    default_schema: public</w:t>
      </w:r>
      <w:r>
        <w:rPr>
          <w:highlight w:val="yellow"/>
        </w:rPr>
      </w:r>
    </w:p>
    <w:p w14:paraId="3170E93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    format_sql: true</w:t>
      </w:r>
      <w:r>
        <w:rPr>
          <w:highlight w:val="yellow"/>
        </w:rPr>
      </w:r>
    </w:p>
    <w:p w14:paraId="0E63397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</w:r>
      <w:r>
        <w:rPr>
          <w:highlight w:val="yellow"/>
        </w:rPr>
      </w:r>
    </w:p>
    <w:p w14:paraId="30D9651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flyway:</w:t>
      </w:r>
      <w:r>
        <w:rPr>
          <w:highlight w:val="yellow"/>
        </w:rPr>
      </w:r>
    </w:p>
    <w:p w14:paraId="60FD4CB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enabled: true</w:t>
      </w:r>
      <w:r>
        <w:rPr>
          <w:highlight w:val="yellow"/>
        </w:rPr>
      </w:r>
    </w:p>
    <w:p w14:paraId="4605272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locations: classpath:db/migration</w:t>
      </w:r>
      <w:r>
        <w:rPr>
          <w:highlight w:val="yellow"/>
        </w:rPr>
      </w:r>
    </w:p>
    <w:p w14:paraId="6E37DDB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    baseline-on-migrate: true</w:t>
      </w:r>
      <w:r>
        <w:rPr>
          <w:bCs/>
          <w:szCs w:val="28"/>
          <w:highlight w:val="yellow"/>
        </w:rPr>
      </w:r>
      <w:r>
        <w:rPr>
          <w:bCs/>
          <w:szCs w:val="28"/>
          <w:highlight w:val="yellow"/>
        </w:rPr>
      </w:r>
    </w:p>
    <w:p w14:paraId="63541640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</w:p>
    <w:p w14:paraId="55AC0F7F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  <w:highlight w:val="none"/>
        </w:rPr>
        <w:t xml:space="preserve">В параметре ddl-auto используется значение validate, так как структура базы данных управляется не автоматической генерацией Hibernate, а миграциями Flyway. Такой подход является более надежным для production-среды, поскольку позволяет явно контролировать из</w:t>
      </w:r>
      <w:r>
        <w:rPr>
          <w:bCs/>
          <w:szCs w:val="28"/>
          <w:highlight w:val="none"/>
        </w:rPr>
        <w:t xml:space="preserve">менения схемы.</w:t>
      </w:r>
      <w:r>
        <w:rPr>
          <w:bCs/>
          <w:szCs w:val="28"/>
          <w:highlight w:val="none"/>
        </w:rPr>
      </w:r>
    </w:p>
    <w:p w14:paraId="28E0DB10">
      <w:pPr>
        <w:pBdr/>
        <w:spacing w:after="0" w:line="360" w:lineRule="auto"/>
        <w:ind w:firstLine="709"/>
        <w:jc w:val="both"/>
        <w:rPr/>
      </w:pP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</w:p>
    <w:p w14:paraId="579FC8B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bCs/>
          <w:szCs w:val="28"/>
          <w:highlight w:val="yellow"/>
        </w:rPr>
        <w:t xml:space="preserve">Листинг 2.22 — Пример подключения MongoDB</w:t>
      </w:r>
      <w:r>
        <w:rPr>
          <w:bCs/>
          <w:szCs w:val="28"/>
          <w:highlight w:val="yellow"/>
        </w:rPr>
      </w:r>
      <w:r>
        <w:rPr>
          <w:highlight w:val="yellow"/>
        </w:rPr>
      </w:r>
    </w:p>
    <w:p w14:paraId="31576D5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spring:</w:t>
      </w:r>
      <w:r>
        <w:rPr>
          <w:highlight w:val="yellow"/>
        </w:rPr>
      </w:r>
    </w:p>
    <w:p w14:paraId="53D7298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data:</w:t>
      </w:r>
      <w:r>
        <w:rPr>
          <w:highlight w:val="yellow"/>
        </w:rPr>
      </w:r>
    </w:p>
    <w:p w14:paraId="07A14EF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mongodb:</w:t>
      </w:r>
      <w:r>
        <w:rPr>
          <w:highlight w:val="yellow"/>
        </w:rPr>
      </w:r>
    </w:p>
    <w:p w14:paraId="36D1C51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uri: mongodb://mongo:27017/chatdb</w:t>
      </w:r>
      <w:r>
        <w:rPr>
          <w:highlight w:val="yellow"/>
        </w:rPr>
      </w:r>
      <w:r>
        <w:rPr>
          <w:highlight w:val="yellow"/>
        </w:rPr>
      </w:r>
    </w:p>
    <w:p w14:paraId="2890AFFC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1D66D2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  <w:r>
        <w:rPr>
          <w:bCs/>
          <w:szCs w:val="28"/>
          <w:highlight w:val="none"/>
        </w:rPr>
      </w:r>
    </w:p>
    <w:p w14:paraId="2B6DA4C7" w14:textId="77777777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bCs/>
          <w:szCs w:val="28"/>
        </w:rPr>
        <w:t xml:space="preserve">Схема </w:t>
      </w:r>
      <w:r>
        <w:rPr>
          <w:rFonts w:eastAsia="Times New Roman"/>
          <w:szCs w:val="28"/>
        </w:rPr>
        <w:t xml:space="preserve">базы </w:t>
      </w:r>
      <w:r>
        <w:rPr>
          <w:bCs/>
          <w:szCs w:val="28"/>
        </w:rPr>
        <w:t xml:space="preserve">данных представлена на рисунке 2.1.</w:t>
      </w:r>
      <w:r>
        <w:rPr>
          <w:bCs/>
          <w:szCs w:val="28"/>
        </w:rPr>
      </w:r>
    </w:p>
    <w:p w14:paraId="28572C0E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3341CCAF" w14:textId="77777777">
      <w:pPr>
        <w:pBdr/>
        <w:spacing w:after="0" w:line="360" w:lineRule="auto"/>
        <w:ind/>
        <w:jc w:val="center"/>
        <w:rPr>
          <w:b/>
          <w:bCs/>
          <w:szCs w:val="28"/>
          <w:highlight w:val="yellow"/>
        </w:rPr>
      </w:pPr>
      <w:r>
        <w:rPr>
          <w:b/>
          <w:bCs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704715"/>
                <wp:effectExtent l="0" t="0" r="3175" b="635"/>
                <wp:docPr id="15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5" cy="4704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0" o:spid="_x0000_s130" type="#_x0000_t75" style="width:467.75pt;height:370.4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b/>
          <w:bCs/>
          <w:szCs w:val="28"/>
          <w:highlight w:val="yellow"/>
        </w:rPr>
      </w:r>
    </w:p>
    <w:p w14:paraId="7E5626DE" w14:textId="77777777">
      <w:pPr>
        <w:pBdr/>
        <w:spacing w:after="0" w:line="360" w:lineRule="auto"/>
        <w:ind/>
        <w:jc w:val="center"/>
        <w:rPr>
          <w:rFonts w:eastAsia="Times New Roman"/>
          <w:szCs w:val="28"/>
          <w:highlight w:val="yellow"/>
        </w:rPr>
      </w:pPr>
      <w:r>
        <w:rPr>
          <w:szCs w:val="28"/>
          <w:highlight w:val="yellow"/>
        </w:rPr>
        <w:t xml:space="preserve">Рисунок 2.1 – </w:t>
      </w:r>
      <w:r>
        <w:rPr>
          <w:rFonts w:eastAsia="Times New Roman"/>
          <w:szCs w:val="28"/>
          <w:highlight w:val="yellow"/>
        </w:rPr>
        <w:t xml:space="preserve">Схема базы данных</w:t>
      </w:r>
      <w:r>
        <w:rPr>
          <w:rFonts w:eastAsia="Times New Roman"/>
          <w:szCs w:val="28"/>
          <w:highlight w:val="yellow"/>
        </w:rPr>
      </w:r>
    </w:p>
    <w:p w14:paraId="10B0BF20">
      <w:pPr>
        <w:pBdr/>
        <w:spacing w:after="0" w:line="360" w:lineRule="auto"/>
        <w:ind/>
        <w:jc w:val="left"/>
        <w:rPr/>
      </w:pPr>
      <w:r>
        <w:rPr>
          <w:szCs w:val="28"/>
          <w:highlight w:val="none"/>
          <w:lang w:val="en-US"/>
        </w:rPr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  <w:lang w:val="en-US"/>
        </w:rPr>
      </w:r>
    </w:p>
    <w:p w14:paraId="4A1E15EC" w14:textId="77777777">
      <w:pPr>
        <w:pStyle w:val="2451"/>
        <w:pBdr/>
        <w:spacing/>
        <w:ind/>
        <w:rPr>
          <w:highlight w:val="none"/>
          <w:lang w:val="en-US"/>
        </w:rPr>
      </w:pPr>
      <w:r>
        <w:t xml:space="preserve">Таким образом, разработка базы данных информационной системы выполнена с учетом микросервисной архитектуры проекта. PostgreSQL используется для основных бизнес-сущностей, транзакционных операций, статистики и семантического поиска через pgvector. MongoDB и</w:t>
      </w:r>
      <w:r>
        <w:t xml:space="preserve">спользуется для истории AI-чата, контекстных проекций и логирования. Flyway обеспечивает автоматическое применение миграций и контроль структуры базы данных на разных этапах жизненного цикла проекта. Такое разделение данных повышает надежность, масштабируе</w:t>
      </w:r>
      <w:r>
        <w:t xml:space="preserve">мость и удобство сопровождения системы</w:t>
      </w:r>
      <w:r>
        <w:rPr>
          <w:szCs w:val="28"/>
          <w:lang w:val="en-US"/>
        </w:rPr>
        <w:t xml:space="preserve">.</w:t>
      </w:r>
      <w:r>
        <w:rPr>
          <w:highlight w:val="none"/>
          <w:lang w:val="en-US"/>
        </w:rPr>
      </w:r>
    </w:p>
    <w:p w14:paraId="32B648B2">
      <w:pPr>
        <w:pStyle w:val="2451"/>
        <w:pBdr/>
        <w:spacing/>
        <w:ind/>
        <w:rPr>
          <w:highlight w:val="none"/>
          <w:lang w:val="en-US"/>
        </w:rPr>
      </w:pPr>
      <w:r>
        <w:rPr>
          <w:szCs w:val="28"/>
          <w:highlight w:val="none"/>
          <w:lang w:val="en-US" w:bidi="en-US"/>
        </w:rPr>
      </w:r>
      <w:r>
        <w:rPr>
          <w:szCs w:val="28"/>
          <w:highlight w:val="none"/>
          <w:lang w:val="en-US" w:bidi="en-US"/>
        </w:rPr>
      </w:r>
      <w:r>
        <w:rPr>
          <w:szCs w:val="28"/>
          <w:highlight w:val="none"/>
          <w:lang w:val="en-US"/>
        </w:rPr>
      </w:r>
    </w:p>
    <w:p w14:paraId="6B3A38EB" w14:textId="77777777">
      <w:pPr>
        <w:pBdr/>
        <w:spacing w:after="0" w:line="360" w:lineRule="auto"/>
        <w:ind w:left="709"/>
        <w:jc w:val="both"/>
        <w:outlineLvl w:val="1"/>
        <w:rPr>
          <w:b/>
          <w:bCs/>
          <w:szCs w:val="28"/>
        </w:rPr>
      </w:pPr>
      <w:r/>
      <w:bookmarkStart w:id="41" w:name="_Toc226182040"/>
      <w:r/>
      <w:bookmarkStart w:id="42" w:name="_Toc226186258"/>
      <w:r>
        <w:rPr>
          <w:b/>
          <w:bCs/>
          <w:szCs w:val="28"/>
        </w:rPr>
        <w:t xml:space="preserve">2.3 Разработка функциональной части информационной системы</w:t>
      </w:r>
      <w:bookmarkEnd w:id="41"/>
      <w:r/>
      <w:bookmarkEnd w:id="42"/>
      <w:r/>
      <w:r>
        <w:rPr>
          <w:b/>
          <w:bCs/>
          <w:szCs w:val="28"/>
        </w:rPr>
      </w:r>
    </w:p>
    <w:p w14:paraId="33A68F5A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676E768">
      <w:pPr>
        <w:pStyle w:val="2451"/>
        <w:pBdr/>
        <w:spacing/>
        <w:ind/>
        <w:rPr/>
      </w:pPr>
      <w:r>
        <w:t xml:space="preserve">Функциональная часть информационной системы реализована на языке Kotlin с использованием фреймворка Spring Boot. С учетом развития проекта архитектура серверной части была переведена от единого backend-приложения к микросервисной модели. Это позволило разд</w:t>
      </w:r>
      <w:r>
        <w:t xml:space="preserve">елить функциональность системы на отдельные сервисы, каждый из которых отвечает за собственную область бизнес-логики.</w:t>
      </w:r>
      <w:r/>
    </w:p>
    <w:p w14:paraId="646E3169">
      <w:pPr>
        <w:pStyle w:val="2451"/>
        <w:pBdr/>
        <w:spacing/>
        <w:ind/>
        <w:rPr/>
      </w:pPr>
      <w:r>
        <w:t xml:space="preserve">Основу архитектуры составляют следующие сервисы:</w:t>
      </w:r>
      <w:r/>
    </w:p>
    <w:p w14:paraId="71B91327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gateway-service — единая точка входа для HTTP- и WebSocket-запросов. </w:t>
      </w:r>
      <w:r/>
    </w:p>
    <w:p w14:paraId="281645C8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identity-service — сервис аутентификации, пользователей, ролей, LDAP/AD и локального лицензирования. </w:t>
      </w:r>
      <w:r/>
    </w:p>
    <w:p w14:paraId="3D6AC265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base / Knowledge Core — контентное ядро системы, отвечающее за статьи, категории, теги, версии, модерацию и права доступа к материалам. </w:t>
      </w:r>
      <w:r/>
    </w:p>
    <w:p w14:paraId="1B704525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interaction-service — сервис пользовательских взаимодействий: избранное, уведомления, обратная связь, статистика. </w:t>
      </w:r>
      <w:r/>
    </w:p>
    <w:p w14:paraId="3A2D8B38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search-service — сервис полнотекстового и семантического поиска. </w:t>
      </w:r>
      <w:r/>
    </w:p>
    <w:p w14:paraId="3608DD2E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ai-chat-service — сервис AI-чата и RAG-оркестрации. </w:t>
      </w:r>
      <w:r/>
    </w:p>
    <w:p w14:paraId="07DD9517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media-service — сервис загрузки, хранения и обработки файлов. </w:t>
      </w:r>
      <w:r/>
    </w:p>
    <w:p w14:paraId="1B86D854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reranker-service — сервис повторного ранжирования результатов поиска. </w:t>
      </w:r>
      <w:r/>
    </w:p>
    <w:p w14:paraId="639507FF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logger-service — сервис расширенного логирования. </w:t>
      </w:r>
      <w:r/>
    </w:p>
    <w:p w14:paraId="078BE9FF">
      <w:pPr>
        <w:pStyle w:val="2451"/>
        <w:numPr>
          <w:ilvl w:val="0"/>
          <w:numId w:val="35"/>
        </w:numPr>
        <w:pBdr/>
        <w:spacing/>
        <w:ind/>
        <w:rPr/>
      </w:pPr>
      <w:r>
        <w:t xml:space="preserve">license-server — внешний сервер лицензирования. </w:t>
      </w:r>
      <w:r/>
    </w:p>
    <w:p w14:paraId="41B9644B">
      <w:pPr>
        <w:pStyle w:val="2451"/>
        <w:pBdr/>
        <w:spacing/>
        <w:ind/>
        <w:rPr/>
      </w:pPr>
      <w:r>
        <w:t xml:space="preserve">Внутри каждого сервиса применяется многослойная архитектура Controller → Service → Repository, где контроллер принимает HTTP-запрос, сервис реализует бизнес-логику, а репозиторий отвечает за работу с базой данных. Такой подход упрощает тестирование, сопров</w:t>
      </w:r>
      <w:r>
        <w:t xml:space="preserve">ождение и развитие приложения.</w:t>
      </w:r>
      <w:r/>
    </w:p>
    <w:p w14:paraId="17D62C77" w14:textId="77777777">
      <w:pPr>
        <w:pStyle w:val="2451"/>
        <w:pBdr/>
        <w:spacing/>
        <w:ind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B272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Ядром функциональности системы является взаимодействие нескольких подсистем:</w:t>
      </w:r>
      <w:r/>
    </w:p>
    <w:p w14:paraId="0B156FE1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безопасности — обеспечивает аутентификацию, авторизацию, работу JWT, refresh-токенов, LDAP/AD и RBAC.</w:t>
      </w:r>
      <w:r/>
    </w:p>
    <w:p w14:paraId="763A1EF4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управления знаниями — реализует работу со статьями, категориями, тегами, версиями и заявками на модерацию.</w:t>
      </w:r>
      <w:r/>
    </w:p>
    <w:p w14:paraId="0D0C2DF8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поиска — обеспечивает полнотекстовый и семантический поиск по базе знаний.</w:t>
      </w:r>
      <w:r/>
    </w:p>
    <w:p w14:paraId="3D76128C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AI-чата — реализует взаимодействие пользователя с интеллектуальным ассистентом по принципу RAG.</w:t>
      </w:r>
      <w:r/>
    </w:p>
    <w:p w14:paraId="26AEC42D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медиа — отвечает за загрузку и получение файлов, изображений и видео.</w:t>
      </w:r>
      <w:r/>
    </w:p>
    <w:p w14:paraId="5F7FE589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событий — обеспечивает асинхронное взаимодействие микросервисов через Kafka.</w:t>
      </w:r>
      <w:r/>
    </w:p>
    <w:p w14:paraId="391F2281">
      <w:pPr>
        <w:pStyle w:val="2402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Модуль лицензирования — контролирует срок действия лицензии, лимит пользователей и доступность функций продукта.</w:t>
      </w:r>
      <w:r/>
    </w:p>
    <w:p w14:paraId="07215CC2">
      <w:pPr>
        <w:pStyle w:val="2451"/>
        <w:pBdr/>
        <w:spacing/>
        <w:ind/>
        <w:rPr/>
      </w:pPr>
      <w:r>
        <w:t xml:space="preserve">Безопасность системы базируется на гибридном подходе: поддерживаются локальные пользователи и интеграция с корпоративным каталогом Active Directory через LDAP. Основная логика аутентификации реализована в identity-service. При входе пользователя система оп</w:t>
      </w:r>
      <w:r>
        <w:t xml:space="preserve">ределяет, должен ли пользователь проверяться через локальную базу данных или через LDAP/AD. Если пользователь является LDAP-пользователем, проверка учетных данных делегируется корпоративному каталогу, а после успешного входа данные пользователя синхронизир</w:t>
      </w:r>
      <w:r>
        <w:t xml:space="preserve">уются с локальной базой PostgreSQL.</w:t>
      </w:r>
      <w:r/>
    </w:p>
    <w:p w14:paraId="70394AB1" w14:textId="37FD13C4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r>
        <w:rPr>
          <w:bCs/>
          <w:szCs w:val="28"/>
        </w:rPr>
        <w:t xml:space="preserve">PostgreSQL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Фрагмент кода представлен на листинге 2.19.</w:t>
      </w:r>
      <w:r>
        <w:rPr>
          <w:bCs/>
          <w:szCs w:val="28"/>
        </w:rPr>
      </w:r>
    </w:p>
    <w:p w14:paraId="60F3667A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74AF5206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2.19 — Логика гибридной аутентификации</w:t>
      </w:r>
      <w:r>
        <w:rPr>
          <w:bCs/>
          <w:szCs w:val="28"/>
        </w:rPr>
      </w:r>
    </w:p>
    <w:p w14:paraId="04EAAC1D" w14:textId="77777777">
      <w:pPr>
        <w:pStyle w:val="2642"/>
        <w:pBdr/>
        <w:spacing/>
        <w:ind w:left="708"/>
        <w:rPr/>
      </w:pPr>
      <w:r>
        <w:rPr>
          <w:rFonts w:ascii="Courier" w:hAnsi="Courier"/>
          <w:sz w:val="24"/>
          <w:szCs w:val="24"/>
        </w:rPr>
        <w:t xml:space="preserve">@Component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class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CustomAuthenticationManager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userService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UserService</w:t>
      </w:r>
      <w:r>
        <w:rPr>
          <w:rFonts w:ascii="Courier" w:hAnsi="Courier"/>
          <w:sz w:val="24"/>
          <w:szCs w:val="24"/>
        </w:rPr>
        <w:t xml:space="preserve">,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passwordEncoder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PasswordEncoder</w:t>
      </w:r>
      <w:r>
        <w:rPr>
          <w:rFonts w:ascii="Courier" w:hAnsi="Courier"/>
          <w:sz w:val="24"/>
          <w:szCs w:val="24"/>
        </w:rPr>
        <w:t xml:space="preserve">,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ldapAuthenticationProvider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LdapAuthenticationProvider</w:t>
      </w:r>
      <w:r>
        <w:rPr>
          <w:rFonts w:ascii="Courier" w:hAnsi="Courier"/>
          <w:sz w:val="24"/>
          <w:szCs w:val="24"/>
        </w:rPr>
        <w:t xml:space="preserve">, // Провайдер для AD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daoAuthenticationProvider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DaoAuthenticationProvider</w:t>
      </w:r>
      <w:r>
        <w:rPr>
          <w:rFonts w:ascii="Courier" w:hAnsi="Courier"/>
          <w:sz w:val="24"/>
          <w:szCs w:val="24"/>
        </w:rPr>
        <w:t xml:space="preserve">    // Провайдер для локальной БД</w:t>
      </w:r>
      <w:r>
        <w:rPr>
          <w:rFonts w:ascii="Courier" w:hAnsi="Courier"/>
          <w:sz w:val="24"/>
          <w:szCs w:val="24"/>
        </w:rPr>
        <w:br/>
        <w:t xml:space="preserve">) : </w:t>
      </w:r>
      <w:r>
        <w:rPr>
          <w:rFonts w:ascii="Courier" w:hAnsi="Courier"/>
          <w:sz w:val="24"/>
          <w:szCs w:val="24"/>
        </w:rPr>
        <w:t xml:space="preserve">AuthenticationManager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override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authenticate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): 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email</w:t>
      </w:r>
      <w:r>
        <w:rPr>
          <w:rFonts w:ascii="Courier" w:hAnsi="Courier"/>
          <w:sz w:val="24"/>
          <w:szCs w:val="24"/>
        </w:rPr>
        <w:t xml:space="preserve"> = authentication.name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user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userService.findByEmail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email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if</w:t>
      </w:r>
      <w:r>
        <w:rPr>
          <w:rFonts w:ascii="Courier" w:hAnsi="Courier"/>
          <w:sz w:val="24"/>
          <w:szCs w:val="24"/>
        </w:rPr>
        <w:t xml:space="preserve"> (</w:t>
      </w:r>
      <w:r>
        <w:rPr>
          <w:rFonts w:ascii="Courier" w:hAnsi="Courier"/>
          <w:sz w:val="24"/>
          <w:szCs w:val="24"/>
        </w:rPr>
        <w:t xml:space="preserve">user</w:t>
      </w:r>
      <w:r>
        <w:rPr>
          <w:rFonts w:ascii="Courier" w:hAnsi="Courier"/>
          <w:sz w:val="24"/>
          <w:szCs w:val="24"/>
        </w:rPr>
        <w:t xml:space="preserve"> == </w:t>
      </w:r>
      <w:r>
        <w:rPr>
          <w:rFonts w:ascii="Courier" w:hAnsi="Courier"/>
          <w:sz w:val="24"/>
          <w:szCs w:val="24"/>
        </w:rPr>
        <w:t xml:space="preserve">null</w:t>
      </w:r>
      <w:r>
        <w:rPr>
          <w:rFonts w:ascii="Courier" w:hAnsi="Courier"/>
          <w:sz w:val="24"/>
          <w:szCs w:val="24"/>
        </w:rPr>
        <w:t xml:space="preserve"> || </w:t>
      </w:r>
      <w:r>
        <w:rPr>
          <w:rFonts w:ascii="Courier" w:hAnsi="Courier"/>
          <w:sz w:val="24"/>
          <w:szCs w:val="24"/>
        </w:rPr>
        <w:t xml:space="preserve">user.isFromLdap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t xml:space="preserve">try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ldapAuth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ldapAuthenticationProvider.authenticate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                </w:t>
      </w:r>
      <w:r>
        <w:rPr>
          <w:rFonts w:ascii="Courier" w:hAnsi="Courier"/>
          <w:sz w:val="24"/>
          <w:szCs w:val="24"/>
        </w:rPr>
        <w:t xml:space="preserve">syncLdapUser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email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        </w:t>
      </w:r>
      <w:r>
        <w:rPr>
          <w:rFonts w:ascii="Courier" w:hAnsi="Courier"/>
          <w:sz w:val="24"/>
          <w:szCs w:val="24"/>
        </w:rPr>
        <w:t xml:space="preserve">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ldapAuth</w:t>
      </w:r>
      <w:r>
        <w:rPr>
          <w:rFonts w:ascii="Courier" w:hAnsi="Courier"/>
          <w:sz w:val="24"/>
          <w:szCs w:val="24"/>
        </w:rPr>
        <w:br/>
        <w:t xml:space="preserve">            } </w:t>
      </w:r>
      <w:r>
        <w:rPr>
          <w:rFonts w:ascii="Courier" w:hAnsi="Courier"/>
          <w:sz w:val="24"/>
          <w:szCs w:val="24"/>
        </w:rPr>
        <w:t xml:space="preserve">catch</w:t>
      </w:r>
      <w:r>
        <w:rPr>
          <w:rFonts w:ascii="Courier" w:hAnsi="Courier"/>
          <w:sz w:val="24"/>
          <w:szCs w:val="24"/>
        </w:rPr>
        <w:t xml:space="preserve"> (e: </w:t>
      </w:r>
      <w:r>
        <w:rPr>
          <w:rFonts w:ascii="Courier" w:hAnsi="Courier"/>
          <w:sz w:val="24"/>
          <w:szCs w:val="24"/>
        </w:rPr>
        <w:t xml:space="preserve">Exception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</w:t>
      </w:r>
      <w:r>
        <w:rPr>
          <w:rFonts w:ascii="Courier" w:hAnsi="Courier"/>
          <w:sz w:val="24"/>
          <w:szCs w:val="24"/>
        </w:rPr>
        <w:t xml:space="preserve">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BadCredentialsException</w:t>
      </w:r>
      <w:r>
        <w:rPr>
          <w:rFonts w:ascii="Courier" w:hAnsi="Courier"/>
          <w:sz w:val="24"/>
          <w:szCs w:val="24"/>
        </w:rPr>
        <w:t xml:space="preserve">("LDAP 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failed</w:t>
      </w:r>
      <w:r>
        <w:rPr>
          <w:rFonts w:ascii="Courier" w:hAnsi="Courier"/>
          <w:sz w:val="24"/>
          <w:szCs w:val="24"/>
        </w:rPr>
        <w:t xml:space="preserve">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daoAuthenticationProvider.authenticate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authentication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 xml:space="preserve">}</w:t>
      </w:r>
      <w:r/>
    </w:p>
    <w:p w14:paraId="39D998CC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BC78FCA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демонстрации работы механизма аутентификации через Active Directo</w:t>
      </w:r>
      <w:r>
        <w:rPr>
          <w:bCs/>
          <w:szCs w:val="28"/>
        </w:rPr>
        <w:t xml:space="preserve">ry представлен лог работы сервера, что представлено на рисунке 2.3.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  <w:r>
        <w:rPr>
          <w:bCs/>
          <w:szCs w:val="28"/>
        </w:rPr>
      </w:r>
    </w:p>
    <w:p w14:paraId="61E435BC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AEE6928" w14:textId="77777777">
      <w:pPr>
        <w:pBdr/>
        <w:spacing w:after="0" w:line="360" w:lineRule="auto"/>
        <w:ind/>
        <w:jc w:val="center"/>
        <w:rPr>
          <w:bCs/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8885" cy="1545442"/>
                <wp:effectExtent l="0" t="0" r="5715" b="0"/>
                <wp:docPr id="16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358440" cy="15551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1" o:spid="_x0000_s131" type="#_x0000_t75" style="width:497.55pt;height:121.6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bCs/>
          <w:szCs w:val="28"/>
        </w:rPr>
      </w:r>
    </w:p>
    <w:p w14:paraId="7744E0AB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2.3 – </w:t>
      </w:r>
      <w:r>
        <w:rPr>
          <w:rFonts w:eastAsia="Times New Roman"/>
          <w:szCs w:val="28"/>
        </w:rPr>
        <w:t xml:space="preserve">Лог работы сервера</w:t>
      </w:r>
      <w:r>
        <w:rPr>
          <w:rFonts w:eastAsia="Times New Roman"/>
          <w:szCs w:val="28"/>
        </w:rPr>
      </w:r>
    </w:p>
    <w:p w14:paraId="286C08B8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397336A" w14:textId="52C979AD">
      <w:pPr>
        <w:pBdr/>
        <w:spacing w:after="0" w:line="360" w:lineRule="auto"/>
        <w:ind w:firstLine="709"/>
        <w:jc w:val="both"/>
        <w:rPr>
          <w:bCs/>
          <w:szCs w:val="28"/>
          <w:lang w:val="en-US"/>
        </w:rPr>
      </w:pPr>
      <w:r>
        <w:rPr>
          <w:bCs/>
          <w:szCs w:val="28"/>
        </w:rPr>
        <w:t xml:space="preserve">Для защиты API используется JWT (JSON Web </w:t>
      </w:r>
      <w:r>
        <w:rPr>
          <w:bCs/>
          <w:szCs w:val="28"/>
        </w:rPr>
        <w:t xml:space="preserve">Token</w:t>
      </w:r>
      <w:r>
        <w:rPr>
          <w:bCs/>
          <w:szCs w:val="28"/>
        </w:rPr>
        <w:t xml:space="preserve">). Фильтр </w:t>
      </w:r>
      <w:r>
        <w:rPr>
          <w:bCs/>
          <w:szCs w:val="28"/>
        </w:rPr>
        <w:t xml:space="preserve">JwtAuthenticationFilter</w:t>
      </w:r>
      <w:r>
        <w:rPr>
          <w:bCs/>
          <w:szCs w:val="28"/>
        </w:rPr>
        <w:t xml:space="preserve"> перехватывает каждый HTTP-запрос, извлекает токен из заголовка </w:t>
      </w:r>
      <w:r>
        <w:rPr>
          <w:bCs/>
          <w:szCs w:val="28"/>
        </w:rPr>
        <w:t xml:space="preserve">Authorization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валидирует</w:t>
      </w:r>
      <w:r>
        <w:rPr>
          <w:bCs/>
          <w:szCs w:val="28"/>
        </w:rPr>
        <w:t xml:space="preserve"> его подпись и срок действия, после чего помещает данные пользователя в контекст безопасности Spring Security.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кода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представлен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на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листинге</w:t>
      </w:r>
      <w:r>
        <w:rPr>
          <w:bCs/>
          <w:szCs w:val="28"/>
          <w:lang w:val="en-US"/>
        </w:rPr>
        <w:t xml:space="preserve"> 2.20.</w:t>
      </w:r>
      <w:r>
        <w:rPr>
          <w:bCs/>
          <w:szCs w:val="28"/>
          <w:lang w:val="en-US"/>
        </w:rPr>
      </w:r>
    </w:p>
    <w:p w14:paraId="089C95D3" w14:textId="32E52484">
      <w:pPr>
        <w:pBdr/>
        <w:spacing w:after="0" w:line="360" w:lineRule="auto"/>
        <w:ind w:firstLine="708"/>
        <w:jc w:val="both"/>
        <w:rPr>
          <w:bCs/>
          <w:szCs w:val="28"/>
          <w:lang w:val="en-US"/>
        </w:rPr>
      </w:pPr>
      <w:r>
        <w:rPr>
          <w:bCs/>
          <w:szCs w:val="28"/>
        </w:rPr>
        <w:t xml:space="preserve">Листинг</w:t>
      </w:r>
      <w:r>
        <w:rPr>
          <w:bCs/>
          <w:szCs w:val="28"/>
          <w:lang w:val="en-US"/>
        </w:rPr>
        <w:t xml:space="preserve"> 2.20 — </w:t>
      </w:r>
      <w:r>
        <w:rPr>
          <w:bCs/>
          <w:szCs w:val="28"/>
        </w:rPr>
        <w:t xml:space="preserve">Фильтр</w:t>
      </w:r>
      <w:r>
        <w:rPr>
          <w:bCs/>
          <w:szCs w:val="28"/>
          <w:lang w:val="en-US"/>
        </w:rPr>
        <w:t xml:space="preserve"> JWT-</w:t>
      </w:r>
      <w:r>
        <w:rPr>
          <w:bCs/>
          <w:szCs w:val="28"/>
        </w:rPr>
        <w:t xml:space="preserve">аутентификации</w:t>
      </w:r>
      <w:r>
        <w:rPr>
          <w:bCs/>
          <w:szCs w:val="28"/>
          <w:lang w:val="en-US"/>
        </w:rPr>
      </w:r>
    </w:p>
    <w:p w14:paraId="7A2C80FD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@Component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r>
        <w:rPr>
          <w:rFonts w:ascii="Courier" w:hAnsi="Courier"/>
          <w:sz w:val="24"/>
          <w:szCs w:val="24"/>
          <w:lang w:val="en-US"/>
        </w:rPr>
        <w:t xml:space="preserve">JwtAuthenticationFilter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jwtUtil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JwtUtil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userDetailsService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UserDetailsService</w:t>
      </w:r>
      <w:r>
        <w:rPr>
          <w:rFonts w:ascii="Courier" w:hAnsi="Courier"/>
          <w:sz w:val="24"/>
          <w:szCs w:val="24"/>
          <w:lang w:val="en-US"/>
        </w:rPr>
        <w:br/>
        <w:t xml:space="preserve">) : </w:t>
      </w:r>
      <w:r>
        <w:rPr>
          <w:rFonts w:ascii="Courier" w:hAnsi="Courier"/>
          <w:sz w:val="24"/>
          <w:szCs w:val="24"/>
          <w:lang w:val="en-US"/>
        </w:rPr>
        <w:t xml:space="preserve">OncePerRequestFilter</w:t>
      </w:r>
      <w:r>
        <w:rPr>
          <w:rFonts w:ascii="Courier" w:hAnsi="Courier"/>
          <w:sz w:val="24"/>
          <w:szCs w:val="24"/>
          <w:lang w:val="en-US"/>
        </w:rPr>
        <w:t xml:space="preserve">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r>
        <w:rPr>
          <w:rFonts w:ascii="Courier" w:hAnsi="Courier"/>
          <w:sz w:val="24"/>
          <w:szCs w:val="24"/>
          <w:lang w:val="en-US"/>
        </w:rPr>
        <w:t xml:space="preserve">doFilterInternal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r>
        <w:rPr>
          <w:rFonts w:ascii="Courier" w:hAnsi="Courier"/>
          <w:sz w:val="24"/>
          <w:szCs w:val="24"/>
          <w:lang w:val="en-US"/>
        </w:rPr>
        <w:t xml:space="preserve">HttpServletRequest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  <w:br/>
        <w:t xml:space="preserve">        response: </w:t>
      </w:r>
      <w:r>
        <w:rPr>
          <w:rFonts w:ascii="Courier" w:hAnsi="Courier"/>
          <w:sz w:val="24"/>
          <w:szCs w:val="24"/>
          <w:lang w:val="en-US"/>
        </w:rPr>
        <w:t xml:space="preserve">HttpServletResponse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filterChain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FilterChain</w:t>
      </w:r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authHeader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request.getHeader</w:t>
      </w:r>
      <w:r>
        <w:rPr>
          <w:rFonts w:ascii="Courier" w:hAnsi="Courier"/>
          <w:sz w:val="24"/>
          <w:szCs w:val="24"/>
          <w:lang w:val="en-US"/>
        </w:rPr>
        <w:t xml:space="preserve">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</w:t>
      </w:r>
      <w:r>
        <w:rPr>
          <w:rFonts w:ascii="Courier" w:hAnsi="Courier"/>
          <w:sz w:val="24"/>
          <w:szCs w:val="24"/>
          <w:lang w:val="en-US"/>
        </w:rPr>
        <w:t xml:space="preserve">authHeader</w:t>
      </w:r>
      <w:r>
        <w:rPr>
          <w:rFonts w:ascii="Courier" w:hAnsi="Courier"/>
          <w:sz w:val="24"/>
          <w:szCs w:val="24"/>
          <w:lang w:val="en-US"/>
        </w:rPr>
        <w:t xml:space="preserve"> != null &amp;&amp; </w:t>
      </w:r>
      <w:r>
        <w:rPr>
          <w:rFonts w:ascii="Courier" w:hAnsi="Courier"/>
          <w:sz w:val="24"/>
          <w:szCs w:val="24"/>
          <w:lang w:val="en-US"/>
        </w:rPr>
        <w:t xml:space="preserve">authHeader.startsWith</w:t>
      </w:r>
      <w:r>
        <w:rPr>
          <w:rFonts w:ascii="Courier" w:hAnsi="Courier"/>
          <w:sz w:val="24"/>
          <w:szCs w:val="24"/>
          <w:lang w:val="en-US"/>
        </w:rPr>
        <w:t xml:space="preserve">("Bearer "))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jwt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authHeader.substring</w:t>
      </w:r>
      <w:r>
        <w:rPr>
          <w:rFonts w:ascii="Courier" w:hAnsi="Courier"/>
          <w:sz w:val="24"/>
          <w:szCs w:val="24"/>
          <w:lang w:val="en-US"/>
        </w:rPr>
        <w:t xml:space="preserve">(7) // </w:t>
      </w:r>
      <w:r>
        <w:rPr>
          <w:rFonts w:ascii="Courier" w:hAnsi="Courier"/>
          <w:sz w:val="24"/>
          <w:szCs w:val="24"/>
        </w:rPr>
        <w:t xml:space="preserve"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username = </w:t>
      </w:r>
      <w:r>
        <w:rPr>
          <w:rFonts w:ascii="Courier" w:hAnsi="Courier"/>
          <w:sz w:val="24"/>
          <w:szCs w:val="24"/>
          <w:lang w:val="en-US"/>
        </w:rPr>
        <w:t xml:space="preserve">jwtUtil.extractUsername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jwt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</w:t>
      </w:r>
      <w:r>
        <w:rPr>
          <w:rFonts w:ascii="Courier" w:hAnsi="Courier"/>
          <w:sz w:val="24"/>
          <w:szCs w:val="24"/>
          <w:lang w:val="en-US"/>
        </w:rPr>
        <w:t xml:space="preserve">SecurityContextHolder.getContext</w:t>
      </w:r>
      <w:r>
        <w:rPr>
          <w:rFonts w:ascii="Courier" w:hAnsi="Courier"/>
          <w:sz w:val="24"/>
          <w:szCs w:val="24"/>
          <w:lang w:val="en-US"/>
        </w:rPr>
        <w:t xml:space="preserve">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userDetails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userDetailsService.loadUserByUsername</w:t>
      </w:r>
      <w:r>
        <w:rPr>
          <w:rFonts w:ascii="Courier" w:hAnsi="Courier"/>
          <w:sz w:val="24"/>
          <w:szCs w:val="24"/>
          <w:lang w:val="en-US"/>
        </w:rPr>
        <w:t xml:space="preserve">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>
        <w:rPr>
          <w:rFonts w:ascii="Courier" w:hAnsi="Courier"/>
          <w:sz w:val="24"/>
          <w:szCs w:val="24"/>
        </w:rPr>
        <w:t xml:space="preserve"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r>
        <w:rPr>
          <w:rFonts w:ascii="Courier" w:hAnsi="Courier"/>
          <w:sz w:val="24"/>
          <w:szCs w:val="24"/>
          <w:lang w:val="en-US"/>
        </w:rPr>
        <w:t xml:space="preserve">jwtUtil.isTokenValid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jwt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userDetails</w:t>
      </w:r>
      <w:r>
        <w:rPr>
          <w:rFonts w:ascii="Courier" w:hAnsi="Courier"/>
          <w:sz w:val="24"/>
          <w:szCs w:val="24"/>
          <w:lang w:val="en-US"/>
        </w:rPr>
        <w:t xml:space="preserve">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authToken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UsernamePasswordAuthenticationToken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r>
        <w:rPr>
          <w:rFonts w:ascii="Courier" w:hAnsi="Courier"/>
          <w:sz w:val="24"/>
          <w:szCs w:val="24"/>
          <w:lang w:val="en-US"/>
        </w:rPr>
        <w:t xml:space="preserve">userDetails</w:t>
      </w:r>
      <w:r>
        <w:rPr>
          <w:rFonts w:ascii="Courier" w:hAnsi="Courier"/>
          <w:sz w:val="24"/>
          <w:szCs w:val="24"/>
          <w:lang w:val="en-US"/>
        </w:rPr>
        <w:t xml:space="preserve">, null, </w:t>
      </w:r>
      <w:r>
        <w:rPr>
          <w:rFonts w:ascii="Courier" w:hAnsi="Courier"/>
          <w:sz w:val="24"/>
          <w:szCs w:val="24"/>
          <w:lang w:val="en-US"/>
        </w:rPr>
        <w:t xml:space="preserve">userDetails.authorities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r>
        <w:rPr>
          <w:rFonts w:ascii="Courier" w:hAnsi="Courier"/>
          <w:sz w:val="24"/>
          <w:szCs w:val="24"/>
          <w:lang w:val="en-US"/>
        </w:rPr>
        <w:t xml:space="preserve">authToken.details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WebAuthenticationDetailsSource</w:t>
      </w:r>
      <w:r>
        <w:rPr>
          <w:rFonts w:ascii="Courier" w:hAnsi="Courier"/>
          <w:sz w:val="24"/>
          <w:szCs w:val="24"/>
          <w:lang w:val="en-US"/>
        </w:rPr>
        <w:t xml:space="preserve">().</w:t>
      </w:r>
      <w:r>
        <w:rPr>
          <w:rFonts w:ascii="Courier" w:hAnsi="Courier"/>
          <w:sz w:val="24"/>
          <w:szCs w:val="24"/>
          <w:lang w:val="en-US"/>
        </w:rPr>
        <w:t xml:space="preserve">buildDetails</w:t>
      </w:r>
      <w:r>
        <w:rPr>
          <w:rFonts w:ascii="Courier" w:hAnsi="Courier"/>
          <w:sz w:val="24"/>
          <w:szCs w:val="24"/>
          <w:lang w:val="en-US"/>
        </w:rPr>
        <w:t xml:space="preserve">(request)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>
        <w:rPr>
          <w:rFonts w:ascii="Courier" w:hAnsi="Courier"/>
          <w:sz w:val="24"/>
          <w:szCs w:val="24"/>
        </w:rPr>
        <w:t xml:space="preserve"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r>
        <w:rPr>
          <w:rFonts w:ascii="Courier" w:hAnsi="Courier"/>
          <w:sz w:val="24"/>
          <w:szCs w:val="24"/>
          <w:lang w:val="en-US"/>
        </w:rPr>
        <w:t xml:space="preserve">SecurityContextHolder.getContext</w:t>
      </w:r>
      <w:r>
        <w:rPr>
          <w:rFonts w:ascii="Courier" w:hAnsi="Courier"/>
          <w:sz w:val="24"/>
          <w:szCs w:val="24"/>
          <w:lang w:val="en-US"/>
        </w:rPr>
        <w:t xml:space="preserve">().authentication = </w:t>
      </w:r>
      <w:r>
        <w:rPr>
          <w:rFonts w:ascii="Courier" w:hAnsi="Courier"/>
          <w:sz w:val="24"/>
          <w:szCs w:val="24"/>
          <w:lang w:val="en-US"/>
        </w:rPr>
        <w:t xml:space="preserve">authToken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filterChain.doFilter</w:t>
      </w:r>
      <w:r>
        <w:rPr>
          <w:rFonts w:ascii="Courier" w:hAnsi="Courier"/>
          <w:sz w:val="24"/>
          <w:szCs w:val="24"/>
          <w:lang w:val="en-US"/>
        </w:rPr>
        <w:t xml:space="preserve">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 xml:space="preserve">}</w:t>
      </w:r>
      <w:r>
        <w:rPr>
          <w:rFonts w:ascii="Courier" w:hAnsi="Courier"/>
          <w:sz w:val="24"/>
          <w:szCs w:val="24"/>
          <w:lang w:val="en-US"/>
        </w:rPr>
      </w:r>
    </w:p>
    <w:p w14:paraId="185D52BD" w14:textId="77777777">
      <w:pPr>
        <w:pBdr/>
        <w:spacing/>
        <w:ind/>
        <w:rPr>
          <w:b/>
          <w:bCs/>
          <w:szCs w:val="28"/>
          <w:lang w:val="en-US"/>
        </w:rPr>
      </w:pPr>
      <w:r>
        <w:rPr>
          <w:b/>
          <w:bCs/>
          <w:szCs w:val="28"/>
          <w:lang w:val="en-US"/>
        </w:rPr>
      </w:r>
      <w:r>
        <w:rPr>
          <w:b/>
          <w:bCs/>
          <w:szCs w:val="28"/>
          <w:lang w:val="en-US"/>
        </w:rPr>
      </w:r>
    </w:p>
    <w:p w14:paraId="4F3BD4A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На рисунке 2.4 продемонстрировано обращение к защищенному </w:t>
      </w:r>
      <w:r>
        <w:rPr>
          <w:bCs/>
          <w:szCs w:val="28"/>
        </w:rPr>
        <w:t xml:space="preserve">эндпоинту</w:t>
      </w:r>
      <w:r>
        <w:rPr>
          <w:bCs/>
          <w:szCs w:val="28"/>
        </w:rPr>
        <w:t xml:space="preserve"> API. В заголовке </w:t>
      </w:r>
      <w:r>
        <w:rPr>
          <w:bCs/>
          <w:szCs w:val="28"/>
        </w:rPr>
        <w:t xml:space="preserve">Authorization</w:t>
      </w:r>
      <w:r>
        <w:rPr>
          <w:bCs/>
          <w:szCs w:val="28"/>
        </w:rPr>
        <w:t xml:space="preserve"> передается значение </w:t>
      </w:r>
      <w:r>
        <w:rPr>
          <w:bCs/>
          <w:szCs w:val="28"/>
        </w:rPr>
        <w:t xml:space="preserve">Bearer</w:t>
      </w:r>
      <w:r>
        <w:rPr>
          <w:bCs/>
          <w:szCs w:val="28"/>
        </w:rPr>
        <w:t xml:space="preserve"> (JWT). Фильтр безопасности успешно </w:t>
      </w:r>
      <w:r>
        <w:rPr>
          <w:bCs/>
          <w:szCs w:val="28"/>
        </w:rPr>
        <w:t xml:space="preserve">валидирует</w:t>
      </w:r>
      <w:r>
        <w:rPr>
          <w:bCs/>
          <w:szCs w:val="28"/>
        </w:rPr>
        <w:t xml:space="preserve">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</w:t>
      </w:r>
      <w:r>
        <w:rPr>
          <w:bCs/>
          <w:szCs w:val="28"/>
        </w:rPr>
        <w:t xml:space="preserve">Unauthorized</w:t>
      </w:r>
      <w:r>
        <w:rPr>
          <w:bCs/>
          <w:szCs w:val="28"/>
        </w:rPr>
        <w:t xml:space="preserve">.</w:t>
      </w:r>
      <w:r>
        <w:rPr>
          <w:szCs w:val="28"/>
        </w:rPr>
      </w:r>
    </w:p>
    <w:p w14:paraId="455918A1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612A0CC" w14:textId="77777777">
      <w:pPr>
        <w:pBdr/>
        <w:spacing w:after="0" w:line="360" w:lineRule="auto"/>
        <w:ind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97500" cy="2318242"/>
                <wp:effectExtent l="0" t="0" r="0" b="6350"/>
                <wp:docPr id="17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408119" cy="2322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2" o:spid="_x0000_s132" type="#_x0000_t75" style="width:425.00pt;height:182.5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  <w:szCs w:val="28"/>
          <w:lang w:val="en-US"/>
        </w:rPr>
      </w:r>
    </w:p>
    <w:p w14:paraId="13AF7074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szCs w:val="28"/>
        </w:rPr>
        <w:t xml:space="preserve">Рисунок 2.4 –</w:t>
      </w:r>
      <w:r>
        <w:rPr>
          <w:rFonts w:eastAsia="Times New Roman"/>
          <w:szCs w:val="28"/>
        </w:rPr>
        <w:t xml:space="preserve"> Выполнение авторизованного запроса с передачей JWT-токена</w:t>
      </w:r>
      <w:r>
        <w:rPr>
          <w:rFonts w:eastAsia="Times New Roman"/>
          <w:szCs w:val="28"/>
        </w:rPr>
      </w:r>
    </w:p>
    <w:p w14:paraId="4C79CA69" w14:textId="77777777">
      <w:pPr>
        <w:pBdr/>
        <w:spacing w:after="0" w:line="360" w:lineRule="auto"/>
        <w:ind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</w:rPr>
      </w:r>
      <w:r>
        <w:rPr>
          <w:rFonts w:eastAsia="Times New Roman"/>
          <w:szCs w:val="28"/>
        </w:rPr>
      </w:r>
    </w:p>
    <w:p w14:paraId="775707CA" w14:textId="55C9FC7D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обеспечения работы диалогового ассистента в режиме реального времени используется протокол </w:t>
      </w:r>
      <w:r>
        <w:rPr>
          <w:bCs/>
          <w:szCs w:val="28"/>
        </w:rPr>
        <w:t xml:space="preserve">WebSocket</w:t>
      </w:r>
      <w:r>
        <w:rPr>
          <w:bCs/>
          <w:szCs w:val="28"/>
        </w:rPr>
        <w:t xml:space="preserve"> поверх STOMP. Это позволяет клиенту (</w:t>
      </w:r>
      <w:r>
        <w:rPr>
          <w:bCs/>
          <w:szCs w:val="28"/>
        </w:rPr>
        <w:t xml:space="preserve">фронтенду</w:t>
      </w:r>
      <w:r>
        <w:rPr>
          <w:bCs/>
          <w:szCs w:val="28"/>
        </w:rPr>
        <w:t xml:space="preserve">) подписываться </w:t>
      </w:r>
      <w:r>
        <w:rPr>
          <w:bCs/>
          <w:szCs w:val="28"/>
        </w:rPr>
        <w:t xml:space="preserve">на топик</w:t>
      </w:r>
      <w:r>
        <w:rPr>
          <w:bCs/>
          <w:szCs w:val="28"/>
        </w:rPr>
        <w:t xml:space="preserve"> ответов и получать токены текста по мере их генерации нейросетью (</w:t>
      </w:r>
      <w:r>
        <w:rPr>
          <w:bCs/>
          <w:szCs w:val="28"/>
        </w:rPr>
        <w:t xml:space="preserve">streaming</w:t>
      </w:r>
      <w:r>
        <w:rPr>
          <w:bCs/>
          <w:szCs w:val="28"/>
        </w:rPr>
        <w:t xml:space="preserve">), не дожидаясь полного ответа.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2.21.</w:t>
      </w:r>
      <w:r>
        <w:rPr>
          <w:bCs/>
          <w:szCs w:val="28"/>
        </w:rPr>
      </w:r>
    </w:p>
    <w:p w14:paraId="60D2D4EE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133F94BE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2.21 — Конфигурация </w:t>
      </w:r>
      <w:r>
        <w:rPr>
          <w:bCs/>
          <w:szCs w:val="28"/>
        </w:rPr>
        <w:t xml:space="preserve">WebSocket</w:t>
      </w:r>
      <w:r>
        <w:rPr>
          <w:bCs/>
          <w:szCs w:val="28"/>
        </w:rPr>
        <w:t xml:space="preserve"> брокера</w:t>
      </w:r>
      <w:r>
        <w:rPr>
          <w:bCs/>
          <w:szCs w:val="28"/>
        </w:rPr>
      </w:r>
    </w:p>
    <w:p w14:paraId="0939EE2E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@Configuration</w:t>
      </w:r>
      <w:r>
        <w:rPr>
          <w:rFonts w:ascii="Courier" w:hAnsi="Courier"/>
          <w:sz w:val="24"/>
          <w:szCs w:val="24"/>
        </w:rPr>
        <w:br/>
        <w:t xml:space="preserve">@EnableWebSocketMessageBroker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class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WebSocketConfig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jwtChannelInterceptor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JwtChannelInterceptor</w:t>
      </w:r>
      <w:r>
        <w:rPr>
          <w:rFonts w:ascii="Courier" w:hAnsi="Courier"/>
          <w:sz w:val="24"/>
          <w:szCs w:val="24"/>
        </w:rPr>
        <w:br/>
        <w:t xml:space="preserve">) : </w:t>
      </w:r>
      <w:r>
        <w:rPr>
          <w:rFonts w:ascii="Courier" w:hAnsi="Courier"/>
          <w:sz w:val="24"/>
          <w:szCs w:val="24"/>
        </w:rPr>
        <w:t xml:space="preserve">WebSocketMessageBrokerConfigurer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override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registerStompEndpoints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registry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StompEndpointRegistry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r>
        <w:rPr>
          <w:rFonts w:ascii="Courier" w:hAnsi="Courier"/>
          <w:sz w:val="24"/>
          <w:szCs w:val="24"/>
        </w:rPr>
        <w:t xml:space="preserve">SockJS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registry.addEndpoint</w:t>
      </w:r>
      <w:r>
        <w:rPr>
          <w:rFonts w:ascii="Courier" w:hAnsi="Courier"/>
          <w:sz w:val="24"/>
          <w:szCs w:val="24"/>
        </w:rPr>
        <w:t xml:space="preserve">("/</w:t>
      </w:r>
      <w:r>
        <w:rPr>
          <w:rFonts w:ascii="Courier" w:hAnsi="Courier"/>
          <w:sz w:val="24"/>
          <w:szCs w:val="24"/>
        </w:rPr>
        <w:t xml:space="preserve">ws</w:t>
      </w:r>
      <w:r>
        <w:rPr>
          <w:rFonts w:ascii="Courier" w:hAnsi="Courier"/>
          <w:sz w:val="24"/>
          <w:szCs w:val="24"/>
        </w:rPr>
        <w:t xml:space="preserve">/</w:t>
      </w:r>
      <w:r>
        <w:rPr>
          <w:rFonts w:ascii="Courier" w:hAnsi="Courier"/>
          <w:sz w:val="24"/>
          <w:szCs w:val="24"/>
        </w:rPr>
        <w:t xml:space="preserve">chat</w:t>
      </w:r>
      <w:r>
        <w:rPr>
          <w:rFonts w:ascii="Courier" w:hAnsi="Courier"/>
          <w:sz w:val="24"/>
          <w:szCs w:val="24"/>
        </w:rPr>
        <w:t xml:space="preserve">")</w:t>
      </w:r>
      <w:r>
        <w:rPr>
          <w:rFonts w:ascii="Courier" w:hAnsi="Courier"/>
          <w:sz w:val="24"/>
          <w:szCs w:val="24"/>
        </w:rPr>
        <w:br/>
        <w:t xml:space="preserve">            .</w:t>
      </w:r>
      <w:r>
        <w:rPr>
          <w:rFonts w:ascii="Courier" w:hAnsi="Courier"/>
          <w:sz w:val="24"/>
          <w:szCs w:val="24"/>
        </w:rPr>
        <w:t xml:space="preserve">setAllowedOriginPatterns</w:t>
      </w:r>
      <w:r>
        <w:rPr>
          <w:rFonts w:ascii="Courier" w:hAnsi="Courier"/>
          <w:sz w:val="24"/>
          <w:szCs w:val="24"/>
        </w:rPr>
        <w:t xml:space="preserve">("*")</w:t>
      </w:r>
      <w:r>
        <w:rPr>
          <w:rFonts w:ascii="Courier" w:hAnsi="Courier"/>
          <w:sz w:val="24"/>
          <w:szCs w:val="24"/>
        </w:rPr>
        <w:br/>
        <w:t xml:space="preserve">            .</w:t>
      </w:r>
      <w:r>
        <w:rPr>
          <w:rFonts w:ascii="Courier" w:hAnsi="Courier"/>
          <w:sz w:val="24"/>
          <w:szCs w:val="24"/>
        </w:rPr>
        <w:t xml:space="preserve">withSockJS</w:t>
      </w:r>
      <w:r>
        <w:rPr>
          <w:rFonts w:ascii="Courier" w:hAnsi="Courier"/>
          <w:sz w:val="24"/>
          <w:szCs w:val="24"/>
        </w:rPr>
        <w:t xml:space="preserve">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override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configureMessageBroker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registry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MessageBrokerRegistry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registry.setApplicationDestinationPrefixes</w:t>
      </w:r>
      <w:r>
        <w:rPr>
          <w:rFonts w:ascii="Courier" w:hAnsi="Courier"/>
          <w:sz w:val="24"/>
          <w:szCs w:val="24"/>
        </w:rPr>
        <w:t xml:space="preserve">("/</w:t>
      </w:r>
      <w:r>
        <w:rPr>
          <w:rFonts w:ascii="Courier" w:hAnsi="Courier"/>
          <w:sz w:val="24"/>
          <w:szCs w:val="24"/>
        </w:rPr>
        <w:t xml:space="preserve">app</w:t>
      </w:r>
      <w:r>
        <w:rPr>
          <w:rFonts w:ascii="Courier" w:hAnsi="Courier"/>
          <w:sz w:val="24"/>
          <w:szCs w:val="24"/>
        </w:rPr>
        <w:t xml:space="preserve">")</w:t>
      </w:r>
      <w:r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registry.enableSimpleBroker</w:t>
      </w:r>
      <w:r>
        <w:rPr>
          <w:rFonts w:ascii="Courier" w:hAnsi="Courier"/>
          <w:sz w:val="24"/>
          <w:szCs w:val="24"/>
        </w:rPr>
        <w:t xml:space="preserve">("/</w:t>
      </w:r>
      <w:r>
        <w:rPr>
          <w:rFonts w:ascii="Courier" w:hAnsi="Courier"/>
          <w:sz w:val="24"/>
          <w:szCs w:val="24"/>
        </w:rPr>
        <w:t xml:space="preserve">topic</w:t>
      </w:r>
      <w:r>
        <w:rPr>
          <w:rFonts w:ascii="Courier" w:hAnsi="Courier"/>
          <w:sz w:val="24"/>
          <w:szCs w:val="24"/>
        </w:rPr>
        <w:t xml:space="preserve">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override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configureClientInboundChannel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registration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ChannelRegistration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registration.interceptors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jwtChannelInterceptor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 xml:space="preserve">}</w:t>
      </w:r>
      <w:r>
        <w:rPr>
          <w:rFonts w:ascii="Courier" w:hAnsi="Courier"/>
          <w:sz w:val="24"/>
          <w:szCs w:val="24"/>
        </w:rPr>
      </w:r>
    </w:p>
    <w:p w14:paraId="0E73142F" w14:textId="77777777">
      <w:pPr>
        <w:pBdr/>
        <w:spacing/>
        <w:ind/>
        <w:rPr>
          <w:b/>
          <w:bCs/>
          <w:szCs w:val="28"/>
        </w:rPr>
      </w:pPr>
      <w:r>
        <w:rPr>
          <w:b/>
          <w:bCs/>
          <w:szCs w:val="28"/>
        </w:rPr>
      </w:r>
      <w:r>
        <w:rPr>
          <w:b/>
          <w:bCs/>
          <w:szCs w:val="28"/>
        </w:rPr>
      </w:r>
    </w:p>
    <w:p w14:paraId="6FDA0EC3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На рисунке 2.5 продемонстрировано установление постоянного двустороннего канала связи с сервером по протоколу </w:t>
      </w:r>
      <w:r>
        <w:rPr>
          <w:bCs/>
          <w:szCs w:val="28"/>
        </w:rPr>
        <w:t xml:space="preserve">WebSocket</w:t>
      </w:r>
      <w:r>
        <w:rPr>
          <w:bCs/>
          <w:szCs w:val="28"/>
        </w:rPr>
        <w:t xml:space="preserve">. Клиент инициирует рукопожатие (</w:t>
      </w:r>
      <w:r>
        <w:rPr>
          <w:bCs/>
          <w:szCs w:val="28"/>
        </w:rPr>
        <w:t xml:space="preserve">Handshake</w:t>
      </w:r>
      <w:r>
        <w:rPr>
          <w:bCs/>
          <w:szCs w:val="28"/>
        </w:rPr>
        <w:t xml:space="preserve">), после чего сервер подтверждает готовность к обмену сообщениями (статус </w:t>
      </w:r>
      <w:r>
        <w:rPr>
          <w:bCs/>
          <w:szCs w:val="28"/>
        </w:rPr>
        <w:t xml:space="preserve">Connected</w:t>
      </w:r>
      <w:r>
        <w:rPr>
          <w:bCs/>
          <w:szCs w:val="28"/>
        </w:rPr>
        <w:t xml:space="preserve">). В рамках установленной сессии происходит обмен STOMP-фреймами: клиент подписывается на канал обновлений (SUBSCRIBE /</w:t>
      </w:r>
      <w:r>
        <w:rPr>
          <w:bCs/>
          <w:szCs w:val="28"/>
        </w:rPr>
        <w:t xml:space="preserve">topic</w:t>
      </w:r>
      <w:r>
        <w:rPr>
          <w:bCs/>
          <w:szCs w:val="28"/>
        </w:rPr>
        <w:t xml:space="preserve">/...) и отправляет сообщения (SEND), а сервер в ответ стримит сгенерированный текст в реальном времени.</w:t>
      </w:r>
      <w:r>
        <w:rPr>
          <w:bCs/>
          <w:szCs w:val="28"/>
        </w:rPr>
      </w:r>
    </w:p>
    <w:p w14:paraId="1B7537D1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7AEB12D5" w14:textId="77777777">
      <w:pPr>
        <w:pBdr/>
        <w:spacing w:after="0" w:line="360" w:lineRule="auto"/>
        <w:ind/>
        <w:jc w:val="center"/>
        <w:rPr>
          <w:bCs/>
          <w:szCs w:val="28"/>
          <w:lang w:val="en-US"/>
        </w:rPr>
      </w:pPr>
      <w:r>
        <w:rPr>
          <w:bCs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2275" cy="2850243"/>
                <wp:effectExtent l="0" t="0" r="3175" b="7620"/>
                <wp:docPr id="18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509681" cy="2854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3" o:spid="_x0000_s133" type="#_x0000_t75" style="width:433.25pt;height:224.43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bCs/>
          <w:szCs w:val="28"/>
          <w:lang w:val="en-US"/>
        </w:rPr>
      </w:r>
    </w:p>
    <w:p w14:paraId="273E6147" w14:textId="77777777">
      <w:pPr>
        <w:pBdr/>
        <w:spacing w:after="0" w:line="360" w:lineRule="auto"/>
        <w:ind/>
        <w:jc w:val="center"/>
        <w:rPr>
          <w:bCs/>
          <w:szCs w:val="28"/>
        </w:rPr>
      </w:pPr>
      <w:r>
        <w:rPr>
          <w:bCs/>
          <w:szCs w:val="28"/>
        </w:rPr>
        <w:t xml:space="preserve">Рисунок 2.5 </w:t>
      </w:r>
      <w:r>
        <w:rPr>
          <w:rFonts w:eastAsia="Times New Roman"/>
          <w:bCs/>
          <w:szCs w:val="28"/>
        </w:rPr>
        <w:t xml:space="preserve">–</w:t>
      </w:r>
      <w:r>
        <w:rPr>
          <w:bCs/>
          <w:szCs w:val="28"/>
        </w:rPr>
        <w:t xml:space="preserve"> Тестирование </w:t>
      </w:r>
      <w:r>
        <w:rPr>
          <w:bCs/>
          <w:szCs w:val="28"/>
        </w:rPr>
        <w:t xml:space="preserve">WebSocket</w:t>
      </w:r>
      <w:r>
        <w:rPr>
          <w:bCs/>
          <w:szCs w:val="28"/>
        </w:rPr>
        <w:t xml:space="preserve">-соединения</w:t>
      </w:r>
      <w:r>
        <w:rPr>
          <w:bCs/>
          <w:szCs w:val="28"/>
        </w:rPr>
      </w:r>
    </w:p>
    <w:p w14:paraId="1F26A9DA" w14:textId="77777777">
      <w:pPr>
        <w:pBdr/>
        <w:spacing w:after="0" w:line="360" w:lineRule="auto"/>
        <w:ind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294EC77E" w14:textId="253BA0B5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Интеллектуальная часть системы реализована в сервисе </w:t>
      </w:r>
      <w:r>
        <w:rPr>
          <w:bCs/>
          <w:szCs w:val="28"/>
        </w:rPr>
        <w:t xml:space="preserve">OllamaService</w:t>
      </w:r>
      <w:r>
        <w:rPr>
          <w:bCs/>
          <w:szCs w:val="28"/>
        </w:rPr>
        <w:t xml:space="preserve">. Он отвечает за взаимодействие с локально запущенной нейросетью (например, </w:t>
      </w:r>
      <w:r>
        <w:rPr>
          <w:bCs/>
          <w:szCs w:val="28"/>
        </w:rPr>
        <w:t xml:space="preserve">Llama</w:t>
      </w:r>
      <w:r>
        <w:rPr>
          <w:bCs/>
          <w:szCs w:val="28"/>
        </w:rPr>
        <w:t xml:space="preserve"> 3 или </w:t>
      </w:r>
      <w:r>
        <w:rPr>
          <w:bCs/>
          <w:szCs w:val="28"/>
        </w:rPr>
        <w:t xml:space="preserve">Qwen</w:t>
      </w:r>
      <w:r>
        <w:rPr>
          <w:bCs/>
          <w:szCs w:val="28"/>
        </w:rPr>
        <w:t xml:space="preserve">). Основной метод </w:t>
      </w:r>
      <w:r>
        <w:rPr>
          <w:bCs/>
          <w:szCs w:val="28"/>
        </w:rPr>
        <w:t xml:space="preserve">chat</w:t>
      </w:r>
      <w:r>
        <w:rPr>
          <w:bCs/>
          <w:szCs w:val="28"/>
        </w:rPr>
        <w:t xml:space="preserve"> реализует паттерн RAG (</w:t>
      </w:r>
      <w:r>
        <w:rPr>
          <w:bCs/>
          <w:szCs w:val="28"/>
        </w:rPr>
        <w:t xml:space="preserve">Retrieval-Augmented</w:t>
      </w:r>
      <w:r>
        <w:rPr>
          <w:bCs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r>
        <w:rPr>
          <w:bCs/>
          <w:szCs w:val="28"/>
        </w:rPr>
        <w:t xml:space="preserve">промпт</w:t>
      </w:r>
      <w:r>
        <w:rPr>
          <w:bCs/>
          <w:szCs w:val="28"/>
        </w:rPr>
        <w:t xml:space="preserve">, который отправляется модели.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2.22.</w:t>
      </w:r>
      <w:r>
        <w:rPr>
          <w:bCs/>
          <w:szCs w:val="28"/>
        </w:rPr>
      </w:r>
    </w:p>
    <w:p w14:paraId="4E48088F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3C7D4358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Листинг 2.22 — Генерация ответа с использованием RAG</w:t>
      </w:r>
      <w:r>
        <w:rPr>
          <w:bCs/>
          <w:szCs w:val="28"/>
        </w:rPr>
      </w:r>
    </w:p>
    <w:p w14:paraId="2C8D684D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@Service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r>
        <w:rPr>
          <w:rFonts w:ascii="Courier" w:hAnsi="Courier"/>
          <w:sz w:val="24"/>
          <w:szCs w:val="24"/>
          <w:lang w:val="en-US"/>
        </w:rPr>
        <w:t xml:space="preserve">OllamaService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chatModel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OllamaChatModel</w:t>
      </w:r>
      <w:r>
        <w:rPr>
          <w:rFonts w:ascii="Courier" w:hAnsi="Courier"/>
          <w:sz w:val="24"/>
          <w:szCs w:val="24"/>
          <w:lang w:val="en-US"/>
        </w:rPr>
        <w:t xml:space="preserve">, // </w:t>
      </w:r>
      <w:r>
        <w:rPr>
          <w:rFonts w:ascii="Courier" w:hAnsi="Courier"/>
          <w:sz w:val="24"/>
          <w:szCs w:val="24"/>
        </w:rPr>
        <w:t xml:space="preserve"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 xml:space="preserve"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luceneService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LuceneService</w:t>
      </w:r>
      <w:r>
        <w:rPr>
          <w:rFonts w:ascii="Courier" w:hAnsi="Courier"/>
          <w:sz w:val="24"/>
          <w:szCs w:val="24"/>
          <w:lang w:val="en-US"/>
        </w:rPr>
        <w:t xml:space="preserve"> // </w:t>
      </w:r>
      <w:r>
        <w:rPr>
          <w:rFonts w:ascii="Courier" w:hAnsi="Courier"/>
          <w:sz w:val="24"/>
          <w:szCs w:val="24"/>
        </w:rPr>
        <w:t xml:space="preserve"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поиска</w:t>
      </w:r>
      <w:r>
        <w:rPr>
          <w:rFonts w:ascii="Courier" w:hAnsi="Courier"/>
          <w:sz w:val="24"/>
          <w:szCs w:val="24"/>
          <w:lang w:val="en-US"/>
        </w:rPr>
        <w:br/>
        <w:t xml:space="preserve"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r>
        <w:rPr>
          <w:rFonts w:ascii="Courier" w:hAnsi="Courier"/>
          <w:sz w:val="24"/>
          <w:szCs w:val="24"/>
          <w:lang w:val="en-US"/>
        </w:rPr>
        <w:t xml:space="preserve">ChatMessage</w:t>
      </w:r>
      <w:r>
        <w:rPr>
          <w:rFonts w:ascii="Courier" w:hAnsi="Courier"/>
          <w:sz w:val="24"/>
          <w:szCs w:val="24"/>
          <w:lang w:val="en-US"/>
        </w:rPr>
        <w:t xml:space="preserve">&gt;): Flux&lt;String&gt; {</w:t>
      </w:r>
      <w:r>
        <w:rPr>
          <w:rFonts w:ascii="Courier" w:hAnsi="Courier"/>
          <w:sz w:val="24"/>
          <w:szCs w:val="24"/>
          <w:lang w:val="en-US"/>
        </w:rPr>
        <w:br/>
        <w:t xml:space="preserve">        // 1. </w:t>
      </w:r>
      <w:r>
        <w:rPr>
          <w:rFonts w:ascii="Courier" w:hAnsi="Courier"/>
          <w:sz w:val="24"/>
          <w:szCs w:val="24"/>
        </w:rPr>
        <w:t xml:space="preserve"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contextArticles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luceneService.search</w:t>
      </w:r>
      <w:r>
        <w:rPr>
          <w:rFonts w:ascii="Courier" w:hAnsi="Courier"/>
          <w:sz w:val="24"/>
          <w:szCs w:val="24"/>
          <w:lang w:val="en-US"/>
        </w:rPr>
        <w:t xml:space="preserve">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contextString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contextArticles.joinToString</w:t>
      </w:r>
      <w:r>
        <w:rPr>
          <w:rFonts w:ascii="Courier" w:hAnsi="Courier"/>
          <w:sz w:val="24"/>
          <w:szCs w:val="24"/>
          <w:lang w:val="en-US"/>
        </w:rPr>
        <w:t xml:space="preserve">("\n")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it</w:t>
      </w:r>
      <w:r>
        <w:rPr>
          <w:rFonts w:ascii="Courier" w:hAnsi="Courier"/>
          <w:sz w:val="24"/>
          <w:szCs w:val="24"/>
          <w:lang w:val="en-US"/>
        </w:rPr>
        <w:t xml:space="preserve">.content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 xml:space="preserve">Формирование системного </w:t>
      </w:r>
      <w:r>
        <w:rPr>
          <w:rFonts w:ascii="Courier" w:hAnsi="Courier"/>
          <w:sz w:val="24"/>
          <w:szCs w:val="24"/>
        </w:rPr>
        <w:t xml:space="preserve">промпта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systemPrompt</w:t>
      </w:r>
      <w:r>
        <w:rPr>
          <w:rFonts w:ascii="Courier" w:hAnsi="Courier"/>
          <w:sz w:val="24"/>
          <w:szCs w:val="24"/>
        </w:rPr>
        <w:t xml:space="preserve"> = """</w:t>
      </w:r>
      <w:r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</w:t>
      </w:r>
      <w:r>
        <w:rPr>
          <w:rFonts w:ascii="Courier" w:hAnsi="Courier"/>
          <w:sz w:val="24"/>
          <w:szCs w:val="24"/>
        </w:rPr>
        <w:t xml:space="preserve">contextString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факты</w:t>
      </w:r>
      <w:r>
        <w:rPr>
          <w:rFonts w:ascii="Courier" w:hAnsi="Courier"/>
          <w:sz w:val="24"/>
          <w:szCs w:val="24"/>
          <w:lang w:val="en-US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trimIndent</w:t>
      </w:r>
      <w:r>
        <w:rPr>
          <w:rFonts w:ascii="Courier" w:hAnsi="Courier"/>
          <w:sz w:val="24"/>
          <w:szCs w:val="24"/>
          <w:lang w:val="en-US"/>
        </w:rPr>
        <w:t xml:space="preserve"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 xml:space="preserve"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userMessage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UserMessage</w:t>
      </w:r>
      <w:r>
        <w:rPr>
          <w:rFonts w:ascii="Courier" w:hAnsi="Courier"/>
          <w:sz w:val="24"/>
          <w:szCs w:val="24"/>
          <w:lang w:val="en-US"/>
        </w:rPr>
        <w:t xml:space="preserve">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systemMessage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SystemMessage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systemPrompt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 xml:space="preserve"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r>
        <w:rPr>
          <w:rFonts w:ascii="Courier" w:hAnsi="Courier"/>
          <w:sz w:val="24"/>
          <w:szCs w:val="24"/>
          <w:lang w:val="en-US"/>
        </w:rPr>
        <w:t xml:space="preserve">chatModel.stream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listOf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systemMessage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userMessage</w:t>
      </w:r>
      <w:r>
        <w:rPr>
          <w:rFonts w:ascii="Courier" w:hAnsi="Courier"/>
          <w:sz w:val="24"/>
          <w:szCs w:val="24"/>
          <w:lang w:val="en-US"/>
        </w:rPr>
        <w:t xml:space="preserve">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response.result.output.content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}</w:t>
      </w:r>
      <w:r>
        <w:rPr>
          <w:rFonts w:ascii="Courier" w:hAnsi="Courier"/>
          <w:sz w:val="24"/>
          <w:szCs w:val="24"/>
          <w:lang w:val="en-US"/>
        </w:rPr>
        <w:br/>
        <w:t xml:space="preserve">}</w:t>
      </w:r>
      <w:r>
        <w:rPr>
          <w:rFonts w:ascii="Courier" w:hAnsi="Courier"/>
          <w:sz w:val="24"/>
          <w:szCs w:val="24"/>
          <w:lang w:val="en-US"/>
        </w:rPr>
      </w:r>
    </w:p>
    <w:p w14:paraId="47E729F0" w14:textId="77777777">
      <w:pPr>
        <w:pBdr/>
        <w:spacing w:after="0" w:line="360" w:lineRule="auto"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A40BF79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представленном рисунке 2.6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</w:t>
      </w:r>
      <w:r>
        <w:rPr>
          <w:szCs w:val="28"/>
        </w:rPr>
        <w:t xml:space="preserve">Hibernate</w:t>
      </w:r>
      <w:r>
        <w:rPr>
          <w:szCs w:val="28"/>
        </w:rPr>
        <w:t xml:space="preserve"> для полнотекстового поиска релевантных материалов в таблице </w:t>
      </w:r>
      <w:r>
        <w:rPr>
          <w:szCs w:val="28"/>
        </w:rPr>
        <w:t xml:space="preserve">article</w:t>
      </w:r>
      <w:r>
        <w:rPr>
          <w:szCs w:val="28"/>
        </w:rPr>
        <w:t xml:space="preserve">. 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  <w:r>
        <w:rPr>
          <w:szCs w:val="28"/>
        </w:rPr>
      </w:r>
    </w:p>
    <w:p w14:paraId="70FE2BEB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1E7C197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70534"/>
                <wp:effectExtent l="0" t="0" r="3175" b="6350"/>
                <wp:docPr id="19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5" cy="1670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4" o:spid="_x0000_s134" type="#_x0000_t75" style="width:467.75pt;height:131.5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12FABB5D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2.6 </w:t>
      </w:r>
      <w:r>
        <w:rPr>
          <w:rFonts w:eastAsia="Times New Roman"/>
          <w:bCs/>
          <w:szCs w:val="28"/>
        </w:rPr>
        <w:t xml:space="preserve">–</w:t>
      </w:r>
      <w:r>
        <w:t xml:space="preserve"> </w:t>
      </w:r>
      <w:r>
        <w:rPr>
          <w:szCs w:val="28"/>
        </w:rPr>
        <w:t xml:space="preserve">Логирование процесса обработки запроса интеллектуальным ассистентом</w:t>
      </w:r>
      <w:r>
        <w:rPr>
          <w:szCs w:val="28"/>
        </w:rPr>
      </w:r>
    </w:p>
    <w:p w14:paraId="37F29BC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14EF596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</w:t>
      </w:r>
      <w:r>
        <w:rPr>
          <w:szCs w:val="28"/>
        </w:rPr>
        <w:t xml:space="preserve">версионирование</w:t>
      </w:r>
      <w:r>
        <w:rPr>
          <w:szCs w:val="28"/>
        </w:rPr>
        <w:t xml:space="preserve"> документов.</w:t>
      </w:r>
      <w:r>
        <w:rPr>
          <w:szCs w:val="28"/>
        </w:rPr>
      </w:r>
    </w:p>
    <w:p w14:paraId="7D306297" w14:textId="1599CAC4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Метод создания категории (</w:t>
      </w:r>
      <w:r>
        <w:rPr>
          <w:szCs w:val="28"/>
        </w:rPr>
        <w:t xml:space="preserve">CategoryService</w:t>
      </w:r>
      <w:r>
        <w:rPr>
          <w:szCs w:val="28"/>
        </w:rPr>
        <w:t xml:space="preserve">) выполняет не только сохранение сущности в БД, но и автоматическую транслитерацию названия для формирования URL-пути («</w:t>
      </w:r>
      <w:r>
        <w:rPr>
          <w:szCs w:val="28"/>
        </w:rPr>
        <w:t xml:space="preserve">slug</w:t>
      </w:r>
      <w:r>
        <w:rPr>
          <w:szCs w:val="28"/>
        </w:rPr>
        <w:t xml:space="preserve">»).</w:t>
      </w:r>
      <w:r>
        <w:rPr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2.23.</w:t>
      </w:r>
      <w:r>
        <w:rPr>
          <w:szCs w:val="28"/>
        </w:rPr>
      </w:r>
    </w:p>
    <w:p w14:paraId="6F74415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44338A9" w14:textId="47FDD229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</w:t>
      </w:r>
      <w:r>
        <w:rPr>
          <w:szCs w:val="28"/>
        </w:rPr>
        <w:t xml:space="preserve"> 2.23 — </w:t>
      </w:r>
      <w:r>
        <w:rPr>
          <w:szCs w:val="28"/>
        </w:rPr>
        <w:t xml:space="preserve">Сервис</w:t>
      </w:r>
      <w:r>
        <w:rPr>
          <w:szCs w:val="28"/>
        </w:rPr>
        <w:t xml:space="preserve"> </w:t>
      </w:r>
      <w:r>
        <w:rPr>
          <w:szCs w:val="28"/>
        </w:rPr>
        <w:t xml:space="preserve">управления</w:t>
      </w:r>
      <w:r>
        <w:rPr>
          <w:szCs w:val="28"/>
        </w:rPr>
        <w:t xml:space="preserve"> </w:t>
      </w:r>
      <w:r>
        <w:rPr>
          <w:szCs w:val="28"/>
        </w:rPr>
        <w:t xml:space="preserve">категориями</w:t>
      </w:r>
      <w:r>
        <w:rPr>
          <w:szCs w:val="28"/>
        </w:rPr>
      </w:r>
    </w:p>
    <w:p w14:paraId="61E1845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</w:t>
      </w:r>
      <w:r>
        <w:rPr>
          <w:rFonts w:ascii="Courier" w:hAnsi="Courier"/>
          <w:sz w:val="24"/>
          <w:szCs w:val="24"/>
          <w:lang w:val="en-US"/>
        </w:rPr>
        <w:t xml:space="preserve">Service</w:t>
      </w:r>
      <w:r>
        <w:rPr>
          <w:rFonts w:ascii="Courier" w:hAnsi="Courier"/>
          <w:sz w:val="24"/>
          <w:szCs w:val="24"/>
        </w:rPr>
      </w:r>
    </w:p>
    <w:p w14:paraId="239EA206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class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CategoryService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</w:r>
    </w:p>
    <w:p w14:paraId="17BA7E4C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categoryRepository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CategoryRepository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688BF356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categoryMapper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CategoryMapper</w:t>
      </w:r>
      <w:r>
        <w:rPr>
          <w:rFonts w:ascii="Courier" w:hAnsi="Courier"/>
          <w:sz w:val="24"/>
          <w:szCs w:val="24"/>
          <w:lang w:val="en-US"/>
        </w:rPr>
      </w:r>
    </w:p>
    <w:p w14:paraId="5C03204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) {</w:t>
      </w:r>
      <w:r>
        <w:rPr>
          <w:rFonts w:ascii="Courier" w:hAnsi="Courier"/>
          <w:sz w:val="24"/>
          <w:szCs w:val="24"/>
          <w:lang w:val="en-US"/>
        </w:rPr>
      </w:r>
    </w:p>
    <w:p w14:paraId="7EF93AAC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  <w:r>
        <w:rPr>
          <w:rFonts w:ascii="Courier" w:hAnsi="Courier"/>
          <w:sz w:val="24"/>
          <w:szCs w:val="24"/>
          <w:lang w:val="en-US"/>
        </w:rPr>
      </w:r>
    </w:p>
    <w:p w14:paraId="3A4CC94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r>
        <w:rPr>
          <w:rFonts w:ascii="Courier" w:hAnsi="Courier"/>
          <w:sz w:val="24"/>
          <w:szCs w:val="24"/>
          <w:lang w:val="en-US"/>
        </w:rPr>
        <w:t xml:space="preserve">createCategory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dto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CategoryDto</w:t>
      </w:r>
      <w:r>
        <w:rPr>
          <w:rFonts w:ascii="Courier" w:hAnsi="Courier"/>
          <w:sz w:val="24"/>
          <w:szCs w:val="24"/>
          <w:lang w:val="en-US"/>
        </w:rPr>
        <w:t xml:space="preserve">): </w:t>
      </w:r>
      <w:r>
        <w:rPr>
          <w:rFonts w:ascii="Courier" w:hAnsi="Courier"/>
          <w:sz w:val="24"/>
          <w:szCs w:val="24"/>
          <w:lang w:val="en-US"/>
        </w:rPr>
        <w:t xml:space="preserve">CategoryDto</w:t>
      </w:r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</w:r>
    </w:p>
    <w:p w14:paraId="2ED1845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 xml:space="preserve">// Проверка уникальности имени в рамках родительской категории</w:t>
      </w:r>
      <w:r>
        <w:rPr>
          <w:rFonts w:ascii="Courier" w:hAnsi="Courier"/>
          <w:sz w:val="24"/>
          <w:szCs w:val="24"/>
        </w:rPr>
      </w:r>
    </w:p>
    <w:p w14:paraId="36CE497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if (</w:t>
      </w:r>
      <w:r>
        <w:rPr>
          <w:rFonts w:ascii="Courier" w:hAnsi="Courier"/>
          <w:sz w:val="24"/>
          <w:szCs w:val="24"/>
          <w:lang w:val="en-US"/>
        </w:rPr>
        <w:t xml:space="preserve">categoryRepository.existsByTitleAndParentId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dto.title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dto.parentId</w:t>
      </w:r>
      <w:r>
        <w:rPr>
          <w:rFonts w:ascii="Courier" w:hAnsi="Courier"/>
          <w:sz w:val="24"/>
          <w:szCs w:val="24"/>
          <w:lang w:val="en-US"/>
        </w:rPr>
        <w:t xml:space="preserve">)) {</w:t>
      </w:r>
      <w:r>
        <w:rPr>
          <w:rFonts w:ascii="Courier" w:hAnsi="Courier"/>
          <w:sz w:val="24"/>
          <w:szCs w:val="24"/>
          <w:lang w:val="en-US"/>
        </w:rPr>
      </w:r>
    </w:p>
    <w:p w14:paraId="22E4D729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    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EntityExistsException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"Категория с таким именем уже существует")</w:t>
      </w:r>
      <w:r>
        <w:rPr>
          <w:rFonts w:ascii="Courier" w:hAnsi="Courier"/>
          <w:sz w:val="24"/>
          <w:szCs w:val="24"/>
        </w:rPr>
      </w:r>
    </w:p>
    <w:p w14:paraId="401F0893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}</w:t>
      </w:r>
      <w:r>
        <w:rPr>
          <w:rFonts w:ascii="Courier" w:hAnsi="Courier"/>
          <w:sz w:val="24"/>
          <w:szCs w:val="24"/>
        </w:rPr>
      </w:r>
    </w:p>
    <w:p w14:paraId="0198D097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</w:r>
      <w:r>
        <w:rPr>
          <w:rFonts w:ascii="Courier" w:hAnsi="Courier"/>
          <w:sz w:val="24"/>
          <w:szCs w:val="24"/>
        </w:rPr>
      </w:r>
    </w:p>
    <w:p w14:paraId="5E86D48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// Генерация транслитерированного пути (</w:t>
      </w:r>
      <w:r>
        <w:rPr>
          <w:rFonts w:ascii="Courier" w:hAnsi="Courier"/>
          <w:sz w:val="24"/>
          <w:szCs w:val="24"/>
          <w:lang w:val="en-US"/>
        </w:rPr>
        <w:t xml:space="preserve">slug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</w:r>
    </w:p>
    <w:p w14:paraId="7593DDD6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entity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categoryMapper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toEntity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dto</w:t>
      </w:r>
      <w:r>
        <w:rPr>
          <w:rFonts w:ascii="Courier" w:hAnsi="Courier"/>
          <w:sz w:val="24"/>
          <w:szCs w:val="24"/>
        </w:rPr>
        <w:t xml:space="preserve">).</w:t>
      </w:r>
      <w:r>
        <w:rPr>
          <w:rFonts w:ascii="Courier" w:hAnsi="Courier"/>
          <w:sz w:val="24"/>
          <w:szCs w:val="24"/>
          <w:lang w:val="en-US"/>
        </w:rPr>
        <w:t xml:space="preserve">apply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</w:r>
    </w:p>
    <w:p w14:paraId="44B2592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translitTitle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TranslitUtil.transliterate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this.title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</w:r>
    </w:p>
    <w:p w14:paraId="0912CAC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}</w:t>
      </w:r>
      <w:r>
        <w:rPr>
          <w:rFonts w:ascii="Courier" w:hAnsi="Courier"/>
          <w:sz w:val="24"/>
          <w:szCs w:val="24"/>
          <w:lang w:val="en-US"/>
        </w:rPr>
      </w:r>
    </w:p>
    <w:p w14:paraId="30F9916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Fonts w:ascii="Courier" w:hAnsi="Courier"/>
          <w:sz w:val="24"/>
          <w:szCs w:val="24"/>
          <w:lang w:val="en-US"/>
        </w:rPr>
      </w:r>
    </w:p>
    <w:p w14:paraId="714AF759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r>
        <w:rPr>
          <w:rFonts w:ascii="Courier" w:hAnsi="Courier"/>
          <w:sz w:val="24"/>
          <w:szCs w:val="24"/>
          <w:lang w:val="en-US"/>
        </w:rPr>
        <w:t xml:space="preserve">Сохранение</w:t>
      </w:r>
      <w:r>
        <w:rPr>
          <w:rFonts w:ascii="Courier" w:hAnsi="Courier"/>
          <w:sz w:val="24"/>
          <w:szCs w:val="24"/>
          <w:lang w:val="en-US"/>
        </w:rPr>
        <w:t xml:space="preserve"> и </w:t>
      </w:r>
      <w:r>
        <w:rPr>
          <w:rFonts w:ascii="Courier" w:hAnsi="Courier"/>
          <w:sz w:val="24"/>
          <w:szCs w:val="24"/>
          <w:lang w:val="en-US"/>
        </w:rPr>
        <w:t xml:space="preserve">возврат</w:t>
      </w:r>
      <w:r>
        <w:rPr>
          <w:rFonts w:ascii="Courier" w:hAnsi="Courier"/>
          <w:sz w:val="24"/>
          <w:szCs w:val="24"/>
          <w:lang w:val="en-US"/>
        </w:rPr>
        <w:t xml:space="preserve"> DTO</w:t>
      </w:r>
      <w:r>
        <w:rPr>
          <w:rFonts w:ascii="Courier" w:hAnsi="Courier"/>
          <w:sz w:val="24"/>
          <w:szCs w:val="24"/>
          <w:lang w:val="en-US"/>
        </w:rPr>
      </w:r>
    </w:p>
    <w:p w14:paraId="64000B9D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saved = </w:t>
      </w:r>
      <w:r>
        <w:rPr>
          <w:rFonts w:ascii="Courier" w:hAnsi="Courier"/>
          <w:sz w:val="24"/>
          <w:szCs w:val="24"/>
          <w:lang w:val="en-US"/>
        </w:rPr>
        <w:t xml:space="preserve">categoryRepository.save</w:t>
      </w:r>
      <w:r>
        <w:rPr>
          <w:rFonts w:ascii="Courier" w:hAnsi="Courier"/>
          <w:sz w:val="24"/>
          <w:szCs w:val="24"/>
          <w:lang w:val="en-US"/>
        </w:rPr>
        <w:t xml:space="preserve">(entity)</w:t>
      </w:r>
      <w:r>
        <w:rPr>
          <w:rFonts w:ascii="Courier" w:hAnsi="Courier"/>
          <w:sz w:val="24"/>
          <w:szCs w:val="24"/>
          <w:lang w:val="en-US"/>
        </w:rPr>
      </w:r>
    </w:p>
    <w:p w14:paraId="70CA70A8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 </w:t>
      </w:r>
      <w:r>
        <w:rPr>
          <w:rFonts w:ascii="Courier" w:hAnsi="Courier"/>
          <w:sz w:val="24"/>
          <w:szCs w:val="24"/>
          <w:lang w:val="en-US"/>
        </w:rPr>
        <w:t xml:space="preserve">categoryMapper.toDto</w:t>
      </w:r>
      <w:r>
        <w:rPr>
          <w:rFonts w:ascii="Courier" w:hAnsi="Courier"/>
          <w:sz w:val="24"/>
          <w:szCs w:val="24"/>
          <w:lang w:val="en-US"/>
        </w:rPr>
        <w:t xml:space="preserve">(saved)</w:t>
      </w:r>
      <w:r>
        <w:rPr>
          <w:rFonts w:ascii="Courier" w:hAnsi="Courier"/>
          <w:sz w:val="24"/>
          <w:szCs w:val="24"/>
          <w:lang w:val="en-US"/>
        </w:rPr>
      </w:r>
    </w:p>
    <w:p w14:paraId="2150C91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}</w:t>
      </w:r>
      <w:r>
        <w:rPr>
          <w:rFonts w:ascii="Courier" w:hAnsi="Courier"/>
          <w:sz w:val="24"/>
          <w:szCs w:val="24"/>
          <w:lang w:val="en-US"/>
        </w:rPr>
      </w:r>
    </w:p>
    <w:p w14:paraId="333EDB69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</w:t>
      </w:r>
      <w:r>
        <w:rPr>
          <w:rFonts w:ascii="Courier" w:hAnsi="Courier"/>
          <w:sz w:val="24"/>
          <w:szCs w:val="24"/>
          <w:lang w:val="en-US"/>
        </w:rPr>
        <w:t xml:space="preserve">Transactional(</w:t>
      </w:r>
      <w:r>
        <w:rPr>
          <w:rFonts w:ascii="Courier" w:hAnsi="Courier"/>
          <w:sz w:val="24"/>
          <w:szCs w:val="24"/>
          <w:lang w:val="en-US"/>
        </w:rPr>
        <w:t xml:space="preserve">readOnly = true)</w:t>
      </w:r>
      <w:r>
        <w:rPr>
          <w:rFonts w:ascii="Courier" w:hAnsi="Courier"/>
          <w:sz w:val="24"/>
          <w:szCs w:val="24"/>
          <w:lang w:val="en-US"/>
        </w:rPr>
      </w:r>
    </w:p>
    <w:p w14:paraId="0D74082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r>
        <w:rPr>
          <w:rFonts w:ascii="Courier" w:hAnsi="Courier"/>
          <w:sz w:val="24"/>
          <w:szCs w:val="24"/>
          <w:lang w:val="en-US"/>
        </w:rPr>
        <w:t xml:space="preserve">getCategoryTree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): List&lt;</w:t>
      </w:r>
      <w:r>
        <w:rPr>
          <w:rFonts w:ascii="Courier" w:hAnsi="Courier"/>
          <w:sz w:val="24"/>
          <w:szCs w:val="24"/>
          <w:lang w:val="en-US"/>
        </w:rPr>
        <w:t xml:space="preserve">CategoryTreeDto</w:t>
      </w:r>
      <w:r>
        <w:rPr>
          <w:rFonts w:ascii="Courier" w:hAnsi="Courier"/>
          <w:sz w:val="24"/>
          <w:szCs w:val="24"/>
          <w:lang w:val="en-US"/>
        </w:rPr>
        <w:t xml:space="preserve">&gt; {</w:t>
      </w:r>
      <w:r>
        <w:rPr>
          <w:rFonts w:ascii="Courier" w:hAnsi="Courier"/>
          <w:sz w:val="24"/>
          <w:szCs w:val="24"/>
          <w:lang w:val="en-US"/>
        </w:rPr>
      </w:r>
    </w:p>
    <w:p w14:paraId="3768FB03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</w:t>
      </w:r>
      <w:r>
        <w:rPr>
          <w:rFonts w:ascii="Courier" w:hAnsi="Courier"/>
          <w:sz w:val="24"/>
          <w:szCs w:val="24"/>
          <w:lang w:val="en-US"/>
        </w:rPr>
        <w:t xml:space="preserve">Рекурсивное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построение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дерева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категорий</w:t>
      </w:r>
      <w:r>
        <w:rPr>
          <w:rFonts w:ascii="Courier" w:hAnsi="Courier"/>
          <w:sz w:val="24"/>
          <w:szCs w:val="24"/>
          <w:lang w:val="en-US"/>
        </w:rPr>
      </w:r>
    </w:p>
    <w:p w14:paraId="517262D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allCategories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categoryRepository.findAll</w:t>
      </w:r>
      <w:r>
        <w:rPr>
          <w:rFonts w:ascii="Courier" w:hAnsi="Courier"/>
          <w:sz w:val="24"/>
          <w:szCs w:val="24"/>
          <w:lang w:val="en-US"/>
        </w:rPr>
        <w:t xml:space="preserve">()</w:t>
      </w:r>
      <w:r>
        <w:rPr>
          <w:rFonts w:ascii="Courier" w:hAnsi="Courier"/>
          <w:sz w:val="24"/>
          <w:szCs w:val="24"/>
          <w:lang w:val="en-US"/>
        </w:rPr>
      </w:r>
    </w:p>
    <w:p w14:paraId="2C46367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buildTree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allCategories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null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</w:r>
    </w:p>
    <w:p w14:paraId="1CA3FF5F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</w:t>
      </w:r>
      <w:r>
        <w:rPr>
          <w:rFonts w:ascii="Courier" w:hAnsi="Courier"/>
          <w:sz w:val="24"/>
          <w:szCs w:val="24"/>
        </w:rPr>
        <w:t xml:space="preserve">}</w:t>
      </w:r>
      <w:r>
        <w:rPr>
          <w:rFonts w:ascii="Courier" w:hAnsi="Courier"/>
          <w:sz w:val="24"/>
          <w:szCs w:val="24"/>
        </w:rPr>
      </w:r>
    </w:p>
    <w:p w14:paraId="5A88A352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}</w:t>
      </w:r>
      <w:r>
        <w:rPr>
          <w:rFonts w:ascii="Courier" w:hAnsi="Courier"/>
          <w:sz w:val="24"/>
          <w:szCs w:val="24"/>
        </w:rPr>
      </w:r>
    </w:p>
    <w:p w14:paraId="46EE6964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2.7 результат запроса на создание категории в </w:t>
      </w:r>
      <w:r>
        <w:rPr>
          <w:szCs w:val="28"/>
          <w:lang w:val="en-US"/>
        </w:rPr>
        <w:t xml:space="preserve">swagger</w:t>
      </w:r>
      <w:r>
        <w:rPr>
          <w:szCs w:val="28"/>
        </w:rPr>
        <w:t xml:space="preserve">.</w:t>
      </w:r>
      <w:r>
        <w:rPr>
          <w:szCs w:val="28"/>
        </w:rPr>
      </w:r>
    </w:p>
    <w:p w14:paraId="434DEAAF" w14:textId="77777777">
      <w:pPr>
        <w:pBdr/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F310EBF" w14:textId="77777777">
      <w:pPr>
        <w:pBdr/>
        <w:spacing w:after="0" w:line="360" w:lineRule="auto"/>
        <w:ind w:firstLine="709"/>
        <w:jc w:val="center"/>
        <w:rPr>
          <w:szCs w:val="28"/>
          <w:lang w:val="en-US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64150" cy="2259842"/>
                <wp:effectExtent l="0" t="0" r="0" b="762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269914" cy="22623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5" o:spid="_x0000_s135" type="#_x0000_t75" style="width:414.50pt;height:177.9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</w:r>
    </w:p>
    <w:p w14:paraId="380F80B1" w14:textId="77777777">
      <w:pPr>
        <w:pBdr/>
        <w:spacing w:after="0" w:line="360" w:lineRule="auto"/>
        <w:ind w:firstLine="709"/>
        <w:jc w:val="center"/>
        <w:rPr>
          <w:szCs w:val="28"/>
        </w:rPr>
      </w:pPr>
      <w:r>
        <w:rPr>
          <w:szCs w:val="28"/>
        </w:rPr>
        <w:t xml:space="preserve">Рисунок 2.7 </w:t>
      </w:r>
      <w:r>
        <w:rPr>
          <w:rFonts w:eastAsia="Times New Roman"/>
          <w:bCs/>
          <w:szCs w:val="28"/>
        </w:rPr>
        <w:t xml:space="preserve">–</w:t>
      </w:r>
      <w:r>
        <w:t xml:space="preserve"> </w:t>
      </w:r>
      <w:r>
        <w:rPr>
          <w:szCs w:val="28"/>
        </w:rPr>
        <w:t xml:space="preserve">Создание категории</w:t>
      </w:r>
      <w:r>
        <w:rPr>
          <w:szCs w:val="28"/>
        </w:rPr>
      </w:r>
    </w:p>
    <w:p w14:paraId="43B394A0" w14:textId="1FA27A9F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Создание статей включает в себя более сложную логику: помимо сохранения метаданных (заголовок, категория), система создает первую версию контента (</w:t>
      </w:r>
      <w:r>
        <w:rPr>
          <w:szCs w:val="28"/>
        </w:rPr>
        <w:t xml:space="preserve">ArticleVersion</w:t>
      </w:r>
      <w:r>
        <w:rPr>
          <w:szCs w:val="28"/>
        </w:rPr>
        <w:t xml:space="preserve">), связывает статью с текущим автором и инициализирует процесс полнотекстовой индексации для поиска.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2.24.</w:t>
      </w:r>
      <w:r>
        <w:rPr>
          <w:szCs w:val="28"/>
        </w:rPr>
      </w:r>
    </w:p>
    <w:p w14:paraId="5B59906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6055D7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2.24 — Логика создания новой статьи</w:t>
      </w:r>
      <w:r>
        <w:rPr>
          <w:szCs w:val="28"/>
        </w:rPr>
      </w:r>
    </w:p>
    <w:p w14:paraId="66DF71D9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</w:t>
      </w:r>
      <w:r>
        <w:rPr>
          <w:rFonts w:ascii="Courier" w:hAnsi="Courier"/>
          <w:sz w:val="24"/>
          <w:szCs w:val="24"/>
          <w:lang w:val="en-US"/>
        </w:rPr>
        <w:t xml:space="preserve">Service</w:t>
      </w:r>
      <w:r>
        <w:rPr>
          <w:rFonts w:ascii="Courier" w:hAnsi="Courier"/>
          <w:sz w:val="24"/>
          <w:szCs w:val="24"/>
        </w:rPr>
      </w:r>
    </w:p>
    <w:p w14:paraId="251F86F2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class </w:t>
      </w:r>
      <w:r>
        <w:rPr>
          <w:rFonts w:ascii="Courier" w:hAnsi="Courier"/>
          <w:sz w:val="24"/>
          <w:szCs w:val="24"/>
          <w:lang w:val="en-US"/>
        </w:rPr>
        <w:t xml:space="preserve">ArticleService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</w:r>
    </w:p>
    <w:p w14:paraId="4588C81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articleRepository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ArticleRepository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2B70A320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versionRepository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ArticleVersionRepository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1B2EBFC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luceneService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LuceneService</w:t>
      </w:r>
      <w:r>
        <w:rPr>
          <w:rFonts w:ascii="Courier" w:hAnsi="Courier"/>
          <w:sz w:val="24"/>
          <w:szCs w:val="24"/>
          <w:lang w:val="en-US"/>
        </w:rPr>
      </w:r>
    </w:p>
    <w:p w14:paraId="6B7FA46F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) {</w:t>
      </w:r>
      <w:r>
        <w:rPr>
          <w:rFonts w:ascii="Courier" w:hAnsi="Courier"/>
          <w:sz w:val="24"/>
          <w:szCs w:val="24"/>
          <w:lang w:val="en-US"/>
        </w:rPr>
      </w:r>
    </w:p>
    <w:p w14:paraId="1AD41530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@Transactional</w:t>
      </w:r>
      <w:r>
        <w:rPr>
          <w:rFonts w:ascii="Courier" w:hAnsi="Courier"/>
          <w:sz w:val="24"/>
          <w:szCs w:val="24"/>
          <w:lang w:val="en-US"/>
        </w:rPr>
      </w:r>
    </w:p>
    <w:p w14:paraId="553D846A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fun </w:t>
      </w:r>
      <w:r>
        <w:rPr>
          <w:rFonts w:ascii="Courier" w:hAnsi="Courier"/>
          <w:sz w:val="24"/>
          <w:szCs w:val="24"/>
          <w:lang w:val="en-US"/>
        </w:rPr>
        <w:t xml:space="preserve">createArticle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dto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ArticleDto</w:t>
      </w:r>
      <w:r>
        <w:rPr>
          <w:rFonts w:ascii="Courier" w:hAnsi="Courier"/>
          <w:sz w:val="24"/>
          <w:szCs w:val="24"/>
          <w:lang w:val="en-US"/>
        </w:rPr>
        <w:t xml:space="preserve">, author: User): </w:t>
      </w:r>
      <w:r>
        <w:rPr>
          <w:rFonts w:ascii="Courier" w:hAnsi="Courier"/>
          <w:sz w:val="24"/>
          <w:szCs w:val="24"/>
          <w:lang w:val="en-US"/>
        </w:rPr>
        <w:t xml:space="preserve">ArticleDto</w:t>
      </w:r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</w:r>
    </w:p>
    <w:p w14:paraId="340DB64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 xml:space="preserve">// 1. Создание основной сущности статьи</w:t>
      </w:r>
      <w:r>
        <w:rPr>
          <w:rFonts w:ascii="Courier" w:hAnsi="Courier"/>
          <w:sz w:val="24"/>
          <w:szCs w:val="24"/>
        </w:rPr>
      </w:r>
    </w:p>
    <w:p w14:paraId="0D162DCA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article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Article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</w:r>
    </w:p>
    <w:p w14:paraId="26E7651E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title = </w:t>
      </w:r>
      <w:r>
        <w:rPr>
          <w:rFonts w:ascii="Courier" w:hAnsi="Courier"/>
          <w:sz w:val="24"/>
          <w:szCs w:val="24"/>
          <w:lang w:val="en-US"/>
        </w:rPr>
        <w:t xml:space="preserve">dto.title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161EF55C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category = </w:t>
      </w:r>
      <w:r>
        <w:rPr>
          <w:rFonts w:ascii="Courier" w:hAnsi="Courier"/>
          <w:sz w:val="24"/>
          <w:szCs w:val="24"/>
          <w:lang w:val="en-US"/>
        </w:rPr>
        <w:t xml:space="preserve">categoryRepository.findById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dto.categoryId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</w:r>
    </w:p>
    <w:p w14:paraId="3CB78C82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orElseThrow</w:t>
      </w:r>
      <w:r>
        <w:rPr>
          <w:rFonts w:ascii="Courier" w:hAnsi="Courier"/>
          <w:sz w:val="24"/>
          <w:szCs w:val="24"/>
          <w:lang w:val="en-US"/>
        </w:rPr>
        <w:t xml:space="preserve"> { </w:t>
      </w:r>
      <w:r>
        <w:rPr>
          <w:rFonts w:ascii="Courier" w:hAnsi="Courier"/>
          <w:sz w:val="24"/>
          <w:szCs w:val="24"/>
          <w:lang w:val="en-US"/>
        </w:rPr>
        <w:t xml:space="preserve">EntityNotFoundException</w:t>
      </w:r>
      <w:r>
        <w:rPr>
          <w:rFonts w:ascii="Courier" w:hAnsi="Courier"/>
          <w:sz w:val="24"/>
          <w:szCs w:val="24"/>
          <w:lang w:val="en-US"/>
        </w:rPr>
        <w:t xml:space="preserve">("</w:t>
      </w:r>
      <w:r>
        <w:rPr>
          <w:rFonts w:ascii="Courier" w:hAnsi="Courier"/>
          <w:sz w:val="24"/>
          <w:szCs w:val="24"/>
          <w:lang w:val="en-US"/>
        </w:rPr>
        <w:t xml:space="preserve">Категория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найдена</w:t>
      </w:r>
      <w:r>
        <w:rPr>
          <w:rFonts w:ascii="Courier" w:hAnsi="Courier"/>
          <w:sz w:val="24"/>
          <w:szCs w:val="24"/>
          <w:lang w:val="en-US"/>
        </w:rPr>
        <w:t xml:space="preserve">") },</w:t>
      </w:r>
      <w:r>
        <w:rPr>
          <w:rFonts w:ascii="Courier" w:hAnsi="Courier"/>
          <w:sz w:val="24"/>
          <w:szCs w:val="24"/>
          <w:lang w:val="en-US"/>
        </w:rPr>
      </w:r>
    </w:p>
    <w:p w14:paraId="6896390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author = author,</w:t>
      </w:r>
      <w:r>
        <w:rPr>
          <w:rFonts w:ascii="Courier" w:hAnsi="Courier"/>
          <w:sz w:val="24"/>
          <w:szCs w:val="24"/>
          <w:lang w:val="en-US"/>
        </w:rPr>
      </w:r>
    </w:p>
    <w:p w14:paraId="6615DD23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status = </w:t>
      </w:r>
      <w:r>
        <w:rPr>
          <w:rFonts w:ascii="Courier" w:hAnsi="Courier"/>
          <w:sz w:val="24"/>
          <w:szCs w:val="24"/>
          <w:lang w:val="en-US"/>
        </w:rPr>
        <w:t xml:space="preserve">ArticleStatus.DRAFT</w:t>
      </w:r>
      <w:r>
        <w:rPr>
          <w:rFonts w:ascii="Courier" w:hAnsi="Courier"/>
          <w:sz w:val="24"/>
          <w:szCs w:val="24"/>
          <w:lang w:val="en-US"/>
        </w:rPr>
      </w:r>
    </w:p>
    <w:p w14:paraId="6FD178A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  <w:r>
        <w:rPr>
          <w:rFonts w:ascii="Courier" w:hAnsi="Courier"/>
          <w:sz w:val="24"/>
          <w:szCs w:val="24"/>
          <w:lang w:val="en-US"/>
        </w:rPr>
      </w:r>
    </w:p>
    <w:p w14:paraId="520DAE6D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savedArticle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articleRepository.save</w:t>
      </w:r>
      <w:r>
        <w:rPr>
          <w:rFonts w:ascii="Courier" w:hAnsi="Courier"/>
          <w:sz w:val="24"/>
          <w:szCs w:val="24"/>
          <w:lang w:val="en-US"/>
        </w:rPr>
        <w:t xml:space="preserve">(article)</w:t>
      </w:r>
      <w:r>
        <w:rPr>
          <w:rFonts w:ascii="Courier" w:hAnsi="Courier"/>
          <w:sz w:val="24"/>
          <w:szCs w:val="24"/>
          <w:lang w:val="en-US"/>
        </w:rPr>
      </w:r>
    </w:p>
    <w:p w14:paraId="71E961D6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Fonts w:ascii="Courier" w:hAnsi="Courier"/>
          <w:sz w:val="24"/>
          <w:szCs w:val="24"/>
          <w:lang w:val="en-US"/>
        </w:rPr>
      </w:r>
    </w:p>
    <w:p w14:paraId="215B5192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</w:rPr>
        <w:t xml:space="preserve">// 2. </w:t>
      </w:r>
      <w:r>
        <w:rPr>
          <w:rFonts w:ascii="Courier" w:hAnsi="Courier"/>
          <w:sz w:val="24"/>
          <w:szCs w:val="24"/>
        </w:rPr>
        <w:t xml:space="preserve">Создание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первой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версии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контента</w:t>
      </w:r>
      <w:r>
        <w:rPr>
          <w:rFonts w:ascii="Courier" w:hAnsi="Courier"/>
          <w:sz w:val="24"/>
          <w:szCs w:val="24"/>
        </w:rPr>
      </w:r>
    </w:p>
    <w:p w14:paraId="47550736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version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ArticleVersion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</w:r>
    </w:p>
    <w:p w14:paraId="24026CCC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article = </w:t>
      </w:r>
      <w:r>
        <w:rPr>
          <w:rFonts w:ascii="Courier" w:hAnsi="Courier"/>
          <w:sz w:val="24"/>
          <w:szCs w:val="24"/>
          <w:lang w:val="en-US"/>
        </w:rPr>
        <w:t xml:space="preserve">savedArticle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0C14A135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content = </w:t>
      </w:r>
      <w:r>
        <w:rPr>
          <w:rFonts w:ascii="Courier" w:hAnsi="Courier"/>
          <w:sz w:val="24"/>
          <w:szCs w:val="24"/>
          <w:lang w:val="en-US"/>
        </w:rPr>
        <w:t xml:space="preserve">dto.content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</w:r>
    </w:p>
    <w:p w14:paraId="0E793298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versionNumber</w:t>
      </w:r>
      <w:r>
        <w:rPr>
          <w:rFonts w:ascii="Courier" w:hAnsi="Courier"/>
          <w:sz w:val="24"/>
          <w:szCs w:val="24"/>
          <w:lang w:val="en-US"/>
        </w:rPr>
        <w:t xml:space="preserve"> = 1,</w:t>
      </w:r>
      <w:r>
        <w:rPr>
          <w:rFonts w:ascii="Courier" w:hAnsi="Courier"/>
          <w:sz w:val="24"/>
          <w:szCs w:val="24"/>
          <w:lang w:val="en-US"/>
        </w:rPr>
      </w:r>
    </w:p>
    <w:p w14:paraId="5A969781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createdAt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Instant.now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</w:r>
    </w:p>
    <w:p w14:paraId="5E3F2919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)</w:t>
      </w:r>
      <w:r>
        <w:rPr>
          <w:rFonts w:ascii="Courier" w:hAnsi="Courier"/>
          <w:sz w:val="24"/>
          <w:szCs w:val="24"/>
          <w:lang w:val="en-US"/>
        </w:rPr>
      </w:r>
    </w:p>
    <w:p w14:paraId="381879E0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versionRepository.save</w:t>
      </w:r>
      <w:r>
        <w:rPr>
          <w:rFonts w:ascii="Courier" w:hAnsi="Courier"/>
          <w:sz w:val="24"/>
          <w:szCs w:val="24"/>
          <w:lang w:val="en-US"/>
        </w:rPr>
        <w:t xml:space="preserve">(version)</w:t>
      </w:r>
      <w:r>
        <w:rPr>
          <w:rFonts w:ascii="Courier" w:hAnsi="Courier"/>
          <w:sz w:val="24"/>
          <w:szCs w:val="24"/>
          <w:lang w:val="en-US"/>
        </w:rPr>
      </w:r>
    </w:p>
    <w:p w14:paraId="1E085F6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Fonts w:ascii="Courier" w:hAnsi="Courier"/>
          <w:sz w:val="24"/>
          <w:szCs w:val="24"/>
          <w:lang w:val="en-US"/>
        </w:rPr>
      </w:r>
    </w:p>
    <w:p w14:paraId="42405113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// 3. </w:t>
      </w:r>
      <w:r>
        <w:rPr>
          <w:rFonts w:ascii="Courier" w:hAnsi="Courier"/>
          <w:sz w:val="24"/>
          <w:szCs w:val="24"/>
          <w:lang w:val="en-US"/>
        </w:rPr>
        <w:t xml:space="preserve">Асинхронная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индексация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для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поиска</w:t>
      </w:r>
      <w:r>
        <w:rPr>
          <w:rFonts w:ascii="Courier" w:hAnsi="Courier"/>
          <w:sz w:val="24"/>
          <w:szCs w:val="24"/>
          <w:lang w:val="en-US"/>
        </w:rPr>
      </w:r>
    </w:p>
    <w:p w14:paraId="38732643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luceneService.indexArticle</w:t>
      </w:r>
      <w:r>
        <w:rPr>
          <w:rFonts w:ascii="Courier" w:hAnsi="Courier"/>
          <w:sz w:val="24"/>
          <w:szCs w:val="24"/>
          <w:lang w:val="en-US"/>
        </w:rPr>
        <w:t xml:space="preserve">(savedArticle.id, </w:t>
      </w:r>
      <w:r>
        <w:rPr>
          <w:rFonts w:ascii="Courier" w:hAnsi="Courier"/>
          <w:sz w:val="24"/>
          <w:szCs w:val="24"/>
          <w:lang w:val="en-US"/>
        </w:rPr>
        <w:t xml:space="preserve">dto.title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dto.content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</w:r>
    </w:p>
    <w:p w14:paraId="348FA272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</w:r>
      <w:r>
        <w:rPr>
          <w:rFonts w:ascii="Courier" w:hAnsi="Courier"/>
          <w:sz w:val="24"/>
          <w:szCs w:val="24"/>
          <w:lang w:val="en-US"/>
        </w:rPr>
      </w:r>
    </w:p>
    <w:p w14:paraId="0557BB8C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  <w:lang w:val="en-US"/>
        </w:rPr>
        <w:t xml:space="preserve">        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articleMapper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toDto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savedArticle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</w:r>
    </w:p>
    <w:p w14:paraId="11C28BF4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    }</w:t>
      </w:r>
      <w:r>
        <w:rPr>
          <w:rFonts w:ascii="Courier" w:hAnsi="Courier"/>
          <w:sz w:val="24"/>
          <w:szCs w:val="24"/>
        </w:rPr>
      </w:r>
    </w:p>
    <w:p w14:paraId="6F7FDBEA" w14:textId="77777777">
      <w:pPr>
        <w:pBdr/>
        <w:spacing w:after="0" w:line="360" w:lineRule="auto"/>
        <w:ind w:left="708"/>
        <w:jc w:val="both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}</w:t>
      </w:r>
      <w:r>
        <w:rPr>
          <w:rFonts w:ascii="Courier" w:hAnsi="Courier"/>
          <w:sz w:val="24"/>
          <w:szCs w:val="24"/>
        </w:rPr>
      </w:r>
    </w:p>
    <w:p w14:paraId="17249CC4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 рисунке 2.8 результат запроса на создание статьи в </w:t>
      </w:r>
      <w:r>
        <w:rPr>
          <w:szCs w:val="28"/>
          <w:lang w:val="en-US"/>
        </w:rPr>
        <w:t xml:space="preserve">swagger</w:t>
      </w:r>
      <w:r>
        <w:rPr>
          <w:szCs w:val="28"/>
        </w:rPr>
        <w:t xml:space="preserve">.</w:t>
      </w:r>
      <w:r>
        <w:rPr>
          <w:szCs w:val="28"/>
        </w:rPr>
      </w:r>
    </w:p>
    <w:p w14:paraId="729ECF4F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1840E2C" w14:textId="77777777">
      <w:pPr>
        <w:pBdr/>
        <w:spacing w:after="0" w:line="360" w:lineRule="auto"/>
        <w:ind/>
        <w:jc w:val="center"/>
        <w:rPr>
          <w:szCs w:val="28"/>
          <w:lang w:val="en-US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20117" cy="2826327"/>
                <wp:effectExtent l="0" t="0" r="0" b="0"/>
                <wp:docPr id="21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831630" cy="28319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6" o:spid="_x0000_s136" type="#_x0000_t75" style="width:458.28pt;height:222.5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</w:r>
    </w:p>
    <w:p w14:paraId="52208D38" w14:textId="77777777">
      <w:pPr>
        <w:pBdr/>
        <w:spacing w:after="0" w:line="360" w:lineRule="auto"/>
        <w:ind/>
        <w:jc w:val="center"/>
        <w:rPr>
          <w:highlight w:val="none"/>
        </w:rPr>
      </w:pPr>
      <w:r>
        <w:rPr>
          <w:szCs w:val="28"/>
        </w:rPr>
        <w:t xml:space="preserve">Рисунок 2.8 </w:t>
      </w:r>
      <w:r>
        <w:rPr>
          <w:rFonts w:eastAsia="Times New Roman"/>
          <w:bCs/>
          <w:szCs w:val="28"/>
        </w:rPr>
        <w:t xml:space="preserve">–</w:t>
      </w:r>
      <w:r>
        <w:t xml:space="preserve"> </w:t>
      </w:r>
      <w:r>
        <w:rPr>
          <w:szCs w:val="28"/>
        </w:rPr>
        <w:t xml:space="preserve">Создание статьи</w:t>
      </w:r>
      <w:r>
        <w:rPr>
          <w:szCs w:val="28"/>
        </w:rPr>
      </w:r>
    </w:p>
    <w:p w14:paraId="77D942C0">
      <w:pPr>
        <w:pStyle w:val="2451"/>
        <w:pBdr/>
        <w:spacing/>
        <w:ind/>
        <w:rPr/>
      </w:pPr>
      <w:r>
        <w:t xml:space="preserve">Для асинхронного взаимодействия микросервисов используется брокер сообщений Kafka. Он обеспечивает передачу событий между сервисами без прямой зависимости одного сервиса от другого. Например, после создания статьи контентное ядро публикует событие core.art</w:t>
      </w:r>
      <w:r>
        <w:t xml:space="preserve">icle.created.v1. Это событие может быть обработано сервисом поиска, сервисом AI-чата, сервисом медиа и сервисом пользовательских взаимодействий.</w:t>
      </w:r>
      <w:r/>
    </w:p>
    <w:p w14:paraId="425BE0B5">
      <w:pPr>
        <w:pStyle w:val="2451"/>
        <w:pBdr/>
        <w:spacing/>
        <w:ind/>
        <w:rPr/>
      </w:pPr>
      <w:r>
        <w:t xml:space="preserve">Основные события системы включают:</w:t>
      </w:r>
      <w:r/>
    </w:p>
    <w:p w14:paraId="6CEEF6B2">
      <w:pPr>
        <w:pStyle w:val="2451"/>
        <w:pBdr/>
        <w:spacing/>
        <w:ind/>
        <w:rPr/>
      </w:pPr>
      <w:r>
        <w:t xml:space="preserve">– core.article.created.v1 — создана новая статья;</w:t>
      </w:r>
      <w:r/>
    </w:p>
    <w:p w14:paraId="674D8993">
      <w:pPr>
        <w:pStyle w:val="2451"/>
        <w:pBdr/>
        <w:spacing/>
        <w:ind/>
        <w:rPr/>
      </w:pPr>
      <w:r>
        <w:t xml:space="preserve">– core.article.updated.v1 — статья обновлена;</w:t>
      </w:r>
      <w:r/>
    </w:p>
    <w:p w14:paraId="3B5B3761">
      <w:pPr>
        <w:pStyle w:val="2451"/>
        <w:pBdr/>
        <w:spacing/>
        <w:ind/>
        <w:rPr/>
      </w:pPr>
      <w:r>
        <w:t xml:space="preserve">– core.article.deleted.v1 — статья удалена;</w:t>
      </w:r>
      <w:r/>
    </w:p>
    <w:p w14:paraId="1C9F8E81">
      <w:pPr>
        <w:pStyle w:val="2451"/>
        <w:pBdr/>
        <w:spacing/>
        <w:ind/>
        <w:rPr/>
      </w:pPr>
      <w:r>
        <w:t xml:space="preserve">– media.asset.processed.v1 — медиафайл обработан;</w:t>
      </w:r>
      <w:r/>
    </w:p>
    <w:p w14:paraId="0008494F">
      <w:pPr>
        <w:pStyle w:val="2451"/>
        <w:pBdr/>
        <w:spacing/>
        <w:ind/>
        <w:rPr/>
      </w:pPr>
      <w:r>
        <w:t xml:space="preserve">– search.index.requested.v1 — запрошена индексация;</w:t>
      </w:r>
      <w:r/>
    </w:p>
    <w:p w14:paraId="6D2DD4E3">
      <w:pPr>
        <w:pStyle w:val="2451"/>
        <w:pBdr/>
        <w:spacing/>
        <w:ind/>
        <w:rPr/>
      </w:pPr>
      <w:r>
        <w:t xml:space="preserve">– search.index.completed.v1 — индексация завершена;</w:t>
      </w:r>
      <w:r/>
    </w:p>
    <w:p w14:paraId="09C22EC9">
      <w:pPr>
        <w:pStyle w:val="2451"/>
        <w:pBdr/>
        <w:spacing/>
        <w:ind/>
        <w:rPr/>
      </w:pPr>
      <w:r>
        <w:t xml:space="preserve">– notification.dispatch.requested.v1 — запрошена отправка уведомления.</w:t>
      </w:r>
      <w:r/>
    </w:p>
    <w:p w14:paraId="0354C2CF">
      <w:pPr>
        <w:pStyle w:val="2451"/>
        <w:pBdr/>
        <w:spacing/>
        <w:ind/>
        <w:rPr/>
      </w:pPr>
      <w:r>
        <w:t xml:space="preserve">Для надежной публикации событий используется outbox-подход. Событие сначала сохраняется в таблицу outbox_events в рамках той же транзакции, что и изменение бизнес-данных. Затем отдельный publisher считывает неопубликованные события и отправляет их в Kafka.</w:t>
      </w:r>
      <w:r>
        <w:t xml:space="preserve"> Это позволяет избежать ситуации, когда статья была создана, но событие об этом не было отправлено из-за сбоя приложения.</w:t>
      </w:r>
      <w:r/>
    </w:p>
    <w:p w14:paraId="199C6526">
      <w:pPr>
        <w:pStyle w:val="2451"/>
        <w:pBdr/>
        <w:spacing/>
        <w:ind/>
        <w:rPr/>
      </w:pPr>
      <w:r>
        <w:t xml:space="preserve">Фрагмент сервиса публикации outbox-событий представлен на листинге 2.30.</w:t>
      </w:r>
      <w:r/>
    </w:p>
    <w:p w14:paraId="0E910228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Листинг 2.30 — Создание outbox-события</w:t>
      </w:r>
      <w:r>
        <w:rPr>
          <w:rFonts w:ascii="Times New Roman" w:hAnsi="Times New Roman" w:eastAsia="Times New Roman" w:cs="Times New Roman"/>
          <w:sz w:val="24"/>
          <w:highlight w:val="yellow"/>
        </w:rPr>
      </w:r>
    </w:p>
    <w:p w14:paraId="1D008AEA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@Service</w:t>
      </w:r>
      <w:r>
        <w:rPr>
          <w:highlight w:val="yellow"/>
        </w:rPr>
      </w:r>
    </w:p>
    <w:p w14:paraId="5E41414B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class OutboxService(</w:t>
      </w:r>
      <w:r>
        <w:rPr>
          <w:highlight w:val="yellow"/>
        </w:rPr>
      </w:r>
    </w:p>
    <w:p w14:paraId="4E9A8D1B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private val outboxRepository: OutboxRepository,</w:t>
      </w:r>
      <w:r>
        <w:rPr>
          <w:highlight w:val="yellow"/>
        </w:rPr>
      </w:r>
    </w:p>
    <w:p w14:paraId="481185B1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private val objectMapper: ObjectMapper</w:t>
      </w:r>
      <w:r>
        <w:rPr>
          <w:highlight w:val="yellow"/>
        </w:rPr>
      </w:r>
    </w:p>
    <w:p w14:paraId="4A52A29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3B9E1473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4D29F2A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fun publishArticleCreated(article: Article) {</w:t>
      </w:r>
      <w:r>
        <w:rPr>
          <w:highlight w:val="yellow"/>
        </w:rPr>
      </w:r>
    </w:p>
    <w:p w14:paraId="3288A5DB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val payload = objectMapper.writeValueAsString(</w:t>
      </w:r>
      <w:r>
        <w:rPr>
          <w:highlight w:val="yellow"/>
        </w:rPr>
      </w:r>
    </w:p>
    <w:p w14:paraId="7ACD295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mapOf(</w:t>
      </w:r>
      <w:r>
        <w:rPr>
          <w:highlight w:val="yellow"/>
        </w:rPr>
      </w:r>
    </w:p>
    <w:p w14:paraId="10B553B1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    "eventId" to UUID.randomUUID().toString(),</w:t>
      </w:r>
      <w:r>
        <w:rPr>
          <w:highlight w:val="yellow"/>
        </w:rPr>
      </w:r>
    </w:p>
    <w:p w14:paraId="72A99A31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    "articleId" to article.id,</w:t>
      </w:r>
      <w:r>
        <w:rPr>
          <w:highlight w:val="yellow"/>
        </w:rPr>
      </w:r>
    </w:p>
    <w:p w14:paraId="29F1C197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    "title" to article.title,</w:t>
      </w:r>
      <w:r>
        <w:rPr>
          <w:highlight w:val="yellow"/>
        </w:rPr>
      </w:r>
    </w:p>
    <w:p w14:paraId="27FBE2F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    "categoryId" to article.category.id,</w:t>
      </w:r>
      <w:r>
        <w:rPr>
          <w:highlight w:val="yellow"/>
        </w:rPr>
      </w:r>
    </w:p>
    <w:p w14:paraId="208F6D5D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    "occurredAt" to Instant.now().toString()</w:t>
      </w:r>
      <w:r>
        <w:rPr>
          <w:highlight w:val="yellow"/>
        </w:rPr>
      </w:r>
    </w:p>
    <w:p w14:paraId="6BAE71D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)</w:t>
      </w:r>
      <w:r>
        <w:rPr>
          <w:highlight w:val="yellow"/>
        </w:rPr>
      </w:r>
    </w:p>
    <w:p w14:paraId="64B3405F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6D8C96C5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96ED6E0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val event = OutboxEvent(</w:t>
      </w:r>
      <w:r>
        <w:rPr>
          <w:highlight w:val="yellow"/>
        </w:rPr>
      </w:r>
    </w:p>
    <w:p w14:paraId="1169E60B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outboxId = UUID.randomUUID().toString(),</w:t>
      </w:r>
      <w:r>
        <w:rPr>
          <w:highlight w:val="yellow"/>
        </w:rPr>
      </w:r>
    </w:p>
    <w:p w14:paraId="28DAA381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topic = "core.article.created.v1",</w:t>
      </w:r>
      <w:r>
        <w:rPr>
          <w:highlight w:val="yellow"/>
        </w:rPr>
      </w:r>
    </w:p>
    <w:p w14:paraId="09FE9060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eventType = "ArticleCreated",</w:t>
      </w:r>
      <w:r>
        <w:rPr>
          <w:highlight w:val="yellow"/>
        </w:rPr>
      </w:r>
    </w:p>
    <w:p w14:paraId="187D0B72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aggregateType = "Article",</w:t>
      </w:r>
      <w:r>
        <w:rPr>
          <w:highlight w:val="yellow"/>
        </w:rPr>
      </w:r>
    </w:p>
    <w:p w14:paraId="7A82A6D6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aggregateId = article.id.toString(),</w:t>
      </w:r>
      <w:r>
        <w:rPr>
          <w:highlight w:val="yellow"/>
        </w:rPr>
      </w:r>
    </w:p>
    <w:p w14:paraId="52BC6C60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correlationId = MDC.get("correlationId"),</w:t>
      </w:r>
      <w:r>
        <w:rPr>
          <w:highlight w:val="yellow"/>
        </w:rPr>
      </w:r>
    </w:p>
    <w:p w14:paraId="4B7DB1C6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payload = payload,</w:t>
      </w:r>
      <w:r>
        <w:rPr>
          <w:highlight w:val="yellow"/>
        </w:rPr>
      </w:r>
    </w:p>
    <w:p w14:paraId="5622E59F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status = OutboxStatus.NEW,</w:t>
      </w:r>
      <w:r>
        <w:rPr>
          <w:highlight w:val="yellow"/>
        </w:rPr>
      </w:r>
    </w:p>
    <w:p w14:paraId="11A5ED1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    createdAt = Instant.now()</w:t>
      </w:r>
      <w:r>
        <w:rPr>
          <w:highlight w:val="yellow"/>
        </w:rPr>
      </w:r>
    </w:p>
    <w:p w14:paraId="07B60D80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3AA39759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F9B73C5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    outboxRepository.save(event)</w:t>
      </w:r>
      <w:r>
        <w:rPr>
          <w:highlight w:val="yellow"/>
        </w:rPr>
      </w:r>
    </w:p>
    <w:p w14:paraId="14C67EE3">
      <w:pPr>
        <w:pStyle w:val="2451"/>
        <w:pBdr/>
        <w:spacing/>
        <w:ind w:firstLine="0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66B002E3">
      <w:pPr>
        <w:pStyle w:val="2451"/>
        <w:pBdr/>
        <w:spacing/>
        <w:ind w:firstLine="0"/>
        <w:rPr>
          <w:rFonts w:ascii="Times New Roman" w:hAnsi="Times New Roman" w:eastAsia="Times New Roman" w:cs="Times New Roman"/>
          <w:sz w:val="24"/>
          <w:szCs w:val="24"/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2632E5D9">
      <w:pPr>
        <w:pBdr/>
        <w:spacing w:after="0" w:line="360" w:lineRule="auto"/>
        <w:ind/>
        <w:jc w:val="left"/>
        <w:rPr/>
      </w:pPr>
      <w:r/>
      <w:r/>
      <w:r/>
    </w:p>
    <w:p w14:paraId="0967D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Фрагмент отправки событий из outbox в Kafka представлен на листинге 2.31.</w:t>
      </w:r>
      <w:r/>
    </w:p>
    <w:p w14:paraId="2803EF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yellow"/>
        </w:rPr>
      </w:pPr>
      <w:r>
        <w:rPr>
          <w:highlight w:val="yellow"/>
        </w:rPr>
        <w:t xml:space="preserve">Листинг 2.31 — Публикация outbox-событий в Kafka</w:t>
      </w:r>
      <w:r>
        <w:rPr>
          <w:highlight w:val="yellow"/>
        </w:rPr>
      </w:r>
    </w:p>
    <w:p w14:paraId="05960349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@Component</w:t>
      </w:r>
      <w:r>
        <w:rPr>
          <w:highlight w:val="yellow"/>
        </w:rPr>
      </w:r>
    </w:p>
    <w:p w14:paraId="114AF879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class OutboxPublisher(</w:t>
      </w:r>
      <w:r>
        <w:rPr>
          <w:highlight w:val="yellow"/>
        </w:rPr>
      </w:r>
    </w:p>
    <w:p w14:paraId="6DDFD3F2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private val outboxRepository: OutboxRepository,</w:t>
      </w:r>
      <w:r>
        <w:rPr>
          <w:highlight w:val="yellow"/>
        </w:rPr>
      </w:r>
    </w:p>
    <w:p w14:paraId="5CA07940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private val kafkaTemplate: KafkaTemplate&lt;String, String&gt;</w:t>
      </w:r>
      <w:r>
        <w:rPr>
          <w:highlight w:val="yellow"/>
        </w:rPr>
      </w:r>
    </w:p>
    <w:p w14:paraId="72AAF587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) {</w:t>
      </w:r>
      <w:r>
        <w:rPr>
          <w:highlight w:val="yellow"/>
        </w:rPr>
      </w:r>
    </w:p>
    <w:p w14:paraId="4A1D11C8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</w:r>
      <w:r>
        <w:rPr>
          <w:highlight w:val="yellow"/>
        </w:rPr>
      </w:r>
    </w:p>
    <w:p w14:paraId="291E5623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@Scheduled(fixedDelayString = "\${app.outbox.publish-delay-ms:1000}")</w:t>
      </w:r>
      <w:r>
        <w:rPr>
          <w:highlight w:val="yellow"/>
        </w:rPr>
      </w:r>
    </w:p>
    <w:p w14:paraId="3CAB08BF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fun publish() {</w:t>
      </w:r>
      <w:r>
        <w:rPr>
          <w:highlight w:val="yellow"/>
        </w:rPr>
      </w:r>
    </w:p>
    <w:p w14:paraId="77D5BFC4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val events = outboxRepository.findTop100ByStatusOrderByCreatedAt(</w:t>
      </w:r>
      <w:r>
        <w:rPr>
          <w:highlight w:val="yellow"/>
        </w:rPr>
      </w:r>
    </w:p>
    <w:p w14:paraId="474A4E18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OutboxStatus.NEW</w:t>
      </w:r>
      <w:r>
        <w:rPr>
          <w:highlight w:val="yellow"/>
        </w:rPr>
      </w:r>
    </w:p>
    <w:p w14:paraId="638AF7A6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)</w:t>
      </w:r>
      <w:r>
        <w:rPr>
          <w:highlight w:val="yellow"/>
        </w:rPr>
      </w:r>
    </w:p>
    <w:p w14:paraId="01B3064A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</w:r>
      <w:r>
        <w:rPr>
          <w:highlight w:val="yellow"/>
        </w:rPr>
      </w:r>
    </w:p>
    <w:p w14:paraId="22D72F81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events.forEach { event -&gt;</w:t>
      </w:r>
      <w:r>
        <w:rPr>
          <w:highlight w:val="yellow"/>
        </w:rPr>
      </w:r>
    </w:p>
    <w:p w14:paraId="3B0B0B30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try {</w:t>
      </w:r>
      <w:r>
        <w:rPr>
          <w:highlight w:val="yellow"/>
        </w:rPr>
      </w:r>
    </w:p>
    <w:p w14:paraId="34E9815A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kafkaTemplate.send(</w:t>
      </w:r>
      <w:r>
        <w:rPr>
          <w:highlight w:val="yellow"/>
        </w:rPr>
      </w:r>
    </w:p>
    <w:p w14:paraId="323F0C0F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    event.topic,</w:t>
      </w:r>
      <w:r>
        <w:rPr>
          <w:highlight w:val="yellow"/>
        </w:rPr>
      </w:r>
    </w:p>
    <w:p w14:paraId="41A7C22E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    event.aggregateId,</w:t>
      </w:r>
      <w:r>
        <w:rPr>
          <w:highlight w:val="yellow"/>
        </w:rPr>
      </w:r>
    </w:p>
    <w:p w14:paraId="7A3E5B13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    event.payload</w:t>
      </w:r>
      <w:r>
        <w:rPr>
          <w:highlight w:val="yellow"/>
        </w:rPr>
      </w:r>
    </w:p>
    <w:p w14:paraId="1A6B0A43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).get()</w:t>
      </w:r>
      <w:r>
        <w:rPr>
          <w:highlight w:val="yellow"/>
        </w:rPr>
      </w:r>
    </w:p>
    <w:p w14:paraId="4F7D755E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</w:r>
      <w:r>
        <w:rPr>
          <w:highlight w:val="yellow"/>
        </w:rPr>
      </w:r>
    </w:p>
    <w:p w14:paraId="394140D8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event.status = OutboxStatus.PUBLISHED</w:t>
      </w:r>
      <w:r>
        <w:rPr>
          <w:highlight w:val="yellow"/>
        </w:rPr>
      </w:r>
    </w:p>
    <w:p w14:paraId="5E4D4A50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event.publishedAt = Instant.now()</w:t>
      </w:r>
      <w:r>
        <w:rPr>
          <w:highlight w:val="yellow"/>
        </w:rPr>
      </w:r>
    </w:p>
    <w:p w14:paraId="3B5C8FB8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} catch (ex: Exception) {</w:t>
      </w:r>
      <w:r>
        <w:rPr>
          <w:highlight w:val="yellow"/>
        </w:rPr>
      </w:r>
    </w:p>
    <w:p w14:paraId="47D48745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event.attemptCount += 1</w:t>
      </w:r>
      <w:r>
        <w:rPr>
          <w:highlight w:val="yellow"/>
        </w:rPr>
      </w:r>
    </w:p>
    <w:p w14:paraId="114CC2DB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event.lastError = ex.message</w:t>
      </w:r>
      <w:r>
        <w:rPr>
          <w:highlight w:val="yellow"/>
        </w:rPr>
      </w:r>
    </w:p>
    <w:p w14:paraId="74BDC744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    event.availableAt = Instant.now().plusSeconds(30)</w:t>
      </w:r>
      <w:r>
        <w:rPr>
          <w:highlight w:val="yellow"/>
        </w:rPr>
      </w:r>
    </w:p>
    <w:p w14:paraId="02F04CCE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}</w:t>
      </w:r>
      <w:r>
        <w:rPr>
          <w:highlight w:val="yellow"/>
        </w:rPr>
      </w:r>
    </w:p>
    <w:p w14:paraId="7A2B4018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</w:r>
      <w:r>
        <w:rPr>
          <w:highlight w:val="yellow"/>
        </w:rPr>
      </w:r>
    </w:p>
    <w:p w14:paraId="1041FAD1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    outboxRepository.save(event)</w:t>
      </w:r>
      <w:r>
        <w:rPr>
          <w:highlight w:val="yellow"/>
        </w:rPr>
      </w:r>
    </w:p>
    <w:p w14:paraId="4ED4B449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    }</w:t>
      </w:r>
      <w:r>
        <w:rPr>
          <w:highlight w:val="yellow"/>
        </w:rPr>
      </w:r>
    </w:p>
    <w:p w14:paraId="31BCB6DE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    }</w:t>
      </w:r>
      <w:r>
        <w:rPr>
          <w:highlight w:val="yellow"/>
        </w:rPr>
      </w:r>
    </w:p>
    <w:p w14:paraId="62DB17FC">
      <w:pPr>
        <w:pBdr/>
        <w:spacing w:after="0" w:line="360" w:lineRule="auto"/>
        <w:ind/>
        <w:jc w:val="left"/>
        <w:rPr>
          <w:highlight w:val="yellow"/>
        </w:rPr>
      </w:pPr>
      <w:r>
        <w:rPr>
          <w:szCs w:val="28"/>
          <w:highlight w:val="yellow"/>
        </w:rPr>
        <w:t xml:space="preserve">}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D925110">
      <w:pPr>
        <w:pBdr/>
        <w:spacing w:after="0" w:line="360" w:lineRule="auto"/>
        <w:ind w:firstLine="709"/>
        <w:jc w:val="both"/>
        <w:rPr/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F29630D">
      <w:pPr>
        <w:pBdr/>
        <w:spacing w:after="0" w:line="360" w:lineRule="auto"/>
        <w:ind w:firstLine="709"/>
        <w:jc w:val="both"/>
        <w:rPr/>
      </w:pPr>
      <w:r>
        <w:t xml:space="preserve">Сервис поиска получает события из Kafka и выполняет обновление поискового индекса. Для повышения качества поиска используется гибридный подход: полнотекстовый поиск по ключевым словам и семантический поиск по embedding-векторам. Текстовые фрагменты статей с</w:t>
      </w:r>
      <w:r>
        <w:t xml:space="preserve">охраняются в vectors.vector_store, после чего становятся доступными для поиска по смыслу.</w:t>
      </w:r>
      <w:r/>
      <w:r/>
      <w:r/>
      <w:r/>
    </w:p>
    <w:p w14:paraId="31BC1593">
      <w:pPr>
        <w:pBdr/>
        <w:spacing w:after="0" w:line="360" w:lineRule="auto"/>
        <w:ind w:firstLine="709"/>
        <w:jc w:val="both"/>
        <w:rPr/>
      </w:pPr>
      <w:r>
        <w:t xml:space="preserve">Фрагмент обработки события создания статьи представлен на листинге 2.32.</w:t>
      </w:r>
      <w:r/>
      <w:r/>
      <w:r/>
      <w:r/>
    </w:p>
    <w:p w14:paraId="5A9C45D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Листинг 2.32 — Обработка события индексации статьи</w:t>
      </w:r>
      <w:r>
        <w:rPr>
          <w:highlight w:val="yellow"/>
        </w:rPr>
      </w:r>
      <w:r>
        <w:rPr>
          <w:highlight w:val="yellow"/>
        </w:rPr>
      </w:r>
    </w:p>
    <w:p w14:paraId="15D447A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@Component</w:t>
      </w:r>
      <w:r>
        <w:rPr>
          <w:highlight w:val="yellow"/>
        </w:rPr>
      </w:r>
    </w:p>
    <w:p w14:paraId="18FF043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class ArticleIndexConsumer(</w:t>
      </w:r>
      <w:r>
        <w:rPr>
          <w:highlight w:val="yellow"/>
        </w:rPr>
      </w:r>
    </w:p>
    <w:p w14:paraId="4EA7638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private val searchIndexService: SearchIndexService</w:t>
      </w:r>
      <w:r>
        <w:rPr>
          <w:highlight w:val="yellow"/>
        </w:rPr>
      </w:r>
    </w:p>
    <w:p w14:paraId="58E25A1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374EA24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DB63C8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@KafkaListener(topics = ["core.article.created.v1", "core.article.updated.v1"])</w:t>
      </w:r>
      <w:r>
        <w:rPr>
          <w:highlight w:val="yellow"/>
        </w:rPr>
      </w:r>
    </w:p>
    <w:p w14:paraId="5CF6DB8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fun handleArticleChanged(record: ConsumerRecord&lt;String, String&gt;) {</w:t>
      </w:r>
      <w:r>
        <w:rPr>
          <w:highlight w:val="yellow"/>
        </w:rPr>
      </w:r>
    </w:p>
    <w:p w14:paraId="73B1580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val event = parseArticleEvent(record.value())</w:t>
      </w:r>
      <w:r>
        <w:rPr>
          <w:highlight w:val="yellow"/>
        </w:rPr>
      </w:r>
    </w:p>
    <w:p w14:paraId="2C8C350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F974F6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searchIndexService.indexArticle(</w:t>
      </w:r>
      <w:r>
        <w:rPr>
          <w:highlight w:val="yellow"/>
        </w:rPr>
      </w:r>
    </w:p>
    <w:p w14:paraId="2FD1AAD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articleId = event.articleId,</w:t>
      </w:r>
      <w:r>
        <w:rPr>
          <w:highlight w:val="yellow"/>
        </w:rPr>
      </w:r>
    </w:p>
    <w:p w14:paraId="44D1280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title = event.title,</w:t>
      </w:r>
      <w:r>
        <w:rPr>
          <w:highlight w:val="yellow"/>
        </w:rPr>
      </w:r>
    </w:p>
    <w:p w14:paraId="2DE3968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categoryId = event.categoryId,</w:t>
      </w:r>
      <w:r>
        <w:rPr>
          <w:highlight w:val="yellow"/>
        </w:rPr>
      </w:r>
    </w:p>
    <w:p w14:paraId="7ABDF92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correlationId = event.correlationId</w:t>
      </w:r>
      <w:r>
        <w:rPr>
          <w:highlight w:val="yellow"/>
        </w:rPr>
      </w:r>
    </w:p>
    <w:p w14:paraId="4CD1673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6FA8FCB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10BDD20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70E06437">
      <w:pPr>
        <w:pBdr/>
        <w:spacing w:after="0" w:line="360" w:lineRule="auto"/>
        <w:ind w:firstLine="709"/>
        <w:jc w:val="both"/>
        <w:rPr/>
      </w:pPr>
      <w:r/>
      <w:r/>
      <w:r/>
    </w:p>
    <w:p w14:paraId="6805FD39">
      <w:pPr>
        <w:pStyle w:val="2451"/>
        <w:pBdr/>
        <w:spacing/>
        <w:ind/>
        <w:rPr/>
      </w:pPr>
      <w:r>
        <w:t xml:space="preserve">После завершения индексации search-service публикует событие search.index.completed.v1. Это событие используется для статистики и контроля SLA индексации. Такой механизм позволяет отслеживать, насколько быстро новые или измененные материалы становятся дост</w:t>
      </w:r>
      <w:r>
        <w:t xml:space="preserve">упными в поиске.</w:t>
      </w:r>
      <w:r/>
    </w:p>
    <w:p w14:paraId="3CE36EFF">
      <w:pPr>
        <w:pStyle w:val="2451"/>
        <w:pBdr/>
        <w:spacing/>
        <w:ind/>
        <w:rPr/>
      </w:pPr>
      <w:r>
        <w:t xml:space="preserve">Отдельной функциональной частью системы является подсистема лицензирования. Она реализована для подготовки продукта к коммерческому использованию и внедрению у внешних заказчиков. Подсистема лицензирования включает две стороны: внешний license-server, кото</w:t>
      </w:r>
      <w:r>
        <w:t xml:space="preserve">рый используется поставщиком продукта, и локальный механизм проверки лицензии внутри клиентского контура.</w:t>
      </w:r>
      <w:r/>
    </w:p>
    <w:p w14:paraId="5C148011">
      <w:pPr>
        <w:pStyle w:val="2451"/>
        <w:pBdr/>
        <w:spacing/>
        <w:ind/>
        <w:rPr/>
      </w:pPr>
      <w:r>
        <w:t xml:space="preserve">Внешний license-server выполняет следующие функции:</w:t>
      </w:r>
      <w:r/>
    </w:p>
    <w:p w14:paraId="191FE4F3">
      <w:pPr>
        <w:pStyle w:val="2451"/>
        <w:pBdr/>
        <w:spacing/>
        <w:ind/>
        <w:rPr/>
      </w:pPr>
      <w:r>
        <w:t xml:space="preserve">– создание клиентов;</w:t>
      </w:r>
      <w:r/>
    </w:p>
    <w:p w14:paraId="698F2159">
      <w:pPr>
        <w:pStyle w:val="2451"/>
        <w:pBdr/>
        <w:spacing/>
        <w:ind/>
        <w:rPr/>
      </w:pPr>
      <w:r>
        <w:t xml:space="preserve">– выпуск лицензий;</w:t>
      </w:r>
      <w:r/>
    </w:p>
    <w:p w14:paraId="3520FA8B">
      <w:pPr>
        <w:pStyle w:val="2451"/>
        <w:pBdr/>
        <w:spacing/>
        <w:ind/>
        <w:rPr/>
      </w:pPr>
      <w:r>
        <w:t xml:space="preserve">– формирование подписанного файла license.lic;</w:t>
      </w:r>
      <w:r/>
    </w:p>
    <w:p w14:paraId="0E8D68A4">
      <w:pPr>
        <w:pStyle w:val="2451"/>
        <w:pBdr/>
        <w:spacing/>
        <w:ind/>
        <w:rPr/>
      </w:pPr>
      <w:r>
        <w:t xml:space="preserve">– выдача файла публичных ключей public-keys.json;</w:t>
      </w:r>
      <w:r/>
    </w:p>
    <w:p w14:paraId="2B660621">
      <w:pPr>
        <w:pStyle w:val="2451"/>
        <w:pBdr/>
        <w:spacing/>
        <w:ind/>
        <w:rPr/>
      </w:pPr>
      <w:r>
        <w:t xml:space="preserve">– online-проверка статуса лицензии;</w:t>
      </w:r>
      <w:r/>
    </w:p>
    <w:p w14:paraId="57BEF6E4">
      <w:pPr>
        <w:pStyle w:val="2451"/>
        <w:pBdr/>
        <w:spacing/>
        <w:ind/>
        <w:rPr/>
      </w:pPr>
      <w:r>
        <w:t xml:space="preserve">– отзыв лицензии;</w:t>
      </w:r>
      <w:r/>
    </w:p>
    <w:p w14:paraId="78B0BC08">
      <w:pPr>
        <w:pStyle w:val="2451"/>
        <w:pBdr/>
        <w:spacing/>
        <w:ind/>
        <w:rPr/>
      </w:pPr>
      <w:r>
        <w:t xml:space="preserve">– прием событий аудита от клиентских контуров.</w:t>
      </w:r>
      <w:r/>
    </w:p>
    <w:p w14:paraId="6F2E2F80">
      <w:pPr>
        <w:pStyle w:val="2451"/>
        <w:pBdr/>
        <w:spacing/>
        <w:ind/>
        <w:rPr/>
      </w:pPr>
      <w:r>
        <w:t xml:space="preserve">Локальная часть лицензирования реализована в identity-service. Она проверяет установленную лицензию, хранит локальный снимок ее параметров, контролирует срок действия, количество одновременно активных пользователей и доступность функций. При входе пользова</w:t>
      </w:r>
      <w:r>
        <w:t xml:space="preserve">теля создается license lease. Пока пользователь активен, lease продлевается через heartbeat. При выходе пользователя или истечении lease пользовательский слот освобождается.</w:t>
      </w:r>
      <w:r/>
    </w:p>
    <w:p w14:paraId="06D45660">
      <w:pPr>
        <w:pStyle w:val="2451"/>
        <w:pBdr/>
        <w:spacing/>
        <w:ind/>
        <w:rPr/>
      </w:pPr>
      <w:r>
        <w:t xml:space="preserve">Фрагмент логики создания пользовательского lease представлен на листинге 2.33.</w:t>
      </w:r>
      <w:r/>
    </w:p>
    <w:p w14:paraId="1852F3F5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Листинг 2.33 — Создание пользовательского license lease</w:t>
      </w:r>
      <w:r>
        <w:rPr>
          <w:rFonts w:ascii="Times New Roman" w:hAnsi="Times New Roman" w:eastAsia="Times New Roman" w:cs="Times New Roman"/>
          <w:sz w:val="24"/>
          <w:highlight w:val="yellow"/>
        </w:rPr>
      </w:r>
    </w:p>
    <w:p w14:paraId="70019729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@Service</w:t>
      </w:r>
      <w:r>
        <w:rPr>
          <w:highlight w:val="yellow"/>
        </w:rPr>
      </w:r>
    </w:p>
    <w:p w14:paraId="1CEE74BA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class LicenseLeaseService(</w:t>
      </w:r>
      <w:r>
        <w:rPr>
          <w:highlight w:val="yellow"/>
        </w:rPr>
      </w:r>
    </w:p>
    <w:p w14:paraId="69EAD10A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private val licenseStateService: LicenseStateService,</w:t>
      </w:r>
      <w:r>
        <w:rPr>
          <w:highlight w:val="yellow"/>
        </w:rPr>
      </w:r>
    </w:p>
    <w:p w14:paraId="56130646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private val leaseRepository: LicenseLeaseRepository,</w:t>
      </w:r>
      <w:r>
        <w:rPr>
          <w:highlight w:val="yellow"/>
        </w:rPr>
      </w:r>
    </w:p>
    <w:p w14:paraId="625AD4BB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private val auditService: LicenseAuditService</w:t>
      </w:r>
      <w:r>
        <w:rPr>
          <w:highlight w:val="yellow"/>
        </w:rPr>
      </w:r>
    </w:p>
    <w:p w14:paraId="005FA768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0C7F31DC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5C14BF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@Transactional</w:t>
      </w:r>
      <w:r>
        <w:rPr>
          <w:highlight w:val="yellow"/>
        </w:rPr>
      </w:r>
    </w:p>
    <w:p w14:paraId="241CFCBB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fun acquireLease(user: User, deviceId: String, request: HttpServletRequest): LicenseLease {</w:t>
      </w:r>
      <w:r>
        <w:rPr>
          <w:highlight w:val="yellow"/>
        </w:rPr>
      </w:r>
    </w:p>
    <w:p w14:paraId="212F42E1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val license = licenseStateService.getActiveLicense()</w:t>
      </w:r>
      <w:r>
        <w:rPr>
          <w:highlight w:val="yellow"/>
        </w:rPr>
      </w:r>
    </w:p>
    <w:p w14:paraId="245F0942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A088C5E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if (!license.isActive()) {</w:t>
      </w:r>
      <w:r>
        <w:rPr>
          <w:highlight w:val="yellow"/>
        </w:rPr>
      </w:r>
    </w:p>
    <w:p w14:paraId="1EEFEC21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throw AccessDeniedException("Лицензия недействительна")</w:t>
      </w:r>
      <w:r>
        <w:rPr>
          <w:highlight w:val="yellow"/>
        </w:rPr>
      </w:r>
    </w:p>
    <w:p w14:paraId="2FA62636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</w:p>
    <w:p w14:paraId="0083C26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42BF696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val activeLeases = leaseRepository.countActiveLeases(</w:t>
      </w:r>
      <w:r>
        <w:rPr>
          <w:highlight w:val="yellow"/>
        </w:rPr>
      </w:r>
    </w:p>
    <w:p w14:paraId="00F0CBC8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licenseId = license.licenseId,</w:t>
      </w:r>
      <w:r>
        <w:rPr>
          <w:highlight w:val="yellow"/>
        </w:rPr>
      </w:r>
    </w:p>
    <w:p w14:paraId="27FDD286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now = Instant.now()</w:t>
      </w:r>
      <w:r>
        <w:rPr>
          <w:highlight w:val="yellow"/>
        </w:rPr>
      </w:r>
    </w:p>
    <w:p w14:paraId="39CB983D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3C195A44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79F4124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if (activeLeases &gt;= license.maxConcurrentUsersSnapshot) {</w:t>
      </w:r>
      <w:r>
        <w:rPr>
          <w:highlight w:val="yellow"/>
        </w:rPr>
      </w:r>
    </w:p>
    <w:p w14:paraId="169A917A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auditService.writeEvent(</w:t>
      </w:r>
      <w:r>
        <w:rPr>
          <w:highlight w:val="yellow"/>
        </w:rPr>
      </w:r>
    </w:p>
    <w:p w14:paraId="6045A2C2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    licenseId = license.licenseId,</w:t>
      </w:r>
      <w:r>
        <w:rPr>
          <w:highlight w:val="yellow"/>
        </w:rPr>
      </w:r>
    </w:p>
    <w:p w14:paraId="3B41AA9B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    userId = user.id,</w:t>
      </w:r>
      <w:r>
        <w:rPr>
          <w:highlight w:val="yellow"/>
        </w:rPr>
      </w:r>
    </w:p>
    <w:p w14:paraId="1442F59E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    eventType = "LEASE_DENIED",</w:t>
      </w:r>
      <w:r>
        <w:rPr>
          <w:highlight w:val="yellow"/>
        </w:rPr>
      </w:r>
    </w:p>
    <w:p w14:paraId="091B044C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    reason = "Превышен лимит одновременных пользователей"</w:t>
      </w:r>
      <w:r>
        <w:rPr>
          <w:highlight w:val="yellow"/>
        </w:rPr>
      </w:r>
    </w:p>
    <w:p w14:paraId="24731C72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)</w:t>
      </w:r>
      <w:r>
        <w:rPr>
          <w:highlight w:val="yellow"/>
        </w:rPr>
      </w:r>
    </w:p>
    <w:p w14:paraId="259BA211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0B022E2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throw AccessDeniedException("Превышен лимит пользователей")</w:t>
      </w:r>
      <w:r>
        <w:rPr>
          <w:highlight w:val="yellow"/>
        </w:rPr>
      </w:r>
    </w:p>
    <w:p w14:paraId="64EC406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</w:p>
    <w:p w14:paraId="3DC5FB5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3351F3D4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val lease = LicenseLease(</w:t>
      </w:r>
      <w:r>
        <w:rPr>
          <w:highlight w:val="yellow"/>
        </w:rPr>
      </w:r>
    </w:p>
    <w:p w14:paraId="2837364D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leaseId = UUID.randomUUID().toString(),</w:t>
      </w:r>
      <w:r>
        <w:rPr>
          <w:highlight w:val="yellow"/>
        </w:rPr>
      </w:r>
    </w:p>
    <w:p w14:paraId="09F3B325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licenseId = license.licenseId,</w:t>
      </w:r>
      <w:r>
        <w:rPr>
          <w:highlight w:val="yellow"/>
        </w:rPr>
      </w:r>
    </w:p>
    <w:p w14:paraId="0C2F035B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userId = user.id,</w:t>
      </w:r>
      <w:r>
        <w:rPr>
          <w:highlight w:val="yellow"/>
        </w:rPr>
      </w:r>
    </w:p>
    <w:p w14:paraId="77601BE5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userEmail = user.email,</w:t>
      </w:r>
      <w:r>
        <w:rPr>
          <w:highlight w:val="yellow"/>
        </w:rPr>
      </w:r>
    </w:p>
    <w:p w14:paraId="1D4A10CC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deviceId = deviceId,</w:t>
      </w:r>
      <w:r>
        <w:rPr>
          <w:highlight w:val="yellow"/>
        </w:rPr>
      </w:r>
    </w:p>
    <w:p w14:paraId="43BFE65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startedAt = Instant.now(),</w:t>
      </w:r>
      <w:r>
        <w:rPr>
          <w:highlight w:val="yellow"/>
        </w:rPr>
      </w:r>
    </w:p>
    <w:p w14:paraId="3160B5DF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lastHeartbeatAt = Instant.now(),</w:t>
      </w:r>
      <w:r>
        <w:rPr>
          <w:highlight w:val="yellow"/>
        </w:rPr>
      </w:r>
    </w:p>
    <w:p w14:paraId="145333CD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expiresAt = Instant.now().plusSeconds(300),</w:t>
      </w:r>
      <w:r>
        <w:rPr>
          <w:highlight w:val="yellow"/>
        </w:rPr>
      </w:r>
    </w:p>
    <w:p w14:paraId="13646C6C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ip = request.remoteAddr,</w:t>
      </w:r>
      <w:r>
        <w:rPr>
          <w:highlight w:val="yellow"/>
        </w:rPr>
      </w:r>
    </w:p>
    <w:p w14:paraId="66CCB7C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userAgent = request.getHeader("User-Agent"),</w:t>
      </w:r>
      <w:r>
        <w:rPr>
          <w:highlight w:val="yellow"/>
        </w:rPr>
      </w:r>
    </w:p>
    <w:p w14:paraId="74157403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status = LeaseStatus.ACTIVE</w:t>
      </w:r>
      <w:r>
        <w:rPr>
          <w:highlight w:val="yellow"/>
        </w:rPr>
      </w:r>
    </w:p>
    <w:p w14:paraId="6DBCF6FE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3F567D4D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8F15014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val saved = leaseRepository.save(lease)</w:t>
      </w:r>
      <w:r>
        <w:rPr>
          <w:highlight w:val="yellow"/>
        </w:rPr>
      </w:r>
    </w:p>
    <w:p w14:paraId="7298DA2A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227BFB0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auditService.writeEvent(</w:t>
      </w:r>
      <w:r>
        <w:rPr>
          <w:highlight w:val="yellow"/>
        </w:rPr>
      </w:r>
    </w:p>
    <w:p w14:paraId="341D0869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licenseId = license.licenseId,</w:t>
      </w:r>
      <w:r>
        <w:rPr>
          <w:highlight w:val="yellow"/>
        </w:rPr>
      </w:r>
    </w:p>
    <w:p w14:paraId="19D34ABF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userId = user.id,</w:t>
      </w:r>
      <w:r>
        <w:rPr>
          <w:highlight w:val="yellow"/>
        </w:rPr>
      </w:r>
    </w:p>
    <w:p w14:paraId="039D4B5C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eventType = "LEASE_ACQUIRED",</w:t>
      </w:r>
      <w:r>
        <w:rPr>
          <w:highlight w:val="yellow"/>
        </w:rPr>
      </w:r>
    </w:p>
    <w:p w14:paraId="45DC95BF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    reason = "Пользовательский слот выдан"</w:t>
      </w:r>
      <w:r>
        <w:rPr>
          <w:highlight w:val="yellow"/>
        </w:rPr>
      </w:r>
    </w:p>
    <w:p w14:paraId="2D819DD7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13F12DF7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A8CBC29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    return saved</w:t>
      </w:r>
      <w:r>
        <w:rPr>
          <w:highlight w:val="yellow"/>
        </w:rPr>
      </w:r>
    </w:p>
    <w:p w14:paraId="55E50AD9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31A206F9">
      <w:pPr>
        <w:pStyle w:val="2451"/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51745050">
      <w:pPr>
        <w:pStyle w:val="2451"/>
        <w:pBdr/>
        <w:spacing/>
        <w:ind/>
        <w:rPr/>
      </w:pPr>
      <w:r>
        <w:t xml:space="preserve">Для поддержания активности пользовательского слота клиентское приложение периодически отправляет heartbeat-запрос. Если heartbeat поступает вовремя, срок действия lease продлевается. Если пользователь закрыл приложение или потерял соединение, lease истекае</w:t>
      </w:r>
      <w:r>
        <w:t xml:space="preserve">т автоматически, а слот становится доступным для другого пользователя.</w:t>
      </w:r>
      <w:r/>
    </w:p>
    <w:p w14:paraId="649477B6">
      <w:pPr>
        <w:pStyle w:val="2451"/>
        <w:pBdr/>
        <w:spacing/>
        <w:ind/>
        <w:rPr/>
      </w:pPr>
      <w:r>
        <w:t xml:space="preserve">Фрагмент логики heartbeat представлен на листинге 2.34.</w:t>
      </w:r>
      <w:r/>
    </w:p>
    <w:p w14:paraId="33715BA6">
      <w:pPr>
        <w:pStyle w:val="2451"/>
        <w:pBdr/>
        <w:spacing/>
        <w:ind/>
        <w:rPr>
          <w:highlight w:val="yellow"/>
        </w:rPr>
      </w:pPr>
      <w:r>
        <w:rPr>
          <w:highlight w:val="yellow"/>
        </w:rPr>
        <w:t xml:space="preserve">Листинг 2.34 — Продление пользовательского license lease</w:t>
      </w:r>
      <w:r>
        <w:rPr>
          <w:highlight w:val="yellow"/>
        </w:rPr>
      </w:r>
    </w:p>
    <w:p w14:paraId="75C37AD2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@Service</w:t>
      </w:r>
      <w:r>
        <w:rPr>
          <w:highlight w:val="yellow"/>
        </w:rPr>
      </w:r>
    </w:p>
    <w:p w14:paraId="5EB7683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class LicenseHeartbeatService(</w:t>
      </w:r>
      <w:r>
        <w:rPr>
          <w:highlight w:val="yellow"/>
        </w:rPr>
      </w:r>
    </w:p>
    <w:p w14:paraId="3AC32723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private val leaseRepository: LicenseLeaseRepository,</w:t>
      </w:r>
      <w:r>
        <w:rPr>
          <w:highlight w:val="yellow"/>
        </w:rPr>
      </w:r>
    </w:p>
    <w:p w14:paraId="5AD81A7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private val auditService: LicenseAuditService</w:t>
      </w:r>
      <w:r>
        <w:rPr>
          <w:highlight w:val="yellow"/>
        </w:rPr>
      </w:r>
    </w:p>
    <w:p w14:paraId="5A93D075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4EDDCC9D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CE083F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@Transactional</w:t>
      </w:r>
      <w:r>
        <w:rPr>
          <w:highlight w:val="yellow"/>
        </w:rPr>
      </w:r>
    </w:p>
    <w:p w14:paraId="40E187C5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fun heartbeat(leaseId: String) {</w:t>
      </w:r>
      <w:r>
        <w:rPr>
          <w:highlight w:val="yellow"/>
        </w:rPr>
      </w:r>
    </w:p>
    <w:p w14:paraId="1C1EEF60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val lease = leaseRepository.findByLeaseId(leaseId)</w:t>
      </w:r>
      <w:r>
        <w:rPr>
          <w:highlight w:val="yellow"/>
        </w:rPr>
      </w:r>
    </w:p>
    <w:p w14:paraId="0034C8B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?: throw EntityNotFoundException("License lease не найден")</w:t>
      </w:r>
      <w:r>
        <w:rPr>
          <w:highlight w:val="yellow"/>
        </w:rPr>
      </w:r>
    </w:p>
    <w:p w14:paraId="73B038D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C85F7D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if (lease.status != LeaseStatus.ACTIVE) {</w:t>
      </w:r>
      <w:r>
        <w:rPr>
          <w:highlight w:val="yellow"/>
        </w:rPr>
      </w:r>
    </w:p>
    <w:p w14:paraId="6B19860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throw AccessDeniedException("License lease неактивен")</w:t>
      </w:r>
      <w:r>
        <w:rPr>
          <w:highlight w:val="yellow"/>
        </w:rPr>
      </w:r>
    </w:p>
    <w:p w14:paraId="3C243A97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</w:p>
    <w:p w14:paraId="20C215E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184C5109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lease.lastHeartbeatAt = Instant.now()</w:t>
      </w:r>
      <w:r>
        <w:rPr>
          <w:highlight w:val="yellow"/>
        </w:rPr>
      </w:r>
    </w:p>
    <w:p w14:paraId="6CB209A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lease.expiresAt = Instant.now().plusSeconds(300)</w:t>
      </w:r>
      <w:r>
        <w:rPr>
          <w:highlight w:val="yellow"/>
        </w:rPr>
      </w:r>
    </w:p>
    <w:p w14:paraId="3C4CBB91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CE61718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leaseRepository.save(lease)</w:t>
      </w:r>
      <w:r>
        <w:rPr>
          <w:highlight w:val="yellow"/>
        </w:rPr>
      </w:r>
    </w:p>
    <w:p w14:paraId="024238C5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4924D14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auditService.writeEvent(</w:t>
      </w:r>
      <w:r>
        <w:rPr>
          <w:highlight w:val="yellow"/>
        </w:rPr>
      </w:r>
    </w:p>
    <w:p w14:paraId="19EA5D9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licenseId = lease.licenseId,</w:t>
      </w:r>
      <w:r>
        <w:rPr>
          <w:highlight w:val="yellow"/>
        </w:rPr>
      </w:r>
    </w:p>
    <w:p w14:paraId="437EBF1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userId = lease.userId,</w:t>
      </w:r>
      <w:r>
        <w:rPr>
          <w:highlight w:val="yellow"/>
        </w:rPr>
      </w:r>
    </w:p>
    <w:p w14:paraId="40452435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eventType = "LEASE_HEARTBEAT",</w:t>
      </w:r>
      <w:r>
        <w:rPr>
          <w:highlight w:val="yellow"/>
        </w:rPr>
      </w:r>
    </w:p>
    <w:p w14:paraId="7C8835FF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    reason = "Пользовательский слот продлен"</w:t>
      </w:r>
      <w:r>
        <w:rPr>
          <w:highlight w:val="yellow"/>
        </w:rPr>
      </w:r>
    </w:p>
    <w:p w14:paraId="1989E94A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4204164E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060A23CC">
      <w:pPr>
        <w:pBdr/>
        <w:spacing w:after="0" w:line="360" w:lineRule="auto"/>
        <w:ind w:firstLine="0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19E02302">
      <w:pPr>
        <w:pBdr/>
        <w:spacing w:after="0" w:line="360" w:lineRule="auto"/>
        <w:ind w:firstLine="709"/>
        <w:jc w:val="both"/>
        <w:rPr/>
      </w:pPr>
      <w:r>
        <w:t xml:space="preserve">Помимо контроля количества пользователей, лицензия ограничивает доступность отдельных функций. Для этого используется механизм feature-gating. В лицензии хранится список доступных функций, например KNOWLEDGE_BASE, SEARCH, AI_CHAT, ANALYTICS, ADMINISTRATION.</w:t>
      </w:r>
      <w:r>
        <w:t xml:space="preserve"> При обращении к маршруту система проверяет, входит ли требуемая функция в лицензию. Дополнительная проверка может выполняться на уровне gateway-service.</w:t>
      </w:r>
      <w:r/>
    </w:p>
    <w:p w14:paraId="3A48ABA0">
      <w:pPr>
        <w:pBdr/>
        <w:spacing w:after="0" w:line="360" w:lineRule="auto"/>
        <w:ind w:firstLine="709"/>
        <w:jc w:val="both"/>
        <w:rPr/>
      </w:pPr>
      <w:r>
        <w:t xml:space="preserve">Фрагмент проверки доступности функции представлен на листинге 2.35.</w:t>
      </w:r>
      <w:r/>
    </w:p>
    <w:p w14:paraId="2F947DCC">
      <w:pPr>
        <w:pBdr/>
        <w:spacing w:after="0" w:line="360" w:lineRule="auto"/>
        <w:ind w:firstLine="709"/>
        <w:jc w:val="both"/>
        <w:rPr/>
      </w:pPr>
      <w:r/>
      <w:r/>
    </w:p>
    <w:p w14:paraId="5462604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Листинг 2.35 — Проверка доступности функции по лицензии</w:t>
      </w:r>
      <w:r>
        <w:rPr>
          <w:highlight w:val="yellow"/>
        </w:rPr>
      </w:r>
      <w:r>
        <w:rPr>
          <w:highlight w:val="yellow"/>
        </w:rPr>
      </w:r>
    </w:p>
    <w:p w14:paraId="41E2318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@Service</w:t>
      </w:r>
      <w:r>
        <w:rPr>
          <w:highlight w:val="yellow"/>
        </w:rPr>
      </w:r>
    </w:p>
    <w:p w14:paraId="6AC5653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class LicenseFeatureService(</w:t>
      </w:r>
      <w:r>
        <w:rPr>
          <w:highlight w:val="yellow"/>
        </w:rPr>
      </w:r>
    </w:p>
    <w:p w14:paraId="2C61810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private val licenseStateService: LicenseStateService</w:t>
      </w:r>
      <w:r>
        <w:rPr>
          <w:highlight w:val="yellow"/>
        </w:rPr>
      </w:r>
    </w:p>
    <w:p w14:paraId="5897CF3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7512520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DEF57A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fun requireFeature(feature: String) {</w:t>
      </w:r>
      <w:r>
        <w:rPr>
          <w:highlight w:val="yellow"/>
        </w:rPr>
      </w:r>
    </w:p>
    <w:p w14:paraId="552A69B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val license = licenseStateService.getActiveLicense()</w:t>
      </w:r>
      <w:r>
        <w:rPr>
          <w:highlight w:val="yellow"/>
        </w:rPr>
      </w:r>
    </w:p>
    <w:p w14:paraId="197C486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3FE3F1E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val enabledFeatures = license.featuresSnapshot</w:t>
      </w:r>
      <w:r>
        <w:rPr>
          <w:highlight w:val="yellow"/>
        </w:rPr>
      </w:r>
    </w:p>
    <w:p w14:paraId="46EB31C0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.split(",")</w:t>
      </w:r>
      <w:r>
        <w:rPr>
          <w:highlight w:val="yellow"/>
        </w:rPr>
      </w:r>
    </w:p>
    <w:p w14:paraId="6FF7DB2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.map { it.trim() }</w:t>
      </w:r>
      <w:r>
        <w:rPr>
          <w:highlight w:val="yellow"/>
        </w:rPr>
      </w:r>
    </w:p>
    <w:p w14:paraId="6C9F2F8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.toSet()</w:t>
      </w:r>
      <w:r>
        <w:rPr>
          <w:highlight w:val="yellow"/>
        </w:rPr>
      </w:r>
    </w:p>
    <w:p w14:paraId="699BA4D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60A044CB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if (feature !in enabledFeatures) {</w:t>
      </w:r>
      <w:r>
        <w:rPr>
          <w:highlight w:val="yellow"/>
        </w:rPr>
      </w:r>
    </w:p>
    <w:p w14:paraId="0E7F5E0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throw AccessDeniedException("Функция $feature недоступна по лицензии")</w:t>
      </w:r>
      <w:r>
        <w:rPr>
          <w:highlight w:val="yellow"/>
        </w:rPr>
      </w:r>
    </w:p>
    <w:p w14:paraId="2BC5DB8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</w:p>
    <w:p w14:paraId="1F52747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170B3D8A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0C1AC56A">
      <w:pPr>
        <w:pBdr/>
        <w:spacing w:after="0" w:line="360" w:lineRule="auto"/>
        <w:ind w:firstLine="709"/>
        <w:jc w:val="both"/>
        <w:rPr/>
      </w:pPr>
      <w:r>
        <w:rPr>
          <w:highlight w:val="none"/>
        </w:rPr>
        <w:t xml:space="preserve">Online-проверка лицензии выполняется через внешний license-server. Клиентский контур отправляет идентификатор лицензии и развертывания, а сервер лицензирования возвращает подписанный ответ со статусом лицензии. Это позволяет отозвать лицензию централизованн</w:t>
      </w:r>
      <w:r>
        <w:rPr>
          <w:highlight w:val="none"/>
        </w:rPr>
        <w:t xml:space="preserve">о, а также обновить состояние клиентского контура при изменении условий эксплуатации.</w:t>
      </w:r>
      <w:r>
        <w:rPr>
          <w:highlight w:val="none"/>
        </w:rPr>
      </w:r>
    </w:p>
    <w:p w14:paraId="4E79B143">
      <w:pPr>
        <w:pBdr/>
        <w:spacing w:after="0" w:line="360" w:lineRule="auto"/>
        <w:ind w:firstLine="709"/>
        <w:jc w:val="both"/>
        <w:rPr/>
      </w:pPr>
      <w:r>
        <w:rPr>
          <w:highlight w:val="none"/>
        </w:rPr>
        <w:t xml:space="preserve">Фрагмент online-валидации представлен на листинге 2.36.</w:t>
      </w:r>
      <w:r>
        <w:rPr>
          <w:highlight w:val="none"/>
        </w:rPr>
      </w:r>
    </w:p>
    <w:p w14:paraId="7BFC951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Листинг 2.36 — Online-проверка лицензии</w:t>
      </w:r>
      <w:r>
        <w:rPr>
          <w:highlight w:val="yellow"/>
        </w:rPr>
      </w:r>
      <w:r>
        <w:rPr>
          <w:highlight w:val="yellow"/>
        </w:rPr>
      </w:r>
    </w:p>
    <w:p w14:paraId="22A65CEF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@Service</w:t>
      </w:r>
      <w:r>
        <w:rPr>
          <w:highlight w:val="yellow"/>
        </w:rPr>
      </w:r>
    </w:p>
    <w:p w14:paraId="3701BEA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class LicenseValidationService(</w:t>
      </w:r>
      <w:r>
        <w:rPr>
          <w:highlight w:val="yellow"/>
        </w:rPr>
      </w:r>
    </w:p>
    <w:p w14:paraId="6D355FF1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private val licenseClient: LicenseClient,</w:t>
      </w:r>
      <w:r>
        <w:rPr>
          <w:highlight w:val="yellow"/>
        </w:rPr>
      </w:r>
    </w:p>
    <w:p w14:paraId="0D6702A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private val installedLicenseRepository: InstalledLicenseRepository</w:t>
      </w:r>
      <w:r>
        <w:rPr>
          <w:highlight w:val="yellow"/>
        </w:rPr>
      </w:r>
    </w:p>
    <w:p w14:paraId="068D29CD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) {</w:t>
      </w:r>
      <w:r>
        <w:rPr>
          <w:highlight w:val="yellow"/>
        </w:rPr>
      </w:r>
    </w:p>
    <w:p w14:paraId="195A242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7B6809C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@Transactional</w:t>
      </w:r>
      <w:r>
        <w:rPr>
          <w:highlight w:val="yellow"/>
        </w:rPr>
      </w:r>
    </w:p>
    <w:p w14:paraId="59412E7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fun validateOnline() {</w:t>
      </w:r>
      <w:r>
        <w:rPr>
          <w:highlight w:val="yellow"/>
        </w:rPr>
      </w:r>
    </w:p>
    <w:p w14:paraId="192DCD76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val installedLicense = installedLicenseRepository.findCurrent()</w:t>
      </w:r>
      <w:r>
        <w:rPr>
          <w:highlight w:val="yellow"/>
        </w:rPr>
      </w:r>
    </w:p>
    <w:p w14:paraId="2CF8F7D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?: throw AccessDeniedException("Лицензия не установлена")</w:t>
      </w:r>
      <w:r>
        <w:rPr>
          <w:highlight w:val="yellow"/>
        </w:rPr>
      </w:r>
    </w:p>
    <w:p w14:paraId="3FA92A1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00AB552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val response = licenseClient.validate(</w:t>
      </w:r>
      <w:r>
        <w:rPr>
          <w:highlight w:val="yellow"/>
        </w:rPr>
      </w:r>
    </w:p>
    <w:p w14:paraId="6D2CEDA4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licenseId = installedLicense.licenseId,</w:t>
      </w:r>
      <w:r>
        <w:rPr>
          <w:highlight w:val="yellow"/>
        </w:rPr>
      </w:r>
    </w:p>
    <w:p w14:paraId="47744155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deploymentId = installedLicense.deploymentId</w:t>
      </w:r>
      <w:r>
        <w:rPr>
          <w:highlight w:val="yellow"/>
        </w:rPr>
      </w:r>
    </w:p>
    <w:p w14:paraId="4621C0D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)</w:t>
      </w:r>
      <w:r>
        <w:rPr>
          <w:highlight w:val="yellow"/>
        </w:rPr>
      </w:r>
    </w:p>
    <w:p w14:paraId="5553CAA8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07867729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if (!response.signatureValid) {</w:t>
      </w:r>
      <w:r>
        <w:rPr>
          <w:highlight w:val="yellow"/>
        </w:rPr>
      </w:r>
    </w:p>
    <w:p w14:paraId="295557F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    throw AccessDeniedException("Ответ сервера лицензий не прошел проверку подписи")</w:t>
      </w:r>
      <w:r>
        <w:rPr>
          <w:highlight w:val="yellow"/>
        </w:rPr>
      </w:r>
    </w:p>
    <w:p w14:paraId="4F88CDC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}</w:t>
      </w:r>
      <w:r>
        <w:rPr>
          <w:highlight w:val="yellow"/>
        </w:rPr>
      </w:r>
    </w:p>
    <w:p w14:paraId="2F87539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3E59622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installedLicense.status = response.status</w:t>
      </w:r>
      <w:r>
        <w:rPr>
          <w:highlight w:val="yellow"/>
        </w:rPr>
      </w:r>
    </w:p>
    <w:p w14:paraId="27E61C47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installedLicense.lastSuccessfulValidationAt = Instant.now()</w:t>
      </w:r>
      <w:r>
        <w:rPr>
          <w:highlight w:val="yellow"/>
        </w:rPr>
      </w:r>
    </w:p>
    <w:p w14:paraId="785377C3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installedLicense.lastServerTime = response.serverTime</w:t>
      </w:r>
      <w:r>
        <w:rPr>
          <w:highlight w:val="yellow"/>
        </w:rPr>
      </w:r>
    </w:p>
    <w:p w14:paraId="78F43E4E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21F1814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    installedLicenseRepository.save(installedLicense)</w:t>
      </w:r>
      <w:r>
        <w:rPr>
          <w:highlight w:val="yellow"/>
        </w:rPr>
      </w:r>
    </w:p>
    <w:p w14:paraId="0F35B8AC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    }</w:t>
      </w:r>
      <w:r>
        <w:rPr>
          <w:highlight w:val="yellow"/>
        </w:rPr>
      </w:r>
    </w:p>
    <w:p w14:paraId="46C51F82">
      <w:pPr>
        <w:pBdr/>
        <w:spacing w:after="0" w:line="360" w:lineRule="auto"/>
        <w:ind w:firstLine="709"/>
        <w:jc w:val="both"/>
        <w:rPr>
          <w:highlight w:val="yellow"/>
        </w:rPr>
      </w:pPr>
      <w:r>
        <w:rPr>
          <w:highlight w:val="yellow"/>
        </w:rPr>
        <w:t xml:space="preserve">}</w:t>
      </w:r>
      <w:r>
        <w:rPr>
          <w:highlight w:val="yellow"/>
        </w:rPr>
      </w:r>
      <w:r>
        <w:rPr>
          <w:highlight w:val="yellow"/>
        </w:rPr>
      </w:r>
    </w:p>
    <w:p w14:paraId="5CA89C2E">
      <w:pPr>
        <w:pBdr/>
        <w:spacing w:after="0" w:line="360" w:lineRule="auto"/>
        <w:ind w:firstLine="709"/>
        <w:jc w:val="both"/>
        <w:rPr/>
      </w:pPr>
      <w:r/>
      <w:r/>
      <w:r/>
    </w:p>
    <w:p w14:paraId="45D67203" w14:textId="77777777">
      <w:pPr>
        <w:pBdr/>
        <w:spacing w:after="0" w:line="360" w:lineRule="auto"/>
        <w:ind w:firstLine="709"/>
        <w:jc w:val="both"/>
        <w:rPr>
          <w:highlight w:val="none"/>
        </w:rPr>
      </w:pPr>
      <w:r>
        <w:rPr>
          <w:szCs w:val="28"/>
        </w:rPr>
      </w:r>
      <w:r>
        <w:t xml:space="preserve">Таким образом, функциональная часть информационной системы включает управление пользователями, безопасностью, статьями, категориями, модерацией, поиском, AI-чатом, файлами, событиями и лицензированием. Использование микросервисной архитектуры позволяет раз</w:t>
      </w:r>
      <w:r>
        <w:t xml:space="preserve">делить ответственность между сервисами, Kafka обеспечивает асинхронную обработку событий, а подсистема лицензирования делает продукт пригодным для коммерческого внедрения и контроля эксплуатации у внешних заказчиков.</w:t>
      </w:r>
      <w:r>
        <w:rPr>
          <w:szCs w:val="28"/>
        </w:rPr>
      </w:r>
      <w:r/>
    </w:p>
    <w:p w14:paraId="5F093F03">
      <w:pPr>
        <w:pBdr/>
        <w:spacing w:after="0" w:line="360" w:lineRule="auto"/>
        <w:ind w:firstLine="709"/>
        <w:jc w:val="both"/>
        <w:rPr/>
      </w:pP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4EE0C0AB" w14:textId="77777777">
      <w:pPr>
        <w:pBdr/>
        <w:spacing w:after="0" w:line="360" w:lineRule="auto"/>
        <w:ind w:firstLine="708"/>
        <w:outlineLvl w:val="0"/>
        <w:rPr>
          <w:b/>
          <w:szCs w:val="28"/>
        </w:rPr>
      </w:pPr>
      <w:r/>
      <w:bookmarkStart w:id="43" w:name="_Toc223341455"/>
      <w:r/>
      <w:bookmarkStart w:id="44" w:name="_Toc226182041"/>
      <w:r/>
      <w:bookmarkStart w:id="45" w:name="_Toc226186259"/>
      <w:r>
        <w:rPr>
          <w:b/>
          <w:szCs w:val="28"/>
        </w:rPr>
        <w:t xml:space="preserve">2.4 Разработка подсистемы безопасности информационной системы</w:t>
      </w:r>
      <w:bookmarkEnd w:id="43"/>
      <w:r/>
      <w:bookmarkEnd w:id="44"/>
      <w:r/>
      <w:bookmarkEnd w:id="45"/>
      <w:r/>
      <w:r>
        <w:rPr>
          <w:b/>
          <w:szCs w:val="28"/>
        </w:rPr>
      </w:r>
    </w:p>
    <w:p w14:paraId="1F4C4953" w14:textId="77777777">
      <w:pPr>
        <w:pBdr/>
        <w:spacing w:after="0" w:line="360" w:lineRule="auto"/>
        <w:ind w:firstLine="709"/>
        <w:jc w:val="both"/>
        <w:rPr>
          <w:szCs w:val="28"/>
        </w:rPr>
      </w:pPr>
      <w:r/>
      <w:bookmarkStart w:id="46" w:name="OLE_LINK1"/>
      <w:r/>
      <w:r>
        <w:rPr>
          <w:szCs w:val="28"/>
        </w:rPr>
      </w:r>
    </w:p>
    <w:p w14:paraId="4CA5A98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Обеспечение </w:t>
      </w:r>
      <w:bookmarkEnd w:id="46"/>
      <w:r>
        <w:rPr>
          <w:szCs w:val="28"/>
        </w:rPr>
        <w:t xml:space="preserve">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</w:t>
      </w:r>
      <w:r>
        <w:rPr>
          <w:szCs w:val="28"/>
        </w:rPr>
        <w:t xml:space="preserve">несанкционированного доступа (</w:t>
      </w:r>
      <w:r>
        <w:rPr>
          <w:szCs w:val="28"/>
        </w:rPr>
        <w:t xml:space="preserve">Authentication</w:t>
      </w:r>
      <w:r>
        <w:rPr>
          <w:szCs w:val="28"/>
        </w:rPr>
        <w:t xml:space="preserve">), разграничение прав (</w:t>
      </w:r>
      <w:r>
        <w:rPr>
          <w:szCs w:val="28"/>
        </w:rPr>
        <w:t xml:space="preserve">Authorization</w:t>
      </w:r>
      <w:r>
        <w:rPr>
          <w:szCs w:val="28"/>
        </w:rPr>
        <w:t xml:space="preserve">) и предотвращение сетевых атак (CORS/CSRF).</w:t>
      </w:r>
      <w:r>
        <w:rPr>
          <w:szCs w:val="28"/>
        </w:rPr>
      </w:r>
    </w:p>
    <w:p w14:paraId="0A65789D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Важным аспектом безопасности является защита учетных данных пользователей. Пароли в базе данных никогда не хранятся в открытом виде. Для их защиты используется алгоритм хеширования </w:t>
      </w:r>
      <w:r>
        <w:rPr>
          <w:szCs w:val="28"/>
        </w:rPr>
        <w:t xml:space="preserve">BCrypt</w:t>
      </w:r>
      <w:r>
        <w:rPr>
          <w:szCs w:val="28"/>
        </w:rPr>
        <w:t xml:space="preserve">, который автоматически добавляет «соль» (</w:t>
      </w:r>
      <w:r>
        <w:rPr>
          <w:szCs w:val="28"/>
        </w:rPr>
        <w:t xml:space="preserve">salt</w:t>
      </w:r>
      <w:r>
        <w:rPr>
          <w:szCs w:val="28"/>
        </w:rPr>
        <w:t xml:space="preserve">) перед хешированием, делая невозможным использование радужных таблиц для взлома. На рисунке 2.9 продемонстрировано, как выглядят записи в таблице пользователей: вместо реальных паролей хранятся их криптографические </w:t>
      </w:r>
      <w:r>
        <w:rPr>
          <w:szCs w:val="28"/>
        </w:rPr>
        <w:t xml:space="preserve">хеши</w:t>
      </w:r>
      <w:r>
        <w:rPr>
          <w:szCs w:val="28"/>
        </w:rPr>
        <w:t xml:space="preserve">.</w:t>
      </w:r>
      <w:r>
        <w:rPr>
          <w:szCs w:val="28"/>
        </w:rPr>
      </w:r>
    </w:p>
    <w:p w14:paraId="71D0C6F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16E112D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695D992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28161" cy="676893"/>
                <wp:effectExtent l="0" t="0" r="1270" b="9525"/>
                <wp:docPr id="22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460837" cy="680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7" o:spid="_x0000_s137" type="#_x0000_t75" style="width:427.41pt;height:53.3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5DC87102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2.9 — Хранение паролей в базе данных в хешированном виде</w:t>
      </w:r>
      <w:r>
        <w:rPr>
          <w:szCs w:val="28"/>
        </w:rPr>
      </w:r>
    </w:p>
    <w:p w14:paraId="6DA431B1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F13369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подписи и валидации JWT-токенов используется секретный ключ (</w:t>
      </w:r>
      <w:r>
        <w:rPr>
          <w:szCs w:val="28"/>
        </w:rPr>
        <w:t xml:space="preserve">Signing</w:t>
      </w:r>
      <w:r>
        <w:rPr>
          <w:szCs w:val="28"/>
        </w:rPr>
        <w:t xml:space="preserve"> Key). Этот ключ является критически важным элементом безопасности: его компрометация позволит злоумышленникам подделывать токены доступа. Поэтому ключ не зашит в программный код, а вынесен в конфигурационный файл </w:t>
      </w:r>
      <w:r>
        <w:rPr>
          <w:szCs w:val="28"/>
        </w:rPr>
        <w:t xml:space="preserve">application.properties</w:t>
      </w:r>
      <w:r>
        <w:rPr>
          <w:szCs w:val="28"/>
        </w:rPr>
        <w:t xml:space="preserve"> и считывается приложением при старте, что представлено на рисунке 2.10. В производственной среде этот ключ передается через защищенные переменные окружения CI/CD.</w:t>
      </w:r>
      <w:r>
        <w:rPr>
          <w:szCs w:val="28"/>
        </w:rPr>
      </w:r>
    </w:p>
    <w:p w14:paraId="2F21BF8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CBD903C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96358" cy="486888"/>
                <wp:effectExtent l="0" t="0" r="0" b="8890"/>
                <wp:docPr id="23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2915049" cy="49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8" o:spid="_x0000_s138" type="#_x0000_t75" style="width:228.06pt;height:38.3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4F5320BE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2.10 — Конфигурация секретного ключа для подписи JWT-токенов</w:t>
      </w:r>
      <w:r>
        <w:rPr>
          <w:szCs w:val="28"/>
        </w:rPr>
      </w:r>
    </w:p>
    <w:p w14:paraId="431BF5C9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2B0F4EA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Центральным элементом защиты является класс </w:t>
      </w:r>
      <w:r>
        <w:rPr>
          <w:szCs w:val="28"/>
        </w:rPr>
        <w:t xml:space="preserve">SecurityConfig</w:t>
      </w:r>
      <w:r>
        <w:rPr>
          <w:szCs w:val="28"/>
        </w:rPr>
        <w:t xml:space="preserve">, определяющий цепочку фильтров </w:t>
      </w:r>
      <w:r>
        <w:rPr>
          <w:szCs w:val="28"/>
        </w:rPr>
        <w:t xml:space="preserve">SecurityFilterChain</w:t>
      </w:r>
      <w:r>
        <w:rPr>
          <w:szCs w:val="28"/>
        </w:rPr>
        <w:t xml:space="preserve">. Поскольку приложение работает по принципу </w:t>
      </w:r>
      <w:r>
        <w:rPr>
          <w:szCs w:val="28"/>
        </w:rPr>
        <w:t xml:space="preserve">stateless</w:t>
      </w:r>
      <w:r>
        <w:rPr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  <w:r>
        <w:rPr>
          <w:szCs w:val="28"/>
        </w:rPr>
      </w:r>
    </w:p>
    <w:p w14:paraId="79B08720" w14:textId="6827A608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Конфигурация также определяет политику CORS (Cross-</w:t>
      </w:r>
      <w:r>
        <w:rPr>
          <w:szCs w:val="28"/>
        </w:rPr>
        <w:t xml:space="preserve">Origin</w:t>
      </w:r>
      <w:r>
        <w:rPr>
          <w:szCs w:val="28"/>
        </w:rPr>
        <w:t xml:space="preserve"> Resource </w:t>
      </w:r>
      <w:r>
        <w:rPr>
          <w:szCs w:val="28"/>
        </w:rPr>
        <w:t xml:space="preserve">Sharing</w:t>
      </w:r>
      <w:r>
        <w:rPr>
          <w:szCs w:val="28"/>
        </w:rPr>
        <w:t xml:space="preserve">), разрешая запросы только с доверенных доменов (</w:t>
      </w:r>
      <w:r>
        <w:rPr>
          <w:szCs w:val="28"/>
        </w:rPr>
        <w:t xml:space="preserve">фронтенд</w:t>
      </w:r>
      <w:r>
        <w:rPr>
          <w:szCs w:val="28"/>
        </w:rPr>
        <w:t xml:space="preserve">-приложений), что предотвращает выполнение вредоносных скриптов со сторонних ресурсов.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2.25.</w:t>
      </w:r>
      <w:r>
        <w:rPr>
          <w:szCs w:val="28"/>
        </w:rPr>
      </w:r>
    </w:p>
    <w:p w14:paraId="043CD9D4" w14:textId="77777777">
      <w:pPr>
        <w:pBdr/>
        <w:spacing w:after="0" w:line="360" w:lineRule="auto"/>
        <w:ind w:firstLine="709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D7D4F97" w14:textId="77777777">
      <w:pPr>
        <w:pBdr/>
        <w:spacing w:after="0" w:line="360" w:lineRule="auto"/>
        <w:ind w:firstLine="709"/>
        <w:rPr>
          <w:szCs w:val="28"/>
        </w:rPr>
      </w:pPr>
      <w:r>
        <w:rPr>
          <w:szCs w:val="28"/>
        </w:rPr>
        <w:t xml:space="preserve">Листинг 2.25 — Конфигурация безопасности (</w:t>
      </w:r>
      <w:r>
        <w:rPr>
          <w:szCs w:val="28"/>
          <w:lang w:val="en-US"/>
        </w:rPr>
        <w:t xml:space="preserve">SecurityConfig</w:t>
      </w:r>
      <w:r>
        <w:rPr>
          <w:szCs w:val="28"/>
        </w:rPr>
        <w:t xml:space="preserve">.</w:t>
      </w:r>
      <w:r>
        <w:rPr>
          <w:szCs w:val="28"/>
          <w:lang w:val="en-US"/>
        </w:rPr>
        <w:t xml:space="preserve">kt</w:t>
      </w:r>
      <w:r>
        <w:rPr>
          <w:szCs w:val="28"/>
        </w:rPr>
        <w:t xml:space="preserve">)</w:t>
      </w:r>
      <w:r>
        <w:rPr>
          <w:szCs w:val="28"/>
        </w:rPr>
      </w:r>
    </w:p>
    <w:p w14:paraId="3B6328D3" w14:textId="77777777">
      <w:pPr>
        <w:pStyle w:val="2642"/>
        <w:pBdr/>
        <w:spacing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@Configuration</w:t>
      </w:r>
      <w:r>
        <w:rPr>
          <w:rFonts w:ascii="Courier" w:hAnsi="Courier"/>
          <w:sz w:val="24"/>
          <w:szCs w:val="24"/>
          <w:lang w:val="en-US"/>
        </w:rPr>
        <w:br/>
        <w:t xml:space="preserve">@EnableWebSecurity</w:t>
      </w:r>
      <w:r>
        <w:rPr>
          <w:rFonts w:ascii="Courier" w:hAnsi="Courier"/>
          <w:sz w:val="24"/>
          <w:szCs w:val="24"/>
          <w:lang w:val="en-US"/>
        </w:rPr>
        <w:br/>
        <w:t xml:space="preserve">@EnableMethodSecurity(prePostEnabled = true) // </w:t>
      </w:r>
      <w:r>
        <w:rPr>
          <w:rFonts w:ascii="Courier" w:hAnsi="Courier"/>
          <w:sz w:val="24"/>
          <w:szCs w:val="24"/>
        </w:rPr>
        <w:t xml:space="preserve">Включает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аннотации</w:t>
      </w:r>
      <w:r>
        <w:rPr>
          <w:rFonts w:ascii="Courier" w:hAnsi="Courier"/>
          <w:sz w:val="24"/>
          <w:szCs w:val="24"/>
          <w:lang w:val="en-US"/>
        </w:rPr>
        <w:t xml:space="preserve"> @PreAuthorize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r>
        <w:rPr>
          <w:rFonts w:ascii="Courier" w:hAnsi="Courier"/>
          <w:sz w:val="24"/>
          <w:szCs w:val="24"/>
          <w:lang w:val="en-US"/>
        </w:rPr>
        <w:t xml:space="preserve">SecurityConfig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jwtAuthenticationFilter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JwtAuthenticationFilter</w:t>
      </w:r>
      <w:r>
        <w:rPr>
          <w:rFonts w:ascii="Courier" w:hAnsi="Courier"/>
          <w:sz w:val="24"/>
          <w:szCs w:val="24"/>
          <w:lang w:val="en-US"/>
        </w:rPr>
        <w:t xml:space="preserve"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authenticationProvider</w:t>
      </w:r>
      <w:r>
        <w:rPr>
          <w:rFonts w:ascii="Courier" w:hAnsi="Courier"/>
          <w:sz w:val="24"/>
          <w:szCs w:val="24"/>
          <w:lang w:val="en-US"/>
        </w:rPr>
        <w:t xml:space="preserve">: </w:t>
      </w:r>
      <w:r>
        <w:rPr>
          <w:rFonts w:ascii="Courier" w:hAnsi="Courier"/>
          <w:sz w:val="24"/>
          <w:szCs w:val="24"/>
          <w:lang w:val="en-US"/>
        </w:rPr>
        <w:t xml:space="preserve">AuthenticationProvider</w:t>
      </w:r>
      <w:r>
        <w:rPr>
          <w:rFonts w:ascii="Courier" w:hAnsi="Courier"/>
          <w:sz w:val="24"/>
          <w:szCs w:val="24"/>
          <w:lang w:val="en-US"/>
        </w:rPr>
        <w:br/>
        <w:t xml:space="preserve"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r>
        <w:rPr>
          <w:rFonts w:ascii="Courier" w:hAnsi="Courier"/>
          <w:sz w:val="24"/>
          <w:szCs w:val="24"/>
          <w:lang w:val="en-US"/>
        </w:rPr>
        <w:t xml:space="preserve">securityFilterChain</w:t>
      </w:r>
      <w:r>
        <w:rPr>
          <w:rFonts w:ascii="Courier" w:hAnsi="Courier"/>
          <w:sz w:val="24"/>
          <w:szCs w:val="24"/>
          <w:lang w:val="en-US"/>
        </w:rPr>
        <w:t xml:space="preserve">(http: </w:t>
      </w:r>
      <w:r>
        <w:rPr>
          <w:rFonts w:ascii="Courier" w:hAnsi="Courier"/>
          <w:sz w:val="24"/>
          <w:szCs w:val="24"/>
          <w:lang w:val="en-US"/>
        </w:rPr>
        <w:t xml:space="preserve">HttpSecurity</w:t>
      </w:r>
      <w:r>
        <w:rPr>
          <w:rFonts w:ascii="Courier" w:hAnsi="Courier"/>
          <w:sz w:val="24"/>
          <w:szCs w:val="24"/>
          <w:lang w:val="en-US"/>
        </w:rPr>
        <w:t xml:space="preserve">): </w:t>
      </w:r>
      <w:r>
        <w:rPr>
          <w:rFonts w:ascii="Courier" w:hAnsi="Courier"/>
          <w:sz w:val="24"/>
          <w:szCs w:val="24"/>
          <w:lang w:val="en-US"/>
        </w:rPr>
        <w:t xml:space="preserve">SecurityFilterChain</w:t>
      </w:r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http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r>
        <w:rPr>
          <w:rFonts w:ascii="Courier" w:hAnsi="Courier"/>
          <w:sz w:val="24"/>
          <w:szCs w:val="24"/>
          <w:lang w:val="en-US"/>
        </w:rPr>
        <w:t xml:space="preserve">csrf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it</w:t>
      </w:r>
      <w:r>
        <w:rPr>
          <w:rFonts w:ascii="Courier" w:hAnsi="Courier"/>
          <w:sz w:val="24"/>
          <w:szCs w:val="24"/>
          <w:lang w:val="en-US"/>
        </w:rPr>
        <w:t xml:space="preserve">.disable</w:t>
      </w:r>
      <w:r>
        <w:rPr>
          <w:rFonts w:ascii="Courier" w:hAnsi="Courier"/>
          <w:sz w:val="24"/>
          <w:szCs w:val="24"/>
          <w:lang w:val="en-US"/>
        </w:rPr>
        <w:t xml:space="preserve">()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 xml:space="preserve">Отключаем</w:t>
      </w:r>
      <w:r>
        <w:rPr>
          <w:rFonts w:ascii="Courier" w:hAnsi="Courier"/>
          <w:sz w:val="24"/>
          <w:szCs w:val="24"/>
          <w:lang w:val="en-US"/>
        </w:rPr>
        <w:t xml:space="preserve"> CSRF </w:t>
      </w:r>
      <w:r>
        <w:rPr>
          <w:rFonts w:ascii="Courier" w:hAnsi="Courier"/>
          <w:sz w:val="24"/>
          <w:szCs w:val="24"/>
        </w:rPr>
        <w:t xml:space="preserve">для</w:t>
      </w:r>
      <w:r>
        <w:rPr>
          <w:rFonts w:ascii="Courier" w:hAnsi="Courier"/>
          <w:sz w:val="24"/>
          <w:szCs w:val="24"/>
          <w:lang w:val="en-US"/>
        </w:rPr>
        <w:t xml:space="preserve"> REST API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r>
        <w:rPr>
          <w:rFonts w:ascii="Courier" w:hAnsi="Courier"/>
          <w:sz w:val="24"/>
          <w:szCs w:val="24"/>
          <w:lang w:val="en-US"/>
        </w:rPr>
        <w:t xml:space="preserve">cors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it</w:t>
      </w:r>
      <w:r>
        <w:rPr>
          <w:rFonts w:ascii="Courier" w:hAnsi="Courier"/>
          <w:sz w:val="24"/>
          <w:szCs w:val="24"/>
          <w:lang w:val="en-US"/>
        </w:rPr>
        <w:t xml:space="preserve">.configurationSource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corsConfigurationSource</w:t>
      </w:r>
      <w:r>
        <w:rPr>
          <w:rFonts w:ascii="Courier" w:hAnsi="Courier"/>
          <w:sz w:val="24"/>
          <w:szCs w:val="24"/>
          <w:lang w:val="en-US"/>
        </w:rPr>
        <w:t xml:space="preserve">())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 xml:space="preserve">Настройка</w:t>
      </w:r>
      <w:r>
        <w:rPr>
          <w:rFonts w:ascii="Courier" w:hAnsi="Courier"/>
          <w:sz w:val="24"/>
          <w:szCs w:val="24"/>
          <w:lang w:val="en-US"/>
        </w:rPr>
        <w:t xml:space="preserve"> CORS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r>
        <w:rPr>
          <w:rFonts w:ascii="Courier" w:hAnsi="Courier"/>
          <w:sz w:val="24"/>
          <w:szCs w:val="24"/>
          <w:lang w:val="en-US"/>
        </w:rPr>
        <w:t xml:space="preserve">authorizeHttpRequests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auth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 xml:space="preserve">auth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r>
        <w:rPr>
          <w:rFonts w:ascii="Courier" w:hAnsi="Courier"/>
          <w:sz w:val="24"/>
          <w:szCs w:val="24"/>
          <w:lang w:val="en-US"/>
        </w:rPr>
        <w:t xml:space="preserve">requestMatchers</w:t>
      </w:r>
      <w:r>
        <w:rPr>
          <w:rFonts w:ascii="Courier" w:hAnsi="Courier"/>
          <w:sz w:val="24"/>
          <w:szCs w:val="24"/>
          <w:lang w:val="en-US"/>
        </w:rPr>
        <w:t xml:space="preserve">("/</w:t>
      </w:r>
      <w:r>
        <w:rPr>
          <w:rFonts w:ascii="Courier" w:hAnsi="Courier"/>
          <w:sz w:val="24"/>
          <w:szCs w:val="24"/>
          <w:lang w:val="en-US"/>
        </w:rPr>
        <w:t xml:space="preserve">api</w:t>
      </w:r>
      <w:r>
        <w:rPr>
          <w:rFonts w:ascii="Courier" w:hAnsi="Courier"/>
          <w:sz w:val="24"/>
          <w:szCs w:val="24"/>
          <w:lang w:val="en-US"/>
        </w:rPr>
        <w:t xml:space="preserve">/auth/**").</w:t>
      </w:r>
      <w:r>
        <w:rPr>
          <w:rFonts w:ascii="Courier" w:hAnsi="Courier"/>
          <w:sz w:val="24"/>
          <w:szCs w:val="24"/>
          <w:lang w:val="en-US"/>
        </w:rPr>
        <w:t xml:space="preserve">permitAll</w:t>
      </w:r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 xml:space="preserve">Доступ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логину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открыт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всем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r>
        <w:rPr>
          <w:rFonts w:ascii="Courier" w:hAnsi="Courier"/>
          <w:sz w:val="24"/>
          <w:szCs w:val="24"/>
          <w:lang w:val="en-US"/>
        </w:rPr>
        <w:t xml:space="preserve">requestMatchers</w:t>
      </w:r>
      <w:r>
        <w:rPr>
          <w:rFonts w:ascii="Courier" w:hAnsi="Courier"/>
          <w:sz w:val="24"/>
          <w:szCs w:val="24"/>
          <w:lang w:val="en-US"/>
        </w:rPr>
        <w:t xml:space="preserve">("/</w:t>
      </w:r>
      <w:r>
        <w:rPr>
          <w:rFonts w:ascii="Courier" w:hAnsi="Courier"/>
          <w:sz w:val="24"/>
          <w:szCs w:val="24"/>
          <w:lang w:val="en-US"/>
        </w:rPr>
        <w:t xml:space="preserve">api</w:t>
      </w:r>
      <w:r>
        <w:rPr>
          <w:rFonts w:ascii="Courier" w:hAnsi="Courier"/>
          <w:sz w:val="24"/>
          <w:szCs w:val="24"/>
          <w:lang w:val="en-US"/>
        </w:rPr>
        <w:t xml:space="preserve">/guest/**").</w:t>
      </w:r>
      <w:r>
        <w:rPr>
          <w:rFonts w:ascii="Courier" w:hAnsi="Courier"/>
          <w:sz w:val="24"/>
          <w:szCs w:val="24"/>
          <w:lang w:val="en-US"/>
        </w:rPr>
        <w:t xml:space="preserve">permitAll</w:t>
      </w:r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 xml:space="preserve">Публичные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статьи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t xml:space="preserve">                    .</w:t>
      </w:r>
      <w:r>
        <w:rPr>
          <w:rFonts w:ascii="Courier" w:hAnsi="Courier"/>
          <w:sz w:val="24"/>
          <w:szCs w:val="24"/>
          <w:lang w:val="en-US"/>
        </w:rPr>
        <w:t xml:space="preserve">requestMatchers</w:t>
      </w:r>
      <w:r>
        <w:rPr>
          <w:rFonts w:ascii="Courier" w:hAnsi="Courier"/>
          <w:sz w:val="24"/>
          <w:szCs w:val="24"/>
          <w:lang w:val="en-US"/>
        </w:rPr>
        <w:t xml:space="preserve">("/swagger-</w:t>
      </w:r>
      <w:r>
        <w:rPr>
          <w:rFonts w:ascii="Courier" w:hAnsi="Courier"/>
          <w:sz w:val="24"/>
          <w:szCs w:val="24"/>
          <w:lang w:val="en-US"/>
        </w:rPr>
        <w:t xml:space="preserve">ui</w:t>
      </w:r>
      <w:r>
        <w:rPr>
          <w:rFonts w:ascii="Courier" w:hAnsi="Courier"/>
          <w:sz w:val="24"/>
          <w:szCs w:val="24"/>
          <w:lang w:val="en-US"/>
        </w:rPr>
        <w:t xml:space="preserve">/**", "/v3/</w:t>
      </w:r>
      <w:r>
        <w:rPr>
          <w:rFonts w:ascii="Courier" w:hAnsi="Courier"/>
          <w:sz w:val="24"/>
          <w:szCs w:val="24"/>
          <w:lang w:val="en-US"/>
        </w:rPr>
        <w:t xml:space="preserve">api</w:t>
      </w:r>
      <w:r>
        <w:rPr>
          <w:rFonts w:ascii="Courier" w:hAnsi="Courier"/>
          <w:sz w:val="24"/>
          <w:szCs w:val="24"/>
          <w:lang w:val="en-US"/>
        </w:rPr>
        <w:t xml:space="preserve">-docs/**").</w:t>
      </w:r>
      <w:r>
        <w:rPr>
          <w:rFonts w:ascii="Courier" w:hAnsi="Courier"/>
          <w:sz w:val="24"/>
          <w:szCs w:val="24"/>
          <w:lang w:val="en-US"/>
        </w:rPr>
        <w:t xml:space="preserve">permitAll</w:t>
      </w:r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 xml:space="preserve">Документация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r>
        <w:rPr>
          <w:rFonts w:ascii="Courier" w:hAnsi="Courier"/>
          <w:sz w:val="24"/>
          <w:szCs w:val="24"/>
          <w:lang w:val="en-US"/>
        </w:rPr>
        <w:t xml:space="preserve">anyRequest</w:t>
      </w:r>
      <w:r>
        <w:rPr>
          <w:rFonts w:ascii="Courier" w:hAnsi="Courier"/>
          <w:sz w:val="24"/>
          <w:szCs w:val="24"/>
          <w:lang w:val="en-US"/>
        </w:rPr>
        <w:t xml:space="preserve">().authenticated() // </w:t>
      </w:r>
      <w:r>
        <w:rPr>
          <w:rFonts w:ascii="Courier" w:hAnsi="Courier"/>
          <w:sz w:val="24"/>
          <w:szCs w:val="24"/>
        </w:rPr>
        <w:t xml:space="preserve">Остальные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запросы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требуют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токен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sessionManagement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it</w:t>
      </w:r>
      <w:r>
        <w:rPr>
          <w:rFonts w:ascii="Courier" w:hAnsi="Courier"/>
          <w:sz w:val="24"/>
          <w:szCs w:val="24"/>
          <w:lang w:val="en-US"/>
        </w:rPr>
        <w:t xml:space="preserve">.sessionCreationPolicy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SessionCreationPolicy.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STATELESS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authenticationProvider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authenticationProvider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r>
        <w:rPr>
          <w:rFonts w:ascii="Courier" w:hAnsi="Courier"/>
          <w:sz w:val="24"/>
          <w:szCs w:val="24"/>
          <w:lang w:val="en-US"/>
        </w:rPr>
        <w:t xml:space="preserve">addFilterBefore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jwtAuthenticationFilter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UsernamePasswordAuthenticationFilter</w:t>
      </w:r>
      <w:r>
        <w:rPr>
          <w:rFonts w:ascii="Courier" w:hAnsi="Courier"/>
          <w:sz w:val="24"/>
          <w:szCs w:val="24"/>
          <w:lang w:val="en-US"/>
        </w:rPr>
        <w:t xml:space="preserve">::class.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java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r>
        <w:rPr>
          <w:rFonts w:ascii="Courier" w:hAnsi="Courier"/>
          <w:sz w:val="24"/>
          <w:szCs w:val="24"/>
          <w:lang w:val="en-US"/>
        </w:rPr>
        <w:t xml:space="preserve">http.build</w:t>
      </w:r>
      <w:r>
        <w:rPr>
          <w:rFonts w:ascii="Courier" w:hAnsi="Courier"/>
          <w:sz w:val="24"/>
          <w:szCs w:val="24"/>
          <w:lang w:val="en-US"/>
        </w:rPr>
        <w:t xml:space="preserve">()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r>
        <w:rPr>
          <w:rFonts w:ascii="Courier" w:hAnsi="Courier"/>
          <w:sz w:val="24"/>
          <w:szCs w:val="24"/>
          <w:lang w:val="en-US"/>
        </w:rPr>
        <w:t xml:space="preserve">corsConfigurationSource</w:t>
      </w:r>
      <w:r>
        <w:rPr>
          <w:rFonts w:ascii="Courier" w:hAnsi="Courier"/>
          <w:sz w:val="24"/>
          <w:szCs w:val="24"/>
          <w:lang w:val="en-US"/>
        </w:rPr>
        <w:t xml:space="preserve">(): </w:t>
      </w:r>
      <w:r>
        <w:rPr>
          <w:rFonts w:ascii="Courier" w:hAnsi="Courier"/>
          <w:sz w:val="24"/>
          <w:szCs w:val="24"/>
          <w:lang w:val="en-US"/>
        </w:rPr>
        <w:t xml:space="preserve">CorsConfigurationSource</w:t>
      </w:r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configuration = </w:t>
      </w:r>
      <w:r>
        <w:rPr>
          <w:rFonts w:ascii="Courier" w:hAnsi="Courier"/>
          <w:sz w:val="24"/>
          <w:szCs w:val="24"/>
          <w:lang w:val="en-US"/>
        </w:rPr>
        <w:t xml:space="preserve">CorsConfiguration</w:t>
      </w:r>
      <w:r>
        <w:rPr>
          <w:rFonts w:ascii="Courier" w:hAnsi="Courier"/>
          <w:sz w:val="24"/>
          <w:szCs w:val="24"/>
          <w:lang w:val="en-US"/>
        </w:rPr>
        <w:t xml:space="preserve"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allowedOrigins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listOf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r>
        <w:rPr>
          <w:rFonts w:ascii="Courier" w:hAnsi="Courier"/>
          <w:sz w:val="24"/>
          <w:szCs w:val="24"/>
          <w:lang w:val="en-US"/>
        </w:rPr>
        <w:t xml:space="preserve">base.corp.local</w:t>
      </w:r>
      <w:r>
        <w:rPr>
          <w:rFonts w:ascii="Courier" w:hAnsi="Courier"/>
          <w:sz w:val="24"/>
          <w:szCs w:val="24"/>
          <w:lang w:val="en-US"/>
        </w:rPr>
        <w:t xml:space="preserve">"</w:t>
      </w:r>
      <w:r>
        <w:rPr>
          <w:rFonts w:ascii="Courier" w:hAnsi="Courier"/>
          <w:sz w:val="24"/>
          <w:szCs w:val="24"/>
          <w:lang w:val="en-US"/>
        </w:rPr>
        <w:br/>
        <w:t xml:space="preserve">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allowedMethods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listOf</w:t>
      </w:r>
      <w:r>
        <w:rPr>
          <w:rFonts w:ascii="Courier" w:hAnsi="Courier"/>
          <w:sz w:val="24"/>
          <w:szCs w:val="24"/>
          <w:lang w:val="en-US"/>
        </w:rPr>
        <w:t xml:space="preserve">("GET", "POST", "PUT", "DELETE", "OPTIONS")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allowedHeaders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listOf</w:t>
      </w:r>
      <w:r>
        <w:rPr>
          <w:rFonts w:ascii="Courier" w:hAnsi="Courier"/>
          <w:sz w:val="24"/>
          <w:szCs w:val="24"/>
          <w:lang w:val="en-US"/>
        </w:rPr>
        <w:t xml:space="preserve">("Authorization", "Content-Type")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allowCredentials</w:t>
      </w:r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true // </w:t>
      </w:r>
      <w:r>
        <w:rPr>
          <w:rFonts w:ascii="Courier" w:hAnsi="Courier"/>
          <w:sz w:val="24"/>
          <w:szCs w:val="24"/>
        </w:rPr>
        <w:t xml:space="preserve">Разрешаем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передачу</w:t>
      </w:r>
      <w:r>
        <w:rPr>
          <w:rFonts w:ascii="Courier" w:hAnsi="Courier"/>
          <w:sz w:val="24"/>
          <w:szCs w:val="24"/>
          <w:lang w:val="en-US"/>
        </w:rPr>
        <w:t xml:space="preserve"> cookies/</w:t>
      </w:r>
      <w:r>
        <w:rPr>
          <w:rFonts w:ascii="Courier" w:hAnsi="Courier"/>
          <w:sz w:val="24"/>
          <w:szCs w:val="24"/>
        </w:rPr>
        <w:t xml:space="preserve">токенов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source = </w:t>
      </w:r>
      <w:r>
        <w:rPr>
          <w:rFonts w:ascii="Courier" w:hAnsi="Courier"/>
          <w:sz w:val="24"/>
          <w:szCs w:val="24"/>
          <w:lang w:val="en-US"/>
        </w:rPr>
        <w:t xml:space="preserve">UrlBasedCorsConfigurationSource</w:t>
      </w:r>
      <w:r>
        <w:rPr>
          <w:rFonts w:ascii="Courier" w:hAnsi="Courier"/>
          <w:sz w:val="24"/>
          <w:szCs w:val="24"/>
          <w:lang w:val="en-US"/>
        </w:rPr>
        <w:t xml:space="preserve"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source.registerCorsConfiguration</w:t>
      </w:r>
      <w:r>
        <w:rPr>
          <w:rFonts w:ascii="Courier" w:hAnsi="Courier"/>
          <w:sz w:val="24"/>
          <w:szCs w:val="24"/>
          <w:lang w:val="en-US"/>
        </w:rPr>
        <w:t xml:space="preserve">("/**", configuration)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 xml:space="preserve">}</w:t>
      </w:r>
      <w:r>
        <w:rPr>
          <w:lang w:val="en-US"/>
        </w:rPr>
      </w:r>
    </w:p>
    <w:p w14:paraId="6621FFBD" w14:textId="77777777">
      <w:pPr>
        <w:pBdr/>
        <w:spacing w:after="0" w:line="360" w:lineRule="auto"/>
        <w:ind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5CF4BD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аутентификации пользователей используется стандарт JSON Web </w:t>
      </w:r>
      <w:r>
        <w:rPr>
          <w:szCs w:val="28"/>
        </w:rPr>
        <w:t xml:space="preserve">Token</w:t>
      </w:r>
      <w:r>
        <w:rPr>
          <w:szCs w:val="28"/>
        </w:rPr>
        <w:t xml:space="preserve"> (JWT). Механизм включает пару токенов:</w:t>
      </w:r>
      <w:r>
        <w:rPr>
          <w:szCs w:val="28"/>
        </w:rPr>
      </w:r>
    </w:p>
    <w:p w14:paraId="2625D2E6" w14:textId="77777777">
      <w:pPr>
        <w:pStyle w:val="2402"/>
        <w:numPr>
          <w:ilvl w:val="0"/>
          <w:numId w:val="13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Access </w:t>
      </w:r>
      <w:r>
        <w:rPr>
          <w:szCs w:val="28"/>
        </w:rPr>
        <w:t xml:space="preserve">Token</w:t>
      </w:r>
      <w:r>
        <w:rPr>
          <w:szCs w:val="28"/>
        </w:rPr>
        <w:t xml:space="preserve">: Короткоживущий токен (1 час), используемый для доступа к API. Содержит роли пользователя и идентификатор сессии (JTI).</w:t>
      </w:r>
      <w:r>
        <w:rPr>
          <w:szCs w:val="28"/>
        </w:rPr>
      </w:r>
    </w:p>
    <w:p w14:paraId="14188C09" w14:textId="77777777">
      <w:pPr>
        <w:pStyle w:val="2402"/>
        <w:numPr>
          <w:ilvl w:val="0"/>
          <w:numId w:val="13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Refresh</w:t>
      </w:r>
      <w:r>
        <w:rPr>
          <w:szCs w:val="28"/>
        </w:rPr>
        <w:t xml:space="preserve"> </w:t>
      </w:r>
      <w:r>
        <w:rPr>
          <w:szCs w:val="28"/>
        </w:rPr>
        <w:t xml:space="preserve">Token</w:t>
      </w:r>
      <w:r>
        <w:rPr>
          <w:szCs w:val="28"/>
        </w:rPr>
        <w:t xml:space="preserve"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  <w:r>
        <w:rPr>
          <w:szCs w:val="28"/>
        </w:rPr>
      </w:r>
    </w:p>
    <w:p w14:paraId="0CC0FDE1" w14:textId="2DAA12DD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Реализована защита от повторного использования токенов (</w:t>
      </w:r>
      <w:r>
        <w:rPr>
          <w:szCs w:val="28"/>
        </w:rPr>
        <w:t xml:space="preserve">Token</w:t>
      </w:r>
      <w:r>
        <w:rPr>
          <w:szCs w:val="28"/>
        </w:rPr>
        <w:t xml:space="preserve"> </w:t>
      </w:r>
      <w:r>
        <w:rPr>
          <w:szCs w:val="28"/>
        </w:rPr>
        <w:t xml:space="preserve">Reuse</w:t>
      </w:r>
      <w:r>
        <w:rPr>
          <w:szCs w:val="28"/>
        </w:rPr>
        <w:t xml:space="preserve"> </w:t>
      </w:r>
      <w:r>
        <w:rPr>
          <w:szCs w:val="28"/>
        </w:rPr>
        <w:t xml:space="preserve">Detection</w:t>
      </w:r>
      <w:r>
        <w:rPr>
          <w:szCs w:val="28"/>
        </w:rPr>
        <w:t xml:space="preserve">) с помощью механизма «семейств токенов» (</w:t>
      </w:r>
      <w:r>
        <w:rPr>
          <w:szCs w:val="28"/>
        </w:rPr>
        <w:t xml:space="preserve">Token</w:t>
      </w:r>
      <w:r>
        <w:rPr>
          <w:szCs w:val="28"/>
        </w:rPr>
        <w:t xml:space="preserve"> </w:t>
      </w:r>
      <w:r>
        <w:rPr>
          <w:szCs w:val="28"/>
        </w:rPr>
        <w:t xml:space="preserve">Families</w:t>
      </w:r>
      <w:r>
        <w:rPr>
          <w:szCs w:val="28"/>
        </w:rPr>
        <w:t xml:space="preserve">). Если злоумышленник попытается использовать украденный </w:t>
      </w:r>
      <w:r>
        <w:rPr>
          <w:szCs w:val="28"/>
        </w:rPr>
        <w:t xml:space="preserve">Refresh</w:t>
      </w:r>
      <w:r>
        <w:rPr>
          <w:szCs w:val="28"/>
        </w:rPr>
        <w:t xml:space="preserve"> </w:t>
      </w:r>
      <w:r>
        <w:rPr>
          <w:szCs w:val="28"/>
        </w:rPr>
        <w:t xml:space="preserve">Token</w:t>
      </w:r>
      <w:r>
        <w:rPr>
          <w:szCs w:val="28"/>
        </w:rPr>
        <w:t xml:space="preserve">, система обнаружит аномалию и аннулирует всю цепочку токенов пользователя.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2.26.</w:t>
      </w:r>
      <w:r>
        <w:rPr>
          <w:szCs w:val="28"/>
        </w:rPr>
      </w:r>
    </w:p>
    <w:p w14:paraId="62D85496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031F30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2.26 — Сервис обновления токенов</w:t>
      </w:r>
      <w:r>
        <w:rPr>
          <w:szCs w:val="28"/>
        </w:rPr>
      </w:r>
    </w:p>
    <w:p w14:paraId="37445883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@Service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class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RefreshTokenService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refreshTokenRepository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RefreshTokenRepository</w:t>
      </w:r>
      <w:r>
        <w:rPr>
          <w:rFonts w:ascii="Courier" w:hAnsi="Courier"/>
          <w:sz w:val="24"/>
          <w:szCs w:val="24"/>
        </w:rPr>
        <w:t xml:space="preserve">,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private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jwtUtil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JwtUtil</w:t>
      </w:r>
      <w:r>
        <w:rPr>
          <w:rFonts w:ascii="Courier" w:hAnsi="Courier"/>
          <w:sz w:val="24"/>
          <w:szCs w:val="24"/>
        </w:rPr>
        <w:br/>
        <w:t xml:space="preserve">) {</w:t>
      </w:r>
      <w:r>
        <w:rPr>
          <w:rFonts w:ascii="Courier" w:hAnsi="Courier"/>
          <w:sz w:val="24"/>
          <w:szCs w:val="24"/>
        </w:rPr>
        <w:br/>
        <w:t xml:space="preserve">    @Transactional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processRefreshToken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requestRefreshToken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String</w:t>
      </w:r>
      <w:r>
        <w:rPr>
          <w:rFonts w:ascii="Courier" w:hAnsi="Courier"/>
          <w:sz w:val="24"/>
          <w:szCs w:val="24"/>
        </w:rPr>
        <w:t xml:space="preserve">): </w:t>
      </w:r>
      <w:r>
        <w:rPr>
          <w:rFonts w:ascii="Courier" w:hAnsi="Courier"/>
          <w:sz w:val="24"/>
          <w:szCs w:val="24"/>
        </w:rPr>
        <w:t xml:space="preserve">TokenResponse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r>
        <w:rPr>
          <w:rFonts w:ascii="Courier" w:hAnsi="Courier"/>
          <w:sz w:val="24"/>
          <w:szCs w:val="24"/>
        </w:rPr>
        <w:t xml:space="preserve">хешу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tokenHash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hashToken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requestRefreshToken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storedToken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refreshTokenRepository.findByTokenHash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tokenHash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    ?: </w:t>
      </w:r>
      <w:r>
        <w:rPr>
          <w:rFonts w:ascii="Courier" w:hAnsi="Courier"/>
          <w:sz w:val="24"/>
          <w:szCs w:val="24"/>
        </w:rPr>
        <w:t xml:space="preserve">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TokenRefreshException</w:t>
      </w:r>
      <w:r>
        <w:rPr>
          <w:rFonts w:ascii="Courier" w:hAnsi="Courier"/>
          <w:sz w:val="24"/>
          <w:szCs w:val="24"/>
        </w:rPr>
        <w:t xml:space="preserve">("Токен не найден")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r>
        <w:rPr>
          <w:rFonts w:ascii="Courier" w:hAnsi="Courier"/>
          <w:sz w:val="24"/>
          <w:szCs w:val="24"/>
        </w:rPr>
        <w:t xml:space="preserve">Token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Reuse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if</w:t>
      </w:r>
      <w:r>
        <w:rPr>
          <w:rFonts w:ascii="Courier" w:hAnsi="Courier"/>
          <w:sz w:val="24"/>
          <w:szCs w:val="24"/>
        </w:rPr>
        <w:t xml:space="preserve"> (</w:t>
      </w:r>
      <w:r>
        <w:rPr>
          <w:rFonts w:ascii="Courier" w:hAnsi="Courier"/>
          <w:sz w:val="24"/>
          <w:szCs w:val="24"/>
        </w:rPr>
        <w:t xml:space="preserve">storedToken.revoked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>
        <w:rPr>
          <w:rFonts w:ascii="Courier" w:hAnsi="Courier"/>
          <w:sz w:val="24"/>
          <w:szCs w:val="24"/>
        </w:rPr>
        <w:br/>
        <w:t xml:space="preserve">            refreshTokenRepository.revokeAllByFamily(storedToken.tokenFamily)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t xml:space="preserve">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SecurityException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"Обнаружена попытка взлома! Сессия заблокирована.")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if</w:t>
      </w:r>
      <w:r>
        <w:rPr>
          <w:rFonts w:ascii="Courier" w:hAnsi="Courier"/>
          <w:sz w:val="24"/>
          <w:szCs w:val="24"/>
        </w:rPr>
        <w:t xml:space="preserve"> (</w:t>
      </w:r>
      <w:r>
        <w:rPr>
          <w:rFonts w:ascii="Courier" w:hAnsi="Courier"/>
          <w:sz w:val="24"/>
          <w:szCs w:val="24"/>
        </w:rPr>
        <w:t xml:space="preserve">storedToken.expiresAt.isBefore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Instant.now</w:t>
      </w:r>
      <w:r>
        <w:rPr>
          <w:rFonts w:ascii="Courier" w:hAnsi="Courier"/>
          <w:sz w:val="24"/>
          <w:szCs w:val="24"/>
        </w:rPr>
        <w:t xml:space="preserve">())) {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t xml:space="preserve">storedToken.revoked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true</w:t>
      </w:r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t xml:space="preserve">throw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TokenRefreshException</w:t>
      </w:r>
      <w:r>
        <w:rPr>
          <w:rFonts w:ascii="Courier" w:hAnsi="Courier"/>
          <w:sz w:val="24"/>
          <w:szCs w:val="24"/>
        </w:rPr>
        <w:t xml:space="preserve">("Срок действия сессии </w:t>
      </w:r>
      <w:r>
        <w:rPr>
          <w:rFonts w:ascii="Courier" w:hAnsi="Courier"/>
          <w:sz w:val="24"/>
          <w:szCs w:val="24"/>
        </w:rPr>
        <w:t xml:space="preserve">истек")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storedToken.revoked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true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newRefreshToken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createRefreshToken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storedToken.user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</w:rPr>
        <w:t xml:space="preserve">storedToken.tokenFamily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newAccessToken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</w:rPr>
        <w:t xml:space="preserve">jwtUtil.generateToken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storedToken.user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TokenResponse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newAccessToken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</w:rPr>
        <w:t xml:space="preserve">newRefreshToken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 xml:space="preserve">}</w:t>
      </w:r>
      <w:r>
        <w:rPr>
          <w:rFonts w:ascii="Courier" w:hAnsi="Courier"/>
          <w:sz w:val="24"/>
          <w:szCs w:val="24"/>
        </w:rPr>
      </w:r>
    </w:p>
    <w:p w14:paraId="540469B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857657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 системе реализована двухуровневая модель прав доступа:</w:t>
      </w:r>
      <w:r>
        <w:rPr>
          <w:szCs w:val="28"/>
        </w:rPr>
      </w:r>
    </w:p>
    <w:p w14:paraId="5BDB9E74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Глобальные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роли</w:t>
      </w:r>
      <w:r>
        <w:rPr>
          <w:szCs w:val="28"/>
          <w:lang w:val="en-US"/>
        </w:rPr>
        <w:t xml:space="preserve"> (Role): ADMIN, MODERATOR, SUPER-WRITER, WRITER, USER. </w:t>
      </w:r>
      <w:r>
        <w:rPr>
          <w:szCs w:val="28"/>
        </w:rPr>
        <w:t xml:space="preserve">Определяют доступ к функциональным блокам (</w:t>
      </w:r>
      <w:r>
        <w:rPr>
          <w:szCs w:val="28"/>
        </w:rPr>
        <w:t xml:space="preserve">админка</w:t>
      </w:r>
      <w:r>
        <w:rPr>
          <w:szCs w:val="28"/>
        </w:rPr>
        <w:t xml:space="preserve">, модерация, создание статей).</w:t>
      </w:r>
      <w:r>
        <w:rPr>
          <w:szCs w:val="28"/>
        </w:rPr>
      </w:r>
    </w:p>
    <w:p w14:paraId="135AB264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Контекстные права (</w:t>
      </w:r>
      <w:r>
        <w:rPr>
          <w:szCs w:val="28"/>
        </w:rPr>
        <w:t xml:space="preserve">AccessRole</w:t>
      </w:r>
      <w:r>
        <w:rPr>
          <w:szCs w:val="28"/>
        </w:rPr>
        <w:t xml:space="preserve">, </w:t>
      </w:r>
      <w:r>
        <w:rPr>
          <w:szCs w:val="28"/>
        </w:rPr>
        <w:t xml:space="preserve">WriterPermission</w:t>
      </w:r>
      <w:r>
        <w:rPr>
          <w:szCs w:val="28"/>
        </w:rPr>
        <w:t xml:space="preserve">)</w:t>
      </w:r>
      <w:r>
        <w:rPr>
          <w:szCs w:val="28"/>
        </w:rPr>
        <w:t xml:space="preserve">: Ограничивают</w:t>
      </w:r>
      <w:r>
        <w:rPr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  <w:r>
        <w:rPr>
          <w:szCs w:val="28"/>
        </w:rPr>
      </w:r>
    </w:p>
    <w:p w14:paraId="197A6F89" w14:textId="216A7038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Фрагмент кода представлен на листинге 2.27.</w:t>
      </w:r>
      <w:r>
        <w:rPr>
          <w:szCs w:val="28"/>
        </w:rPr>
      </w:r>
    </w:p>
    <w:p w14:paraId="0915A00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DA819E9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2.27 — Пример ограничения доступа в контроллере</w:t>
      </w:r>
      <w:r>
        <w:rPr>
          <w:szCs w:val="28"/>
        </w:rPr>
      </w:r>
    </w:p>
    <w:p w14:paraId="54F6C76D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@Service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class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AccessRoleService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Метод доступен только Админу или пользователю с правом редактирования категории</w:t>
      </w:r>
      <w:r>
        <w:rPr>
          <w:rFonts w:ascii="Courier" w:hAnsi="Courier"/>
          <w:sz w:val="24"/>
          <w:szCs w:val="24"/>
        </w:rPr>
        <w:br/>
        <w:t xml:space="preserve">    @PreAuthorize("hasRole('ADMIN') </w:t>
      </w:r>
      <w:r>
        <w:rPr>
          <w:rFonts w:ascii="Courier" w:hAnsi="Courier"/>
          <w:sz w:val="24"/>
          <w:szCs w:val="24"/>
        </w:rPr>
        <w:t xml:space="preserve">or</w:t>
      </w:r>
      <w:r>
        <w:rPr>
          <w:rFonts w:ascii="Courier" w:hAnsi="Courier"/>
          <w:sz w:val="24"/>
          <w:szCs w:val="24"/>
        </w:rPr>
        <w:t xml:space="preserve"> @permissionEvaluator.hasCategoryAccess(#categoryId, 'EDIT')")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updateCategorySettings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categoryId</w:t>
      </w:r>
      <w:r>
        <w:rPr>
          <w:rFonts w:ascii="Courier" w:hAnsi="Courier"/>
          <w:sz w:val="24"/>
          <w:szCs w:val="24"/>
        </w:rPr>
        <w:t xml:space="preserve">: Long, </w:t>
      </w:r>
      <w:r>
        <w:rPr>
          <w:rFonts w:ascii="Courier" w:hAnsi="Courier"/>
          <w:sz w:val="24"/>
          <w:szCs w:val="24"/>
        </w:rPr>
        <w:t xml:space="preserve">settings</w:t>
      </w:r>
      <w:r>
        <w:rPr>
          <w:rFonts w:ascii="Courier" w:hAnsi="Courier"/>
          <w:sz w:val="24"/>
          <w:szCs w:val="24"/>
        </w:rPr>
        <w:t xml:space="preserve">: </w:t>
      </w:r>
      <w:r>
        <w:rPr>
          <w:rFonts w:ascii="Courier" w:hAnsi="Courier"/>
          <w:sz w:val="24"/>
          <w:szCs w:val="24"/>
        </w:rPr>
        <w:t xml:space="preserve">CategorySettingsDto</w:t>
      </w:r>
      <w:r>
        <w:rPr>
          <w:rFonts w:ascii="Courier" w:hAnsi="Courier"/>
          <w:sz w:val="24"/>
          <w:szCs w:val="24"/>
        </w:rPr>
        <w:t xml:space="preserve">)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        // Логика обновления настроек категории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</w:rPr>
        <w:t xml:space="preserve">fun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canModerate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t xml:space="preserve">user</w:t>
      </w:r>
      <w:r>
        <w:rPr>
          <w:rFonts w:ascii="Courier" w:hAnsi="Courier"/>
          <w:sz w:val="24"/>
          <w:szCs w:val="24"/>
        </w:rPr>
        <w:t xml:space="preserve">: User, </w:t>
      </w:r>
      <w:r>
        <w:rPr>
          <w:rFonts w:ascii="Courier" w:hAnsi="Courier"/>
          <w:sz w:val="24"/>
          <w:szCs w:val="24"/>
        </w:rPr>
        <w:t xml:space="preserve">categoryId</w:t>
      </w:r>
      <w:r>
        <w:rPr>
          <w:rFonts w:ascii="Courier" w:hAnsi="Courier"/>
          <w:sz w:val="24"/>
          <w:szCs w:val="24"/>
        </w:rPr>
        <w:t xml:space="preserve">: Long): </w:t>
      </w:r>
      <w:r>
        <w:rPr>
          <w:rFonts w:ascii="Courier" w:hAnsi="Courier"/>
          <w:sz w:val="24"/>
          <w:szCs w:val="24"/>
        </w:rPr>
        <w:t xml:space="preserve">Boolean</w:t>
      </w:r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if</w:t>
      </w:r>
      <w:r>
        <w:rPr>
          <w:rFonts w:ascii="Courier" w:hAnsi="Courier"/>
          <w:sz w:val="24"/>
          <w:szCs w:val="24"/>
        </w:rPr>
        <w:t xml:space="preserve"> (</w:t>
      </w:r>
      <w:r>
        <w:rPr>
          <w:rFonts w:ascii="Courier" w:hAnsi="Courier"/>
          <w:sz w:val="24"/>
          <w:szCs w:val="24"/>
        </w:rPr>
        <w:t xml:space="preserve">user.role.title</w:t>
      </w:r>
      <w:r>
        <w:rPr>
          <w:rFonts w:ascii="Courier" w:hAnsi="Courier"/>
          <w:sz w:val="24"/>
          <w:szCs w:val="24"/>
        </w:rPr>
        <w:t xml:space="preserve"> == "ADMIN") </w:t>
      </w:r>
      <w:r>
        <w:rPr>
          <w:rFonts w:ascii="Courier" w:hAnsi="Courier"/>
          <w:sz w:val="24"/>
          <w:szCs w:val="24"/>
        </w:rPr>
        <w:t xml:space="preserve">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true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r>
        <w:rPr>
          <w:rFonts w:ascii="Courier" w:hAnsi="Courier"/>
          <w:sz w:val="24"/>
          <w:szCs w:val="24"/>
        </w:rPr>
        <w:t xml:space="preserve">return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 xml:space="preserve">moderatorPermissionRepository.existsByModeratorAndCategoryId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</w:rPr>
        <w:br/>
        <w:t xml:space="preserve">            user.id, </w:t>
      </w:r>
      <w:r>
        <w:rPr>
          <w:rFonts w:ascii="Courier" w:hAnsi="Courier"/>
          <w:sz w:val="24"/>
          <w:szCs w:val="24"/>
        </w:rPr>
        <w:t xml:space="preserve">categoryId</w:t>
      </w:r>
      <w:r>
        <w:rPr>
          <w:rFonts w:ascii="Courier" w:hAnsi="Courier"/>
          <w:sz w:val="24"/>
          <w:szCs w:val="24"/>
        </w:rPr>
        <w:br/>
        <w:t xml:space="preserve">        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 xml:space="preserve">}</w:t>
      </w:r>
      <w:r>
        <w:rPr>
          <w:rFonts w:ascii="Courier" w:hAnsi="Courier"/>
          <w:sz w:val="24"/>
          <w:szCs w:val="24"/>
        </w:rPr>
      </w:r>
    </w:p>
    <w:p w14:paraId="1A4D7AE4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9702B96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  <w:r>
        <w:rPr>
          <w:szCs w:val="28"/>
        </w:rPr>
      </w:r>
    </w:p>
    <w:p w14:paraId="4F44DA2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</w:t>
      </w:r>
      <w:r>
        <w:rPr>
          <w:szCs w:val="28"/>
        </w:rPr>
        <w:t xml:space="preserve">беспечения конфиденциальности и целостности данных при передаче по сети, взаимодействие между клиентскими приложениями и сервером осуществляется исключительно по защищенному протоколу HTTPS. Учитывая развертывание системы в закрытом корпоративном контуре (</w:t>
      </w:r>
      <w:r>
        <w:rPr>
          <w:szCs w:val="28"/>
        </w:rPr>
        <w:t xml:space="preserve">Intranet</w:t>
      </w:r>
      <w:r>
        <w:rPr>
          <w:szCs w:val="28"/>
        </w:rPr>
        <w:t xml:space="preserve">), для шифрования трафика используется SSL/TLS-сертификат, подписанный локальным удостоверяющим центром (Corporate CA).</w:t>
      </w:r>
      <w:r>
        <w:rPr>
          <w:szCs w:val="28"/>
        </w:rPr>
      </w:r>
    </w:p>
    <w:p w14:paraId="1F72010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Настройка HTTPS выполнена на уровне встроенного контейнера </w:t>
      </w:r>
      <w:r>
        <w:rPr>
          <w:szCs w:val="28"/>
        </w:rPr>
        <w:t xml:space="preserve">сервлетов</w:t>
      </w:r>
      <w:r>
        <w:rPr>
          <w:szCs w:val="28"/>
        </w:rPr>
        <w:t xml:space="preserve"> </w:t>
      </w:r>
      <w:r>
        <w:rPr>
          <w:szCs w:val="28"/>
        </w:rPr>
        <w:t xml:space="preserve">Tomcat</w:t>
      </w:r>
      <w:r>
        <w:rPr>
          <w:szCs w:val="28"/>
        </w:rPr>
        <w:t xml:space="preserve"> в Spring Boot. В конфигурационном файле </w:t>
      </w:r>
      <w:r>
        <w:rPr>
          <w:szCs w:val="28"/>
        </w:rPr>
        <w:t xml:space="preserve">application.properties</w:t>
      </w:r>
      <w:r>
        <w:rPr>
          <w:szCs w:val="28"/>
        </w:rPr>
        <w:t xml:space="preserve"> определены параметры хранилища ключей (</w:t>
      </w:r>
      <w:r>
        <w:rPr>
          <w:szCs w:val="28"/>
        </w:rPr>
        <w:t xml:space="preserve">Keystore</w:t>
      </w:r>
      <w:r>
        <w:rPr>
          <w:szCs w:val="28"/>
        </w:rPr>
        <w:t xml:space="preserve">), содержащего приватный ключ сервера и цепочку сертификатов доверия.</w:t>
      </w:r>
      <w:r>
        <w:rPr>
          <w:szCs w:val="28"/>
        </w:rPr>
      </w:r>
    </w:p>
    <w:p w14:paraId="739D6059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Такая конфигурация гарантирует, что все </w:t>
      </w:r>
      <w:r>
        <w:rPr>
          <w:szCs w:val="28"/>
        </w:rPr>
        <w:t xml:space="preserve">аутентификационные</w:t>
      </w:r>
      <w:r>
        <w:rPr>
          <w:szCs w:val="28"/>
        </w:rPr>
        <w:t xml:space="preserve"> данные (логины, пароли, JWT-токены) и корпоративная информация передаются в зашифрованном виде, исключая возможность их перехвата (Man-</w:t>
      </w:r>
      <w:r>
        <w:rPr>
          <w:szCs w:val="28"/>
        </w:rPr>
        <w:t xml:space="preserve">in</w:t>
      </w:r>
      <w:r>
        <w:rPr>
          <w:szCs w:val="28"/>
        </w:rPr>
        <w:t xml:space="preserve">-</w:t>
      </w:r>
      <w:r>
        <w:rPr>
          <w:szCs w:val="28"/>
        </w:rPr>
        <w:t xml:space="preserve">the</w:t>
      </w:r>
      <w:r>
        <w:rPr>
          <w:szCs w:val="28"/>
        </w:rPr>
        <w:t xml:space="preserve">-Middle атаки) внутри локальной сети предприятия. Доверие к </w:t>
      </w:r>
      <w:r>
        <w:rPr>
          <w:szCs w:val="28"/>
        </w:rPr>
        <w:t xml:space="preserve">самоподписанному</w:t>
      </w:r>
      <w:r>
        <w:rPr>
          <w:szCs w:val="28"/>
        </w:rPr>
        <w:t xml:space="preserve"> сертификату на рабочих станциях сотрудников обеспечивается через групповые </w:t>
      </w:r>
      <w:r>
        <w:rPr>
          <w:szCs w:val="28"/>
        </w:rPr>
        <w:t xml:space="preserve">политики Active Directory (GPO), распространяющие корневой сертификат компании в системные хранилища доверенных центров сертификации. </w:t>
      </w:r>
      <w:r>
        <w:rPr>
          <w:szCs w:val="28"/>
        </w:rPr>
      </w:r>
    </w:p>
    <w:p w14:paraId="77862021" w14:textId="77777777">
      <w:pPr>
        <w:pBdr/>
        <w:spacing/>
        <w:ind/>
        <w:jc w:val="both"/>
        <w:rPr>
          <w:szCs w:val="28"/>
        </w:rPr>
      </w:pPr>
      <w:r>
        <w:rPr>
          <w:szCs w:val="28"/>
        </w:rPr>
        <w:br w:type="page" w:clear="all"/>
      </w:r>
      <w:r>
        <w:rPr>
          <w:szCs w:val="28"/>
        </w:rPr>
      </w:r>
    </w:p>
    <w:p w14:paraId="6F8B7E1B" w14:textId="77777777">
      <w:pPr>
        <w:pBdr/>
        <w:spacing w:after="0" w:line="360" w:lineRule="auto"/>
        <w:ind w:firstLine="708"/>
        <w:outlineLvl w:val="0"/>
        <w:rPr>
          <w:b/>
          <w:szCs w:val="28"/>
        </w:rPr>
      </w:pPr>
      <w:r/>
      <w:bookmarkStart w:id="47" w:name="_Toc226182042"/>
      <w:r/>
      <w:bookmarkStart w:id="48" w:name="_Toc226186260"/>
      <w:r>
        <w:rPr>
          <w:b/>
          <w:szCs w:val="28"/>
        </w:rPr>
        <w:t xml:space="preserve">3. Тестирование информационной системы</w:t>
      </w:r>
      <w:bookmarkEnd w:id="47"/>
      <w:r/>
      <w:bookmarkEnd w:id="48"/>
      <w:r/>
      <w:r>
        <w:rPr>
          <w:b/>
          <w:szCs w:val="28"/>
        </w:rPr>
      </w:r>
    </w:p>
    <w:p w14:paraId="5571D635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B338799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 Тестирован</w:t>
      </w:r>
      <w:r>
        <w:rPr>
          <w:szCs w:val="28"/>
        </w:rPr>
        <w:t xml:space="preserve">ие информационной системы — это процесс проверки программного продукта, направленный на выявление ошибок, подтверждение соответствия требованиям и оценку качества (надежность, безопасность, производительность) на различных этапах разработки и эксплуатации.</w:t>
      </w:r>
      <w:r>
        <w:rPr>
          <w:szCs w:val="28"/>
        </w:rPr>
      </w:r>
    </w:p>
    <w:p w14:paraId="52E5B1FA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Для обеспечения над</w:t>
      </w:r>
      <w:r>
        <w:rPr>
          <w:szCs w:val="28"/>
        </w:rPr>
        <w:t xml:space="preserve">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r>
        <w:rPr>
          <w:szCs w:val="28"/>
        </w:rPr>
        <w:t xml:space="preserve">JUnit</w:t>
      </w:r>
      <w:r>
        <w:rPr>
          <w:szCs w:val="28"/>
        </w:rPr>
        <w:t xml:space="preserve"> 5, </w:t>
      </w:r>
      <w:r>
        <w:rPr>
          <w:szCs w:val="28"/>
        </w:rPr>
        <w:t xml:space="preserve">Mockito</w:t>
      </w:r>
      <w:r>
        <w:rPr>
          <w:szCs w:val="28"/>
        </w:rPr>
        <w:t xml:space="preserve"> и Spring Boot Test, а для нагрузочного анализа — утилита Apache </w:t>
      </w:r>
      <w:r>
        <w:rPr>
          <w:szCs w:val="28"/>
        </w:rPr>
        <w:t xml:space="preserve">Bench</w:t>
      </w:r>
      <w:r>
        <w:rPr>
          <w:szCs w:val="28"/>
        </w:rPr>
        <w:t xml:space="preserve">.</w:t>
      </w:r>
      <w:r>
        <w:rPr>
          <w:szCs w:val="28"/>
        </w:rPr>
      </w:r>
    </w:p>
    <w:p w14:paraId="50E9A2E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r>
        <w:rPr>
          <w:szCs w:val="28"/>
        </w:rPr>
        <w:t xml:space="preserve">Mockito</w:t>
      </w:r>
      <w:r>
        <w:rPr>
          <w:szCs w:val="28"/>
        </w:rPr>
        <w:t xml:space="preserve">.</w:t>
      </w:r>
      <w:r>
        <w:rPr>
          <w:szCs w:val="28"/>
        </w:rPr>
      </w:r>
    </w:p>
    <w:p w14:paraId="2E1B6504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BFF0FE9" w14:textId="77777777">
      <w:pPr>
        <w:pBdr/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</w:rPr>
        <w:t xml:space="preserve">Листинг</w:t>
      </w:r>
      <w:r>
        <w:rPr>
          <w:szCs w:val="28"/>
          <w:lang w:val="en-US"/>
        </w:rPr>
        <w:t xml:space="preserve"> 3.1 – </w:t>
      </w:r>
      <w:r>
        <w:rPr>
          <w:szCs w:val="28"/>
        </w:rPr>
        <w:t xml:space="preserve">Тестирование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сервиса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статей</w:t>
      </w:r>
      <w:r>
        <w:rPr>
          <w:szCs w:val="28"/>
          <w:lang w:val="en-US"/>
        </w:rPr>
      </w:r>
    </w:p>
    <w:p w14:paraId="33124618" w14:textId="77777777">
      <w:pPr>
        <w:pStyle w:val="2642"/>
        <w:pBdr/>
        <w:spacing/>
        <w:ind w:left="708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@Test</w:t>
      </w:r>
      <w:r>
        <w:rPr>
          <w:rFonts w:ascii="Courier" w:hAnsi="Courier"/>
          <w:sz w:val="24"/>
          <w:szCs w:val="24"/>
          <w:lang w:val="en-US"/>
        </w:rPr>
        <w:br/>
        <w:t xml:space="preserve">fun `</w:t>
      </w:r>
      <w:r>
        <w:rPr>
          <w:rFonts w:ascii="Courier" w:hAnsi="Courier"/>
          <w:sz w:val="24"/>
          <w:szCs w:val="24"/>
          <w:lang w:val="en-US"/>
        </w:rPr>
        <w:t xml:space="preserve">createArticle</w:t>
      </w:r>
      <w:r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>
        <w:rPr>
          <w:rFonts w:ascii="Courier" w:hAnsi="Courier"/>
          <w:sz w:val="24"/>
          <w:szCs w:val="24"/>
        </w:rPr>
        <w:t xml:space="preserve">подготовка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моков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articleDto</w:t>
      </w:r>
      <w:r>
        <w:rPr>
          <w:rFonts w:ascii="Courier" w:hAnsi="Courier"/>
          <w:sz w:val="24"/>
          <w:szCs w:val="24"/>
          <w:lang w:val="en-US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ArticleDto</w:t>
      </w:r>
      <w:r>
        <w:rPr>
          <w:rFonts w:ascii="Courier" w:hAnsi="Courier"/>
          <w:sz w:val="24"/>
          <w:szCs w:val="24"/>
          <w:lang w:val="en-US"/>
        </w:rPr>
        <w:t xml:space="preserve">(title = "Test Article", content = "Content")</w:t>
      </w:r>
      <w:r>
        <w:rPr>
          <w:rFonts w:ascii="Courier" w:hAnsi="Courier"/>
          <w:sz w:val="24"/>
          <w:szCs w:val="24"/>
          <w:lang w:val="en-US"/>
        </w:rPr>
        <w:br/>
        <w:t xml:space="preserve">    whenever(</w:t>
      </w:r>
      <w:r>
        <w:rPr>
          <w:rFonts w:ascii="Courier" w:hAnsi="Courier"/>
          <w:sz w:val="24"/>
          <w:szCs w:val="24"/>
          <w:lang w:val="en-US"/>
        </w:rPr>
        <w:t xml:space="preserve">articleRepository.save</w:t>
      </w:r>
      <w:r>
        <w:rPr>
          <w:rFonts w:ascii="Courier" w:hAnsi="Courier"/>
          <w:sz w:val="24"/>
          <w:szCs w:val="24"/>
          <w:lang w:val="en-US"/>
        </w:rPr>
        <w:t xml:space="preserve">(any())).</w:t>
      </w:r>
      <w:r>
        <w:rPr>
          <w:rFonts w:ascii="Courier" w:hAnsi="Courier"/>
          <w:sz w:val="24"/>
          <w:szCs w:val="24"/>
          <w:lang w:val="en-US"/>
        </w:rPr>
        <w:t xml:space="preserve">thenReturn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savedArticle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  <w:t xml:space="preserve">    // Act: </w:t>
      </w:r>
      <w:r>
        <w:rPr>
          <w:rFonts w:ascii="Courier" w:hAnsi="Courier"/>
          <w:sz w:val="24"/>
          <w:szCs w:val="24"/>
        </w:rPr>
        <w:t xml:space="preserve">выполнение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метода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  <w:lang w:val="en-US"/>
        </w:rPr>
        <w:t xml:space="preserve"> result = </w:t>
      </w:r>
      <w:r>
        <w:rPr>
          <w:rFonts w:ascii="Courier" w:hAnsi="Courier"/>
          <w:sz w:val="24"/>
          <w:szCs w:val="24"/>
          <w:lang w:val="en-US"/>
        </w:rPr>
        <w:t xml:space="preserve">articleService.createArticle</w:t>
      </w:r>
      <w:r>
        <w:rPr>
          <w:rFonts w:ascii="Courier" w:hAnsi="Courier"/>
          <w:sz w:val="24"/>
          <w:szCs w:val="24"/>
          <w:lang w:val="en-US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articleDto</w:t>
      </w:r>
      <w:r>
        <w:rPr>
          <w:rFonts w:ascii="Courier" w:hAnsi="Courier"/>
          <w:sz w:val="24"/>
          <w:szCs w:val="24"/>
          <w:lang w:val="en-US"/>
        </w:rPr>
        <w:t xml:space="preserve">, author)</w:t>
      </w:r>
      <w:r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>
        <w:rPr>
          <w:rFonts w:ascii="Courier" w:hAnsi="Courier"/>
          <w:sz w:val="24"/>
          <w:szCs w:val="24"/>
        </w:rPr>
        <w:t xml:space="preserve"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результата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assertNotNull</w:t>
      </w:r>
      <w:r>
        <w:rPr>
          <w:rFonts w:ascii="Courier" w:hAnsi="Courier"/>
          <w:sz w:val="24"/>
          <w:szCs w:val="24"/>
          <w:lang w:val="en-US"/>
        </w:rPr>
        <w:t xml:space="preserve">(result)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assertEquals</w:t>
      </w:r>
      <w:r>
        <w:rPr>
          <w:rFonts w:ascii="Courier" w:hAnsi="Courier"/>
          <w:sz w:val="24"/>
          <w:szCs w:val="24"/>
          <w:lang w:val="en-US"/>
        </w:rPr>
        <w:t xml:space="preserve">("Test Article", </w:t>
      </w:r>
      <w:r>
        <w:rPr>
          <w:rFonts w:ascii="Courier" w:hAnsi="Courier"/>
          <w:sz w:val="24"/>
          <w:szCs w:val="24"/>
          <w:lang w:val="en-US"/>
        </w:rPr>
        <w:t xml:space="preserve">result.title</w:t>
      </w:r>
      <w:r>
        <w:rPr>
          <w:rFonts w:ascii="Courier" w:hAnsi="Courier"/>
          <w:sz w:val="24"/>
          <w:szCs w:val="24"/>
          <w:lang w:val="en-US"/>
        </w:rPr>
        <w:t xml:space="preserve">)</w:t>
      </w:r>
      <w:r>
        <w:rPr>
          <w:rFonts w:ascii="Courier" w:hAnsi="Courier"/>
          <w:sz w:val="24"/>
          <w:szCs w:val="24"/>
          <w:lang w:val="en-US"/>
        </w:rPr>
        <w:br/>
        <w:t xml:space="preserve">    verify(</w:t>
      </w:r>
      <w:r>
        <w:rPr>
          <w:rFonts w:ascii="Courier" w:hAnsi="Courier"/>
          <w:sz w:val="24"/>
          <w:szCs w:val="24"/>
          <w:lang w:val="en-US"/>
        </w:rPr>
        <w:t xml:space="preserve">articleVersionService</w:t>
      </w:r>
      <w:r>
        <w:rPr>
          <w:rFonts w:ascii="Courier" w:hAnsi="Courier"/>
          <w:sz w:val="24"/>
          <w:szCs w:val="24"/>
          <w:lang w:val="en-US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times(1)).</w:t>
      </w:r>
      <w:r>
        <w:rPr>
          <w:rFonts w:ascii="Courier" w:hAnsi="Courier"/>
          <w:sz w:val="24"/>
          <w:szCs w:val="24"/>
          <w:lang w:val="en-US"/>
        </w:rPr>
        <w:t xml:space="preserve">createVersion</w:t>
      </w:r>
      <w:r>
        <w:rPr>
          <w:rFonts w:ascii="Courier" w:hAnsi="Courier"/>
          <w:sz w:val="24"/>
          <w:szCs w:val="24"/>
          <w:lang w:val="en-US"/>
        </w:rPr>
        <w:t xml:space="preserve">(any()) // </w:t>
      </w:r>
      <w:r>
        <w:rPr>
          <w:rFonts w:ascii="Courier" w:hAnsi="Courier"/>
          <w:sz w:val="24"/>
          <w:szCs w:val="24"/>
        </w:rPr>
        <w:t xml:space="preserve"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создания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 xml:space="preserve">версии</w:t>
      </w:r>
      <w:r>
        <w:rPr>
          <w:rFonts w:ascii="Courier" w:hAnsi="Courier"/>
          <w:sz w:val="24"/>
          <w:szCs w:val="24"/>
          <w:lang w:val="en-US"/>
        </w:rPr>
        <w:br/>
        <w:t xml:space="preserve">}</w:t>
      </w:r>
      <w:r>
        <w:rPr>
          <w:rFonts w:ascii="Courier" w:hAnsi="Courier"/>
          <w:sz w:val="24"/>
          <w:szCs w:val="24"/>
          <w:lang w:val="en-US"/>
        </w:rPr>
      </w:r>
    </w:p>
    <w:p w14:paraId="5F17E8A6" w14:textId="77777777">
      <w:pPr>
        <w:pBdr/>
        <w:spacing w:after="0" w:line="360" w:lineRule="auto"/>
        <w:ind w:firstLine="709"/>
        <w:jc w:val="both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4511A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Результат: Проверено 24 сценария, включая граничные условия создания статей и обработки ошибок. Покрытие кода сервисного слоя составило более 85%. Результат тестирования </w:t>
      </w:r>
      <w:r>
        <w:rPr>
          <w:szCs w:val="28"/>
        </w:rPr>
        <w:t xml:space="preserve">продемонстирован</w:t>
      </w:r>
      <w:r>
        <w:rPr>
          <w:szCs w:val="28"/>
        </w:rPr>
        <w:t xml:space="preserve"> на рисунке 3.1.</w:t>
      </w:r>
      <w:r>
        <w:rPr>
          <w:szCs w:val="28"/>
        </w:rPr>
      </w:r>
    </w:p>
    <w:p w14:paraId="7BC31C5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7232C4C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057400"/>
                <wp:effectExtent l="0" t="0" r="3175" b="0"/>
                <wp:docPr id="24" name="Рисунок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5" cy="2057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9" o:spid="_x0000_s139" type="#_x0000_t75" style="width:467.75pt;height:162.0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6B67084B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3.1 – Результат тестирования сервиса статей</w:t>
      </w:r>
      <w:r>
        <w:rPr>
          <w:szCs w:val="28"/>
        </w:rPr>
      </w:r>
    </w:p>
    <w:p w14:paraId="6AB61749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66A8370A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Интеграционные тесты проверяют взаимодействие компонентов системы в окружении, близком к реальному. Использовалась аннотация @</w:t>
      </w:r>
      <w:r>
        <w:rPr>
          <w:szCs w:val="28"/>
          <w:lang w:val="en-US"/>
        </w:rPr>
        <w:t xml:space="preserve">SpringBootTest</w:t>
      </w:r>
      <w:r>
        <w:rPr>
          <w:szCs w:val="28"/>
        </w:rPr>
        <w:t xml:space="preserve"> для поднятия контекста приложения и тестовая база данных.</w:t>
      </w:r>
      <w:r>
        <w:rPr>
          <w:szCs w:val="28"/>
        </w:rPr>
      </w:r>
    </w:p>
    <w:p w14:paraId="5E546D9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Особое внимание уделено тестированию </w:t>
      </w:r>
      <w:r>
        <w:rPr>
          <w:szCs w:val="28"/>
          <w:lang w:val="en-US"/>
        </w:rPr>
        <w:t xml:space="preserve">WebSocket</w:t>
      </w:r>
      <w:r>
        <w:rPr>
          <w:szCs w:val="28"/>
        </w:rPr>
        <w:t xml:space="preserve">-контроллера чата, так как он задействует сложную цепочку: </w:t>
      </w:r>
      <w:r>
        <w:rPr>
          <w:szCs w:val="28"/>
          <w:lang w:val="en-US"/>
        </w:rPr>
        <w:t xml:space="preserve">WebSocket</w:t>
      </w:r>
      <w:r>
        <w:rPr>
          <w:szCs w:val="28"/>
        </w:rPr>
        <w:t xml:space="preserve"> → </w:t>
      </w:r>
      <w:r>
        <w:rPr>
          <w:szCs w:val="28"/>
          <w:lang w:val="en-US"/>
        </w:rPr>
        <w:t xml:space="preserve">JWT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Interceptor</w:t>
      </w:r>
      <w:r>
        <w:rPr>
          <w:szCs w:val="28"/>
        </w:rPr>
        <w:t xml:space="preserve"> → </w:t>
      </w:r>
      <w:r>
        <w:rPr>
          <w:szCs w:val="28"/>
          <w:lang w:val="en-US"/>
        </w:rPr>
        <w:t xml:space="preserve">Ollama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Service</w:t>
      </w:r>
      <w:r>
        <w:rPr>
          <w:szCs w:val="28"/>
        </w:rPr>
        <w:t xml:space="preserve">. Результат тестирования </w:t>
      </w:r>
      <w:r>
        <w:rPr>
          <w:szCs w:val="28"/>
          <w:lang w:val="en-US"/>
        </w:rPr>
        <w:t xml:space="preserve">WebSocket</w:t>
      </w:r>
      <w:r>
        <w:rPr>
          <w:szCs w:val="28"/>
        </w:rPr>
        <w:t xml:space="preserve"> подключения представлен на рисунке 3.2.</w:t>
      </w:r>
      <w:r>
        <w:rPr>
          <w:szCs w:val="28"/>
        </w:rPr>
      </w:r>
    </w:p>
    <w:p w14:paraId="67FC6C4D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9D3C64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3.2 – Тестирование </w:t>
      </w:r>
      <w:r>
        <w:rPr>
          <w:szCs w:val="28"/>
          <w:lang w:val="en-US"/>
        </w:rPr>
        <w:t xml:space="preserve">WebSocket</w:t>
      </w:r>
      <w:r>
        <w:rPr>
          <w:szCs w:val="28"/>
        </w:rPr>
        <w:t xml:space="preserve"> подключения</w:t>
      </w:r>
      <w:r>
        <w:rPr>
          <w:szCs w:val="28"/>
        </w:rPr>
      </w:r>
    </w:p>
    <w:p w14:paraId="2C695DE4" w14:textId="77777777">
      <w:pPr>
        <w:pStyle w:val="2642"/>
        <w:pBdr/>
        <w:spacing/>
        <w:ind w:left="709"/>
        <w:rPr>
          <w:rFonts w:asciiTheme="minorHAnsi" w:hAnsiTheme="minorHAnsi"/>
          <w:sz w:val="24"/>
          <w:szCs w:val="24"/>
        </w:rPr>
      </w:pPr>
      <w:r>
        <w:rPr>
          <w:rFonts w:ascii="Courier" w:hAnsi="Courier"/>
          <w:sz w:val="24"/>
          <w:szCs w:val="24"/>
        </w:rPr>
        <w:t xml:space="preserve">@</w:t>
      </w:r>
      <w:r>
        <w:rPr>
          <w:rFonts w:ascii="Courier" w:hAnsi="Courier"/>
          <w:sz w:val="24"/>
          <w:szCs w:val="24"/>
          <w:lang w:val="en-US"/>
        </w:rPr>
        <w:t xml:space="preserve">Test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 xml:space="preserve">fun</w:t>
      </w:r>
      <w:r>
        <w:rPr>
          <w:rFonts w:ascii="Courier" w:hAnsi="Courier"/>
          <w:sz w:val="24"/>
          <w:szCs w:val="24"/>
        </w:rPr>
        <w:t xml:space="preserve"> `</w:t>
      </w:r>
      <w:r>
        <w:rPr>
          <w:rFonts w:ascii="Courier" w:hAnsi="Courier"/>
          <w:sz w:val="24"/>
          <w:szCs w:val="24"/>
          <w:lang w:val="en-US"/>
        </w:rPr>
        <w:t xml:space="preserve">should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receive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message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from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chatbot</w:t>
      </w:r>
      <w:r>
        <w:rPr>
          <w:rFonts w:ascii="Courier" w:hAnsi="Courier"/>
          <w:sz w:val="24"/>
          <w:szCs w:val="24"/>
        </w:rPr>
        <w:t xml:space="preserve">`() {</w:t>
      </w:r>
      <w:r>
        <w:rPr>
          <w:rFonts w:ascii="Courier" w:hAnsi="Courier"/>
          <w:sz w:val="24"/>
          <w:szCs w:val="24"/>
        </w:rPr>
        <w:br/>
        <w:t xml:space="preserve">    // Подключение </w:t>
      </w:r>
      <w:r>
        <w:rPr>
          <w:rFonts w:ascii="Courier" w:hAnsi="Courier"/>
          <w:sz w:val="24"/>
          <w:szCs w:val="24"/>
          <w:lang w:val="en-US"/>
        </w:rPr>
        <w:t xml:space="preserve">STOMP</w:t>
      </w:r>
      <w:r>
        <w:rPr>
          <w:rFonts w:ascii="Courier" w:hAnsi="Courier"/>
          <w:sz w:val="24"/>
          <w:szCs w:val="24"/>
        </w:rPr>
        <w:t xml:space="preserve">-клиента с валидным </w:t>
      </w:r>
      <w:r>
        <w:rPr>
          <w:rFonts w:ascii="Courier" w:hAnsi="Courier"/>
          <w:sz w:val="24"/>
          <w:szCs w:val="24"/>
          <w:lang w:val="en-US"/>
        </w:rPr>
        <w:t xml:space="preserve">JWT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session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stompClient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connectAsync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wsUrl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headers</w:t>
      </w:r>
      <w:r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 xml:space="preserve">handler</w:t>
      </w:r>
      <w:r>
        <w:rPr>
          <w:rFonts w:ascii="Courier" w:hAnsi="Courier"/>
          <w:sz w:val="24"/>
          <w:szCs w:val="24"/>
        </w:rPr>
        <w:t xml:space="preserve">).</w:t>
      </w:r>
      <w:r>
        <w:rPr>
          <w:rFonts w:ascii="Courier" w:hAnsi="Courier"/>
          <w:sz w:val="24"/>
          <w:szCs w:val="24"/>
          <w:lang w:val="en-US"/>
        </w:rPr>
        <w:t xml:space="preserve">get</w:t>
      </w:r>
      <w:r>
        <w:rPr>
          <w:rFonts w:ascii="Courier" w:hAnsi="Courier"/>
          <w:sz w:val="24"/>
          <w:szCs w:val="24"/>
        </w:rPr>
        <w:t xml:space="preserve">(5, </w:t>
      </w:r>
      <w:r>
        <w:rPr>
          <w:rFonts w:ascii="Courier" w:hAnsi="Courier"/>
          <w:sz w:val="24"/>
          <w:szCs w:val="24"/>
          <w:lang w:val="en-US"/>
        </w:rPr>
        <w:t xml:space="preserve">TimeUnit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SECONDS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Подписка на топик и отправка сообщения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session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subscribe</w:t>
      </w:r>
      <w:r>
        <w:rPr>
          <w:rFonts w:ascii="Courier" w:hAnsi="Courier"/>
          <w:sz w:val="24"/>
          <w:szCs w:val="24"/>
        </w:rPr>
        <w:t xml:space="preserve">("/</w:t>
      </w:r>
      <w:r>
        <w:rPr>
          <w:rFonts w:ascii="Courier" w:hAnsi="Courier"/>
          <w:sz w:val="24"/>
          <w:szCs w:val="24"/>
          <w:lang w:val="en-US"/>
        </w:rPr>
        <w:t xml:space="preserve">topic</w:t>
      </w:r>
      <w:r>
        <w:rPr>
          <w:rFonts w:ascii="Courier" w:hAnsi="Courier"/>
          <w:sz w:val="24"/>
          <w:szCs w:val="24"/>
        </w:rPr>
        <w:t xml:space="preserve">/</w:t>
      </w:r>
      <w:r>
        <w:rPr>
          <w:rFonts w:ascii="Courier" w:hAnsi="Courier"/>
          <w:sz w:val="24"/>
          <w:szCs w:val="24"/>
          <w:lang w:val="en-US"/>
        </w:rPr>
        <w:t xml:space="preserve">chat</w:t>
      </w:r>
      <w:r>
        <w:rPr>
          <w:rFonts w:ascii="Courier" w:hAnsi="Courier"/>
          <w:sz w:val="24"/>
          <w:szCs w:val="24"/>
        </w:rPr>
        <w:t xml:space="preserve">/$</w:t>
      </w:r>
      <w:r>
        <w:rPr>
          <w:rFonts w:ascii="Courier" w:hAnsi="Courier"/>
          <w:sz w:val="24"/>
          <w:szCs w:val="24"/>
          <w:lang w:val="en-US"/>
        </w:rPr>
        <w:t xml:space="preserve">sessionId</w:t>
      </w:r>
      <w:r>
        <w:rPr>
          <w:rFonts w:ascii="Courier" w:hAnsi="Courier"/>
          <w:sz w:val="24"/>
          <w:szCs w:val="24"/>
        </w:rPr>
        <w:t xml:space="preserve">", </w:t>
      </w:r>
      <w:r>
        <w:rPr>
          <w:rFonts w:ascii="Courier" w:hAnsi="Courier"/>
          <w:sz w:val="24"/>
          <w:szCs w:val="24"/>
          <w:lang w:val="en-US"/>
        </w:rPr>
        <w:t xml:space="preserve">frameHandler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session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send</w:t>
      </w:r>
      <w:r>
        <w:rPr>
          <w:rFonts w:ascii="Courier" w:hAnsi="Courier"/>
          <w:sz w:val="24"/>
          <w:szCs w:val="24"/>
        </w:rPr>
        <w:t xml:space="preserve">("/</w:t>
      </w:r>
      <w:r>
        <w:rPr>
          <w:rFonts w:ascii="Courier" w:hAnsi="Courier"/>
          <w:sz w:val="24"/>
          <w:szCs w:val="24"/>
          <w:lang w:val="en-US"/>
        </w:rPr>
        <w:t xml:space="preserve">app</w:t>
      </w:r>
      <w:r>
        <w:rPr>
          <w:rFonts w:ascii="Courier" w:hAnsi="Courier"/>
          <w:sz w:val="24"/>
          <w:szCs w:val="24"/>
        </w:rPr>
        <w:t xml:space="preserve">/</w:t>
      </w:r>
      <w:r>
        <w:rPr>
          <w:rFonts w:ascii="Courier" w:hAnsi="Courier"/>
          <w:sz w:val="24"/>
          <w:szCs w:val="24"/>
          <w:lang w:val="en-US"/>
        </w:rPr>
        <w:t xml:space="preserve">chat</w:t>
      </w:r>
      <w:r>
        <w:rPr>
          <w:rFonts w:ascii="Courier" w:hAnsi="Courier"/>
          <w:sz w:val="24"/>
          <w:szCs w:val="24"/>
        </w:rPr>
        <w:t xml:space="preserve">/</w:t>
      </w:r>
      <w:r>
        <w:rPr>
          <w:rFonts w:ascii="Courier" w:hAnsi="Courier"/>
          <w:sz w:val="24"/>
          <w:szCs w:val="24"/>
          <w:lang w:val="en-US"/>
        </w:rPr>
        <w:t xml:space="preserve">send</w:t>
      </w:r>
      <w:r>
        <w:rPr>
          <w:rFonts w:ascii="Courier" w:hAnsi="Courier"/>
          <w:sz w:val="24"/>
          <w:szCs w:val="24"/>
        </w:rPr>
        <w:t xml:space="preserve">", </w:t>
      </w:r>
      <w:r>
        <w:rPr>
          <w:rFonts w:ascii="Courier" w:hAnsi="Courier"/>
          <w:sz w:val="24"/>
          <w:szCs w:val="24"/>
          <w:lang w:val="en-US"/>
        </w:rPr>
        <w:t xml:space="preserve">chatMessage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Ожидание ответа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val</w:t>
      </w:r>
      <w:r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response</w:t>
      </w:r>
      <w:r>
        <w:rPr>
          <w:rFonts w:ascii="Courier" w:hAnsi="Courier"/>
          <w:sz w:val="24"/>
          <w:szCs w:val="24"/>
        </w:rPr>
        <w:t xml:space="preserve"> = </w:t>
      </w:r>
      <w:r>
        <w:rPr>
          <w:rFonts w:ascii="Courier" w:hAnsi="Courier"/>
          <w:sz w:val="24"/>
          <w:szCs w:val="24"/>
          <w:lang w:val="en-US"/>
        </w:rPr>
        <w:t xml:space="preserve">blockingQueue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poll</w:t>
      </w:r>
      <w:r>
        <w:rPr>
          <w:rFonts w:ascii="Courier" w:hAnsi="Courier"/>
          <w:sz w:val="24"/>
          <w:szCs w:val="24"/>
        </w:rPr>
        <w:t xml:space="preserve">(10, </w:t>
      </w:r>
      <w:r>
        <w:rPr>
          <w:rFonts w:ascii="Courier" w:hAnsi="Courier"/>
          <w:sz w:val="24"/>
          <w:szCs w:val="24"/>
          <w:lang w:val="en-US"/>
        </w:rPr>
        <w:t xml:space="preserve">TimeUnit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SECONDS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assertNotNull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response</w:t>
      </w:r>
      <w:r>
        <w:rPr>
          <w:rFonts w:ascii="Courier" w:hAnsi="Courier"/>
          <w:sz w:val="24"/>
          <w:szCs w:val="24"/>
        </w:rPr>
        <w:t xml:space="preserve">)</w:t>
      </w:r>
      <w:r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assertTrue</w:t>
      </w:r>
      <w:r>
        <w:rPr>
          <w:rFonts w:ascii="Courier" w:hAnsi="Courier"/>
          <w:sz w:val="24"/>
          <w:szCs w:val="24"/>
        </w:rPr>
        <w:t xml:space="preserve">(</w:t>
      </w:r>
      <w:r>
        <w:rPr>
          <w:rFonts w:ascii="Courier" w:hAnsi="Courier"/>
          <w:sz w:val="24"/>
          <w:szCs w:val="24"/>
          <w:lang w:val="en-US"/>
        </w:rPr>
        <w:t xml:space="preserve">response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content</w:t>
      </w:r>
      <w:r>
        <w:rPr>
          <w:rFonts w:ascii="Courier" w:hAnsi="Courier"/>
          <w:sz w:val="24"/>
          <w:szCs w:val="24"/>
        </w:rPr>
        <w:t xml:space="preserve">.</w:t>
      </w:r>
      <w:r>
        <w:rPr>
          <w:rFonts w:ascii="Courier" w:hAnsi="Courier"/>
          <w:sz w:val="24"/>
          <w:szCs w:val="24"/>
          <w:lang w:val="en-US"/>
        </w:rPr>
        <w:t xml:space="preserve">isNotEmpty</w:t>
      </w:r>
      <w:r>
        <w:rPr>
          <w:rFonts w:ascii="Courier" w:hAnsi="Courier"/>
          <w:sz w:val="24"/>
          <w:szCs w:val="24"/>
        </w:rPr>
        <w:t xml:space="preserve">())</w:t>
      </w:r>
      <w:r>
        <w:rPr>
          <w:rFonts w:ascii="Courier" w:hAnsi="Courier"/>
          <w:sz w:val="24"/>
          <w:szCs w:val="24"/>
        </w:rPr>
        <w:br/>
        <w:t xml:space="preserve">}</w:t>
      </w:r>
      <w:r>
        <w:rPr>
          <w:rFonts w:asciiTheme="minorHAnsi" w:hAnsiTheme="minorHAnsi"/>
          <w:sz w:val="24"/>
          <w:szCs w:val="24"/>
        </w:rPr>
      </w:r>
    </w:p>
    <w:p w14:paraId="6143C918" w14:textId="77777777">
      <w:pPr>
        <w:pStyle w:val="2642"/>
        <w:pBdr/>
        <w:spacing/>
        <w:ind/>
        <w:rPr>
          <w:rFonts w:ascii="Courier" w:hAnsi="Courier"/>
          <w:sz w:val="30"/>
          <w:szCs w:val="32"/>
        </w:rPr>
      </w:pPr>
      <w:r>
        <w:rPr>
          <w:rFonts w:ascii="Courier" w:hAnsi="Courier"/>
          <w:sz w:val="30"/>
          <w:szCs w:val="32"/>
        </w:rPr>
      </w:r>
      <w:r>
        <w:rPr>
          <w:rFonts w:ascii="Courier" w:hAnsi="Courier"/>
          <w:sz w:val="30"/>
          <w:szCs w:val="32"/>
        </w:rPr>
      </w:r>
    </w:p>
    <w:p w14:paraId="008692B0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13230"/>
                <wp:effectExtent l="0" t="0" r="3175" b="1270"/>
                <wp:docPr id="25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0425" cy="1713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0" o:spid="_x0000_s140" type="#_x0000_t75" style="width:467.75pt;height:134.9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45B60BCE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3.2 – Результат тестирования </w:t>
      </w:r>
      <w:r>
        <w:rPr>
          <w:szCs w:val="28"/>
          <w:lang w:val="en-US"/>
        </w:rPr>
        <w:t xml:space="preserve">WebSocket</w:t>
      </w:r>
      <w:r>
        <w:rPr>
          <w:szCs w:val="28"/>
        </w:rPr>
        <w:t xml:space="preserve"> подключения</w:t>
      </w:r>
      <w:r>
        <w:rPr>
          <w:szCs w:val="28"/>
        </w:rPr>
      </w:r>
    </w:p>
    <w:p w14:paraId="73EFBB9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EFBBE4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Функциональное тестирование сценариев поиска и модерации: проверка сквозных бизнес-процессов (End-</w:t>
      </w:r>
      <w:r>
        <w:rPr>
          <w:szCs w:val="28"/>
        </w:rPr>
        <w:t xml:space="preserve">to</w:t>
      </w:r>
      <w:r>
        <w:rPr>
          <w:szCs w:val="28"/>
        </w:rPr>
        <w:t xml:space="preserve">-End) выполнялась для критически важных функций: гибридного поиска и процесса утверждения статей.</w:t>
      </w:r>
      <w:r>
        <w:rPr>
          <w:szCs w:val="28"/>
        </w:rPr>
      </w:r>
    </w:p>
    <w:p w14:paraId="2ABECB4F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 </w:t>
      </w:r>
      <w:r>
        <w:rPr>
          <w:szCs w:val="28"/>
        </w:rPr>
        <w:t xml:space="preserve">SearchAndModerationTest</w:t>
      </w:r>
      <w:r>
        <w:rPr>
          <w:szCs w:val="28"/>
        </w:rPr>
        <w:t xml:space="preserve"> моделирует полный цикл работы:</w:t>
      </w:r>
      <w:r>
        <w:rPr>
          <w:szCs w:val="28"/>
        </w:rPr>
      </w:r>
    </w:p>
    <w:p w14:paraId="748A6DAA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Авторизация под ролью WRITER.</w:t>
      </w:r>
      <w:r>
        <w:rPr>
          <w:szCs w:val="28"/>
        </w:rPr>
      </w:r>
    </w:p>
    <w:p w14:paraId="7D9DF609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Создание черновика статьи (статус PENDING).</w:t>
      </w:r>
      <w:r>
        <w:rPr>
          <w:szCs w:val="28"/>
        </w:rPr>
      </w:r>
    </w:p>
    <w:p w14:paraId="2FF4AB09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Попытка поиска статьи (должна быть скрыта).</w:t>
      </w:r>
      <w:r>
        <w:rPr>
          <w:szCs w:val="28"/>
        </w:rPr>
      </w:r>
    </w:p>
    <w:p w14:paraId="5852442C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Авторизация под MODERATOR и одобрение (APPROVED).</w:t>
      </w:r>
      <w:r>
        <w:rPr>
          <w:szCs w:val="28"/>
        </w:rPr>
      </w:r>
    </w:p>
    <w:p w14:paraId="670E25E5" w14:textId="77777777">
      <w:pPr>
        <w:pStyle w:val="2402"/>
        <w:numPr>
          <w:ilvl w:val="0"/>
          <w:numId w:val="14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Повторный поиск статьи (должна быть найдена).</w:t>
      </w:r>
      <w:r>
        <w:rPr>
          <w:szCs w:val="28"/>
        </w:rPr>
      </w:r>
    </w:p>
    <w:p w14:paraId="24D0C13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Тестирование безопасности: проведена верификация системы разграничения доступа (RBAC) с использованием </w:t>
      </w:r>
      <w:r>
        <w:rPr>
          <w:szCs w:val="28"/>
        </w:rPr>
        <w:t xml:space="preserve">SecurityMockMvc</w:t>
      </w:r>
      <w:r>
        <w:rPr>
          <w:szCs w:val="28"/>
        </w:rPr>
        <w:t xml:space="preserve">. Проверялась невозможность выполнения привилегированных операций обычными пользователями. Результат тестирования защиты </w:t>
      </w:r>
      <w:r>
        <w:rPr>
          <w:szCs w:val="28"/>
        </w:rPr>
        <w:t xml:space="preserve">эндпоинтов</w:t>
      </w:r>
      <w:r>
        <w:rPr>
          <w:szCs w:val="28"/>
        </w:rPr>
        <w:t xml:space="preserve"> представлен на рисунке 3.3.</w:t>
      </w:r>
      <w:r>
        <w:rPr>
          <w:szCs w:val="28"/>
        </w:rPr>
      </w:r>
    </w:p>
    <w:p w14:paraId="7790706E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B3620EC" w14:textId="77777777">
      <w:pPr>
        <w:pBdr/>
        <w:spacing w:after="0" w:line="360" w:lineRule="auto"/>
        <w:ind w:left="708"/>
        <w:rPr>
          <w:szCs w:val="28"/>
        </w:rPr>
      </w:pPr>
      <w:r>
        <w:rPr>
          <w:szCs w:val="28"/>
        </w:rPr>
        <w:t xml:space="preserve">Листинг 3.3 – Проверка защиты </w:t>
      </w:r>
      <w:r>
        <w:rPr>
          <w:szCs w:val="28"/>
        </w:rPr>
        <w:t xml:space="preserve">эндпоинтов</w:t>
      </w:r>
      <w:r>
        <w:rPr>
          <w:szCs w:val="28"/>
        </w:rPr>
        <w:t xml:space="preserve"> (</w:t>
      </w:r>
      <w:r>
        <w:rPr>
          <w:szCs w:val="28"/>
        </w:rPr>
        <w:t xml:space="preserve">SecurityIntegrationTest.kt</w:t>
      </w:r>
      <w:r>
        <w:rPr>
          <w:szCs w:val="28"/>
        </w:rPr>
        <w:t xml:space="preserve">)</w:t>
      </w:r>
      <w:r>
        <w:rPr>
          <w:szCs w:val="28"/>
        </w:rPr>
      </w:r>
    </w:p>
    <w:p w14:paraId="6699EC67" w14:textId="77777777">
      <w:pPr>
        <w:pStyle w:val="2642"/>
        <w:pBdr/>
        <w:spacing/>
        <w:ind w:left="708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 xml:space="preserve">@Test</w:t>
      </w:r>
      <w:r>
        <w:rPr>
          <w:rFonts w:ascii="Courier" w:hAnsi="Courier"/>
          <w:sz w:val="24"/>
          <w:szCs w:val="24"/>
          <w:lang w:val="en-US"/>
        </w:rPr>
        <w:br/>
        <w:t xml:space="preserve">@</w:t>
      </w:r>
      <w:r>
        <w:rPr>
          <w:rFonts w:ascii="Courier" w:hAnsi="Courier"/>
          <w:sz w:val="24"/>
          <w:szCs w:val="24"/>
          <w:lang w:val="en-US"/>
        </w:rPr>
        <w:t xml:space="preserve">WithMockUser(</w:t>
      </w:r>
      <w:r>
        <w:rPr>
          <w:rFonts w:ascii="Courier" w:hAnsi="Courier"/>
          <w:sz w:val="24"/>
          <w:szCs w:val="24"/>
          <w:lang w:val="en-US"/>
        </w:rPr>
        <w:t xml:space="preserve">roles = ["USER"])</w:t>
      </w:r>
      <w:r>
        <w:rPr>
          <w:rFonts w:ascii="Courier" w:hAnsi="Courier"/>
          <w:sz w:val="24"/>
          <w:szCs w:val="24"/>
          <w:lang w:val="en-US"/>
        </w:rPr>
        <w:br/>
        <w:t xml:space="preserve">fun `delete article should be forbidden for USER`() {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 xml:space="preserve">mockMvc.perform</w:t>
      </w:r>
      <w:r>
        <w:rPr>
          <w:rFonts w:ascii="Courier" w:hAnsi="Courier"/>
          <w:sz w:val="24"/>
          <w:szCs w:val="24"/>
          <w:lang w:val="en-US"/>
        </w:rPr>
        <w:t xml:space="preserve">(delete("/</w:t>
      </w:r>
      <w:r>
        <w:rPr>
          <w:rFonts w:ascii="Courier" w:hAnsi="Courier"/>
          <w:sz w:val="24"/>
          <w:szCs w:val="24"/>
          <w:lang w:val="en-US"/>
        </w:rPr>
        <w:t xml:space="preserve">api</w:t>
      </w:r>
      <w:r>
        <w:rPr>
          <w:rFonts w:ascii="Courier" w:hAnsi="Courier"/>
          <w:sz w:val="24"/>
          <w:szCs w:val="24"/>
          <w:lang w:val="en-US"/>
        </w:rPr>
        <w:t xml:space="preserve">/articles/{id}", 1))</w:t>
      </w:r>
      <w:r>
        <w:rPr>
          <w:rFonts w:ascii="Courier" w:hAnsi="Courier"/>
          <w:sz w:val="24"/>
          <w:szCs w:val="24"/>
          <w:lang w:val="en-US"/>
        </w:rPr>
        <w:br/>
        <w:t xml:space="preserve">        .</w:t>
      </w:r>
      <w:r>
        <w:rPr>
          <w:rFonts w:ascii="Courier" w:hAnsi="Courier"/>
          <w:sz w:val="24"/>
          <w:szCs w:val="24"/>
          <w:lang w:val="en-US"/>
        </w:rPr>
        <w:t xml:space="preserve">andExpect</w:t>
      </w:r>
      <w:r>
        <w:rPr>
          <w:rFonts w:ascii="Courier" w:hAnsi="Courier"/>
          <w:sz w:val="24"/>
          <w:szCs w:val="24"/>
          <w:lang w:val="en-US"/>
        </w:rPr>
        <w:t xml:space="preserve">(status().</w:t>
      </w:r>
      <w:r>
        <w:rPr>
          <w:rFonts w:ascii="Courier" w:hAnsi="Courier"/>
          <w:sz w:val="24"/>
          <w:szCs w:val="24"/>
          <w:lang w:val="en-US"/>
        </w:rPr>
        <w:t xml:space="preserve">isForbidden</w:t>
      </w:r>
      <w:r>
        <w:rPr>
          <w:rFonts w:ascii="Courier" w:hAnsi="Courier"/>
          <w:sz w:val="24"/>
          <w:szCs w:val="24"/>
          <w:lang w:val="en-US"/>
        </w:rPr>
        <w:t xml:space="preserve">) // </w:t>
      </w:r>
      <w:r>
        <w:rPr>
          <w:rFonts w:ascii="Courier" w:hAnsi="Courier"/>
          <w:sz w:val="24"/>
          <w:szCs w:val="24"/>
        </w:rPr>
        <w:t xml:space="preserve">Ожидаем</w:t>
      </w:r>
      <w:r>
        <w:rPr>
          <w:rFonts w:ascii="Courier" w:hAnsi="Courier"/>
          <w:sz w:val="24"/>
          <w:szCs w:val="24"/>
          <w:lang w:val="en-US"/>
        </w:rPr>
        <w:t xml:space="preserve"> 403 Forbidden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 xml:space="preserve">}</w:t>
      </w:r>
      <w:r>
        <w:rPr>
          <w:lang w:val="en-US"/>
        </w:rPr>
      </w:r>
    </w:p>
    <w:p w14:paraId="3A0F103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EED33C4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41170"/>
                <wp:effectExtent l="0" t="0" r="3175" b="0"/>
                <wp:docPr id="26" name="Рисунок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0425" cy="1741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1" o:spid="_x0000_s141" type="#_x0000_t75" style="width:467.75pt;height:137.1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1CE7CBBC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3.3 – Результат тестирования защиты </w:t>
      </w:r>
      <w:r>
        <w:rPr>
          <w:szCs w:val="28"/>
        </w:rPr>
        <w:t xml:space="preserve">эндпоинтов</w:t>
      </w:r>
      <w:r>
        <w:rPr>
          <w:szCs w:val="28"/>
        </w:rPr>
      </w:r>
    </w:p>
    <w:p w14:paraId="037FA392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2B2DB53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Нагрузочное тестирование: для оценки производительности системы под высокой нагрузкой использовалась утилита Apache </w:t>
      </w:r>
      <w:r>
        <w:rPr>
          <w:szCs w:val="28"/>
        </w:rPr>
        <w:t xml:space="preserve">Bench</w:t>
      </w:r>
      <w:r>
        <w:rPr>
          <w:szCs w:val="28"/>
        </w:rPr>
        <w:t xml:space="preserve"> (</w:t>
      </w:r>
      <w:r>
        <w:rPr>
          <w:szCs w:val="28"/>
        </w:rPr>
        <w:t xml:space="preserve">ab</w:t>
      </w:r>
      <w:r>
        <w:rPr>
          <w:szCs w:val="28"/>
        </w:rPr>
        <w:t xml:space="preserve">). Целью теста было определение предельной пропускной способности API поиска и стабильности работы сервиса.</w:t>
      </w:r>
      <w:r>
        <w:rPr>
          <w:szCs w:val="28"/>
        </w:rPr>
      </w:r>
    </w:p>
    <w:p w14:paraId="3294DD5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Параметры теста:</w:t>
      </w:r>
      <w:r>
        <w:rPr>
          <w:szCs w:val="28"/>
        </w:rPr>
      </w:r>
    </w:p>
    <w:p w14:paraId="13FC1273" w14:textId="77777777">
      <w:pPr>
        <w:pStyle w:val="2402"/>
        <w:numPr>
          <w:ilvl w:val="0"/>
          <w:numId w:val="15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Количество запросов: 1,000,000</w:t>
      </w:r>
      <w:r>
        <w:rPr>
          <w:szCs w:val="28"/>
        </w:rPr>
      </w:r>
    </w:p>
    <w:p w14:paraId="485C6FF6" w14:textId="77777777">
      <w:pPr>
        <w:pStyle w:val="2402"/>
        <w:numPr>
          <w:ilvl w:val="0"/>
          <w:numId w:val="15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Конкурентность (</w:t>
      </w:r>
      <w:r>
        <w:rPr>
          <w:szCs w:val="28"/>
        </w:rPr>
        <w:t xml:space="preserve">Concurrency</w:t>
      </w:r>
      <w:r>
        <w:rPr>
          <w:szCs w:val="28"/>
        </w:rPr>
        <w:t xml:space="preserve">): 100 одновременных пользователей</w:t>
      </w:r>
      <w:r>
        <w:rPr>
          <w:szCs w:val="28"/>
        </w:rPr>
      </w:r>
    </w:p>
    <w:p w14:paraId="1D401453" w14:textId="77777777">
      <w:pPr>
        <w:pStyle w:val="2402"/>
        <w:numPr>
          <w:ilvl w:val="0"/>
          <w:numId w:val="15"/>
        </w:numPr>
        <w:pBdr/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Целевой </w:t>
      </w:r>
      <w:r>
        <w:rPr>
          <w:szCs w:val="28"/>
        </w:rPr>
        <w:t xml:space="preserve">эндпоинт</w:t>
      </w:r>
      <w:r>
        <w:rPr>
          <w:szCs w:val="28"/>
        </w:rPr>
        <w:t xml:space="preserve">: HTTPS GET запрос к главной странице</w:t>
      </w:r>
      <w:r>
        <w:rPr>
          <w:szCs w:val="28"/>
        </w:rPr>
      </w:r>
    </w:p>
    <w:p w14:paraId="3E587378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Результаты тестирования приведены на рисунке 3.4.</w:t>
      </w:r>
      <w:r>
        <w:rPr>
          <w:szCs w:val="28"/>
        </w:rPr>
      </w:r>
    </w:p>
    <w:p w14:paraId="625288BA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61907" cy="4229357"/>
                <wp:effectExtent l="0" t="0" r="635" b="0"/>
                <wp:docPr id="27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3599771" cy="42743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2" o:spid="_x0000_s142" type="#_x0000_t75" style="width:280.47pt;height:333.0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13542203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3.4 – Результаты выполнения нагрузочного теста Apache </w:t>
      </w:r>
      <w:r>
        <w:rPr>
          <w:szCs w:val="28"/>
        </w:rPr>
        <w:t xml:space="preserve">Bench</w:t>
      </w:r>
      <w:r>
        <w:rPr>
          <w:szCs w:val="28"/>
        </w:rPr>
      </w:r>
    </w:p>
    <w:p w14:paraId="1DA989C9" w14:textId="77777777">
      <w:pPr>
        <w:pBdr/>
        <w:spacing w:after="0" w:line="360" w:lineRule="auto"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C179C72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Как видно из отчета, сервер успешно обработал 1 миллион запросов со средней скоростью 1644 запроса в секунду (</w:t>
      </w:r>
      <w:r>
        <w:rPr>
          <w:szCs w:val="28"/>
          <w:lang w:val="en-US"/>
        </w:rPr>
        <w:t xml:space="preserve">RPS</w:t>
      </w:r>
      <w:r>
        <w:rPr>
          <w:szCs w:val="28"/>
        </w:rPr>
        <w:t xml:space="preserve">). Время обработки одного запроса составило в среднем 60 </w:t>
      </w:r>
      <w:r>
        <w:rPr>
          <w:szCs w:val="28"/>
        </w:rPr>
        <w:t xml:space="preserve">мс</w:t>
      </w:r>
      <w:r>
        <w:rPr>
          <w:szCs w:val="28"/>
        </w:rPr>
        <w:t xml:space="preserve">. Ошибок соединения (</w:t>
      </w:r>
      <w:r>
        <w:rPr>
          <w:szCs w:val="28"/>
          <w:lang w:val="en-US"/>
        </w:rPr>
        <w:t xml:space="preserve">Failed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requests</w:t>
      </w:r>
      <w:r>
        <w:rPr>
          <w:szCs w:val="28"/>
        </w:rPr>
        <w:t xml:space="preserve">) зафиксировано не было.</w:t>
      </w:r>
      <w:r>
        <w:rPr>
          <w:szCs w:val="28"/>
        </w:rPr>
      </w:r>
    </w:p>
    <w:p w14:paraId="00D96C4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Параллельно проводился мониторинг состояния сервера через панель управления контейнерами. Мониторинг ресурсов сервера под нагрузкой представлено на рисунке 3.5.</w:t>
      </w:r>
      <w:r>
        <w:rPr>
          <w:szCs w:val="28"/>
        </w:rPr>
      </w:r>
    </w:p>
    <w:p w14:paraId="301B8F6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C581677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A62A83C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9430" cy="1596574"/>
                <wp:effectExtent l="0" t="0" r="0" b="3810"/>
                <wp:docPr id="2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435165" cy="16012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3" o:spid="_x0000_s143" type="#_x0000_t75" style="width:426.73pt;height:125.71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45DCF58D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3.5 – Мониторинг ресурсов сервера под нагрузкой</w:t>
      </w:r>
      <w:r>
        <w:rPr>
          <w:szCs w:val="28"/>
        </w:rPr>
      </w:r>
    </w:p>
    <w:p w14:paraId="48C50C05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A6B07F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r>
        <w:rPr>
          <w:szCs w:val="28"/>
        </w:rPr>
        <w:t xml:space="preserve">Crash</w:t>
      </w:r>
      <w:r>
        <w:rPr>
          <w:szCs w:val="28"/>
        </w:rPr>
        <w:t xml:space="preserve">).</w:t>
      </w:r>
      <w:r>
        <w:rPr>
          <w:szCs w:val="28"/>
        </w:rPr>
      </w:r>
    </w:p>
    <w:p w14:paraId="071C6027" w14:textId="77777777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Настройка конвейера CI/CD: для автоматизации процессов сборки и проверки качества кода был внедрен конвейер непрерывной интеграции (CI) с использованием платформы </w:t>
      </w:r>
      <w:r>
        <w:rPr>
          <w:szCs w:val="28"/>
        </w:rPr>
        <w:t xml:space="preserve">GitLab</w:t>
      </w:r>
      <w:r>
        <w:rPr>
          <w:szCs w:val="28"/>
        </w:rPr>
        <w:t xml:space="preserve"> CI/CD. </w:t>
      </w:r>
      <w:r>
        <w:rPr>
          <w:szCs w:val="28"/>
        </w:rPr>
        <w:t xml:space="preserve">Пайплайн</w:t>
      </w:r>
      <w:r>
        <w:rPr>
          <w:szCs w:val="28"/>
        </w:rPr>
        <w:t xml:space="preserve"> запускается автоматически при каждом обновлении основной ветки (</w:t>
      </w:r>
      <w:r>
        <w:rPr>
          <w:szCs w:val="28"/>
        </w:rPr>
        <w:t xml:space="preserve">main</w:t>
      </w:r>
      <w:r>
        <w:rPr>
          <w:szCs w:val="28"/>
        </w:rPr>
        <w:t xml:space="preserve">) или создании запросов на слияние (</w:t>
      </w:r>
      <w:r>
        <w:rPr>
          <w:szCs w:val="28"/>
        </w:rPr>
        <w:t xml:space="preserve">Merge</w:t>
      </w:r>
      <w:r>
        <w:rPr>
          <w:szCs w:val="28"/>
        </w:rPr>
        <w:t xml:space="preserve"> </w:t>
      </w:r>
      <w:r>
        <w:rPr>
          <w:szCs w:val="28"/>
        </w:rPr>
        <w:t xml:space="preserve">Request</w:t>
      </w:r>
      <w:r>
        <w:rPr>
          <w:szCs w:val="28"/>
        </w:rPr>
        <w:t xml:space="preserve">), обеспечивая проверку работоспособности изменений до их попадания в </w:t>
      </w:r>
      <w:r>
        <w:rPr>
          <w:szCs w:val="28"/>
        </w:rPr>
        <w:t xml:space="preserve">продакшн</w:t>
      </w:r>
      <w:r>
        <w:rPr>
          <w:szCs w:val="28"/>
        </w:rPr>
        <w:t xml:space="preserve">.</w:t>
      </w:r>
      <w:r/>
    </w:p>
    <w:p w14:paraId="66A1631A" w14:textId="77777777">
      <w:pPr>
        <w:pBdr/>
        <w:spacing w:after="0" w:line="360" w:lineRule="auto"/>
        <w:ind w:firstLine="709"/>
        <w:jc w:val="both"/>
        <w:rPr/>
      </w:pPr>
      <w:r>
        <w:rPr>
          <w:szCs w:val="28"/>
        </w:rPr>
        <w:t xml:space="preserve">Конфигурация конвейера описана в </w:t>
      </w:r>
      <w:r>
        <w:rPr>
          <w:szCs w:val="28"/>
        </w:rPr>
        <w:t xml:space="preserve">файле .</w:t>
      </w:r>
      <w:r>
        <w:rPr>
          <w:szCs w:val="28"/>
        </w:rPr>
        <w:t xml:space="preserve">gitlab-ci.yml</w:t>
      </w:r>
      <w:r>
        <w:rPr>
          <w:szCs w:val="28"/>
        </w:rPr>
        <w:t xml:space="preserve">. Основной этап — </w:t>
      </w:r>
      <w:r>
        <w:rPr>
          <w:szCs w:val="28"/>
        </w:rPr>
        <w:t xml:space="preserve">build</w:t>
      </w:r>
      <w:r>
        <w:rPr>
          <w:szCs w:val="28"/>
        </w:rPr>
        <w:t xml:space="preserve"> — отвечает за компиляцию </w:t>
      </w:r>
      <w:r>
        <w:rPr>
          <w:szCs w:val="28"/>
        </w:rPr>
        <w:t xml:space="preserve">Kotlin</w:t>
      </w:r>
      <w:r>
        <w:rPr>
          <w:szCs w:val="28"/>
        </w:rPr>
        <w:t xml:space="preserve">-кода и сборку исполняемого JAR-файла приложения. Результаты этапа сборки конвейера CI/CD </w:t>
      </w:r>
      <w:r>
        <w:rPr>
          <w:szCs w:val="28"/>
        </w:rPr>
        <w:t xml:space="preserve">представлены  на</w:t>
      </w:r>
      <w:r>
        <w:rPr>
          <w:szCs w:val="28"/>
        </w:rPr>
        <w:t xml:space="preserve"> рисунке 3.6.</w:t>
      </w:r>
      <w:r/>
    </w:p>
    <w:p w14:paraId="5863B95B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04CABAE5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Листинг 3.4 – Конфигурация этапа сборки</w:t>
      </w:r>
      <w:r>
        <w:rPr>
          <w:szCs w:val="28"/>
        </w:rPr>
      </w:r>
    </w:p>
    <w:p w14:paraId="707086B4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stages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:</w:t>
      </w:r>
      <w:r>
        <w:rPr>
          <w:rFonts w:ascii="Courier" w:hAnsi="Courier" w:cs="Courier"/>
          <w:sz w:val="24"/>
          <w:szCs w:val="24"/>
          <w:lang w:val="en-US"/>
        </w:rPr>
      </w:r>
    </w:p>
    <w:p w14:paraId="27ECAB57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- build</w:t>
      </w:r>
      <w:r>
        <w:rPr>
          <w:rFonts w:ascii="Courier" w:hAnsi="Courier" w:cs="Courier"/>
          <w:sz w:val="24"/>
          <w:szCs w:val="24"/>
          <w:lang w:val="en-US"/>
        </w:rPr>
      </w:r>
    </w:p>
    <w:p w14:paraId="3D75FD80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cs="Courier"/>
          <w:sz w:val="24"/>
          <w:szCs w:val="24"/>
          <w:lang w:val="en-US"/>
        </w:rPr>
      </w:r>
      <w:r>
        <w:rPr>
          <w:rFonts w:ascii="Courier" w:hAnsi="Courier" w:cs="Courier"/>
          <w:sz w:val="24"/>
          <w:szCs w:val="24"/>
          <w:lang w:val="en-US"/>
        </w:rPr>
      </w:r>
    </w:p>
    <w:p w14:paraId="728AE99E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variables:</w:t>
      </w:r>
      <w:r>
        <w:rPr>
          <w:rFonts w:ascii="Courier" w:hAnsi="Courier" w:cs="Courier"/>
          <w:sz w:val="24"/>
          <w:szCs w:val="24"/>
          <w:lang w:val="en-US"/>
        </w:rPr>
      </w:r>
    </w:p>
    <w:p w14:paraId="56315599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GRADLE_OPTS: "-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Dorg.gradle.daemon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=false" # </w:t>
      </w:r>
      <w:r>
        <w:rPr>
          <w:rFonts w:ascii="Courier" w:hAnsi="Courier" w:eastAsia="Courier" w:cs="Courier"/>
          <w:sz w:val="24"/>
          <w:szCs w:val="24"/>
        </w:rPr>
        <w:t xml:space="preserve">Оптимизация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для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CI-</w:t>
      </w:r>
      <w:r>
        <w:rPr>
          <w:rFonts w:ascii="Courier" w:hAnsi="Courier" w:eastAsia="Courier" w:cs="Courier"/>
          <w:sz w:val="24"/>
          <w:szCs w:val="24"/>
        </w:rPr>
        <w:t xml:space="preserve">среды</w:t>
      </w:r>
      <w:r>
        <w:rPr>
          <w:rFonts w:ascii="Courier" w:hAnsi="Courier" w:cs="Courier"/>
          <w:sz w:val="24"/>
          <w:szCs w:val="24"/>
          <w:lang w:val="en-US"/>
        </w:rPr>
      </w:r>
    </w:p>
    <w:p w14:paraId="3DADAA85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cs="Courier"/>
          <w:sz w:val="24"/>
          <w:szCs w:val="24"/>
          <w:lang w:val="en-US"/>
        </w:rPr>
      </w:r>
      <w:r>
        <w:rPr>
          <w:rFonts w:ascii="Courier" w:hAnsi="Courier" w:cs="Courier"/>
          <w:sz w:val="24"/>
          <w:szCs w:val="24"/>
          <w:lang w:val="en-US"/>
        </w:rPr>
      </w:r>
    </w:p>
    <w:p w14:paraId="4A738549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# --- </w:t>
      </w:r>
      <w:r>
        <w:rPr>
          <w:rFonts w:ascii="Courier" w:hAnsi="Courier" w:eastAsia="Courier" w:cs="Courier"/>
          <w:sz w:val="24"/>
          <w:szCs w:val="24"/>
        </w:rPr>
        <w:t xml:space="preserve">Сборка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Бэкенда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(Java) ---</w:t>
      </w:r>
      <w:r>
        <w:rPr>
          <w:rFonts w:ascii="Courier" w:hAnsi="Courier" w:cs="Courier"/>
          <w:sz w:val="24"/>
          <w:szCs w:val="24"/>
          <w:lang w:val="en-US"/>
        </w:rPr>
      </w:r>
    </w:p>
    <w:p w14:paraId="4CCD1A9C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backend-build:</w:t>
      </w:r>
      <w:r>
        <w:rPr>
          <w:rFonts w:ascii="Courier" w:hAnsi="Courier" w:cs="Courier"/>
          <w:sz w:val="24"/>
          <w:szCs w:val="24"/>
          <w:lang w:val="en-US"/>
        </w:rPr>
      </w:r>
    </w:p>
    <w:p w14:paraId="7382AB62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image: eclipse-temurin:17-jdk-alpine</w:t>
      </w:r>
      <w:r>
        <w:rPr>
          <w:rFonts w:ascii="Courier" w:hAnsi="Courier" w:cs="Courier"/>
          <w:sz w:val="24"/>
          <w:szCs w:val="24"/>
          <w:lang w:val="en-US"/>
        </w:rPr>
      </w:r>
    </w:p>
    <w:p w14:paraId="76F5D133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stage: build</w:t>
      </w:r>
      <w:r>
        <w:rPr>
          <w:rFonts w:ascii="Courier" w:hAnsi="Courier" w:cs="Courier"/>
          <w:sz w:val="24"/>
          <w:szCs w:val="24"/>
          <w:lang w:val="en-US"/>
        </w:rPr>
      </w:r>
    </w:p>
    <w:p w14:paraId="4F678272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</w:t>
      </w:r>
      <w:r>
        <w:rPr>
          <w:rFonts w:ascii="Courier" w:hAnsi="Courier" w:eastAsia="Courier" w:cs="Courier"/>
          <w:sz w:val="24"/>
          <w:szCs w:val="24"/>
        </w:rPr>
        <w:t xml:space="preserve">rules</w:t>
      </w:r>
      <w:r>
        <w:rPr>
          <w:rFonts w:ascii="Courier" w:hAnsi="Courier" w:eastAsia="Courier" w:cs="Courier"/>
          <w:sz w:val="24"/>
          <w:szCs w:val="24"/>
        </w:rPr>
        <w:t xml:space="preserve">:</w:t>
      </w:r>
      <w:r>
        <w:rPr>
          <w:rFonts w:ascii="Courier" w:hAnsi="Courier" w:cs="Courier"/>
          <w:sz w:val="24"/>
          <w:szCs w:val="24"/>
        </w:rPr>
      </w:r>
    </w:p>
    <w:p w14:paraId="51041F10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- </w:t>
      </w:r>
      <w:r>
        <w:rPr>
          <w:rFonts w:ascii="Courier" w:hAnsi="Courier" w:eastAsia="Courier" w:cs="Courier"/>
          <w:sz w:val="24"/>
          <w:szCs w:val="24"/>
        </w:rPr>
        <w:t xml:space="preserve">changes</w:t>
      </w:r>
      <w:r>
        <w:rPr>
          <w:rFonts w:ascii="Courier" w:hAnsi="Courier" w:eastAsia="Courier" w:cs="Courier"/>
          <w:sz w:val="24"/>
          <w:szCs w:val="24"/>
        </w:rPr>
        <w:t xml:space="preserve">:</w:t>
      </w:r>
      <w:r>
        <w:rPr>
          <w:rFonts w:ascii="Courier" w:hAnsi="Courier" w:cs="Courier"/>
          <w:sz w:val="24"/>
          <w:szCs w:val="24"/>
        </w:rPr>
      </w:r>
    </w:p>
    <w:p w14:paraId="262885E0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    - </w:t>
      </w:r>
      <w:r>
        <w:rPr>
          <w:rFonts w:ascii="Courier" w:hAnsi="Courier" w:eastAsia="Courier" w:cs="Courier"/>
          <w:sz w:val="24"/>
          <w:szCs w:val="24"/>
        </w:rPr>
        <w:t xml:space="preserve">base</w:t>
      </w:r>
      <w:r>
        <w:rPr>
          <w:rFonts w:ascii="Courier" w:hAnsi="Courier" w:eastAsia="Courier" w:cs="Courier"/>
          <w:sz w:val="24"/>
          <w:szCs w:val="24"/>
        </w:rPr>
        <w:t xml:space="preserve">/**/*         # Запуск только при изменении кода бэкенда</w:t>
      </w:r>
      <w:r>
        <w:rPr>
          <w:rFonts w:ascii="Courier" w:hAnsi="Courier" w:cs="Courier"/>
          <w:sz w:val="24"/>
          <w:szCs w:val="24"/>
        </w:rPr>
      </w:r>
    </w:p>
    <w:p w14:paraId="7BA4ACC7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</w:rPr>
        <w:t xml:space="preserve">       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- .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gitlab-ci.yml</w:t>
      </w:r>
      <w:r>
        <w:rPr>
          <w:rFonts w:ascii="Courier" w:hAnsi="Courier" w:cs="Courier"/>
          <w:sz w:val="24"/>
          <w:szCs w:val="24"/>
          <w:lang w:val="en-US"/>
        </w:rPr>
      </w:r>
    </w:p>
    <w:p w14:paraId="7785364A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before_script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:</w:t>
      </w:r>
      <w:r>
        <w:rPr>
          <w:rFonts w:ascii="Courier" w:hAnsi="Courier" w:cs="Courier"/>
          <w:sz w:val="24"/>
          <w:szCs w:val="24"/>
          <w:lang w:val="en-US"/>
        </w:rPr>
      </w:r>
    </w:p>
    <w:p w14:paraId="4C80B995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</w:t>
      </w:r>
      <w:r>
        <w:rPr>
          <w:rFonts w:ascii="Courier" w:hAnsi="Courier" w:eastAsia="Courier" w:cs="Courier"/>
          <w:sz w:val="24"/>
          <w:szCs w:val="24"/>
        </w:rPr>
        <w:t xml:space="preserve"># 1. Установка необходимых утилит</w:t>
      </w:r>
      <w:r>
        <w:rPr>
          <w:rFonts w:ascii="Courier" w:hAnsi="Courier" w:cs="Courier"/>
          <w:sz w:val="24"/>
          <w:szCs w:val="24"/>
        </w:rPr>
      </w:r>
    </w:p>
    <w:p w14:paraId="015C56FC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- </w:t>
      </w:r>
      <w:r>
        <w:rPr>
          <w:rFonts w:ascii="Courier" w:hAnsi="Courier" w:eastAsia="Courier" w:cs="Courier"/>
          <w:sz w:val="24"/>
          <w:szCs w:val="24"/>
        </w:rPr>
        <w:t xml:space="preserve">apk</w:t>
      </w:r>
      <w:r>
        <w:rPr>
          <w:rFonts w:ascii="Courier" w:hAnsi="Courier" w:eastAsia="Courier" w:cs="Courier"/>
          <w:sz w:val="24"/>
          <w:szCs w:val="24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add</w:t>
      </w:r>
      <w:r>
        <w:rPr>
          <w:rFonts w:ascii="Courier" w:hAnsi="Courier" w:eastAsia="Courier" w:cs="Courier"/>
          <w:sz w:val="24"/>
          <w:szCs w:val="24"/>
        </w:rPr>
        <w:t xml:space="preserve"> --</w:t>
      </w:r>
      <w:r>
        <w:rPr>
          <w:rFonts w:ascii="Courier" w:hAnsi="Courier" w:eastAsia="Courier" w:cs="Courier"/>
          <w:sz w:val="24"/>
          <w:szCs w:val="24"/>
        </w:rPr>
        <w:t xml:space="preserve">no-cache</w:t>
      </w:r>
      <w:r>
        <w:rPr>
          <w:rFonts w:ascii="Courier" w:hAnsi="Courier" w:eastAsia="Courier" w:cs="Courier"/>
          <w:sz w:val="24"/>
          <w:szCs w:val="24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ca-certificates</w:t>
      </w:r>
      <w:r>
        <w:rPr>
          <w:rFonts w:ascii="Courier" w:hAnsi="Courier" w:cs="Courier"/>
          <w:sz w:val="24"/>
          <w:szCs w:val="24"/>
        </w:rPr>
      </w:r>
    </w:p>
    <w:p w14:paraId="4E81AA75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</w:t>
      </w:r>
      <w:r>
        <w:rPr>
          <w:rFonts w:ascii="Courier" w:hAnsi="Courier" w:cs="Courier"/>
          <w:sz w:val="24"/>
          <w:szCs w:val="24"/>
        </w:rPr>
      </w:r>
    </w:p>
    <w:p w14:paraId="5F752B16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# 2. Интеграция корпоративных сертификатов в хранилище доверия Java</w:t>
      </w:r>
      <w:r>
        <w:rPr>
          <w:rFonts w:ascii="Courier" w:hAnsi="Courier" w:cs="Courier"/>
          <w:sz w:val="24"/>
          <w:szCs w:val="24"/>
        </w:rPr>
      </w:r>
    </w:p>
    <w:p w14:paraId="2D02D577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# Это необходимо для скачивания зависимостей через внутренний прокси</w:t>
      </w:r>
      <w:r>
        <w:rPr>
          <w:rFonts w:ascii="Courier" w:hAnsi="Courier" w:cs="Courier"/>
          <w:sz w:val="24"/>
          <w:szCs w:val="24"/>
        </w:rPr>
      </w:r>
    </w:p>
    <w:p w14:paraId="60C41457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</w:rPr>
        <w:t xml:space="preserve">   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- cd base</w:t>
      </w:r>
      <w:r>
        <w:rPr>
          <w:rFonts w:ascii="Courier" w:hAnsi="Courier" w:cs="Courier"/>
          <w:sz w:val="24"/>
          <w:szCs w:val="24"/>
          <w:lang w:val="en-US"/>
        </w:rPr>
      </w:r>
    </w:p>
    <w:p w14:paraId="5D4D2CD6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-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keytool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-import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trustcacerts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-alias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root_ca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-file ROOT.crt \</w:t>
      </w:r>
      <w:r>
        <w:rPr>
          <w:rFonts w:ascii="Courier" w:hAnsi="Courier" w:cs="Courier"/>
          <w:sz w:val="24"/>
          <w:szCs w:val="24"/>
          <w:lang w:val="en-US"/>
        </w:rPr>
      </w:r>
    </w:p>
    <w:p w14:paraId="74BE08C6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    -keystore $JAVA_HOME/lib/security/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cacerts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storepass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changeit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noprompt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|| true</w:t>
      </w:r>
      <w:r>
        <w:rPr>
          <w:rFonts w:ascii="Courier" w:hAnsi="Courier" w:cs="Courier"/>
          <w:sz w:val="24"/>
          <w:szCs w:val="24"/>
          <w:lang w:val="en-US"/>
        </w:rPr>
      </w:r>
    </w:p>
    <w:p w14:paraId="39637783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-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keytool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-import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trustcacerts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-alias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iss_ca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-file ISS.crt \</w:t>
      </w:r>
      <w:r>
        <w:rPr>
          <w:rFonts w:ascii="Courier" w:hAnsi="Courier" w:cs="Courier"/>
          <w:sz w:val="24"/>
          <w:szCs w:val="24"/>
          <w:lang w:val="en-US"/>
        </w:rPr>
      </w:r>
    </w:p>
    <w:p w14:paraId="37EC9F80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    -keystore $JAVA_HOME/lib/security/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cacerts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storepass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changeit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noprompt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|| true</w:t>
      </w:r>
      <w:r>
        <w:rPr>
          <w:rFonts w:ascii="Courier" w:hAnsi="Courier" w:cs="Courier"/>
          <w:sz w:val="24"/>
          <w:szCs w:val="24"/>
          <w:lang w:val="en-US"/>
        </w:rPr>
      </w:r>
    </w:p>
    <w:p w14:paraId="0BAFD336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    </w:t>
      </w:r>
      <w:r>
        <w:rPr>
          <w:rFonts w:ascii="Courier" w:hAnsi="Courier" w:cs="Courier"/>
          <w:sz w:val="24"/>
          <w:szCs w:val="24"/>
          <w:lang w:val="en-US"/>
        </w:rPr>
      </w:r>
    </w:p>
    <w:p w14:paraId="73466CB2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</w:t>
      </w:r>
      <w:r>
        <w:rPr>
          <w:rFonts w:ascii="Courier" w:hAnsi="Courier" w:eastAsia="Courier" w:cs="Courier"/>
          <w:sz w:val="24"/>
          <w:szCs w:val="24"/>
        </w:rPr>
        <w:t xml:space="preserve">script</w:t>
      </w:r>
      <w:r>
        <w:rPr>
          <w:rFonts w:ascii="Courier" w:hAnsi="Courier" w:eastAsia="Courier" w:cs="Courier"/>
          <w:sz w:val="24"/>
          <w:szCs w:val="24"/>
        </w:rPr>
        <w:t xml:space="preserve">:</w:t>
      </w:r>
      <w:r>
        <w:rPr>
          <w:rFonts w:ascii="Courier" w:hAnsi="Courier" w:cs="Courier"/>
          <w:sz w:val="24"/>
          <w:szCs w:val="24"/>
        </w:rPr>
      </w:r>
    </w:p>
    <w:p w14:paraId="6FC4DDB3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- </w:t>
      </w:r>
      <w:r>
        <w:rPr>
          <w:rFonts w:ascii="Courier" w:hAnsi="Courier" w:eastAsia="Courier" w:cs="Courier"/>
          <w:sz w:val="24"/>
          <w:szCs w:val="24"/>
        </w:rPr>
        <w:t xml:space="preserve">chmod</w:t>
      </w:r>
      <w:r>
        <w:rPr>
          <w:rFonts w:ascii="Courier" w:hAnsi="Courier" w:eastAsia="Courier" w:cs="Courier"/>
          <w:sz w:val="24"/>
          <w:szCs w:val="24"/>
        </w:rPr>
        <w:t xml:space="preserve"> +x </w:t>
      </w:r>
      <w:r>
        <w:rPr>
          <w:rFonts w:ascii="Courier" w:hAnsi="Courier" w:eastAsia="Courier" w:cs="Courier"/>
          <w:sz w:val="24"/>
          <w:szCs w:val="24"/>
        </w:rPr>
        <w:t xml:space="preserve">gradlew</w:t>
      </w:r>
      <w:r>
        <w:rPr>
          <w:rFonts w:ascii="Courier" w:hAnsi="Courier" w:cs="Courier"/>
          <w:sz w:val="24"/>
          <w:szCs w:val="24"/>
        </w:rPr>
      </w:r>
    </w:p>
    <w:p w14:paraId="6E7A11BD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</w:rPr>
        <w:t xml:space="preserve">    # 3. Сборка проекта без запуска тестов (тесты вынесены в отдельный </w:t>
      </w:r>
      <w:r>
        <w:rPr>
          <w:rFonts w:ascii="Courier" w:hAnsi="Courier" w:eastAsia="Courier" w:cs="Courier"/>
          <w:sz w:val="24"/>
          <w:szCs w:val="24"/>
        </w:rPr>
        <w:t xml:space="preserve">stage</w:t>
      </w:r>
      <w:r>
        <w:rPr>
          <w:rFonts w:ascii="Courier" w:hAnsi="Courier" w:eastAsia="Courier" w:cs="Courier"/>
          <w:sz w:val="24"/>
          <w:szCs w:val="24"/>
        </w:rPr>
        <w:t xml:space="preserve">)</w:t>
      </w:r>
      <w:r>
        <w:rPr>
          <w:rFonts w:ascii="Courier" w:hAnsi="Courier" w:cs="Courier"/>
          <w:sz w:val="24"/>
          <w:szCs w:val="24"/>
        </w:rPr>
      </w:r>
    </w:p>
    <w:p w14:paraId="5C076749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</w:rPr>
        <w:t xml:space="preserve">   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- .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/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gradlew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bootJar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--no-daemon</w:t>
      </w:r>
      <w:r>
        <w:rPr>
          <w:rFonts w:ascii="Courier" w:hAnsi="Courier" w:cs="Courier"/>
          <w:sz w:val="24"/>
          <w:szCs w:val="24"/>
          <w:lang w:val="en-US"/>
        </w:rPr>
      </w:r>
    </w:p>
    <w:p w14:paraId="23123D74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</w:t>
      </w:r>
      <w:r>
        <w:rPr>
          <w:rFonts w:ascii="Courier" w:hAnsi="Courier" w:cs="Courier"/>
          <w:sz w:val="24"/>
          <w:szCs w:val="24"/>
          <w:lang w:val="en-US"/>
        </w:rPr>
      </w:r>
    </w:p>
    <w:p w14:paraId="0DCC4E21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artifacts:</w:t>
      </w:r>
      <w:r>
        <w:rPr>
          <w:rFonts w:ascii="Courier" w:hAnsi="Courier" w:cs="Courier"/>
          <w:sz w:val="24"/>
          <w:szCs w:val="24"/>
          <w:lang w:val="en-US"/>
        </w:rPr>
      </w:r>
    </w:p>
    <w:p w14:paraId="71DE0A4C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paths:</w:t>
      </w:r>
      <w:r>
        <w:rPr>
          <w:rFonts w:ascii="Courier" w:hAnsi="Courier" w:cs="Courier"/>
          <w:sz w:val="24"/>
          <w:szCs w:val="24"/>
          <w:lang w:val="en-US"/>
        </w:rPr>
      </w:r>
    </w:p>
    <w:p w14:paraId="6E3DFC4B" w14:textId="77777777">
      <w:pPr>
        <w:pStyle w:val="2632"/>
        <w:pBdr/>
        <w:spacing/>
        <w:ind w:left="708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  - base/build/libs/*.jar # </w:t>
      </w:r>
      <w:r>
        <w:rPr>
          <w:rFonts w:ascii="Courier" w:hAnsi="Courier" w:eastAsia="Courier" w:cs="Courier"/>
          <w:sz w:val="24"/>
          <w:szCs w:val="24"/>
        </w:rPr>
        <w:t xml:space="preserve">Сохранение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артефакта</w:t>
      </w:r>
      <w:r>
        <w:rPr>
          <w:rFonts w:ascii="Courier" w:hAnsi="Courier" w:eastAsia="Courier" w:cs="Courier"/>
          <w:sz w:val="24"/>
          <w:szCs w:val="24"/>
          <w:lang w:val="en-US"/>
        </w:rPr>
        <w:t xml:space="preserve"> </w:t>
      </w:r>
      <w:r>
        <w:rPr>
          <w:rFonts w:ascii="Courier" w:hAnsi="Courier" w:eastAsia="Courier" w:cs="Courier"/>
          <w:sz w:val="24"/>
          <w:szCs w:val="24"/>
        </w:rPr>
        <w:t xml:space="preserve">сборки</w:t>
      </w:r>
      <w:r>
        <w:rPr>
          <w:rFonts w:ascii="Courier" w:hAnsi="Courier" w:cs="Courier"/>
          <w:sz w:val="24"/>
          <w:szCs w:val="24"/>
          <w:lang w:val="en-US"/>
        </w:rPr>
      </w:r>
    </w:p>
    <w:p w14:paraId="5B04BEA8" w14:textId="77777777">
      <w:pPr>
        <w:pStyle w:val="2632"/>
        <w:pBdr/>
        <w:spacing/>
        <w:ind w:left="708"/>
        <w:rPr>
          <w:rFonts w:ascii="Courier" w:hAnsi="Courier" w:eastAsia="Courier" w:cs="Courier"/>
          <w:sz w:val="24"/>
          <w:szCs w:val="24"/>
        </w:rPr>
      </w:pPr>
      <w:r>
        <w:rPr>
          <w:rFonts w:ascii="Courier" w:hAnsi="Courier" w:eastAsia="Courier" w:cs="Courier"/>
          <w:sz w:val="24"/>
          <w:szCs w:val="24"/>
          <w:lang w:val="en-US"/>
        </w:rPr>
        <w:t xml:space="preserve">    </w:t>
      </w:r>
      <w:r>
        <w:rPr>
          <w:rFonts w:ascii="Courier" w:hAnsi="Courier" w:eastAsia="Courier" w:cs="Courier"/>
          <w:sz w:val="24"/>
          <w:szCs w:val="24"/>
        </w:rPr>
        <w:t xml:space="preserve">expire_in</w:t>
      </w:r>
      <w:r>
        <w:rPr>
          <w:rFonts w:ascii="Courier" w:hAnsi="Courier" w:eastAsia="Courier" w:cs="Courier"/>
          <w:sz w:val="24"/>
          <w:szCs w:val="24"/>
        </w:rPr>
        <w:t xml:space="preserve">: 1 </w:t>
      </w:r>
      <w:r>
        <w:rPr>
          <w:rFonts w:ascii="Courier" w:hAnsi="Courier" w:eastAsia="Courier" w:cs="Courier"/>
          <w:sz w:val="24"/>
          <w:szCs w:val="24"/>
        </w:rPr>
        <w:t xml:space="preserve">day</w:t>
      </w:r>
      <w:r>
        <w:rPr>
          <w:rFonts w:ascii="Courier" w:hAnsi="Courier" w:eastAsia="Courier" w:cs="Courier"/>
          <w:sz w:val="24"/>
          <w:szCs w:val="24"/>
        </w:rPr>
      </w:r>
    </w:p>
    <w:p w14:paraId="60132525" w14:textId="77777777">
      <w:pPr>
        <w:pStyle w:val="2632"/>
        <w:pBdr/>
        <w:spacing/>
        <w:ind/>
        <w:rPr>
          <w:rFonts w:ascii="Courier" w:hAnsi="Courier" w:cs="Courier"/>
          <w:sz w:val="24"/>
          <w:szCs w:val="24"/>
        </w:rPr>
      </w:pPr>
      <w:r>
        <w:rPr>
          <w:rFonts w:ascii="Courier" w:hAnsi="Courier" w:cs="Courier"/>
          <w:sz w:val="24"/>
          <w:szCs w:val="24"/>
        </w:rPr>
      </w:r>
      <w:r>
        <w:rPr>
          <w:rFonts w:ascii="Courier" w:hAnsi="Courier" w:cs="Courier"/>
          <w:sz w:val="24"/>
          <w:szCs w:val="24"/>
        </w:rPr>
      </w:r>
    </w:p>
    <w:p w14:paraId="5984EEC8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BC94F8A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29320" cy="2086266"/>
                <wp:effectExtent l="0" t="0" r="9525" b="9525"/>
                <wp:docPr id="29" name="Рисуно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829320" cy="2086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4" o:spid="_x0000_s144" type="#_x0000_t75" style="width:222.78pt;height:164.2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zCs w:val="28"/>
        </w:rPr>
      </w:r>
    </w:p>
    <w:p w14:paraId="54FD35A7" w14:textId="77777777">
      <w:pPr>
        <w:pBdr/>
        <w:spacing w:after="0" w:line="360" w:lineRule="auto"/>
        <w:ind/>
        <w:jc w:val="center"/>
        <w:rPr>
          <w:szCs w:val="28"/>
        </w:rPr>
      </w:pPr>
      <w:r>
        <w:rPr>
          <w:szCs w:val="28"/>
        </w:rPr>
        <w:t xml:space="preserve">Рисунок 3.6 – Результаты этапа сборки</w:t>
      </w:r>
      <w:r>
        <w:rPr>
          <w:szCs w:val="28"/>
        </w:rPr>
      </w:r>
    </w:p>
    <w:p w14:paraId="11001D50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Проведенное тестирование подтвердило работоспособность</w:t>
      </w:r>
      <w:r>
        <w:rPr>
          <w:szCs w:val="28"/>
        </w:rPr>
        <w:t xml:space="preserve"> всех модулей системы. Функционал соответствует заявленным требованиям, механизмы безопасности корректно блокируют несанкционированный доступ, а производительность серверной части достаточна для эксплуатации в корпоративной сети с прогнозируемой нагрузкой.</w:t>
      </w:r>
      <w:r>
        <w:rPr>
          <w:szCs w:val="28"/>
        </w:rPr>
      </w:r>
    </w:p>
    <w:p w14:paraId="4C715124" w14:textId="77777777">
      <w:pPr>
        <w:pBdr/>
        <w:spacing/>
        <w:ind/>
        <w:rPr>
          <w:szCs w:val="28"/>
        </w:rPr>
      </w:pPr>
      <w:r>
        <w:rPr>
          <w:szCs w:val="28"/>
        </w:rPr>
        <w:br w:type="page" w:clear="all"/>
      </w:r>
      <w:r>
        <w:rPr>
          <w:szCs w:val="28"/>
        </w:rPr>
      </w:r>
    </w:p>
    <w:p w14:paraId="3242AC11" w14:textId="77777777">
      <w:pPr>
        <w:pBdr/>
        <w:spacing w:after="0" w:line="360" w:lineRule="auto"/>
        <w:ind w:firstLine="709"/>
        <w:jc w:val="both"/>
        <w:outlineLvl w:val="0"/>
        <w:rPr>
          <w:b/>
          <w:bCs/>
          <w:szCs w:val="28"/>
        </w:rPr>
      </w:pPr>
      <w:r/>
      <w:bookmarkStart w:id="49" w:name="_Toc226182043"/>
      <w:r/>
      <w:bookmarkStart w:id="50" w:name="_Toc226186261"/>
      <w:r>
        <w:rPr>
          <w:b/>
          <w:bCs/>
          <w:szCs w:val="28"/>
        </w:rPr>
        <w:t xml:space="preserve">4. Оценивание информационной системы для выявления возможности ее модернизации</w:t>
      </w:r>
      <w:bookmarkEnd w:id="49"/>
      <w:r/>
      <w:bookmarkEnd w:id="50"/>
      <w:r/>
      <w:r>
        <w:rPr>
          <w:b/>
          <w:bCs/>
          <w:szCs w:val="28"/>
        </w:rPr>
      </w:r>
    </w:p>
    <w:p w14:paraId="42CFE7C9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CFBDB2B" w14:textId="77777777">
      <w:pPr>
        <w:pBdr/>
        <w:spacing w:after="0"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 xml:space="preserve">В рамках данного курсового проекта была спроектирована и реализована информационная система управления корпоративными знаниями. Текущая версия системы (MVP) успешно решает задачи централизованного хранения документации, поддерживает </w:t>
      </w:r>
      <w:r>
        <w:rPr>
          <w:bCs/>
          <w:szCs w:val="28"/>
        </w:rPr>
        <w:t xml:space="preserve">версионирование</w:t>
      </w:r>
      <w:r>
        <w:rPr>
          <w:bCs/>
          <w:szCs w:val="28"/>
        </w:rPr>
        <w:t xml:space="preserve"> статей, обеспечивает гибридный поиск (полнотекстовый и семантический) и предоставляет интеллектуального ассистента на базе RAG-архитектуры. Реализованная гибридная модель безопасности (LDAP и локальная БД) позволяет </w:t>
      </w:r>
      <w:r>
        <w:rPr>
          <w:bCs/>
          <w:szCs w:val="28"/>
        </w:rPr>
        <w:t xml:space="preserve">бесшовно</w:t>
      </w:r>
      <w:r>
        <w:rPr>
          <w:bCs/>
          <w:szCs w:val="28"/>
        </w:rPr>
        <w:t xml:space="preserve"> интегрировать платформу в существующую инфраструктуру предприятия.</w:t>
      </w:r>
      <w:r>
        <w:rPr>
          <w:szCs w:val="28"/>
        </w:rPr>
      </w:r>
    </w:p>
    <w:p w14:paraId="2513CF99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Несмотря на выполнение ключевых требований, анализ архитектуры и функциональных возможностей выявил ряд перспективных направлений для дальнейшей модернизации и масштабирования системы.</w:t>
      </w:r>
      <w:r>
        <w:rPr>
          <w:bCs/>
          <w:szCs w:val="28"/>
        </w:rPr>
      </w:r>
    </w:p>
    <w:p w14:paraId="040FE54C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1. Переход к </w:t>
      </w:r>
      <w:r>
        <w:rPr>
          <w:bCs/>
          <w:szCs w:val="28"/>
        </w:rPr>
        <w:t xml:space="preserve">микросервисной</w:t>
      </w:r>
      <w:r>
        <w:rPr>
          <w:bCs/>
          <w:szCs w:val="28"/>
        </w:rPr>
        <w:t xml:space="preserve"> архитектуре. На текущем этапе система реализована как монолитное приложение (</w:t>
      </w:r>
      <w:r>
        <w:rPr>
          <w:bCs/>
          <w:szCs w:val="28"/>
        </w:rPr>
        <w:t xml:space="preserve">Monolithic</w:t>
      </w:r>
      <w:r>
        <w:rPr>
          <w:bCs/>
          <w:szCs w:val="28"/>
        </w:rPr>
        <w:t xml:space="preserve"> Architecture). При увеличении нагрузки и количества пользователей такой подход может стать узким местом.</w:t>
      </w:r>
      <w:r>
        <w:rPr>
          <w:bCs/>
          <w:szCs w:val="28"/>
        </w:rPr>
      </w:r>
    </w:p>
    <w:p w14:paraId="70DC3760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 качестве основного вектора модернизации предлагается декомпозиция монолита на независимые </w:t>
      </w:r>
      <w:r>
        <w:rPr>
          <w:bCs/>
          <w:szCs w:val="28"/>
        </w:rPr>
        <w:t xml:space="preserve">микросервисы</w:t>
      </w:r>
      <w:r>
        <w:rPr>
          <w:bCs/>
          <w:szCs w:val="28"/>
        </w:rPr>
        <w:t xml:space="preserve">:</w:t>
      </w:r>
      <w:r>
        <w:rPr>
          <w:bCs/>
          <w:szCs w:val="28"/>
        </w:rPr>
      </w:r>
    </w:p>
    <w:p w14:paraId="4B454281" w14:textId="77777777">
      <w:pPr>
        <w:pStyle w:val="2402"/>
        <w:numPr>
          <w:ilvl w:val="0"/>
          <w:numId w:val="22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Сервис аутентификации (</w:t>
      </w:r>
      <w:r>
        <w:rPr>
          <w:bCs/>
          <w:szCs w:val="28"/>
        </w:rPr>
        <w:t xml:space="preserve">Auth</w:t>
      </w:r>
      <w:r>
        <w:rPr>
          <w:bCs/>
          <w:szCs w:val="28"/>
        </w:rPr>
        <w:t xml:space="preserve"> Service): Выделение логики работы с LDAP и JWT в отдельный компонент.</w:t>
      </w:r>
      <w:r>
        <w:rPr>
          <w:bCs/>
          <w:szCs w:val="28"/>
        </w:rPr>
      </w:r>
    </w:p>
    <w:p w14:paraId="3B15269B" w14:textId="77777777">
      <w:pPr>
        <w:pStyle w:val="2402"/>
        <w:numPr>
          <w:ilvl w:val="0"/>
          <w:numId w:val="22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Сервис знаний (</w:t>
      </w:r>
      <w:r>
        <w:rPr>
          <w:bCs/>
          <w:szCs w:val="28"/>
        </w:rPr>
        <w:t xml:space="preserve">Knowledge</w:t>
      </w:r>
      <w:r>
        <w:rPr>
          <w:bCs/>
          <w:szCs w:val="28"/>
        </w:rPr>
        <w:t xml:space="preserve"> Core): Управление статьями, категориями и версиями.</w:t>
      </w:r>
      <w:r>
        <w:rPr>
          <w:bCs/>
          <w:szCs w:val="28"/>
        </w:rPr>
      </w:r>
    </w:p>
    <w:p w14:paraId="3576D6AF" w14:textId="77777777">
      <w:pPr>
        <w:pStyle w:val="2402"/>
        <w:numPr>
          <w:ilvl w:val="0"/>
          <w:numId w:val="22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Сервис поиска и AI (RAG Service): Изолирование тяжелых операций (индексация </w:t>
      </w:r>
      <w:r>
        <w:rPr>
          <w:bCs/>
          <w:szCs w:val="28"/>
        </w:rPr>
        <w:t xml:space="preserve">Lucene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инференс</w:t>
      </w:r>
      <w:r>
        <w:rPr>
          <w:bCs/>
          <w:szCs w:val="28"/>
        </w:rPr>
        <w:t xml:space="preserve"> нейросетей </w:t>
      </w:r>
      <w:r>
        <w:rPr>
          <w:bCs/>
          <w:szCs w:val="28"/>
        </w:rPr>
        <w:t xml:space="preserve">Ollama</w:t>
      </w:r>
      <w:r>
        <w:rPr>
          <w:bCs/>
          <w:szCs w:val="28"/>
        </w:rPr>
        <w:t xml:space="preserve">) для независимого масштабирования.</w:t>
      </w:r>
      <w:r>
        <w:rPr>
          <w:bCs/>
          <w:szCs w:val="28"/>
        </w:rPr>
      </w:r>
    </w:p>
    <w:p w14:paraId="2B16D144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организации асинхронного взаимодействия между сервисами целесообразно внедрить брокер сообщений Apache </w:t>
      </w:r>
      <w:r>
        <w:rPr>
          <w:bCs/>
          <w:szCs w:val="28"/>
        </w:rPr>
        <w:t xml:space="preserve">Kafka</w:t>
      </w:r>
      <w:r>
        <w:rPr>
          <w:bCs/>
          <w:szCs w:val="28"/>
        </w:rPr>
        <w:t xml:space="preserve">. Это позволит развязать </w:t>
      </w:r>
      <w:r>
        <w:rPr>
          <w:bCs/>
          <w:szCs w:val="28"/>
        </w:rPr>
        <w:t xml:space="preserve">процессы создания контента и его индексации: при публикации новой статьи событие отправляется в </w:t>
      </w:r>
      <w:r>
        <w:rPr>
          <w:bCs/>
          <w:szCs w:val="28"/>
        </w:rPr>
        <w:t xml:space="preserve">Kafka</w:t>
      </w:r>
      <w:r>
        <w:rPr>
          <w:bCs/>
          <w:szCs w:val="28"/>
        </w:rPr>
        <w:t xml:space="preserve">, а поисковый сервис обрабатывает его в фоновом режиме, не блокируя пользовательский интерфейс.</w:t>
      </w:r>
      <w:r>
        <w:rPr>
          <w:bCs/>
          <w:szCs w:val="28"/>
        </w:rPr>
      </w:r>
    </w:p>
    <w:p w14:paraId="2566E171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2. Оптимизация работы интеллектуального модуля (LLM). Текущая реализация использует базовые модели (</w:t>
      </w:r>
      <w:r>
        <w:rPr>
          <w:bCs/>
          <w:szCs w:val="28"/>
        </w:rPr>
        <w:t xml:space="preserve">Llama</w:t>
      </w:r>
      <w:r>
        <w:rPr>
          <w:bCs/>
          <w:szCs w:val="28"/>
        </w:rPr>
        <w:t xml:space="preserve"> 3 / </w:t>
      </w:r>
      <w:r>
        <w:rPr>
          <w:bCs/>
          <w:szCs w:val="28"/>
        </w:rPr>
        <w:t xml:space="preserve">Qwen</w:t>
      </w:r>
      <w:r>
        <w:rPr>
          <w:bCs/>
          <w:szCs w:val="28"/>
        </w:rPr>
        <w:t xml:space="preserve">) через </w:t>
      </w:r>
      <w:r>
        <w:rPr>
          <w:bCs/>
          <w:szCs w:val="28"/>
        </w:rPr>
        <w:t xml:space="preserve">Ollama</w:t>
      </w:r>
      <w:r>
        <w:rPr>
          <w:bCs/>
          <w:szCs w:val="28"/>
        </w:rPr>
        <w:t xml:space="preserve"> с обогащением контекста (RAG). Для повышения качества и точности ответов предлагается:</w:t>
      </w:r>
      <w:r>
        <w:rPr>
          <w:bCs/>
          <w:szCs w:val="28"/>
        </w:rPr>
      </w:r>
    </w:p>
    <w:p w14:paraId="76E36751" w14:textId="77777777">
      <w:pPr>
        <w:pStyle w:val="2402"/>
        <w:numPr>
          <w:ilvl w:val="0"/>
          <w:numId w:val="21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Fine-</w:t>
      </w:r>
      <w:r>
        <w:rPr>
          <w:bCs/>
          <w:szCs w:val="28"/>
        </w:rPr>
        <w:t xml:space="preserve">Tuning</w:t>
      </w:r>
      <w:r>
        <w:rPr>
          <w:bCs/>
          <w:szCs w:val="28"/>
        </w:rPr>
        <w:t xml:space="preserve"> с использованием </w:t>
      </w:r>
      <w:r>
        <w:rPr>
          <w:bCs/>
          <w:szCs w:val="28"/>
        </w:rPr>
        <w:t xml:space="preserve">LoRA</w:t>
      </w:r>
      <w:r>
        <w:rPr>
          <w:bCs/>
          <w:szCs w:val="28"/>
        </w:rPr>
        <w:t xml:space="preserve"> (</w:t>
      </w:r>
      <w:r>
        <w:rPr>
          <w:bCs/>
          <w:szCs w:val="28"/>
        </w:rPr>
        <w:t xml:space="preserve">Low-Rank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Adaptation</w:t>
      </w:r>
      <w:r>
        <w:rPr>
          <w:bCs/>
          <w:szCs w:val="28"/>
        </w:rPr>
        <w:t xml:space="preserve">)</w:t>
      </w:r>
      <w:r>
        <w:rPr>
          <w:bCs/>
          <w:szCs w:val="28"/>
        </w:rPr>
        <w:t xml:space="preserve">: Вместо</w:t>
      </w:r>
      <w:r>
        <w:rPr>
          <w:bCs/>
          <w:szCs w:val="28"/>
        </w:rPr>
        <w:t xml:space="preserve"> использования универсальной модели («General </w:t>
      </w:r>
      <w:r>
        <w:rPr>
          <w:bCs/>
          <w:szCs w:val="28"/>
        </w:rPr>
        <w:t xml:space="preserve">Purpose</w:t>
      </w:r>
      <w:r>
        <w:rPr>
          <w:bCs/>
          <w:szCs w:val="28"/>
        </w:rPr>
        <w:t xml:space="preserve">») провести </w:t>
      </w:r>
      <w:r>
        <w:rPr>
          <w:bCs/>
          <w:szCs w:val="28"/>
        </w:rPr>
        <w:t xml:space="preserve">дообучение</w:t>
      </w:r>
      <w:r>
        <w:rPr>
          <w:bCs/>
          <w:szCs w:val="28"/>
        </w:rPr>
        <w:t xml:space="preserve"> нейросети на специфическом корпоративном </w:t>
      </w:r>
      <w:r>
        <w:rPr>
          <w:bCs/>
          <w:szCs w:val="28"/>
        </w:rPr>
        <w:t xml:space="preserve">датасете</w:t>
      </w:r>
      <w:r>
        <w:rPr>
          <w:bCs/>
          <w:szCs w:val="28"/>
        </w:rPr>
        <w:t xml:space="preserve"> (регламенты, техническая документация, сленг компании). Технология </w:t>
      </w:r>
      <w:r>
        <w:rPr>
          <w:bCs/>
          <w:szCs w:val="28"/>
        </w:rPr>
        <w:t xml:space="preserve">LoRA</w:t>
      </w:r>
      <w:r>
        <w:rPr>
          <w:bCs/>
          <w:szCs w:val="28"/>
        </w:rPr>
        <w:t xml:space="preserve"> позволит сделать это эффективно, обучая лишь небольшую часть весов модели без необходимости развертывания огромных вычислительных мощностей.</w:t>
      </w:r>
      <w:r>
        <w:rPr>
          <w:bCs/>
          <w:szCs w:val="28"/>
        </w:rPr>
      </w:r>
    </w:p>
    <w:p w14:paraId="0CFF8245" w14:textId="77777777">
      <w:pPr>
        <w:pStyle w:val="2402"/>
        <w:numPr>
          <w:ilvl w:val="0"/>
          <w:numId w:val="21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Улучшение механизма </w:t>
      </w:r>
      <w:r>
        <w:rPr>
          <w:bCs/>
          <w:szCs w:val="28"/>
        </w:rPr>
        <w:t xml:space="preserve">Retrieval</w:t>
      </w:r>
      <w:r>
        <w:rPr>
          <w:bCs/>
          <w:szCs w:val="28"/>
        </w:rPr>
        <w:t xml:space="preserve">: Внедрение техники Hybrid Search с Re-</w:t>
      </w:r>
      <w:r>
        <w:rPr>
          <w:bCs/>
          <w:szCs w:val="28"/>
        </w:rPr>
        <w:t xml:space="preserve">ranking</w:t>
      </w:r>
      <w:r>
        <w:rPr>
          <w:bCs/>
          <w:szCs w:val="28"/>
        </w:rPr>
        <w:t xml:space="preserve">. После получения результатов из векторного поиска (</w:t>
      </w:r>
      <w:r>
        <w:rPr>
          <w:bCs/>
          <w:szCs w:val="28"/>
        </w:rPr>
        <w:t xml:space="preserve">pgvector</w:t>
      </w:r>
      <w:r>
        <w:rPr>
          <w:bCs/>
          <w:szCs w:val="28"/>
        </w:rPr>
        <w:t xml:space="preserve">) и ключевого поиска (</w:t>
      </w:r>
      <w:r>
        <w:rPr>
          <w:bCs/>
          <w:szCs w:val="28"/>
        </w:rPr>
        <w:t xml:space="preserve">Lucene</w:t>
      </w:r>
      <w:r>
        <w:rPr>
          <w:bCs/>
          <w:szCs w:val="28"/>
        </w:rPr>
        <w:t xml:space="preserve">), использовать специализированную модель-</w:t>
      </w:r>
      <w:r>
        <w:rPr>
          <w:bCs/>
          <w:szCs w:val="28"/>
        </w:rPr>
        <w:t xml:space="preserve">реранкер</w:t>
      </w:r>
      <w:r>
        <w:rPr>
          <w:bCs/>
          <w:szCs w:val="28"/>
        </w:rPr>
        <w:t xml:space="preserve"> (Cross-</w:t>
      </w:r>
      <w:r>
        <w:rPr>
          <w:bCs/>
          <w:szCs w:val="28"/>
        </w:rPr>
        <w:t xml:space="preserve">Encoder</w:t>
      </w:r>
      <w:r>
        <w:rPr>
          <w:bCs/>
          <w:szCs w:val="28"/>
        </w:rPr>
        <w:t xml:space="preserve">) для более точного ранжирования документов перед подачей их в LLM. Это уменьшит количество «галлюцинаций» и повысит релевантность ответов.</w:t>
      </w:r>
      <w:r>
        <w:rPr>
          <w:bCs/>
          <w:szCs w:val="28"/>
        </w:rPr>
      </w:r>
    </w:p>
    <w:p w14:paraId="41353DA6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3. Расширение функционала аналитики и мониторинга. Для администраторов и руководителей отделов полезно внедрить расширенную аналитическую панель. Интеграция с системами мониторинга (например, </w:t>
      </w:r>
      <w:r>
        <w:rPr>
          <w:bCs/>
          <w:szCs w:val="28"/>
        </w:rPr>
        <w:t xml:space="preserve">Prometheus</w:t>
      </w:r>
      <w:r>
        <w:rPr>
          <w:bCs/>
          <w:szCs w:val="28"/>
        </w:rPr>
        <w:t xml:space="preserve"> и </w:t>
      </w:r>
      <w:r>
        <w:rPr>
          <w:bCs/>
          <w:szCs w:val="28"/>
        </w:rPr>
        <w:t xml:space="preserve">Grafana</w:t>
      </w:r>
      <w:r>
        <w:rPr>
          <w:bCs/>
          <w:szCs w:val="28"/>
        </w:rPr>
        <w:t xml:space="preserve">) и ELK </w:t>
      </w:r>
      <w:r>
        <w:rPr>
          <w:bCs/>
          <w:szCs w:val="28"/>
        </w:rPr>
        <w:t xml:space="preserve">Stack</w:t>
      </w:r>
      <w:r>
        <w:rPr>
          <w:bCs/>
          <w:szCs w:val="28"/>
        </w:rPr>
        <w:t xml:space="preserve"> (</w:t>
      </w:r>
      <w:r>
        <w:rPr>
          <w:bCs/>
          <w:szCs w:val="28"/>
        </w:rPr>
        <w:t xml:space="preserve">Elasticsearch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Logstash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Kibana</w:t>
      </w:r>
      <w:r>
        <w:rPr>
          <w:bCs/>
          <w:szCs w:val="28"/>
        </w:rPr>
        <w:t xml:space="preserve">) позволит:</w:t>
      </w:r>
      <w:r>
        <w:rPr>
          <w:bCs/>
          <w:szCs w:val="28"/>
        </w:rPr>
      </w:r>
    </w:p>
    <w:p w14:paraId="328AE611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Отслеживать популярность поисковых запросов и выявлять темы, по которым в базе знаний отсутствует информация («белые пятна»).</w:t>
      </w:r>
      <w:r>
        <w:rPr>
          <w:bCs/>
          <w:szCs w:val="28"/>
        </w:rPr>
      </w:r>
    </w:p>
    <w:p w14:paraId="15A8EF13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Анализировать качество ответов AI-ассистента на основе обратной связи пользователей (лайки/</w:t>
      </w:r>
      <w:r>
        <w:rPr>
          <w:bCs/>
          <w:szCs w:val="28"/>
        </w:rPr>
        <w:t xml:space="preserve">дизлайки</w:t>
      </w:r>
      <w:r>
        <w:rPr>
          <w:bCs/>
          <w:szCs w:val="28"/>
        </w:rPr>
        <w:t xml:space="preserve">).</w:t>
      </w:r>
      <w:r>
        <w:rPr>
          <w:bCs/>
          <w:szCs w:val="28"/>
        </w:rPr>
      </w:r>
    </w:p>
    <w:p w14:paraId="0CE857AA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Контролировать метрики производительности (RPS, время отклика) и потребление ресурсов при </w:t>
      </w:r>
      <w:r>
        <w:rPr>
          <w:bCs/>
          <w:szCs w:val="28"/>
        </w:rPr>
        <w:t xml:space="preserve">инференсе</w:t>
      </w:r>
      <w:r>
        <w:rPr>
          <w:bCs/>
          <w:szCs w:val="28"/>
        </w:rPr>
        <w:t xml:space="preserve"> нейросетей.</w:t>
      </w:r>
      <w:r>
        <w:rPr>
          <w:bCs/>
          <w:szCs w:val="28"/>
        </w:rPr>
      </w:r>
    </w:p>
    <w:p w14:paraId="4877CB3B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Таким образом, реализация</w:t>
      </w:r>
      <w:r>
        <w:rPr>
          <w:bCs/>
          <w:szCs w:val="28"/>
        </w:rPr>
        <w:t xml:space="preserve"> предложенных мер по модернизации позволит трансформировать систему из инструмента хранения данных в полноценную интеллектуальную платформу, способную выдерживать высокие нагрузки и адаптироваться под специфику бизнес-процессов компании ООО «БС-Платформа».</w:t>
      </w:r>
      <w:r>
        <w:rPr>
          <w:bCs/>
          <w:szCs w:val="28"/>
        </w:rPr>
      </w:r>
    </w:p>
    <w:p w14:paraId="36BC724C" w14:textId="77777777">
      <w:pPr>
        <w:pBdr/>
        <w:spacing/>
        <w:ind/>
        <w:rPr>
          <w:bCs/>
          <w:szCs w:val="28"/>
        </w:rPr>
      </w:pPr>
      <w:r>
        <w:rPr>
          <w:bCs/>
          <w:szCs w:val="28"/>
        </w:rPr>
        <w:br w:type="page" w:clear="all"/>
      </w:r>
      <w:r>
        <w:rPr>
          <w:bCs/>
          <w:szCs w:val="28"/>
        </w:rPr>
      </w:r>
    </w:p>
    <w:p w14:paraId="76799B9B" w14:textId="77777777">
      <w:pPr>
        <w:pBdr/>
        <w:spacing w:after="0" w:line="360" w:lineRule="auto"/>
        <w:ind/>
        <w:jc w:val="center"/>
        <w:outlineLvl w:val="0"/>
        <w:rPr>
          <w:b/>
          <w:bCs/>
          <w:szCs w:val="28"/>
        </w:rPr>
      </w:pPr>
      <w:r/>
      <w:bookmarkStart w:id="51" w:name="_Toc226182044"/>
      <w:r/>
      <w:bookmarkStart w:id="52" w:name="_Toc226186262"/>
      <w:r>
        <w:rPr>
          <w:b/>
          <w:bCs/>
          <w:szCs w:val="28"/>
        </w:rPr>
        <w:t xml:space="preserve">Заключение</w:t>
      </w:r>
      <w:bookmarkEnd w:id="51"/>
      <w:r/>
      <w:bookmarkEnd w:id="52"/>
      <w:r/>
      <w:r>
        <w:rPr>
          <w:b/>
          <w:bCs/>
          <w:szCs w:val="28"/>
        </w:rPr>
      </w:r>
    </w:p>
    <w:p w14:paraId="32538CE2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4A509271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 рамках выполнения курсового проекта была успешно достигнута поставленная цель - спроектирована и разработана серверная част</w:t>
      </w:r>
      <w:r>
        <w:rPr>
          <w:bCs/>
          <w:szCs w:val="28"/>
        </w:rPr>
        <w:t xml:space="preserve">ь корпоративной информационной системы управления знаниями для компании ООО «БС-Платформа». Созданный программный продукт решает критически важные задачи предприятия, связанные с централизованным хранением документации, снижением риска потери экспертизы («</w:t>
      </w:r>
      <w:r>
        <w:rPr>
          <w:bCs/>
          <w:szCs w:val="28"/>
        </w:rPr>
        <w:t xml:space="preserve">Bus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factor</w:t>
      </w:r>
      <w:r>
        <w:rPr>
          <w:bCs/>
          <w:szCs w:val="28"/>
        </w:rPr>
        <w:t xml:space="preserve">») и обеспечением оперативного доступа сотрудников к технической информации.</w:t>
      </w:r>
      <w:r>
        <w:rPr>
          <w:bCs/>
          <w:szCs w:val="28"/>
        </w:rPr>
      </w:r>
    </w:p>
    <w:p w14:paraId="100ED8D0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В ходе работы над проектом были решены следующие задачи:</w:t>
      </w:r>
      <w:r>
        <w:rPr>
          <w:bCs/>
          <w:szCs w:val="28"/>
        </w:rPr>
      </w:r>
    </w:p>
    <w:p w14:paraId="24A05C49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Проведен глубокий анализ предметной области, выявлены ключевые проблемы текущих бизнес-процессов (фрагментация знаний, сложность поиска) и формализованы требования к системе, включая необходимость работы в закрытом контуре (On-</w:t>
      </w:r>
      <w:r>
        <w:rPr>
          <w:bCs/>
          <w:szCs w:val="28"/>
        </w:rPr>
        <w:t xml:space="preserve">Premise</w:t>
      </w:r>
      <w:r>
        <w:rPr>
          <w:bCs/>
          <w:szCs w:val="28"/>
        </w:rPr>
        <w:t xml:space="preserve">).</w:t>
      </w:r>
      <w:r>
        <w:rPr>
          <w:bCs/>
          <w:szCs w:val="28"/>
        </w:rPr>
      </w:r>
    </w:p>
    <w:p w14:paraId="37012341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Спроектирована архитектура приложения, основанная на </w:t>
      </w:r>
      <w:r>
        <w:rPr>
          <w:bCs/>
          <w:szCs w:val="28"/>
        </w:rPr>
        <w:t xml:space="preserve">микросервисных</w:t>
      </w:r>
      <w:r>
        <w:rPr>
          <w:bCs/>
          <w:szCs w:val="28"/>
        </w:rPr>
        <w:t xml:space="preserve"> принципах с использованием стека технологий </w:t>
      </w:r>
      <w:r>
        <w:rPr>
          <w:bCs/>
          <w:szCs w:val="28"/>
        </w:rPr>
        <w:t xml:space="preserve">Kotlin</w:t>
      </w:r>
      <w:r>
        <w:rPr>
          <w:bCs/>
          <w:szCs w:val="28"/>
        </w:rPr>
        <w:t xml:space="preserve"> и Spring Boot. Разработана реляционная модель базы данных </w:t>
      </w:r>
      <w:r>
        <w:rPr>
          <w:bCs/>
          <w:szCs w:val="28"/>
        </w:rPr>
        <w:t xml:space="preserve">PostgreSQL</w:t>
      </w:r>
      <w:r>
        <w:rPr>
          <w:bCs/>
          <w:szCs w:val="28"/>
        </w:rPr>
        <w:t xml:space="preserve"> для хранения структурированной информации и </w:t>
      </w:r>
      <w:r>
        <w:rPr>
          <w:bCs/>
          <w:szCs w:val="28"/>
        </w:rPr>
        <w:t xml:space="preserve">документоориентированное</w:t>
      </w:r>
      <w:r>
        <w:rPr>
          <w:bCs/>
          <w:szCs w:val="28"/>
        </w:rPr>
        <w:t xml:space="preserve"> хранилище </w:t>
      </w:r>
      <w:r>
        <w:rPr>
          <w:bCs/>
          <w:szCs w:val="28"/>
        </w:rPr>
        <w:t xml:space="preserve">MongoDB</w:t>
      </w:r>
      <w:r>
        <w:rPr>
          <w:bCs/>
          <w:szCs w:val="28"/>
        </w:rPr>
        <w:t xml:space="preserve"> для истории диалогов.</w:t>
      </w:r>
      <w:r>
        <w:rPr>
          <w:bCs/>
          <w:szCs w:val="28"/>
        </w:rPr>
      </w:r>
    </w:p>
    <w:p w14:paraId="41B23A12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Реализована функциональная часть системы, включающая подсистемы управления контентом (CRUD статей, </w:t>
      </w:r>
      <w:r>
        <w:rPr>
          <w:bCs/>
          <w:szCs w:val="28"/>
        </w:rPr>
        <w:t xml:space="preserve">версионирование</w:t>
      </w:r>
      <w:r>
        <w:rPr>
          <w:bCs/>
          <w:szCs w:val="28"/>
        </w:rPr>
        <w:t xml:space="preserve">, иерархия категорий) и интеллектуального поиска. Внедрение технологии RAG (</w:t>
      </w:r>
      <w:r>
        <w:rPr>
          <w:bCs/>
          <w:szCs w:val="28"/>
        </w:rPr>
        <w:t xml:space="preserve">Retrieval-Augmented</w:t>
      </w:r>
      <w:r>
        <w:rPr>
          <w:bCs/>
          <w:szCs w:val="28"/>
        </w:rPr>
        <w:t xml:space="preserve"> Generation) совместно с векторным поиском (</w:t>
      </w:r>
      <w:r>
        <w:rPr>
          <w:bCs/>
          <w:szCs w:val="28"/>
        </w:rPr>
        <w:t xml:space="preserve">pgvector</w:t>
      </w:r>
      <w:r>
        <w:rPr>
          <w:bCs/>
          <w:szCs w:val="28"/>
        </w:rPr>
        <w:t xml:space="preserve">) и локальными LLM (</w:t>
      </w:r>
      <w:r>
        <w:rPr>
          <w:bCs/>
          <w:szCs w:val="28"/>
        </w:rPr>
        <w:t xml:space="preserve">Ollama</w:t>
      </w:r>
      <w:r>
        <w:rPr>
          <w:bCs/>
          <w:szCs w:val="28"/>
        </w:rPr>
        <w:t xml:space="preserve">) позволило создать эффективного AI-ассистента, способного отвечать на вопросы сотрудников с учетом контекста внутренней документации.</w:t>
      </w:r>
      <w:r>
        <w:rPr>
          <w:bCs/>
          <w:szCs w:val="28"/>
        </w:rPr>
      </w:r>
    </w:p>
    <w:p w14:paraId="6D6AACFD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Разработана гибридная подсистема безопасности, обеспечивающая бесшовную интеграцию с корпоративным каталогом Active Directory (LDAP) и поддерживающая современные стандарты аутентификации (JWT). Реализована </w:t>
      </w:r>
      <w:r>
        <w:rPr>
          <w:bCs/>
          <w:szCs w:val="28"/>
        </w:rPr>
        <w:t xml:space="preserve">ролевая модель доступа (RBAC), позволяющая гибко управлять правами авторов и модераторов.</w:t>
      </w:r>
      <w:r>
        <w:rPr>
          <w:bCs/>
          <w:szCs w:val="28"/>
        </w:rPr>
      </w:r>
    </w:p>
    <w:p w14:paraId="307B47B1" w14:textId="77777777">
      <w:pPr>
        <w:pStyle w:val="2402"/>
        <w:numPr>
          <w:ilvl w:val="0"/>
          <w:numId w:val="20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Выполнено комплексное тестирование, включающее модульные и интеграционные тесты, которое подтвердило надежность, отказоустойчивость и соответствие системы заявленным требованиям.</w:t>
      </w:r>
      <w:r>
        <w:rPr>
          <w:bCs/>
          <w:szCs w:val="28"/>
        </w:rPr>
      </w:r>
    </w:p>
    <w:p w14:paraId="047A2CCB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 технической точки зрения, </w:t>
      </w:r>
      <w:r>
        <w:rPr>
          <w:bCs/>
          <w:szCs w:val="28"/>
        </w:rPr>
        <w:t xml:space="preserve">backend</w:t>
      </w:r>
      <w:r>
        <w:rPr>
          <w:bCs/>
          <w:szCs w:val="28"/>
        </w:rPr>
        <w:t xml:space="preserve"> системы построен на современном стеке технологий, обеспечивающем высокую производительность и масштабируемость. Использование асинхронного взаимодействия через </w:t>
      </w:r>
      <w:r>
        <w:rPr>
          <w:bCs/>
          <w:szCs w:val="28"/>
        </w:rPr>
        <w:t xml:space="preserve">WebSocket</w:t>
      </w:r>
      <w:r>
        <w:rPr>
          <w:bCs/>
          <w:szCs w:val="28"/>
        </w:rPr>
        <w:t xml:space="preserve"> (STOMP) позволило реализовать отзывчивый интерфейс чат-бота с поддержкой потоковой передачи ответов.</w:t>
      </w:r>
      <w:r>
        <w:rPr>
          <w:bCs/>
          <w:szCs w:val="28"/>
        </w:rPr>
      </w:r>
    </w:p>
    <w:p w14:paraId="5E1512E7" w14:textId="77777777">
      <w:pPr>
        <w:pBdr/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Практическая значимость работы заключается в создании инструмента, который реально оптимизирует рабочие процессы IT-компании. Внедрение системы позволит сократить время на поиск технической документации, ускорить адаптацию новых сотрудников (</w:t>
      </w:r>
      <w:r>
        <w:rPr>
          <w:bCs/>
          <w:szCs w:val="28"/>
        </w:rPr>
        <w:t xml:space="preserve">Onboarding</w:t>
      </w:r>
      <w:r>
        <w:rPr>
          <w:bCs/>
          <w:szCs w:val="28"/>
        </w:rPr>
        <w:t xml:space="preserve">) и обеспечить сохранность уникальных знаний внутри организации. Предложенные в работе пути дальнейшей модернизации (переход на </w:t>
      </w:r>
      <w:r>
        <w:rPr>
          <w:bCs/>
          <w:szCs w:val="28"/>
        </w:rPr>
        <w:t xml:space="preserve">микросервисы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дообучение</w:t>
      </w:r>
      <w:r>
        <w:rPr>
          <w:bCs/>
          <w:szCs w:val="28"/>
        </w:rPr>
        <w:t xml:space="preserve"> LLM) закладывают фундамент для долгосрочного развития платформы.</w:t>
      </w:r>
      <w:r>
        <w:rPr>
          <w:bCs/>
          <w:szCs w:val="28"/>
        </w:rPr>
      </w:r>
    </w:p>
    <w:p w14:paraId="698319BB" w14:textId="77777777">
      <w:pPr>
        <w:pBdr/>
        <w:spacing/>
        <w:ind/>
        <w:rPr>
          <w:bCs/>
          <w:szCs w:val="28"/>
        </w:rPr>
      </w:pPr>
      <w:r>
        <w:rPr>
          <w:bCs/>
          <w:szCs w:val="28"/>
        </w:rPr>
        <w:br w:type="page" w:clear="all"/>
      </w:r>
      <w:r>
        <w:rPr>
          <w:bCs/>
          <w:szCs w:val="28"/>
        </w:rPr>
      </w:r>
    </w:p>
    <w:p w14:paraId="657F17C3" w14:textId="77777777">
      <w:pPr>
        <w:pBdr/>
        <w:spacing w:after="0" w:line="360" w:lineRule="auto"/>
        <w:ind w:firstLine="709"/>
        <w:jc w:val="center"/>
        <w:outlineLvl w:val="0"/>
        <w:rPr>
          <w:b/>
          <w:bCs/>
          <w:szCs w:val="28"/>
        </w:rPr>
      </w:pPr>
      <w:r/>
      <w:bookmarkStart w:id="53" w:name="_Toc226182045"/>
      <w:r/>
      <w:bookmarkStart w:id="54" w:name="_Toc226186263"/>
      <w:r>
        <w:rPr>
          <w:b/>
          <w:bCs/>
          <w:szCs w:val="28"/>
        </w:rPr>
        <w:t xml:space="preserve">Список используемых источников</w:t>
      </w:r>
      <w:bookmarkEnd w:id="53"/>
      <w:r/>
      <w:bookmarkEnd w:id="54"/>
      <w:r/>
      <w:r>
        <w:rPr>
          <w:b/>
          <w:bCs/>
          <w:szCs w:val="28"/>
        </w:rPr>
      </w:r>
    </w:p>
    <w:p w14:paraId="57BF8535" w14:textId="77777777">
      <w:pPr>
        <w:pBdr/>
        <w:spacing w:after="0" w:line="360" w:lineRule="auto"/>
        <w:ind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9661546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Голицына, О. Л. Информационные системы и технологии: учебное пособие / О. Л. Голицына, Н. В. Максимов, И. И. Попов. — М</w:t>
      </w:r>
      <w:r>
        <w:rPr>
          <w:bCs/>
          <w:szCs w:val="28"/>
        </w:rPr>
        <w:t xml:space="preserve">осква: ФОРУМ: ИНФРА-М, 2021. — 400 с. — (Среднее профессиональное образование). — ISBN 978-5-00091-592-9. — Текст: электронный // Znanium.com: электронно-библиотечная система. — URL: https://znanium.com/catalog/product/1138895 (дата обращения: 29.01.2026).</w:t>
      </w:r>
      <w:r>
        <w:rPr>
          <w:bCs/>
          <w:szCs w:val="28"/>
        </w:rPr>
      </w:r>
    </w:p>
    <w:p w14:paraId="0C4B022A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Гвоздева, В. А. Базовые и прикладные информационные технологии: учебник / В. А. Гвозде</w:t>
      </w:r>
      <w:r>
        <w:rPr>
          <w:bCs/>
          <w:szCs w:val="28"/>
        </w:rPr>
        <w:t xml:space="preserve">ва. — Москва: ИНФРА-М, 2021. — 385 с. — (Среднее профессиональное образование). — ISBN 978-5-16-015674-3. — Текст: электронный // Znanium.com: электронно-библиотечная система. — URL: https://znanium.com/catalog/product/1141973 (дата обращения: 29.01.2026).</w:t>
      </w:r>
      <w:r>
        <w:rPr>
          <w:bCs/>
          <w:szCs w:val="28"/>
        </w:rPr>
      </w:r>
    </w:p>
    <w:p w14:paraId="349EAFAB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Емелина, Е. И. Поддержка и тестирование программных модулей: учебник / Е. И. Емелина. — Москва: </w:t>
      </w:r>
      <w:r>
        <w:rPr>
          <w:bCs/>
          <w:szCs w:val="28"/>
        </w:rPr>
        <w:t xml:space="preserve">КноРус</w:t>
      </w:r>
      <w:r>
        <w:rPr>
          <w:bCs/>
          <w:szCs w:val="28"/>
        </w:rPr>
        <w:t xml:space="preserve">, 2024. — 267 с. — (Среднее профессиональное образование). — ISBN 978-5-406-13181-7. — Текст: электронный // Book.ru: электронно-библиотечная система. — URL: https://book.ru/book/952545 (дата обращения: 29.01.2026).</w:t>
      </w:r>
      <w:r>
        <w:rPr>
          <w:bCs/>
          <w:szCs w:val="28"/>
        </w:rPr>
      </w:r>
    </w:p>
    <w:p w14:paraId="46C6059E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Затонский</w:t>
      </w:r>
      <w:r>
        <w:rPr>
          <w:bCs/>
          <w:szCs w:val="28"/>
        </w:rPr>
        <w:t xml:space="preserve">, А. В. Информационные технологии: разработка информационных моделей и систем: учебное пособие / А. В. </w:t>
      </w:r>
      <w:r>
        <w:rPr>
          <w:bCs/>
          <w:szCs w:val="28"/>
        </w:rPr>
        <w:t xml:space="preserve">Затонский</w:t>
      </w:r>
      <w:r>
        <w:rPr>
          <w:bCs/>
          <w:szCs w:val="28"/>
        </w:rPr>
        <w:t xml:space="preserve">. — </w:t>
      </w:r>
      <w:r>
        <w:rPr>
          <w:bCs/>
          <w:szCs w:val="28"/>
        </w:rPr>
        <w:t xml:space="preserve">Москва: РИОР: ИНФРА-М, 2021. — 344 с. — (Среднее профессиональное образование). — ISBN 978-5-369-01823-1. — Текст: электронный // Znanium.com: электронно-библиотечная система. — URL: https://znanium.com/catalog/product/1043097 (дата обращения: 29.01.2026).</w:t>
      </w:r>
      <w:r>
        <w:rPr>
          <w:bCs/>
          <w:szCs w:val="28"/>
        </w:rPr>
      </w:r>
    </w:p>
    <w:p w14:paraId="35D257B7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Зубкова, Т. М. Технология разра</w:t>
      </w:r>
      <w:r>
        <w:rPr>
          <w:bCs/>
          <w:szCs w:val="28"/>
        </w:rPr>
        <w:t xml:space="preserve">ботки программного обеспечения: учебное пособие / Т. М. Зубкова. — Оренбург: ОГУ, 2021. — 213 с. — ISBN 978-5-7410-2598-7. — Текст: электронный // Лань: электронно-библиотечная система. — URL: https://e.lanbook.com/book/218059 (дата обращения: 29.01.2026).</w:t>
      </w:r>
      <w:r>
        <w:rPr>
          <w:bCs/>
          <w:szCs w:val="28"/>
        </w:rPr>
      </w:r>
    </w:p>
    <w:p w14:paraId="617BCEBC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Куприянов, Д. В. Информационное обеспечение профессиональной деятельности: учебник и практикум для среднего профессионального образования / Д. В. Куприянов. — Москва: Издательство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2021. — 255 с. — (Профессиональное образование). — ISBN 978-5-534-00973-6.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https://urait.ru/bcode/470438 (дата обращения: 29.01.2026).</w:t>
      </w:r>
      <w:r>
        <w:rPr>
          <w:bCs/>
          <w:szCs w:val="28"/>
        </w:rPr>
      </w:r>
    </w:p>
    <w:p w14:paraId="65B6F888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Мамедли</w:t>
      </w:r>
      <w:r>
        <w:rPr>
          <w:bCs/>
          <w:szCs w:val="28"/>
        </w:rPr>
        <w:t xml:space="preserve">, Р. Э. Системы управления базами данных: учебник для СПО / Р. Э. </w:t>
      </w:r>
      <w:r>
        <w:rPr>
          <w:bCs/>
          <w:szCs w:val="28"/>
        </w:rPr>
        <w:t xml:space="preserve">Мамедли</w:t>
      </w:r>
      <w:r>
        <w:rPr>
          <w:bCs/>
          <w:szCs w:val="28"/>
        </w:rPr>
        <w:t xml:space="preserve">. — Санкт-Петербург: Лань, 2024. — 200 с. — ISBN 978-5-507-48730-1. — Текст: электронный // Лань: электронно-библиотечная система. — URL: https://e.lanbook.com/book/365112 (дата обращения: 29.01.2026).</w:t>
      </w:r>
      <w:r>
        <w:rPr>
          <w:bCs/>
          <w:szCs w:val="28"/>
        </w:rPr>
      </w:r>
    </w:p>
    <w:p w14:paraId="37696B5F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Мартишин</w:t>
      </w:r>
      <w:r>
        <w:rPr>
          <w:bCs/>
          <w:szCs w:val="28"/>
        </w:rPr>
        <w:t xml:space="preserve">, С. А. Проектирование и разработка информационных систем: учебное пособие / С. А. </w:t>
      </w:r>
      <w:r>
        <w:rPr>
          <w:bCs/>
          <w:szCs w:val="28"/>
        </w:rPr>
        <w:t xml:space="preserve">Мартишин</w:t>
      </w:r>
      <w:r>
        <w:rPr>
          <w:bCs/>
          <w:szCs w:val="28"/>
        </w:rPr>
        <w:t xml:space="preserve">, В. Л. Симонов, М. В. Храпченко. — М</w:t>
      </w:r>
      <w:r>
        <w:rPr>
          <w:bCs/>
          <w:szCs w:val="28"/>
        </w:rPr>
        <w:t xml:space="preserve">осква: ФОРУМ: ИНФРА-М, 2022. — 240 с. — (Среднее профессиональное образование). — ISBN 978-5-00091-729-9. — Текст: электронный // Znanium.com: электронно-библиотечная система. — URL: https://znanium.com/catalog/product/1841364 (дата обращения: 29.01.2026).</w:t>
      </w:r>
      <w:r>
        <w:rPr>
          <w:bCs/>
          <w:szCs w:val="28"/>
        </w:rPr>
      </w:r>
    </w:p>
    <w:p w14:paraId="6248FFEA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Микрюков</w:t>
      </w:r>
      <w:r>
        <w:rPr>
          <w:bCs/>
          <w:szCs w:val="28"/>
        </w:rPr>
        <w:t xml:space="preserve">, А. А. Информационная безопасность: учебное пособие для среднего профессионального образования / А. А. </w:t>
      </w:r>
      <w:r>
        <w:rPr>
          <w:bCs/>
          <w:szCs w:val="28"/>
        </w:rPr>
        <w:t xml:space="preserve">Микрюков</w:t>
      </w:r>
      <w:r>
        <w:rPr>
          <w:bCs/>
          <w:szCs w:val="28"/>
        </w:rPr>
        <w:t xml:space="preserve">. — 2-е изд., </w:t>
      </w:r>
      <w:r>
        <w:rPr>
          <w:bCs/>
          <w:szCs w:val="28"/>
        </w:rPr>
        <w:t xml:space="preserve">испр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и доп. — Москва: Издательство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2023. — 257 с. — (Профессиональное образование). — ISBN 978-5-534-11603-8.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https://urait.ru/bcode/518428 (дата обращения: 29.01.2026).</w:t>
      </w:r>
      <w:r>
        <w:rPr>
          <w:bCs/>
          <w:szCs w:val="28"/>
        </w:rPr>
      </w:r>
    </w:p>
    <w:p w14:paraId="258E9D22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Партыка</w:t>
      </w:r>
      <w:r>
        <w:rPr>
          <w:bCs/>
          <w:szCs w:val="28"/>
        </w:rPr>
        <w:t xml:space="preserve">, Т. Л. Информационная безопасность: учебное пособие / Т. Л. </w:t>
      </w:r>
      <w:r>
        <w:rPr>
          <w:bCs/>
          <w:szCs w:val="28"/>
        </w:rPr>
        <w:t xml:space="preserve">Партыка</w:t>
      </w:r>
      <w:r>
        <w:rPr>
          <w:bCs/>
          <w:szCs w:val="28"/>
        </w:rPr>
        <w:t xml:space="preserve">, И. И. Попов. — 5-е изд., </w:t>
      </w:r>
      <w:r>
        <w:rPr>
          <w:bCs/>
          <w:szCs w:val="28"/>
        </w:rPr>
        <w:t xml:space="preserve">перераб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и доп. — М</w:t>
      </w:r>
      <w:r>
        <w:rPr>
          <w:bCs/>
          <w:szCs w:val="28"/>
        </w:rPr>
        <w:t xml:space="preserve">осква: ФОРУМ: ИНФРА-М, 2021. — 432 с. — (Среднее профессиональное образование). — ISBN 978-5-16-016024-5. — Текст: электронный // Znanium.com: электронно-библиотечная система. — URL: https://znanium.com/catalog/product/1090881 (дата обращения: 29.01.2026).</w:t>
      </w:r>
      <w:r>
        <w:rPr>
          <w:bCs/>
          <w:szCs w:val="28"/>
        </w:rPr>
      </w:r>
    </w:p>
    <w:p w14:paraId="6B2EF51E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Полищук, Ю. В. Базы данных. Разработка БД: учебное пособие / Ю. В. Полищук, А. В. Щербаков. — Москва: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2023. — 159 с. — (Профессиональное образование). — ISBN 978-5-534-10648-0.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https://urait.ru/bcode/517983 (дата обращения: 29.01.2026).</w:t>
      </w:r>
      <w:r>
        <w:rPr>
          <w:bCs/>
          <w:szCs w:val="28"/>
        </w:rPr>
      </w:r>
    </w:p>
    <w:p w14:paraId="037E82F4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Советов, Б. Я. Информационные технологии: учебник для среднего профессионального образования / Б. Я. Советов, В. В. </w:t>
      </w:r>
      <w:r>
        <w:rPr>
          <w:bCs/>
          <w:szCs w:val="28"/>
        </w:rPr>
        <w:t xml:space="preserve">Цехановский</w:t>
      </w:r>
      <w:r>
        <w:rPr>
          <w:bCs/>
          <w:szCs w:val="28"/>
        </w:rPr>
        <w:t xml:space="preserve">. — 7-е изд., </w:t>
      </w:r>
      <w:r>
        <w:rPr>
          <w:bCs/>
          <w:szCs w:val="28"/>
        </w:rPr>
        <w:t xml:space="preserve">перераб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и доп. — Москва: Издательство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2021. — 327 с. — (Профессиональное образование). — ISBN 978-5-534-13174-1.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https://urait.ru/bcode/468641 (дата обращения: 29.01.2026).</w:t>
      </w:r>
      <w:r>
        <w:rPr>
          <w:bCs/>
          <w:szCs w:val="28"/>
        </w:rPr>
      </w:r>
    </w:p>
    <w:p w14:paraId="27727248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Струмпэ</w:t>
      </w:r>
      <w:r>
        <w:rPr>
          <w:bCs/>
          <w:szCs w:val="28"/>
        </w:rPr>
        <w:t xml:space="preserve">, Е. И. Базы данных: язык SQL: учебное пособие / Е. И. </w:t>
      </w:r>
      <w:r>
        <w:rPr>
          <w:bCs/>
          <w:szCs w:val="28"/>
        </w:rPr>
        <w:t xml:space="preserve">Струмпэ</w:t>
      </w:r>
      <w:r>
        <w:rPr>
          <w:bCs/>
          <w:szCs w:val="28"/>
        </w:rPr>
        <w:t xml:space="preserve">. — Санкт-Петербург: Лань, 2022. — 200 с. — ISBN 978-5-8114-9168-1. — Текст: электронный // Лань: электронно-библиотечная система. — URL: https://e.lanbook.com/book/189283 (дата обращения: 29.01.2026).</w:t>
      </w:r>
      <w:r>
        <w:rPr>
          <w:bCs/>
          <w:szCs w:val="28"/>
        </w:rPr>
      </w:r>
    </w:p>
    <w:p w14:paraId="6C96EB00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Трофимов, В. В. Информационные системы и технологии в экономике: учебник для среднего профессионального образования / В. В. Трофимов. — 2-е изд., </w:t>
      </w:r>
      <w:r>
        <w:rPr>
          <w:bCs/>
          <w:szCs w:val="28"/>
        </w:rPr>
        <w:t xml:space="preserve">перераб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и доп. — Москва: Издательство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2023. — 381 с. — (Профессиональное образование). — ISBN 978-5-534-00508-0.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https://urait.ru/bcode/511520 (дата обращения: 29.01.2026).</w:t>
      </w:r>
      <w:r>
        <w:rPr>
          <w:bCs/>
          <w:szCs w:val="28"/>
        </w:rPr>
      </w:r>
    </w:p>
    <w:p w14:paraId="74C25DB3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Федотова, Е. Л. Информационные технологии и системы: учебное пособие / Е. Л. Федотова. — М</w:t>
      </w:r>
      <w:r>
        <w:rPr>
          <w:bCs/>
          <w:szCs w:val="28"/>
        </w:rPr>
        <w:t xml:space="preserve">осква: ФОРУМ: ИНФРА-М, 2021. — 352 с. — (Среднее профессиональное образование). — ISBN 978-5-00091-645-2. — Текст: электронный // Znanium.com: электронно-библиотечная система. — URL: https://znanium.com/catalog/product/1188371 (дата обращения: 29.01.2026).</w:t>
      </w:r>
      <w:r>
        <w:rPr>
          <w:bCs/>
          <w:szCs w:val="28"/>
        </w:rPr>
      </w:r>
    </w:p>
    <w:p w14:paraId="5F91A239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Черников, Б. В. Управление качеством программного обеспечения: учебник / Б. В. Черников. — 2-е изд., </w:t>
      </w:r>
      <w:r>
        <w:rPr>
          <w:bCs/>
          <w:szCs w:val="28"/>
        </w:rPr>
        <w:t xml:space="preserve">испр</w:t>
      </w:r>
      <w:r>
        <w:rPr>
          <w:bCs/>
          <w:szCs w:val="28"/>
        </w:rPr>
        <w:t xml:space="preserve">.</w:t>
      </w:r>
      <w:r>
        <w:rPr>
          <w:bCs/>
          <w:szCs w:val="28"/>
        </w:rPr>
        <w:t xml:space="preserve"> и доп. — Москва: ФОРУМ: ИНФРА-М, 2022. — 240 с. — (Среднее профессиональное образование). — ISBN 978-5-</w:t>
      </w:r>
      <w:r>
        <w:rPr>
          <w:bCs/>
          <w:szCs w:val="28"/>
        </w:rPr>
        <w:t xml:space="preserve">8199-0740-5. — Текст: электронный // Znanium.com: электронно-библиотечная система. — URL: https://znanium.com/catalog/product/1852526 (дата обращения: 29.01.2026).</w:t>
      </w:r>
      <w:r>
        <w:rPr>
          <w:bCs/>
          <w:szCs w:val="28"/>
        </w:rPr>
      </w:r>
    </w:p>
    <w:p w14:paraId="71094AD5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Чистов, Д. В. Проектирование информационных систем: учебник и практикум для среднего профессионального образования / Д. В. Чистов, П. П. Мельников, А. В. </w:t>
      </w:r>
      <w:r>
        <w:rPr>
          <w:bCs/>
          <w:szCs w:val="28"/>
        </w:rPr>
        <w:t xml:space="preserve">Золотарюк</w:t>
      </w:r>
      <w:r>
        <w:rPr>
          <w:bCs/>
          <w:szCs w:val="28"/>
        </w:rPr>
        <w:t xml:space="preserve">, Н. Б. </w:t>
      </w:r>
      <w:r>
        <w:rPr>
          <w:bCs/>
          <w:szCs w:val="28"/>
        </w:rPr>
        <w:t xml:space="preserve">Ничепорук</w:t>
      </w:r>
      <w:r>
        <w:rPr>
          <w:bCs/>
          <w:szCs w:val="28"/>
        </w:rPr>
        <w:t xml:space="preserve">. — Москва: Издательство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, 2023. — 258 с. — (Профессиональное образование). — ISBN 978-5-534-03173-7. — Текст: электронный // Образовательная платформа </w:t>
      </w:r>
      <w:r>
        <w:rPr>
          <w:bCs/>
          <w:szCs w:val="28"/>
        </w:rPr>
        <w:t xml:space="preserve">Юрайт</w:t>
      </w:r>
      <w:r>
        <w:rPr>
          <w:bCs/>
          <w:szCs w:val="28"/>
        </w:rPr>
        <w:t xml:space="preserve"> [сайт]. — URL: https://urait.ru/bcode/513511 (дата обращения: 29.01.2026).</w:t>
      </w:r>
      <w:r>
        <w:rPr>
          <w:bCs/>
          <w:szCs w:val="28"/>
        </w:rPr>
      </w:r>
    </w:p>
    <w:p w14:paraId="0C88BD53" w14:textId="77777777">
      <w:pPr>
        <w:pStyle w:val="2402"/>
        <w:numPr>
          <w:ilvl w:val="0"/>
          <w:numId w:val="26"/>
        </w:numPr>
        <w:pBdr/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Широкова, Е. В. Разработка и админис</w:t>
      </w:r>
      <w:r>
        <w:rPr>
          <w:bCs/>
          <w:szCs w:val="28"/>
        </w:rPr>
        <w:t xml:space="preserve">трирование баз данных: учебное пособие / Е. В. Широкова. — Санкт-Петербург: Лань, 2021. — 128 с. — ISBN 978-5-8114-7744-9. — Текст: электронный // Лань: электронно-библиотечная система. — URL: https://e.lanbook.com/book/165738 (дата обращения: 29.01.2026).</w:t>
      </w:r>
      <w:r>
        <w:rPr>
          <w:bCs/>
          <w:szCs w:val="28"/>
        </w:rPr>
      </w:r>
    </w:p>
    <w:p w14:paraId="74D3DB03" w14:textId="77777777">
      <w:pPr>
        <w:pBdr/>
        <w:spacing/>
        <w:ind/>
        <w:jc w:val="both"/>
        <w:rPr>
          <w:bCs/>
          <w:szCs w:val="28"/>
        </w:rPr>
      </w:pPr>
      <w:r>
        <w:rPr>
          <w:bCs/>
          <w:szCs w:val="28"/>
        </w:rPr>
        <w:br w:type="page" w:clear="all"/>
      </w:r>
      <w:r>
        <w:rPr>
          <w:bCs/>
          <w:szCs w:val="28"/>
        </w:rPr>
      </w:r>
    </w:p>
    <w:p w14:paraId="7E85F553" w14:textId="0A47DD9E">
      <w:pPr>
        <w:pStyle w:val="2379"/>
        <w:pBdr/>
        <w:spacing w:before="0" w:line="360" w:lineRule="auto"/>
        <w:ind/>
        <w:jc w:val="right"/>
        <w:rPr>
          <w:b w:val="0"/>
          <w:bCs w:val="0"/>
          <w:szCs w:val="28"/>
        </w:rPr>
      </w:pPr>
      <w:r/>
      <w:bookmarkStart w:id="55" w:name="_Toc199943216"/>
      <w:r/>
      <w:bookmarkStart w:id="56" w:name="_Toc199943938"/>
      <w:r/>
      <w:bookmarkStart w:id="57" w:name="_Toc199944628"/>
      <w:r/>
      <w:bookmarkStart w:id="58" w:name="_Toc226182046"/>
      <w:r/>
      <w:bookmarkStart w:id="59" w:name="_Toc226186264"/>
      <w:r>
        <w:rPr>
          <w:szCs w:val="28"/>
        </w:rPr>
        <w:t xml:space="preserve">Приложение А</w:t>
      </w: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−</w:t>
      </w:r>
      <w:r>
        <w:rPr>
          <w:szCs w:val="28"/>
        </w:rPr>
        <w:t xml:space="preserve"> Инструкция пользователя и программиста</w:t>
      </w:r>
      <w:bookmarkEnd w:id="55"/>
      <w:r/>
      <w:bookmarkEnd w:id="56"/>
      <w:r/>
      <w:bookmarkEnd w:id="57"/>
      <w:r/>
      <w:bookmarkEnd w:id="58"/>
      <w:r/>
      <w:bookmarkEnd w:id="59"/>
      <w:r/>
      <w:r>
        <w:rPr>
          <w:b w:val="0"/>
          <w:bCs w:val="0"/>
          <w:szCs w:val="28"/>
        </w:rPr>
      </w:r>
    </w:p>
    <w:p w14:paraId="74217F70" w14:textId="77777777">
      <w:pPr>
        <w:pBdr/>
        <w:spacing/>
        <w:ind/>
        <w:rPr/>
      </w:pPr>
      <w:r/>
      <w:r/>
    </w:p>
    <w:p w14:paraId="4422E97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/>
        <w:jc w:val="center"/>
        <w:rPr>
          <w:rFonts w:eastAsia="Times New Roman"/>
          <w:color w:val="000000"/>
          <w:szCs w:val="28"/>
        </w:rPr>
      </w:pPr>
      <w:r>
        <w:rPr>
          <w:rFonts w:eastAsia="Times New Roman"/>
          <w:color w:val="000000"/>
        </w:rPr>
        <w:t xml:space="preserve">Инструкция программиста</w:t>
      </w:r>
      <w:r>
        <w:rPr>
          <w:rFonts w:eastAsia="Times New Roman"/>
          <w:color w:val="000000"/>
          <w:szCs w:val="28"/>
        </w:rPr>
      </w:r>
    </w:p>
    <w:p w14:paraId="0A645FB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Необходимые программные средства:</w:t>
      </w:r>
      <w:r>
        <w:rPr>
          <w:szCs w:val="28"/>
        </w:rPr>
      </w:r>
    </w:p>
    <w:p w14:paraId="47B8BA42" w14:textId="77777777">
      <w:pPr>
        <w:pStyle w:val="240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Интегрированная среда разработки (IDE): </w:t>
      </w:r>
      <w:r>
        <w:rPr>
          <w:szCs w:val="28"/>
        </w:rPr>
        <w:t xml:space="preserve">IntelliJ</w:t>
      </w:r>
      <w:r>
        <w:rPr>
          <w:szCs w:val="28"/>
        </w:rPr>
        <w:t xml:space="preserve"> IDEA Ultimate / Community (рекомендуется для </w:t>
      </w:r>
      <w:r>
        <w:rPr>
          <w:szCs w:val="28"/>
        </w:rPr>
        <w:t xml:space="preserve">Kotlin</w:t>
      </w:r>
      <w:r>
        <w:rPr>
          <w:szCs w:val="28"/>
        </w:rPr>
        <w:t xml:space="preserve"> и Spring Boot);</w:t>
      </w:r>
      <w:r>
        <w:rPr>
          <w:szCs w:val="28"/>
        </w:rPr>
      </w:r>
    </w:p>
    <w:p w14:paraId="14CE5A75" w14:textId="77777777">
      <w:pPr>
        <w:pStyle w:val="240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Java Development Kit (JDK): </w:t>
      </w:r>
      <w:r>
        <w:rPr>
          <w:szCs w:val="28"/>
        </w:rPr>
        <w:t xml:space="preserve">версия</w:t>
      </w:r>
      <w:r>
        <w:rPr>
          <w:szCs w:val="28"/>
          <w:lang w:val="en-US"/>
        </w:rPr>
        <w:t xml:space="preserve"> 17 </w:t>
      </w:r>
      <w:r>
        <w:rPr>
          <w:szCs w:val="28"/>
        </w:rPr>
        <w:t xml:space="preserve">и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выше</w:t>
      </w:r>
      <w:r>
        <w:rPr>
          <w:szCs w:val="28"/>
          <w:lang w:val="en-US"/>
        </w:rPr>
        <w:t xml:space="preserve">;</w:t>
      </w:r>
      <w:r>
        <w:rPr>
          <w:szCs w:val="28"/>
          <w:lang w:val="en-US"/>
        </w:rPr>
      </w:r>
    </w:p>
    <w:p w14:paraId="4B71043C" w14:textId="77777777">
      <w:pPr>
        <w:pStyle w:val="240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Система контейнеризации: </w:t>
      </w:r>
      <w:r>
        <w:rPr>
          <w:szCs w:val="28"/>
        </w:rPr>
        <w:t xml:space="preserve">Docker</w:t>
      </w:r>
      <w:r>
        <w:rPr>
          <w:szCs w:val="28"/>
        </w:rPr>
        <w:t xml:space="preserve"> и </w:t>
      </w:r>
      <w:r>
        <w:rPr>
          <w:szCs w:val="28"/>
        </w:rPr>
        <w:t xml:space="preserve">Docker</w:t>
      </w:r>
      <w:r>
        <w:rPr>
          <w:szCs w:val="28"/>
        </w:rPr>
        <w:t xml:space="preserve"> </w:t>
      </w:r>
      <w:r>
        <w:rPr>
          <w:szCs w:val="28"/>
        </w:rPr>
        <w:t xml:space="preserve">Compose</w:t>
      </w:r>
      <w:r>
        <w:rPr>
          <w:szCs w:val="28"/>
        </w:rPr>
        <w:t xml:space="preserve"> (для развертывания БД);</w:t>
      </w:r>
      <w:r>
        <w:rPr>
          <w:szCs w:val="28"/>
        </w:rPr>
      </w:r>
    </w:p>
    <w:p w14:paraId="49BC4172" w14:textId="77777777">
      <w:pPr>
        <w:pStyle w:val="240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Система сборки: </w:t>
      </w:r>
      <w:r>
        <w:rPr>
          <w:szCs w:val="28"/>
        </w:rPr>
        <w:t xml:space="preserve">Gradle</w:t>
      </w:r>
      <w:r>
        <w:rPr>
          <w:szCs w:val="28"/>
        </w:rPr>
        <w:t xml:space="preserve"> (включена в проект через </w:t>
      </w:r>
      <w:r>
        <w:rPr>
          <w:szCs w:val="28"/>
        </w:rPr>
        <w:t xml:space="preserve">wrapper</w:t>
      </w:r>
      <w:r>
        <w:rPr>
          <w:szCs w:val="28"/>
        </w:rPr>
        <w:t xml:space="preserve">).</w:t>
      </w:r>
      <w:r>
        <w:rPr>
          <w:szCs w:val="28"/>
        </w:rPr>
      </w:r>
    </w:p>
    <w:p w14:paraId="56278F7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Порядок установки и запуска системы:</w:t>
      </w:r>
      <w:r>
        <w:rPr>
          <w:szCs w:val="28"/>
        </w:rPr>
      </w:r>
    </w:p>
    <w:p w14:paraId="46B805B9" w14:textId="77777777">
      <w:pPr>
        <w:pStyle w:val="240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szCs w:val="28"/>
        </w:rPr>
      </w:pPr>
      <w:r>
        <w:rPr>
          <w:szCs w:val="28"/>
        </w:rPr>
        <w:t xml:space="preserve">Загрузка исходного кода. Скопируйте папку с проектом </w:t>
      </w:r>
      <w:r>
        <w:rPr>
          <w:szCs w:val="28"/>
        </w:rPr>
        <w:t xml:space="preserve">base</w:t>
      </w:r>
      <w:r>
        <w:rPr>
          <w:szCs w:val="28"/>
        </w:rPr>
        <w:t xml:space="preserve"> на локальный компьютер или клонируйте репозиторий.</w:t>
      </w:r>
      <w:r>
        <w:rPr>
          <w:szCs w:val="28"/>
        </w:rPr>
      </w:r>
    </w:p>
    <w:p w14:paraId="1CC07236" w14:textId="77777777">
      <w:pPr>
        <w:pStyle w:val="240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Запуск инфраструктуры (База данных и сервисы). В терминале перейдите в корень проекта и выполните команду для запуска контейнеров (</w:t>
      </w:r>
      <w:r>
        <w:rPr>
          <w:bCs/>
          <w:szCs w:val="28"/>
        </w:rPr>
        <w:t xml:space="preserve">PostgreSQL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MongoDB</w:t>
      </w:r>
      <w:r>
        <w:rPr>
          <w:bCs/>
          <w:szCs w:val="28"/>
        </w:rPr>
        <w:t xml:space="preserve">, </w:t>
      </w:r>
      <w:r>
        <w:rPr>
          <w:bCs/>
          <w:szCs w:val="28"/>
        </w:rPr>
        <w:t xml:space="preserve">Ollama</w:t>
      </w:r>
      <w:r>
        <w:rPr>
          <w:bCs/>
          <w:szCs w:val="28"/>
        </w:rPr>
        <w:t xml:space="preserve">)</w:t>
      </w:r>
      <w:r>
        <w:rPr>
          <w:bCs/>
          <w:szCs w:val="28"/>
        </w:rPr>
      </w:r>
    </w:p>
    <w:p w14:paraId="1DEA3997" w14:textId="77777777">
      <w:pPr>
        <w:pStyle w:val="240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cd base</w:t>
      </w:r>
      <w:r>
        <w:rPr>
          <w:bCs/>
          <w:szCs w:val="28"/>
          <w:lang w:val="en-US"/>
        </w:rPr>
      </w:r>
    </w:p>
    <w:p w14:paraId="3DB023A2" w14:textId="77777777">
      <w:pPr>
        <w:pStyle w:val="240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docker-compose up –d</w:t>
      </w:r>
      <w:r>
        <w:rPr>
          <w:bCs/>
          <w:szCs w:val="28"/>
          <w:lang w:val="en-US"/>
        </w:rPr>
      </w:r>
    </w:p>
    <w:p w14:paraId="2953C629" w14:textId="77777777">
      <w:pPr>
        <w:pStyle w:val="240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bCs/>
          <w:szCs w:val="28"/>
          <w:lang w:val="en-US"/>
        </w:rPr>
      </w:pPr>
      <w:r>
        <w:rPr>
          <w:bCs/>
          <w:szCs w:val="28"/>
        </w:rPr>
        <w:t xml:space="preserve">Запуск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серверной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части</w:t>
      </w:r>
      <w:r>
        <w:rPr>
          <w:bCs/>
          <w:szCs w:val="28"/>
          <w:lang w:val="en-US"/>
        </w:rPr>
        <w:t xml:space="preserve"> (</w:t>
      </w:r>
      <w:r>
        <w:rPr>
          <w:bCs/>
          <w:szCs w:val="28"/>
          <w:lang w:val="en-US"/>
        </w:rPr>
        <w:t xml:space="preserve">Backend</w:t>
      </w:r>
      <w:r>
        <w:rPr>
          <w:bCs/>
          <w:szCs w:val="28"/>
          <w:lang w:val="en-US"/>
        </w:rPr>
        <w:t xml:space="preserve">). </w:t>
      </w:r>
      <w:r>
        <w:rPr>
          <w:bCs/>
          <w:szCs w:val="28"/>
        </w:rPr>
        <w:t xml:space="preserve">Через</w:t>
      </w:r>
      <w:r>
        <w:rPr>
          <w:bCs/>
          <w:szCs w:val="28"/>
          <w:lang w:val="en-US"/>
        </w:rPr>
        <w:t xml:space="preserve"> IDE: </w:t>
      </w:r>
      <w:r>
        <w:rPr>
          <w:bCs/>
          <w:szCs w:val="28"/>
        </w:rPr>
        <w:t xml:space="preserve">Откройте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файл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  <w:lang w:val="en-US"/>
        </w:rPr>
        <w:t xml:space="preserve">BaseApplication.kt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в</w:t>
      </w:r>
      <w:r>
        <w:rPr>
          <w:bCs/>
          <w:szCs w:val="28"/>
          <w:lang w:val="en-US"/>
        </w:rPr>
        <w:t xml:space="preserve"> IntelliJ IDEA </w:t>
      </w:r>
      <w:r>
        <w:rPr>
          <w:bCs/>
          <w:szCs w:val="28"/>
        </w:rPr>
        <w:t xml:space="preserve">и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нажмите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зеленую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кнопку</w:t>
      </w:r>
      <w:r>
        <w:rPr>
          <w:bCs/>
          <w:szCs w:val="28"/>
          <w:lang w:val="en-US"/>
        </w:rPr>
        <w:t xml:space="preserve"> Run.</w:t>
      </w:r>
      <w:r>
        <w:rPr>
          <w:bCs/>
          <w:szCs w:val="28"/>
          <w:lang w:val="en-US"/>
        </w:rPr>
      </w:r>
    </w:p>
    <w:p w14:paraId="0DE5D13D" w14:textId="77777777">
      <w:pPr>
        <w:pStyle w:val="240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Доступ к системе. После успешного запуска сервер будет доступен по адресу http://localhost:8080. API Документация (</w:t>
      </w:r>
      <w:r>
        <w:rPr>
          <w:bCs/>
          <w:szCs w:val="28"/>
        </w:rPr>
        <w:t xml:space="preserve">Swagger</w:t>
      </w:r>
      <w:r>
        <w:rPr>
          <w:bCs/>
          <w:szCs w:val="28"/>
        </w:rPr>
        <w:t xml:space="preserve"> UI)</w:t>
      </w:r>
      <w:r>
        <w:rPr>
          <w:bCs/>
          <w:szCs w:val="28"/>
        </w:rPr>
        <w:t xml:space="preserve">: Для</w:t>
      </w:r>
      <w:r>
        <w:rPr>
          <w:bCs/>
          <w:szCs w:val="28"/>
        </w:rPr>
        <w:t xml:space="preserve"> просмотра списка доступных </w:t>
      </w:r>
      <w:r>
        <w:rPr>
          <w:bCs/>
          <w:szCs w:val="28"/>
        </w:rPr>
        <w:t xml:space="preserve">эндпоинтов</w:t>
      </w:r>
      <w:r>
        <w:rPr>
          <w:bCs/>
          <w:szCs w:val="28"/>
        </w:rPr>
        <w:t xml:space="preserve"> и тестирования запросов откройте в браузере: http://localhost:8080/swagger-ui.html</w:t>
      </w:r>
      <w:r>
        <w:rPr>
          <w:bCs/>
          <w:szCs w:val="28"/>
        </w:rPr>
      </w:r>
    </w:p>
    <w:p w14:paraId="4498C96E" w14:textId="77777777">
      <w:pPr>
        <w:pStyle w:val="2402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contextualSpacing w:val="true"/>
        <w:jc w:val="both"/>
        <w:rPr>
          <w:bCs/>
          <w:szCs w:val="28"/>
        </w:rPr>
      </w:pPr>
      <w:r>
        <w:rPr>
          <w:bCs/>
          <w:szCs w:val="28"/>
        </w:rPr>
        <w:t xml:space="preserve">Доступ к системе. Для первичного доступа и проверки работоспособности используйте предустановленные учетные записи (создаются при первом старте через миграции). Администратор: Логин: </w:t>
      </w:r>
      <w:r>
        <w:rPr>
          <w:bCs/>
          <w:szCs w:val="28"/>
        </w:rPr>
        <w:t xml:space="preserve">admin</w:t>
      </w:r>
      <w:r>
        <w:rPr>
          <w:bCs/>
          <w:szCs w:val="28"/>
        </w:rPr>
        <w:t xml:space="preserve">@</w:t>
      </w:r>
      <w:r>
        <w:rPr>
          <w:bCs/>
          <w:szCs w:val="28"/>
          <w:lang w:val="en-US"/>
        </w:rPr>
        <w:t xml:space="preserve">gmail</w:t>
      </w:r>
      <w:r>
        <w:rPr>
          <w:bCs/>
          <w:szCs w:val="28"/>
        </w:rPr>
        <w:t xml:space="preserve">.</w:t>
      </w:r>
      <w:r>
        <w:rPr>
          <w:bCs/>
          <w:szCs w:val="28"/>
          <w:lang w:val="en-US"/>
        </w:rPr>
        <w:t xml:space="preserve">com</w:t>
      </w:r>
      <w:r>
        <w:rPr>
          <w:bCs/>
          <w:szCs w:val="28"/>
        </w:rPr>
        <w:t xml:space="preserve">, Пароль: admin123</w:t>
      </w:r>
      <w:r>
        <w:rPr>
          <w:bCs/>
          <w:szCs w:val="28"/>
          <w:lang w:val="en-US"/>
        </w:rPr>
        <w:t xml:space="preserve">.</w:t>
      </w:r>
      <w:r>
        <w:rPr>
          <w:bCs/>
          <w:szCs w:val="28"/>
        </w:rPr>
      </w:r>
    </w:p>
    <w:p w14:paraId="34746A9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Рекомендации по разработке:</w:t>
      </w:r>
      <w:r>
        <w:rPr>
          <w:bCs/>
          <w:szCs w:val="28"/>
        </w:rPr>
      </w:r>
    </w:p>
    <w:p w14:paraId="712AC0D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Для успешного развития проекта рекомендуется придерживаться Code Style для </w:t>
      </w:r>
      <w:r>
        <w:rPr>
          <w:bCs/>
          <w:szCs w:val="28"/>
        </w:rPr>
        <w:t xml:space="preserve">Kotlin</w:t>
      </w:r>
      <w:r>
        <w:rPr>
          <w:bCs/>
          <w:szCs w:val="28"/>
        </w:rPr>
        <w:t xml:space="preserve">, использовать встроенные средства статического анализа </w:t>
      </w:r>
      <w:r>
        <w:rPr>
          <w:bCs/>
          <w:szCs w:val="28"/>
        </w:rPr>
        <w:t xml:space="preserve">IntelliJ</w:t>
      </w:r>
      <w:r>
        <w:rPr>
          <w:bCs/>
          <w:szCs w:val="28"/>
        </w:rPr>
        <w:t xml:space="preserve"> IDEA и перед каждым коммитом запускать модульные тесты командой</w:t>
      </w:r>
      <w:r>
        <w:rPr>
          <w:bCs/>
          <w:szCs w:val="28"/>
        </w:rPr>
      </w:r>
    </w:p>
    <w:p w14:paraId="103577C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/>
        <w:jc w:val="both"/>
        <w:rPr>
          <w:bCs/>
          <w:szCs w:val="28"/>
        </w:rPr>
      </w:pPr>
      <w:r>
        <w:rPr>
          <w:bCs/>
          <w:szCs w:val="28"/>
        </w:rPr>
        <w:t xml:space="preserve">. /</w:t>
      </w:r>
      <w:r>
        <w:rPr>
          <w:bCs/>
          <w:szCs w:val="28"/>
        </w:rPr>
        <w:t xml:space="preserve">gradlew</w:t>
      </w:r>
      <w:r>
        <w:rPr>
          <w:bCs/>
          <w:szCs w:val="28"/>
        </w:rPr>
        <w:t xml:space="preserve"> </w:t>
      </w:r>
      <w:r>
        <w:rPr>
          <w:bCs/>
          <w:szCs w:val="28"/>
        </w:rPr>
        <w:t xml:space="preserve">test</w:t>
      </w:r>
      <w:r>
        <w:rPr>
          <w:bCs/>
          <w:szCs w:val="28"/>
        </w:rPr>
        <w:t xml:space="preserve">.</w:t>
      </w:r>
      <w:r>
        <w:rPr>
          <w:bCs/>
          <w:szCs w:val="28"/>
        </w:rPr>
      </w:r>
    </w:p>
    <w:p w14:paraId="6E40446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/>
        <w:jc w:val="both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328C6DE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/>
        <w:jc w:val="center"/>
        <w:rPr>
          <w:bCs/>
          <w:szCs w:val="28"/>
        </w:rPr>
      </w:pPr>
      <w:r>
        <w:rPr>
          <w:bCs/>
          <w:szCs w:val="28"/>
        </w:rPr>
        <w:t xml:space="preserve">Инструкция пользователя</w:t>
      </w:r>
      <w:r>
        <w:rPr>
          <w:bCs/>
          <w:szCs w:val="28"/>
        </w:rPr>
      </w:r>
    </w:p>
    <w:p w14:paraId="5061B633" w14:textId="482BF8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Серверная часть системы предназначена исключительно для внут</w:t>
      </w:r>
      <w:r>
        <w:rPr>
          <w:bCs/>
          <w:szCs w:val="28"/>
        </w:rPr>
        <w:t xml:space="preserve">реннего применения разработчиком-программистом в процессе создания, тестирования и отладки. Доступ к функционалу осуществляется через специализированные инструменты разработки, что исключает необходимость в пользовательской документации для неспециалистов.</w:t>
      </w:r>
      <w:r>
        <w:rPr>
          <w:bCs/>
          <w:szCs w:val="28"/>
        </w:rPr>
      </w:r>
    </w:p>
    <w:p w14:paraId="4F97969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/>
        <w:rPr>
          <w:bCs/>
          <w:szCs w:val="28"/>
        </w:rPr>
      </w:pPr>
      <w:r>
        <w:rPr>
          <w:bCs/>
          <w:szCs w:val="28"/>
        </w:rPr>
        <w:br w:type="page" w:clear="all"/>
      </w:r>
      <w:r>
        <w:rPr>
          <w:bCs/>
          <w:szCs w:val="28"/>
        </w:rPr>
      </w:r>
    </w:p>
    <w:p w14:paraId="05793DC8" w14:textId="77777777">
      <w:pPr>
        <w:pStyle w:val="2379"/>
        <w:pBdr/>
        <w:spacing w:before="0" w:line="360" w:lineRule="auto"/>
        <w:ind/>
        <w:jc w:val="right"/>
        <w:rPr>
          <w:b w:val="0"/>
          <w:szCs w:val="28"/>
        </w:rPr>
      </w:pPr>
      <w:r/>
      <w:bookmarkStart w:id="60" w:name="_Toc199943217"/>
      <w:r/>
      <w:bookmarkStart w:id="61" w:name="_Toc199943939"/>
      <w:r/>
      <w:bookmarkStart w:id="62" w:name="_Toc199944629"/>
      <w:r/>
      <w:bookmarkStart w:id="63" w:name="_Toc226182047"/>
      <w:r/>
      <w:bookmarkStart w:id="64" w:name="_Toc226186265"/>
      <w:r>
        <w:rPr>
          <w:szCs w:val="28"/>
        </w:rPr>
        <w:t xml:space="preserve">Приложение Б</w:t>
      </w:r>
      <w:r>
        <w:rPr>
          <w:szCs w:val="28"/>
          <w:lang w:val="ru-RU"/>
        </w:rPr>
        <w:t xml:space="preserve"> −</w:t>
      </w:r>
      <w:r>
        <w:rPr>
          <w:szCs w:val="28"/>
        </w:rPr>
        <w:t xml:space="preserve"> Электронный формат пояснительной записки и информационной системы</w:t>
      </w:r>
      <w:bookmarkEnd w:id="8"/>
      <w:r/>
      <w:bookmarkEnd w:id="9"/>
      <w:r/>
      <w:bookmarkEnd w:id="60"/>
      <w:r/>
      <w:bookmarkEnd w:id="61"/>
      <w:r/>
      <w:bookmarkEnd w:id="62"/>
      <w:r/>
      <w:bookmarkEnd w:id="63"/>
      <w:r/>
      <w:bookmarkEnd w:id="64"/>
      <w:r/>
      <w:r>
        <w:rPr>
          <w:b w:val="0"/>
          <w:szCs w:val="28"/>
        </w:rPr>
      </w:r>
    </w:p>
    <w:p w14:paraId="320FC4E6" w14:textId="60BBB3B3">
      <w:pPr>
        <w:pBdr/>
        <w:spacing/>
        <w:ind/>
        <w:jc w:val="center"/>
        <w:outlineLvl w:val="0"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sectPr>
      <w:headerReference w:type="default" r:id="rId11"/>
      <w:headerReference w:type="first" r:id="rId12"/>
      <w:footerReference w:type="default" r:id="rId15"/>
      <w:footerReference w:type="first" r:id="rId16"/>
      <w:footnotePr/>
      <w:endnotePr/>
      <w:type w:val="nextPage"/>
      <w:pgSz w:h="16838" w:orient="portrait" w:w="11906"/>
      <w:pgMar w:top="851" w:right="680" w:bottom="2041" w:left="1418" w:header="567" w:footer="567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774EA6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C48AEB9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">
    <w:panose1 w:val="05040102010807070707"/>
  </w:font>
  <w:font w:name="GOST type B">
    <w:panose1 w:val="020B0502040504020204"/>
  </w:font>
  <w:font w:name="Vrinda">
    <w:panose1 w:val="020B0502040504020204"/>
  </w:font>
  <w:font w:name="Symbol">
    <w:panose1 w:val="05010000000000000000"/>
  </w:font>
  <w:font w:name="Droid Sans">
    <w:panose1 w:val="020B0502000000000001"/>
  </w:font>
  <w:font w:name="Consolas">
    <w:panose1 w:val="020B0606020202030204"/>
  </w:font>
  <w:font w:name="Arial">
    <w:panose1 w:val="020B0604020202020204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Calibri Light">
    <w:panose1 w:val="020F0502020204030204"/>
  </w:font>
  <w:font w:name="ISOCPEUR">
    <w:panose1 w:val="05040102010807070707"/>
  </w:font>
  <w:font w:name="Georgia">
    <w:panose1 w:val="02020502060505020204"/>
  </w:font>
  <w:font w:name="Tempora LGC Uni">
    <w:panose1 w:val="05040102010807070707"/>
  </w:font>
  <w:font w:name="Tahoma">
    <w:panose1 w:val="020B0502040504020204"/>
  </w:font>
  <w:font w:name="Cambria">
    <w:panose1 w:val="0204050305040603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764770" w14:textId="22E37151">
    <w:pPr>
      <w:pStyle w:val="2393"/>
      <w:pBdr/>
      <w:spacing/>
      <w:ind/>
      <w:rPr/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040" behindDoc="0" locked="0" layoutInCell="1" allowOverlap="1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3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1334797053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9036318" name="Line 53"/>
                      <wps:cNvSp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46931" name="Line 54"/>
                      <wps:cNvSp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8188294" name="Line 55"/>
                      <wps:cNvSp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4416242" name="Line 56"/>
                      <wps:cNvSp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3043163" name="Line 57"/>
                      <wps:cNvSp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5668495" name="Line 58"/>
                      <wps:cNvSp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258865" name="Line 59"/>
                      <wps:cNvSp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6055867" name="Line 6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229431" name="Line 6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1853876" name="Line 62"/>
                      <wps:cNvSp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6716867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DB0589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372429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15D38E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71580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C1666F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№ Документа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976719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973C11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871099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5D6368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0943564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EF2154" w14:textId="77777777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 xml:space="preserve">Лист</w:t>
                            </w:r>
                            <w:r>
                              <w:t xml:space="preserve">_</w:t>
                            </w:r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5348366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CB5118" w14:textId="41AA5A6A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4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276949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35511B" w14:textId="7ABE0685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1.ПЗ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63755365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80" o:spid="_x0000_s0000" style="position:absolute;z-index:251671040;o:allowoverlap:true;o:allowincell:true;mso-position-horizontal-relative:page;margin-left:56.90pt;mso-position-horizontal:absolute;mso-position-vertical-relative:page;margin-top:23.40pt;mso-position-vertical:absolute;width:524.40pt;height:790.75pt;mso-wrap-distance-left:9.00pt;mso-wrap-distance-top:0.00pt;mso-wrap-distance-right:9.00pt;mso-wrap-distance-bottom:0.00pt;" coordorigin="0,0" coordsize="200,200">
              <v:shape id="shape 81" o:spid="_x0000_s81" o:spt="1" type="#_x0000_t1" style="position:absolute;left:0;top:0;width:200;height:200;visibility:visible;" filled="f" strokecolor="#000000" strokeweight="2.00pt"/>
              <v:line id="shape 82" o:spid="_x0000_s82" style="position:absolute;left:0;text-align:left;z-index:251671040;visibility:visible;" from="0.0pt,0.0pt" to="200.0pt,200.0pt" filled="f" strokecolor="#000000" strokeweight="2.00pt"/>
              <v:line id="shape 83" o:spid="_x0000_s83" style="position:absolute;left:0;text-align:left;z-index:251671040;visibility:visible;" from="0.0pt,0.0pt" to="200.0pt,200.0pt" filled="f" strokecolor="#000000" strokeweight="2.00pt"/>
              <v:line id="shape 84" o:spid="_x0000_s84" style="position:absolute;left:0;text-align:left;z-index:251671040;visibility:visible;" from="0.0pt,0.0pt" to="200.0pt,200.0pt" filled="f" strokecolor="#000000" strokeweight="2.00pt"/>
              <v:line id="shape 85" o:spid="_x0000_s85" style="position:absolute;left:0;text-align:left;z-index:251671040;visibility:visible;" from="0.0pt,0.0pt" to="200.0pt,200.0pt" filled="f" strokecolor="#000000" strokeweight="2.00pt"/>
              <v:line id="shape 86" o:spid="_x0000_s86" style="position:absolute;left:0;text-align:left;z-index:251671040;visibility:visible;" from="0.0pt,0.0pt" to="200.0pt,200.0pt" filled="f" strokecolor="#000000" strokeweight="2.00pt"/>
              <v:line id="shape 87" o:spid="_x0000_s87" style="position:absolute;left:0;text-align:left;z-index:251671040;visibility:visible;" from="0.0pt,0.0pt" to="200.0pt,200.0pt" filled="f" strokecolor="#000000" strokeweight="2.00pt"/>
              <v:line id="shape 88" o:spid="_x0000_s88" style="position:absolute;left:0;text-align:left;z-index:251671040;visibility:visible;" from="0.0pt,0.0pt" to="200.0pt,200.0pt" filled="f" strokecolor="#000000" strokeweight="2.00pt"/>
              <v:line id="shape 89" o:spid="_x0000_s89" style="position:absolute;left:0;text-align:left;z-index:251671040;visibility:visible;" from="0.0pt,0.0pt" to="200.0pt,200.0pt" filled="f" strokecolor="#000000" strokeweight="1.00pt"/>
              <v:line id="shape 90" o:spid="_x0000_s90" style="position:absolute;left:0;text-align:left;z-index:251671040;visibility:visible;" from="0.0pt,0.0pt" to="200.0pt,200.0pt" filled="f" strokecolor="#000000" strokeweight="2.00pt"/>
              <v:line id="shape 91" o:spid="_x0000_s91" style="position:absolute;left:0;text-align:left;z-index:251671040;visibility:visible;" from="0.0pt,0.0pt" to="200.0pt,200.0pt" filled="f" strokecolor="#000000" strokeweight="1.00pt"/>
              <v:shape id="shape 92" o:spid="_x0000_s92" o:spt="1" type="#_x0000_t1" style="position:absolute;left:0;top:196;width:10;height:3;v-text-anchor:top;visibility:visible;" filled="f" stroked="f">
                <v:textbox inset="0,0,0,0">
                  <w:txbxContent>
                    <w:p w14:paraId="5DDB0589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3" o:spid="_x0000_s93" o:spt="1" type="#_x0000_t1" style="position:absolute;left:11;top:196;width:10;height:3;v-text-anchor:top;visibility:visible;" filled="f" stroked="f">
                <v:textbox inset="0,0,0,0">
                  <w:txbxContent>
                    <w:p w14:paraId="0A15D38E" w14:textId="77777777">
                      <w:pPr>
                        <w:pStyle w:val="2397"/>
                        <w:pBdr/>
                        <w:spacing/>
                        <w:ind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</v:shape>
              <v:shape id="shape 94" o:spid="_x0000_s94" o:spt="1" type="#_x0000_t1" style="position:absolute;left:22;top:196;width:25;height:3;v-text-anchor:top;visibility:visible;" filled="f" stroked="f">
                <v:textbox inset="0,0,0,0">
                  <w:txbxContent>
                    <w:p w14:paraId="74C1666F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№ Документа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5" o:spid="_x0000_s95" o:spt="1" type="#_x0000_t1" style="position:absolute;left:49;top:196;width:15;height:3;v-text-anchor:top;visibility:visible;" filled="f" stroked="f">
                <v:textbox inset="0,0,0,0">
                  <w:txbxContent>
                    <w:p w14:paraId="65973C11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Подпись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6" o:spid="_x0000_s96" o:spt="1" type="#_x0000_t1" style="position:absolute;left:66;top:196;width:10;height:3;v-text-anchor:top;visibility:visible;" filled="f" stroked="f">
                <v:textbox inset="0,0,0,0">
                  <w:txbxContent>
                    <w:p w14:paraId="695D6368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97" o:spid="_x0000_s97" o:spt="1" type="#_x0000_t1" style="position:absolute;left:189;top:189;width:10;height:3;v-text-anchor:top;visibility:visible;" filled="f" stroked="f">
                <v:textbox inset="0,0,0,0">
                  <w:txbxContent>
                    <w:p w14:paraId="37EF2154" w14:textId="77777777"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 xml:space="preserve">Лист</w:t>
                      </w:r>
                      <w:r>
                        <w:t xml:space="preserve">_</w:t>
                      </w:r>
                      <w:r/>
                    </w:p>
                  </w:txbxContent>
                </v:textbox>
              </v:shape>
              <v:shape id="shape 98" o:spid="_x0000_s98" o:spt="1" type="#_x0000_t1" style="position:absolute;left:189;top:194;width:10;height:4;v-text-anchor:top;visibility:visible;" filled="f" stroked="f">
                <v:textbox inset="0,0,0,0">
                  <w:txbxContent>
                    <w:p w14:paraId="4ECB5118" w14:textId="41AA5A6A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 xml:space="preserve"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</w:rPr>
                        <w:t xml:space="preserve">4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</w:p>
                  </w:txbxContent>
                </v:textbox>
              </v:shape>
              <v:shape id="shape 99" o:spid="_x0000_s99" o:spt="1" type="#_x0000_t1" style="position:absolute;left:77;top:192;width:110;height:4;v-text-anchor:top;visibility:visible;" filled="f" stroked="f">
                <v:textbox inset="0,0,0,0">
                  <w:txbxContent>
                    <w:p w14:paraId="4735511B" w14:textId="7ABE0685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1.ПЗ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63755365" w14:textId="77777777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  <w:p w14:paraId="6D9F87AD" w14:textId="77777777">
    <w:pPr>
      <w:pStyle w:val="239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3AFD2C" w14:textId="5025140D">
    <w:pPr>
      <w:pStyle w:val="2393"/>
      <w:pBdr/>
      <w:spacing/>
      <w:ind/>
      <w:rPr>
        <w:lang w:val="ru-RU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0" locked="0" layoutInCell="1" allowOverlap="1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4" name="Прямоугольник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4CD65B" w14:textId="6D95AB9D">
                          <w:pPr>
                            <w:pBdr/>
                            <w:spacing/>
                            <w:ind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Гумаров</w:t>
                          </w: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00" o:spid="_x0000_s100" o:spt="1" type="#_x0000_t1" style="position:absolute;z-index:251661824;o:allowoverlap:true;o:allowincell:true;mso-position-horizontal-relative:text;margin-left:53.50pt;mso-position-horizontal:absolute;mso-position-vertical-relative:text;margin-top:-43.35pt;mso-position-vertical:absolute;width:67.20pt;height:13.65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024CD65B" w14:textId="6D95AB9D">
                    <w:pPr>
                      <w:pBdr/>
                      <w:spacing/>
                      <w:ind/>
                      <w:rPr>
                        <w:sz w:val="18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Гумаров</w:t>
                    </w: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  <w:r>
                      <w:rPr>
                        <w:sz w:val="18"/>
                        <w:szCs w:val="18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val="ru-RU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432B5" w14:textId="77777777">
    <w:pPr>
      <w:pStyle w:val="2393"/>
      <w:pBdr/>
      <w:spacing/>
      <w:ind/>
      <w:rPr/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1" allowOverlap="1">
              <wp:simplePos x="0" y="0"/>
              <wp:positionH relativeFrom="page">
                <wp:posOffset>722630</wp:posOffset>
              </wp:positionH>
              <wp:positionV relativeFrom="page">
                <wp:posOffset>297180</wp:posOffset>
              </wp:positionV>
              <wp:extent cx="6659880" cy="10042525"/>
              <wp:effectExtent l="17780" t="20955" r="18415" b="13970"/>
              <wp:wrapNone/>
              <wp:docPr id="5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042525"/>
                        <a:chOff x="0" y="0"/>
                        <a:chExt cx="20000" cy="20000"/>
                      </a:xfrm>
                    </wpg:grpSpPr>
                    <wps:wsp>
                      <wps:cNvPr id="2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Line 53"/>
                      <wps:cNvSp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Line 54"/>
                      <wps:cNvSp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ine 55"/>
                      <wps:cNvSp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Line 56"/>
                      <wps:cNvSp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Line 57"/>
                      <wps:cNvSp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Line 58"/>
                      <wps:cNvSp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Line 59"/>
                      <wps:cNvSp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Line 6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ine 6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ine 62"/>
                      <wps:cNvSp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52204B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07A523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left"/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sz w:val="18"/>
                                <w:szCs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C04DA7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№ Документа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EAF31F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DC419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68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A7D75C" w14:textId="77777777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Arial" w:hAnsi="Arial"/>
                                <w:i/>
                                <w:sz w:val="16"/>
                              </w:rPr>
                              <w:t xml:space="preserve">Лист</w:t>
                            </w:r>
                            <w:r>
                              <w:t xml:space="preserve">_</w:t>
                            </w:r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69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6A2BA3" w14:textId="10D2CDE4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t xml:space="preserve">7</w:t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GOST type B" w:hAnsi="GOST type B"/>
                                <w:i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917DFD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en-US"/>
                              </w:rPr>
                              <w:t xml:space="preserve">1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1.ПЗ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6C9B233B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01" o:spid="_x0000_s0000" style="position:absolute;z-index:251675136;o:allowoverlap:true;o:allowincell:true;mso-position-horizontal-relative:page;margin-left:56.90pt;mso-position-horizontal:absolute;mso-position-vertical-relative:page;margin-top:23.40pt;mso-position-vertical:absolute;width:524.40pt;height:790.75pt;mso-wrap-distance-left:9.00pt;mso-wrap-distance-top:0.00pt;mso-wrap-distance-right:9.00pt;mso-wrap-distance-bottom:0.00pt;" coordorigin="0,0" coordsize="200,200">
              <v:shape id="shape 102" o:spid="_x0000_s102" o:spt="1" type="#_x0000_t1" style="position:absolute;left:0;top:0;width:200;height:200;visibility:visible;" filled="f" strokecolor="#000000" strokeweight="2.00pt"/>
              <v:line id="shape 103" o:spid="_x0000_s103" style="position:absolute;left:0;text-align:left;z-index:251675136;visibility:visible;" from="0.0pt,0.0pt" to="200.0pt,200.0pt" filled="f" strokecolor="#000000" strokeweight="2.00pt"/>
              <v:line id="shape 104" o:spid="_x0000_s104" style="position:absolute;left:0;text-align:left;z-index:251675136;visibility:visible;" from="0.0pt,0.0pt" to="200.0pt,200.0pt" filled="f" strokecolor="#000000" strokeweight="2.00pt"/>
              <v:line id="shape 105" o:spid="_x0000_s105" style="position:absolute;left:0;text-align:left;z-index:251675136;visibility:visible;" from="0.0pt,0.0pt" to="200.0pt,200.0pt" filled="f" strokecolor="#000000" strokeweight="2.00pt"/>
              <v:line id="shape 106" o:spid="_x0000_s106" style="position:absolute;left:0;text-align:left;z-index:251675136;visibility:visible;" from="0.0pt,0.0pt" to="200.0pt,200.0pt" filled="f" strokecolor="#000000" strokeweight="2.00pt"/>
              <v:line id="shape 107" o:spid="_x0000_s107" style="position:absolute;left:0;text-align:left;z-index:251675136;visibility:visible;" from="0.0pt,0.0pt" to="200.0pt,200.0pt" filled="f" strokecolor="#000000" strokeweight="2.00pt"/>
              <v:line id="shape 108" o:spid="_x0000_s108" style="position:absolute;left:0;text-align:left;z-index:251675136;visibility:visible;" from="0.0pt,0.0pt" to="200.0pt,200.0pt" filled="f" strokecolor="#000000" strokeweight="2.00pt"/>
              <v:line id="shape 109" o:spid="_x0000_s109" style="position:absolute;left:0;text-align:left;z-index:251675136;visibility:visible;" from="0.0pt,0.0pt" to="200.0pt,200.0pt" filled="f" strokecolor="#000000" strokeweight="2.00pt"/>
              <v:line id="shape 110" o:spid="_x0000_s110" style="position:absolute;left:0;text-align:left;z-index:251675136;visibility:visible;" from="0.0pt,0.0pt" to="200.0pt,200.0pt" filled="f" strokecolor="#000000" strokeweight="1.00pt"/>
              <v:line id="shape 111" o:spid="_x0000_s111" style="position:absolute;left:0;text-align:left;z-index:251675136;visibility:visible;" from="0.0pt,0.0pt" to="200.0pt,200.0pt" filled="f" strokecolor="#000000" strokeweight="2.00pt"/>
              <v:line id="shape 112" o:spid="_x0000_s112" style="position:absolute;left:0;text-align:left;z-index:251675136;visibility:visible;" from="0.0pt,0.0pt" to="200.0pt,200.0pt" filled="f" strokecolor="#000000" strokeweight="1.00pt"/>
              <v:shape id="shape 113" o:spid="_x0000_s113" o:spt="1" type="#_x0000_t1" style="position:absolute;left:0;top:196;width:10;height:3;v-text-anchor:top;visibility:visible;" filled="f" stroked="f">
                <v:textbox inset="0,0,0,0">
                  <w:txbxContent>
                    <w:p w14:paraId="4452204B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4" o:spid="_x0000_s114" o:spt="1" type="#_x0000_t1" style="position:absolute;left:11;top:196;width:10;height:3;v-text-anchor:top;visibility:visible;" filled="f" stroked="f">
                <v:textbox inset="0,0,0,0">
                  <w:txbxContent>
                    <w:p w14:paraId="2E07A523" w14:textId="77777777">
                      <w:pPr>
                        <w:pStyle w:val="2397"/>
                        <w:pBdr/>
                        <w:spacing/>
                        <w:ind/>
                        <w:jc w:val="left"/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sz w:val="18"/>
                          <w:szCs w:val="18"/>
                          <w:lang w:val="ru-RU"/>
                        </w:rPr>
                      </w:r>
                    </w:p>
                  </w:txbxContent>
                </v:textbox>
              </v:shape>
              <v:shape id="shape 115" o:spid="_x0000_s115" o:spt="1" type="#_x0000_t1" style="position:absolute;left:22;top:196;width:25;height:3;v-text-anchor:top;visibility:visible;" filled="f" stroked="f">
                <v:textbox inset="0,0,0,0">
                  <w:txbxContent>
                    <w:p w14:paraId="02C04DA7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№ Документа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6" o:spid="_x0000_s116" o:spt="1" type="#_x0000_t1" style="position:absolute;left:49;top:196;width:15;height:3;v-text-anchor:top;visibility:visible;" filled="f" stroked="f">
                <v:textbox inset="0,0,0,0">
                  <w:txbxContent>
                    <w:p w14:paraId="24EAF31F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Подпись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7" o:spid="_x0000_s117" o:spt="1" type="#_x0000_t1" style="position:absolute;left:66;top:196;width:10;height:3;v-text-anchor:top;visibility:visible;" filled="f" stroked="f">
                <v:textbox inset="0,0,0,0">
                  <w:txbxContent>
                    <w:p w14:paraId="42ADC419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118" o:spid="_x0000_s118" o:spt="1" type="#_x0000_t1" style="position:absolute;left:189;top:189;width:10;height:3;v-text-anchor:top;visibility:visible;" filled="f" stroked="f">
                <v:textbox inset="0,0,0,0">
                  <w:txbxContent>
                    <w:p w14:paraId="48A7D75C" w14:textId="77777777"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Arial" w:hAnsi="Arial"/>
                          <w:i/>
                          <w:sz w:val="16"/>
                        </w:rPr>
                        <w:t xml:space="preserve">Лист</w:t>
                      </w:r>
                      <w:r>
                        <w:t xml:space="preserve">_</w:t>
                      </w:r>
                      <w:r/>
                    </w:p>
                  </w:txbxContent>
                </v:textbox>
              </v:shape>
              <v:shape id="shape 119" o:spid="_x0000_s119" o:spt="1" type="#_x0000_t1" style="position:absolute;left:189;top:194;width:10;height:4;v-text-anchor:top;visibility:visible;" filled="f" stroked="f">
                <v:textbox inset="0,0,0,0">
                  <w:txbxContent>
                    <w:p w14:paraId="486A2BA3" w14:textId="10D2CDE4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>
                        <w:rPr>
                          <w:rFonts w:ascii="GOST type B" w:hAnsi="GOST type B"/>
                          <w:i/>
                        </w:rPr>
                        <w:fldChar w:fldCharType="begin"/>
                      </w:r>
                      <w:r>
                        <w:rPr>
                          <w:rFonts w:ascii="GOST type B" w:hAnsi="GOST type B"/>
                          <w:i/>
                        </w:rPr>
                        <w:instrText xml:space="preserve">PAGE   \* MERGEFORMAT</w:instrTex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separate"/>
                      </w:r>
                      <w:r>
                        <w:rPr>
                          <w:rFonts w:ascii="GOST type B" w:hAnsi="GOST type B"/>
                          <w:i/>
                        </w:rPr>
                        <w:t xml:space="preserve">7</w:t>
                      </w:r>
                      <w:r>
                        <w:rPr>
                          <w:rFonts w:ascii="GOST type B" w:hAnsi="GOST type B"/>
                          <w:i/>
                        </w:rPr>
                        <w:fldChar w:fldCharType="end"/>
                      </w:r>
                      <w:r>
                        <w:rPr>
                          <w:rFonts w:ascii="GOST type B" w:hAnsi="GOST type B"/>
                          <w:i/>
                        </w:rPr>
                      </w:r>
                    </w:p>
                  </w:txbxContent>
                </v:textbox>
              </v:shape>
              <v:shape id="shape 120" o:spid="_x0000_s120" o:spt="1" type="#_x0000_t1" style="position:absolute;left:77;top:192;width:110;height:4;v-text-anchor:top;visibility:visible;" filled="f" stroked="f">
                <v:textbox inset="0,0,0,0">
                  <w:txbxContent>
                    <w:p w14:paraId="54917DFD" w14:textId="77777777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2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en-US"/>
                        </w:rPr>
                        <w:t xml:space="preserve">1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1.ПЗ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6C9B233B" w14:textId="77777777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  <w:p w14:paraId="220A1FEC" w14:textId="77777777">
    <w:pPr>
      <w:pStyle w:val="2393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244CC9" w14:textId="77777777">
    <w:pPr>
      <w:pStyle w:val="2393"/>
      <w:pBdr/>
      <w:spacing/>
      <w:ind/>
      <w:rPr>
        <w:lang w:val="ru-RU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4112" behindDoc="0" locked="0" layoutInCell="1" allowOverlap="1">
              <wp:simplePos x="0" y="0"/>
              <wp:positionH relativeFrom="column">
                <wp:posOffset>679450</wp:posOffset>
              </wp:positionH>
              <wp:positionV relativeFrom="paragraph">
                <wp:posOffset>-550545</wp:posOffset>
              </wp:positionV>
              <wp:extent cx="853440" cy="173355"/>
              <wp:effectExtent l="0" t="0" r="0" b="0"/>
              <wp:wrapNone/>
              <wp:docPr id="6" name="Прямоугольник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34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EDE62D" w14:textId="77777777">
                          <w:pPr>
                            <w:pBdr/>
                            <w:spacing/>
                            <w:ind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Гумаров</w:t>
                          </w:r>
                          <w:r>
                            <w:rPr>
                              <w:rFonts w:ascii="GOST type B" w:hAnsi="GOST type B"/>
                              <w:i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Т.Р.</w:t>
                          </w:r>
                          <w:r>
                            <w:rPr>
                              <w:sz w:val="18"/>
                              <w:szCs w:val="18"/>
                            </w:rPr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21" o:spid="_x0000_s121" o:spt="1" type="#_x0000_t1" style="position:absolute;z-index:251674112;o:allowoverlap:true;o:allowincell:true;mso-position-horizontal-relative:text;margin-left:53.50pt;mso-position-horizontal:absolute;mso-position-vertical-relative:text;margin-top:-43.35pt;mso-position-vertical:absolute;width:67.20pt;height:13.65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7DEDE62D" w14:textId="77777777">
                    <w:pPr>
                      <w:pBdr/>
                      <w:spacing/>
                      <w:ind/>
                      <w:rPr>
                        <w:sz w:val="18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Гумаров</w:t>
                    </w:r>
                    <w:r>
                      <w:rPr>
                        <w:rFonts w:ascii="GOST type B" w:hAnsi="GOST type B"/>
                        <w:i/>
                        <w:color w:val="0d0d0d" w:themeColor="text1" w:themeTint="F2"/>
                        <w:sz w:val="16"/>
                        <w:szCs w:val="16"/>
                      </w:rPr>
                      <w:t xml:space="preserve"> Т.Р.</w:t>
                    </w:r>
                    <w:r>
                      <w:rPr>
                        <w:sz w:val="18"/>
                        <w:szCs w:val="18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lang w:val="ru-RU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456666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F01BED7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A0C6ED7" w14:textId="77777777">
    <w:pPr>
      <w:pStyle w:val="2391"/>
      <w:pBdr/>
      <w:spacing w:after="0" w:line="360" w:lineRule="auto"/>
      <w:ind/>
      <w:rPr>
        <w:sz w:val="6"/>
      </w:rPr>
    </w:pPr>
    <w:r>
      <w:rPr>
        <w:sz w:val="6"/>
      </w:rPr>
    </w:r>
    <w:r>
      <w:rPr>
        <w:sz w:val="6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B113BD" w14:textId="2A8C96E7">
    <w:pPr>
      <w:pStyle w:val="2391"/>
      <w:pBdr/>
      <w:spacing/>
      <w:ind/>
      <w:rPr>
        <w:lang w:val="en-US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2608" behindDoc="0" locked="0" layoutInCell="0" allowOverlap="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1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389" cy="10067925"/>
                        <a:chOff x="0" y="0"/>
                        <a:chExt cx="20037" cy="20000"/>
                      </a:xfrm>
                    </wpg:grpSpPr>
                    <wps:wsp>
                      <wps:cNvPr id="146268110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2231650" name="Line 3"/>
                      <wps:cNvSp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915770" name="Line 4"/>
                      <wps:cNvSp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4734374" name="Line 5"/>
                      <wps:cNvSp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4610771" name="Line 6"/>
                      <wps:cNvSp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4839659" name="Line 7"/>
                      <wps:cNvSp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4792114" name="Line 8"/>
                      <wps:cNvSp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9530843" name="Line 9"/>
                      <wps:cNvSp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9102310" name="Line 1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1234074" name="Line 1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6525920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2801E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147953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21EA85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205403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A9C23D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№ докум.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97362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0D54F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Подп.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6372902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2CB09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  <w:p w14:paraId="4913FE06" w14:textId="77777777">
                            <w:pPr>
                              <w:pBdr/>
                              <w:spacing w:after="0" w:line="240" w:lineRule="auto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67141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DC157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6709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6BFF3A" w14:textId="06CA0874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3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33110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EBC58B" w14:textId="21CA4550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/>
                            <w:bookmarkStart w:id="4" w:name="_Hlk132652020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222б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11.ПЗ</w:t>
                            </w:r>
                            <w:bookmarkEnd w:id="4"/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2906147A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9747347" name="Line 20"/>
                      <wps:cNvSp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3644061" name="Line 21"/>
                      <wps:cNvSp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3668272" name="Line 22"/>
                      <wps:cNvSp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7467967" name="Line 23"/>
                      <wps:cNvSp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406931" name="Line 24"/>
                      <wps:cNvSp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7603608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542BF0" w14:textId="68555155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Разработал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68" y="18567"/>
                          <a:ext cx="4751" cy="355"/>
                          <a:chOff x="539" y="-3042"/>
                          <a:chExt cx="19791" cy="23042"/>
                        </a:xfrm>
                      </wpg:grpSpPr>
                      <wps:wsp>
                        <wps:cNvPr id="92333405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FE492F" w14:textId="482265ED">
                              <w:pPr>
                                <w:pBdr/>
                                <w:spacing w:after="0" w:line="240" w:lineRule="auto"/>
                                <w:ind w:right="-57" w:left="-57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Руководитель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588870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741224" w14:textId="4520918F">
                              <w:pPr>
                                <w:pBdr/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Гизетдинова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И.Р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.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  <w:p w14:paraId="29E8B656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ншина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  <w:p w14:paraId="5FA7D11D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04247238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FD7A62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  <w:p w14:paraId="694D0181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8011896" name="Line 40"/>
                      <wps:cNvSp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089242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33B45EE" w14:textId="16B00D44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 w:eastAsia="Times New Roman" w:cs="Arial"/>
                                <w:i/>
                                <w:sz w:val="16"/>
                                <w:szCs w:val="16"/>
                              </w:rPr>
      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2116736" name="Line 42"/>
                      <wps:cNvSp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0824578" name="Line 43"/>
                      <wps:cNvSp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870220" name="Line 44"/>
                      <wps:cNvSp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380847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759C9B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Лит.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951742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5B5018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Листов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0483918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49CEE4" w14:textId="1820CDE0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8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6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2" name="Line 48"/>
                      <wps:cNvSp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0815784" name="Line 49"/>
                      <wps:cNvSp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1026909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BEB9BA" w14:textId="24FB8EDD">
                            <w:pPr>
                              <w:pBdr/>
                              <w:spacing w:after="0" w:line="192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евский политехнический техникум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2608;o:allowoverlap:true;o:allowincell:false;mso-position-horizontal-relative:page;margin-left:66.30pt;mso-position-horizontal:absolute;mso-position-vertical-relative:page;margin-top:22.50pt;mso-position-vertical:absolute;width:505.70pt;height:792.75pt;mso-wrap-distance-left:9.00pt;mso-wrap-distance-top:0.00pt;mso-wrap-distance-right:9.00pt;mso-wrap-distance-bottom:0.00pt;" coordorigin="0,0" coordsize="200,200">
              <v:shape id="shape 1" o:spid="_x0000_s1" o:spt="1" type="#_x0000_t1" style="position:absolute;left:0;top:0;width:200;height:200;visibility:visible;" filled="f" strokecolor="#000000" strokeweight="2.00pt"/>
              <v:line id="shape 2" o:spid="_x0000_s2" style="position:absolute;left:0;text-align:left;z-index:251652608;visibility:visible;" from="0.0pt,0.0pt" to="200.0pt,200.0pt" filled="f" strokecolor="#000000" strokeweight="2.00pt"/>
              <v:line id="shape 3" o:spid="_x0000_s3" style="position:absolute;left:0;text-align:left;z-index:251652608;visibility:visible;" from="0.0pt,0.0pt" to="200.0pt,200.0pt" filled="f" strokecolor="#000000" strokeweight="2.00pt"/>
              <v:line id="shape 4" o:spid="_x0000_s4" style="position:absolute;left:0;text-align:left;z-index:251652608;visibility:visible;" from="0.0pt,0.0pt" to="200.0pt,200.0pt" filled="f" strokecolor="#000000" strokeweight="2.00pt"/>
              <v:line id="shape 5" o:spid="_x0000_s5" style="position:absolute;left:0;text-align:left;z-index:251652608;visibility:visible;" from="0.0pt,0.0pt" to="200.0pt,200.0pt" filled="f" strokecolor="#000000" strokeweight="2.00pt"/>
              <v:line id="shape 6" o:spid="_x0000_s6" style="position:absolute;left:0;text-align:left;z-index:251652608;visibility:visible;" from="0.0pt,0.0pt" to="200.0pt,200.0pt" filled="f" strokecolor="#000000" strokeweight="2.00pt"/>
              <v:line id="shape 7" o:spid="_x0000_s7" style="position:absolute;left:0;text-align:left;z-index:251652608;visibility:visible;" from="0.0pt,0.0pt" to="200.0pt,200.0pt" filled="f" strokecolor="#000000" strokeweight="2.00pt"/>
              <v:line id="shape 8" o:spid="_x0000_s8" style="position:absolute;left:0;text-align:left;z-index:251652608;visibility:visible;" from="0.0pt,0.0pt" to="200.0pt,200.0pt" filled="f" strokecolor="#000000" strokeweight="2.00pt"/>
              <v:line id="shape 9" o:spid="_x0000_s9" style="position:absolute;left:0;text-align:left;z-index:251652608;visibility:visible;" from="0.0pt,0.0pt" to="200.0pt,200.0pt" filled="f" strokecolor="#000000" strokeweight="1.00pt"/>
              <v:line id="shape 10" o:spid="_x0000_s10" style="position:absolute;left:0;text-align:left;z-index:251652608;visibility:visible;" from="0.0pt,0.0pt" to="200.0pt,200.0pt" filled="f" strokecolor="#000000" strokeweight="1.00pt"/>
              <v:shape id="shape 11" o:spid="_x0000_s11" o:spt="1" type="#_x0000_t1" style="position:absolute;left:0;top:179;width:8;height:3;v-text-anchor:top;visibility:visible;" filled="f" stroked="f">
                <v:textbox inset="0,0,0,0">
                  <w:txbxContent>
                    <w:p w14:paraId="762801E8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2" o:spid="_x0000_s12" o:spt="1" type="#_x0000_t1" style="position:absolute;left:10;top:179;width:11;height:3;v-text-anchor:top;visibility:visible;" filled="f" stroked="f">
                <v:textbox inset="0,0,0,0">
                  <w:txbxContent>
                    <w:p w14:paraId="1F21EA85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3" o:spid="_x0000_s13" o:spt="1" type="#_x0000_t1" style="position:absolute;left:22;top:179;width:25;height:3;v-text-anchor:top;visibility:visible;" filled="f" stroked="f">
                <v:textbox inset="0,0,0,0">
                  <w:txbxContent>
                    <w:p w14:paraId="63A9C23D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№ докум.</w:t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4" o:spid="_x0000_s14" o:spt="1" type="#_x0000_t1" style="position:absolute;left:49;top:179;width:15;height:3;v-text-anchor:top;visibility:visible;" filled="f" stroked="f">
                <v:textbox inset="0,0,0,0">
                  <w:txbxContent>
                    <w:p w14:paraId="0A0D54F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Подп.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5" o:spid="_x0000_s15" o:spt="1" type="#_x0000_t1" style="position:absolute;left:66;top:179;width:10;height:3;v-text-anchor:top;visibility:visible;" filled="f" stroked="f">
                <v:textbox inset="0,0,0,0">
                  <w:txbxContent>
                    <w:p w14:paraId="6062CB09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  <w:p w14:paraId="4913FE06" w14:textId="77777777">
                      <w:pPr>
                        <w:pBdr/>
                        <w:spacing w:after="0" w:line="240" w:lineRule="auto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6" o:spid="_x0000_s16" o:spt="1" type="#_x0000_t1" style="position:absolute;left:159;top:182;width:14;height:3;v-text-anchor:top;visibility:visible;" filled="f" stroked="f">
                <v:textbox inset="0,0,0,0">
                  <w:txbxContent>
                    <w:p w14:paraId="1CDC157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17" o:spid="_x0000_s17" o:spt="1" type="#_x0000_t1" style="position:absolute;left:159;top:186;width:14;height:3;v-text-anchor:top;visibility:visible;" filled="f" stroked="f">
                <v:textbox inset="0,0,0,0">
                  <w:txbxContent>
                    <w:p w14:paraId="5F6BFF3A" w14:textId="06CA0874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3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shape id="shape 18" o:spid="_x0000_s18" o:spt="1" type="#_x0000_t1" style="position:absolute;left:77;top:174;width:121;height:4;v-text-anchor:top;visibility:visible;" filled="f" stroked="f">
                <v:textbox inset="0,0,0,0">
                  <w:txbxContent>
                    <w:p w14:paraId="0DEBC58B" w14:textId="21CA4550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/>
                      <w:bookmarkStart w:id="4" w:name="_Hlk132652020"/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222б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11.ПЗ</w:t>
                      </w:r>
                      <w:bookmarkEnd w:id="4"/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2906147A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19" o:spid="_x0000_s19" style="position:absolute;left:0;text-align:left;z-index:251652608;visibility:visible;" from="77.6pt,174.8pt" to="199.2pt,179.6pt" filled="f" strokecolor="#000000" strokeweight="2.00pt"/>
              <v:line id="shape 20" o:spid="_x0000_s20" style="position:absolute;left:0;text-align:left;z-index:251652608;visibility:visible;" from="77.6pt,174.8pt" to="199.2pt,179.6pt" filled="f" strokecolor="#000000" strokeweight="2.00pt"/>
              <v:line id="shape 21" o:spid="_x0000_s21" style="position:absolute;left:0;text-align:left;z-index:251652608;visibility:visible;" from="77.6pt,174.8pt" to="199.2pt,179.6pt" filled="f" strokecolor="#000000" strokeweight="1.00pt"/>
              <v:line id="shape 22" o:spid="_x0000_s22" style="position:absolute;left:0;text-align:left;z-index:251652608;visibility:visible;" from="77.6pt,174.8pt" to="199.2pt,179.6pt" filled="f" strokecolor="#000000" strokeweight="1.00pt"/>
              <v:line id="shape 23" o:spid="_x0000_s23" style="position:absolute;left:0;text-align:left;z-index:251652608;visibility:visible;" from="77.6pt,174.8pt" to="199.2pt,179.6pt" filled="f" strokecolor="#000000" strokeweight="1.00pt"/>
              <v:shape id="shape 24" o:spid="_x0000_s24" o:spt="1" type="#_x0000_t1" style="position:absolute;left:0;top:182;width:21;height:3;v-text-anchor:top;visibility:visible;" filled="f" stroked="f">
                <v:textbox inset="0,0,0,0">
                  <w:txbxContent>
                    <w:p w14:paraId="32542BF0" w14:textId="68555155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Разработал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group id="group 25" o:spid="_x0000_s0000" style="position:absolute;left:1;top:185;width:47;height:3;" coordorigin="5,-30" coordsize="197,230">
                <v:shape id="shape 26" o:spid="_x0000_s26" o:spt="1" type="#_x0000_t1" style="position:absolute;left:5;top:0;width:88;height:200;v-text-anchor:top;visibility:visible;" filled="f" stroked="f">
                  <v:textbox inset="0,0,0,0">
                    <w:txbxContent>
                      <w:p w14:paraId="5EFE492F" w14:textId="482265ED">
                        <w:pPr>
                          <w:pBdr/>
                          <w:spacing w:after="0" w:line="240" w:lineRule="auto"/>
                          <w:ind w:right="-57" w:left="-57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Руководитель</w:t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</w:p>
                    </w:txbxContent>
                  </v:textbox>
                </v:shape>
                <v:shape id="shape 27" o:spid="_x0000_s27" o:spt="1" type="#_x0000_t1" style="position:absolute;left:92;top:-30;width:110;height:209;v-text-anchor:top;visibility:visible;" filled="f" stroked="f">
                  <v:textbox inset="0,0,0,0">
                    <w:txbxContent>
                      <w:p w14:paraId="32741224" w14:textId="4520918F">
                        <w:pPr>
                          <w:pBdr/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Гизетдинова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И.Р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.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</w:p>
                      <w:p w14:paraId="29E8B656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ншина</w:t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  <w:p w14:paraId="5FA7D11D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</w:txbxContent>
                  </v:textbox>
                </v:shape>
              </v:group>
              <v:shape id="shape 28" o:spid="_x0000_s28" o:spt="1" type="#_x0000_t1" style="position:absolute;left:22;top:196;width:25;height:3;v-text-anchor:top;visibility:visible;" filled="f" stroked="f">
                <v:textbox inset="0,0,0,0">
                  <w:txbxContent>
                    <w:p w14:paraId="7AFD7A62" w14:textId="77777777">
                      <w:pPr>
                        <w:pBdr/>
                        <w:spacing/>
                        <w:ind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  <w:p w14:paraId="694D0181" w14:textId="77777777">
                      <w:pPr>
                        <w:pBdr/>
                        <w:spacing/>
                        <w:ind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line id="shape 29" o:spid="_x0000_s29" style="position:absolute;left:0;text-align:left;z-index:251652608;visibility:visible;" from="22.7pt,196.6pt" to="48.4pt,199.7pt" filled="f" strokecolor="#000000" strokeweight="2.00pt"/>
              <v:shape id="shape 30" o:spid="_x0000_s30" o:spt="1" type="#_x0000_t1" style="position:absolute;left:77;top:183;width:62;height:16;v-text-anchor:top;visibility:visible;" filled="f" stroked="f">
                <v:textbox inset="0,0,0,0">
                  <w:txbxContent>
                    <w:p w14:paraId="033B45EE" w14:textId="16B00D44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 w:eastAsia="Times New Roman" w:cs="Arial"/>
                          <w:i/>
                          <w:sz w:val="16"/>
                          <w:szCs w:val="16"/>
                        </w:rPr>
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line id="shape 31" o:spid="_x0000_s31" style="position:absolute;left:0;text-align:left;z-index:251652608;visibility:visible;" from="77.9pt,183.1pt" to="140.8pt,199.2pt" filled="f" strokecolor="#000000" strokeweight="2.00pt"/>
              <v:line id="shape 32" o:spid="_x0000_s32" style="position:absolute;left:0;text-align:left;z-index:251652608;visibility:visible;" from="77.9pt,183.1pt" to="140.8pt,199.2pt" filled="f" strokecolor="#000000" strokeweight="2.00pt"/>
              <v:line id="shape 33" o:spid="_x0000_s33" style="position:absolute;left:0;text-align:left;z-index:251652608;visibility:visible;" from="77.9pt,183.1pt" to="140.8pt,199.2pt" filled="f" strokecolor="#000000" strokeweight="2.00pt"/>
              <v:shape id="shape 34" o:spid="_x0000_s34" o:spt="1" type="#_x0000_t1" style="position:absolute;left:142;top:182;width:14;height:3;v-text-anchor:top;visibility:visible;" filled="f" stroked="f">
                <v:textbox inset="0,0,0,0">
                  <w:txbxContent>
                    <w:p w14:paraId="6D759C9B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Лит.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175;top:182;width:23;height:3;v-text-anchor:top;visibility:visible;" filled="f" stroked="f">
                <v:textbox inset="0,0,0,0">
                  <w:txbxContent>
                    <w:p w14:paraId="7D5B5018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Листов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75;top:186;width:23;height:3;v-text-anchor:top;visibility:visible;" filled="f" stroked="f">
                <v:textbox inset="0,0,0,0">
                  <w:txbxContent>
                    <w:p w14:paraId="6E49CEE4" w14:textId="1820CDE0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8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6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line id="shape 37" o:spid="_x0000_s37" style="position:absolute;left:0;text-align:left;z-index:251652608;visibility:visible;" from="175.9pt,186.1pt" to="199.2pt,189.2pt" filled="f" strokecolor="#000000" strokeweight="1.00pt"/>
              <v:line id="shape 38" o:spid="_x0000_s38" style="position:absolute;left:0;text-align:left;z-index:251652608;visibility:visible;" from="175.9pt,186.1pt" to="199.2pt,189.2pt" filled="f" strokecolor="#000000" strokeweight="1.00pt"/>
              <v:shape id="shape 39" o:spid="_x0000_s39" o:spt="1" type="#_x0000_t1" style="position:absolute;left:142;top:190;width:57;height:9;v-text-anchor:middle;visibility:visible;" filled="f" stroked="f">
                <v:textbox inset="0,0,0,0">
                  <w:txbxContent>
                    <w:p w14:paraId="3DBEB9BA" w14:textId="24FB8EDD">
                      <w:pPr>
                        <w:pBdr/>
                        <w:spacing w:after="0" w:line="192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евский политехнический техникум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»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lang w:val="en-US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C1C6EC3" w14:textId="77777777">
    <w:pPr>
      <w:pStyle w:val="2391"/>
      <w:pBdr/>
      <w:spacing w:after="0" w:line="360" w:lineRule="auto"/>
      <w:ind/>
      <w:rPr>
        <w:sz w:val="6"/>
      </w:rPr>
    </w:pPr>
    <w:r>
      <w:rPr>
        <w:sz w:val="6"/>
      </w:rPr>
    </w:r>
    <w:r>
      <w:rPr>
        <w:sz w:val="6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6FF7292" w14:textId="77777777">
    <w:pPr>
      <w:pStyle w:val="2391"/>
      <w:pBdr/>
      <w:spacing/>
      <w:ind/>
      <w:rPr>
        <w:lang w:val="en-US"/>
      </w:rPr>
    </w:pPr>
    <w:r>
      <w:rPr>
        <w:lang w:val="ru-RU"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3088" behindDoc="0" locked="0" layoutInCell="0" allowOverlap="1">
              <wp:simplePos x="0" y="0"/>
              <wp:positionH relativeFrom="page">
                <wp:posOffset>842010</wp:posOffset>
              </wp:positionH>
              <wp:positionV relativeFrom="page">
                <wp:posOffset>285750</wp:posOffset>
              </wp:positionV>
              <wp:extent cx="6422390" cy="10067925"/>
              <wp:effectExtent l="0" t="0" r="16510" b="28575"/>
              <wp:wrapNone/>
              <wp:docPr id="2" name="Группа 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22389" cy="10067925"/>
                        <a:chOff x="0" y="0"/>
                        <a:chExt cx="20037" cy="20000"/>
                      </a:xfrm>
                    </wpg:grpSpPr>
                    <wps:wsp>
                      <wps:cNvPr id="47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Line 3"/>
                      <wps:cNvSp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Line 4"/>
                      <wps:cNvSp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Line 5"/>
                      <wps:cNvSp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Line 6"/>
                      <wps:cNvSp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Line 7"/>
                      <wps:cNvSp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Line 8"/>
                      <wps:cNvSp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Line 9"/>
                      <wps:cNvSp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Line 10"/>
                      <wps:cNvSp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Line 11"/>
                      <wps:cNvSp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05E796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80A97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6ECA9F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№ докум.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EF935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Подп.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0CE682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  <w:p w14:paraId="2DF40070" w14:textId="77777777">
                            <w:pPr>
                              <w:pBdr/>
                              <w:spacing w:after="0" w:line="240" w:lineRule="auto"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79673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029F6C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3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1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238470" w14:textId="77777777">
                            <w:pPr>
                              <w:pStyle w:val="2397"/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КП.09.02.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07</w:t>
                            </w:r>
                            <w:r>
                              <w:rPr>
                                <w:rFonts w:ascii="GOST type B" w:hAnsi="GOST type B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222б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  <w:t xml:space="preserve">11.ПЗ</w:t>
                            </w:r>
                            <w:r>
                              <w:rPr>
                                <w:rFonts w:ascii="GOST type B" w:hAnsi="GOST type B"/>
                                <w:lang w:val="ru-RU"/>
                              </w:rPr>
                            </w:r>
                          </w:p>
                          <w:p w14:paraId="0E9C76AF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74114114" name="Line 20"/>
                      <wps:cNvSp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5" name="Line 21"/>
                      <wps:cNvSp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6" name="Line 22"/>
                      <wps:cNvSp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7" name="Line 23"/>
                      <wps:cNvSpPr/>
                      <wps:spPr bwMode="auto">
                        <a:xfrm>
                          <a:off x="166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8" name="Line 24"/>
                      <wps:cNvSp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19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BB9C56" w14:textId="77777777">
                            <w:pPr>
                              <w:pBdr/>
                              <w:spacing w:after="0" w:line="240" w:lineRule="auto"/>
                              <w:ind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Разработал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68" y="18567"/>
                          <a:ext cx="4751" cy="355"/>
                          <a:chOff x="539" y="-3042"/>
                          <a:chExt cx="19791" cy="23042"/>
                        </a:xfrm>
                      </wpg:grpSpPr>
                      <wps:wsp>
                        <wps:cNvPr id="167411412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539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15F817" w14:textId="77777777">
                              <w:pPr>
                                <w:pBdr/>
                                <w:spacing w:after="0" w:line="240" w:lineRule="auto"/>
                                <w:ind w:right="-57" w:left="-57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Руководитель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4114122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9282" y="-3042"/>
                            <a:ext cx="11048" cy="20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1B69C9" w14:textId="77777777">
                              <w:pPr>
                                <w:pBdr/>
                                <w:spacing w:after="0" w:line="240" w:lineRule="auto"/>
                                <w:ind w:right="17"/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Гизетдинова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  <w:t xml:space="preserve"> И.Р.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  <w:p w14:paraId="24B61B2A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ншина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  <w:p w14:paraId="793CD73F" w14:textId="77777777">
                              <w:pPr>
                                <w:pBdr/>
                                <w:spacing/>
                                <w:ind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4114123" name="Rectangle 3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A869AC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  <w:p w14:paraId="39EAC9E5" w14:textId="77777777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4" name="Line 40"/>
                      <wps:cNvSp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5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8BFD5F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 w:eastAsia="Times New Roman" w:cs="Arial"/>
                                <w:i/>
                                <w:sz w:val="16"/>
                                <w:szCs w:val="16"/>
                              </w:rPr>
      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26" name="Line 42"/>
                      <wps:cNvSp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7" name="Line 43"/>
                      <wps:cNvSp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8" name="Line 44"/>
                      <wps:cNvSp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2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9CDDB7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Лит.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BD272E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  <w:t xml:space="preserve">Листов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F92D1A" w14:textId="77777777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  <w:t xml:space="preserve">87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18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4114132" name="Line 48"/>
                      <wps:cNvSp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33" name="Line 49"/>
                      <wps:cNvSp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4114134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007"/>
                          <a:ext cx="5744" cy="9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E551EA" w14:textId="77777777">
                            <w:pPr>
                              <w:pBdr/>
                              <w:spacing w:after="0" w:line="192" w:lineRule="auto"/>
                              <w:ind/>
                              <w:jc w:val="center"/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ГАПОУ «Альметь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евский политехнический техникум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  <w:t xml:space="preserve">»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40" o:spid="_x0000_s0000" style="position:absolute;z-index:251673088;o:allowoverlap:true;o:allowincell:false;mso-position-horizontal-relative:page;margin-left:66.30pt;mso-position-horizontal:absolute;mso-position-vertical-relative:page;margin-top:22.50pt;mso-position-vertical:absolute;width:505.70pt;height:792.75pt;mso-wrap-distance-left:9.00pt;mso-wrap-distance-top:0.00pt;mso-wrap-distance-right:9.00pt;mso-wrap-distance-bottom:0.00pt;" coordorigin="0,0" coordsize="200,200">
              <v:shape id="shape 41" o:spid="_x0000_s41" o:spt="1" type="#_x0000_t1" style="position:absolute;left:0;top:0;width:200;height:200;visibility:visible;" filled="f" strokecolor="#000000" strokeweight="2.00pt"/>
              <v:line id="shape 42" o:spid="_x0000_s42" style="position:absolute;left:0;text-align:left;z-index:251673088;visibility:visible;" from="0.0pt,0.0pt" to="200.0pt,200.0pt" filled="f" strokecolor="#000000" strokeweight="2.00pt"/>
              <v:line id="shape 43" o:spid="_x0000_s43" style="position:absolute;left:0;text-align:left;z-index:251673088;visibility:visible;" from="0.0pt,0.0pt" to="200.0pt,200.0pt" filled="f" strokecolor="#000000" strokeweight="2.00pt"/>
              <v:line id="shape 44" o:spid="_x0000_s44" style="position:absolute;left:0;text-align:left;z-index:251673088;visibility:visible;" from="0.0pt,0.0pt" to="200.0pt,200.0pt" filled="f" strokecolor="#000000" strokeweight="2.00pt"/>
              <v:line id="shape 45" o:spid="_x0000_s45" style="position:absolute;left:0;text-align:left;z-index:251673088;visibility:visible;" from="0.0pt,0.0pt" to="200.0pt,200.0pt" filled="f" strokecolor="#000000" strokeweight="2.00pt"/>
              <v:line id="shape 46" o:spid="_x0000_s46" style="position:absolute;left:0;text-align:left;z-index:251673088;visibility:visible;" from="0.0pt,0.0pt" to="200.0pt,200.0pt" filled="f" strokecolor="#000000" strokeweight="2.00pt"/>
              <v:line id="shape 47" o:spid="_x0000_s47" style="position:absolute;left:0;text-align:left;z-index:251673088;visibility:visible;" from="0.0pt,0.0pt" to="200.0pt,200.0pt" filled="f" strokecolor="#000000" strokeweight="2.00pt"/>
              <v:line id="shape 48" o:spid="_x0000_s48" style="position:absolute;left:0;text-align:left;z-index:251673088;visibility:visible;" from="0.0pt,0.0pt" to="200.0pt,200.0pt" filled="f" strokecolor="#000000" strokeweight="2.00pt"/>
              <v:line id="shape 49" o:spid="_x0000_s49" style="position:absolute;left:0;text-align:left;z-index:251673088;visibility:visible;" from="0.0pt,0.0pt" to="200.0pt,200.0pt" filled="f" strokecolor="#000000" strokeweight="1.00pt"/>
              <v:line id="shape 50" o:spid="_x0000_s50" style="position:absolute;left:0;text-align:left;z-index:251673088;visibility:visible;" from="0.0pt,0.0pt" to="200.0pt,200.0pt" filled="f" strokecolor="#000000" strokeweight="1.00pt"/>
              <v:shape id="shape 51" o:spid="_x0000_s51" o:spt="1" type="#_x0000_t1" style="position:absolute;left:0;top:179;width:8;height:3;v-text-anchor:top;visibility:visible;" filled="f" stroked="f">
                <v:textbox inset="0,0,0,0">
                  <w:txbxContent>
                    <w:p w14:paraId="1A05E796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Изм.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2" o:spid="_x0000_s52" o:spt="1" type="#_x0000_t1" style="position:absolute;left:10;top:179;width:11;height:3;v-text-anchor:top;visibility:visible;" filled="f" stroked="f">
                <v:textbox inset="0,0,0,0">
                  <w:txbxContent>
                    <w:p w14:paraId="5680A97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3" o:spid="_x0000_s53" o:spt="1" type="#_x0000_t1" style="position:absolute;left:22;top:179;width:25;height:3;v-text-anchor:top;visibility:visible;" filled="f" stroked="f">
                <v:textbox inset="0,0,0,0">
                  <w:txbxContent>
                    <w:p w14:paraId="126ECA9F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№ докум.</w:t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4" o:spid="_x0000_s54" o:spt="1" type="#_x0000_t1" style="position:absolute;left:49;top:179;width:15;height:3;v-text-anchor:top;visibility:visible;" filled="f" stroked="f">
                <v:textbox inset="0,0,0,0">
                  <w:txbxContent>
                    <w:p w14:paraId="606EF935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Подп.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5" o:spid="_x0000_s55" o:spt="1" type="#_x0000_t1" style="position:absolute;left:66;top:179;width:10;height:3;v-text-anchor:top;visibility:visible;" filled="f" stroked="f">
                <v:textbox inset="0,0,0,0">
                  <w:txbxContent>
                    <w:p w14:paraId="740CE682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Дата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  <w:p w14:paraId="2DF40070" w14:textId="77777777">
                      <w:pPr>
                        <w:pBdr/>
                        <w:spacing w:after="0" w:line="240" w:lineRule="auto"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56" o:spid="_x0000_s56" o:spt="1" type="#_x0000_t1" style="position:absolute;left:159;top:182;width:14;height:3;v-text-anchor:top;visibility:visible;" filled="f" stroked="f">
                <v:textbox inset="0,0,0,0">
                  <w:txbxContent>
                    <w:p w14:paraId="1379673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57" o:spid="_x0000_s57" o:spt="1" type="#_x0000_t1" style="position:absolute;left:159;top:186;width:14;height:3;v-text-anchor:top;visibility:visible;" filled="f" stroked="f">
                <v:textbox inset="0,0,0,0">
                  <w:txbxContent>
                    <w:p w14:paraId="71029F6C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3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shape id="shape 58" o:spid="_x0000_s58" o:spt="1" type="#_x0000_t1" style="position:absolute;left:77;top:174;width:121;height:4;v-text-anchor:top;visibility:visible;" filled="f" stroked="f">
                <v:textbox inset="0,0,0,0">
                  <w:txbxContent>
                    <w:p w14:paraId="15238470" w14:textId="77777777">
                      <w:pPr>
                        <w:pStyle w:val="2397"/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lang w:val="ru-RU"/>
                        </w:rPr>
                        <w:t xml:space="preserve">КП.09.02.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07</w:t>
                      </w:r>
                      <w:r>
                        <w:rPr>
                          <w:rFonts w:ascii="GOST type B" w:hAnsi="GOST type B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222б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.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  <w:t xml:space="preserve">11.ПЗ</w:t>
                      </w:r>
                      <w:r>
                        <w:rPr>
                          <w:rFonts w:ascii="GOST type B" w:hAnsi="GOST type B"/>
                          <w:lang w:val="ru-RU"/>
                        </w:rPr>
                      </w:r>
                    </w:p>
                    <w:p w14:paraId="0E9C76AF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59" o:spid="_x0000_s59" style="position:absolute;left:0;text-align:left;z-index:251673088;visibility:visible;" from="77.6pt,174.8pt" to="199.2pt,179.6pt" filled="f" strokecolor="#000000" strokeweight="2.00pt"/>
              <v:line id="shape 60" o:spid="_x0000_s60" style="position:absolute;left:0;text-align:left;z-index:251673088;visibility:visible;" from="77.6pt,174.8pt" to="199.2pt,179.6pt" filled="f" strokecolor="#000000" strokeweight="2.00pt"/>
              <v:line id="shape 61" o:spid="_x0000_s61" style="position:absolute;left:0;text-align:left;z-index:251673088;visibility:visible;" from="77.6pt,174.8pt" to="199.2pt,179.6pt" filled="f" strokecolor="#000000" strokeweight="1.00pt"/>
              <v:line id="shape 62" o:spid="_x0000_s62" style="position:absolute;left:0;text-align:left;z-index:251673088;visibility:visible;" from="77.6pt,174.8pt" to="199.2pt,179.6pt" filled="f" strokecolor="#000000" strokeweight="1.00pt"/>
              <v:line id="shape 63" o:spid="_x0000_s63" style="position:absolute;left:0;text-align:left;z-index:251673088;visibility:visible;" from="77.6pt,174.8pt" to="199.2pt,179.6pt" filled="f" strokecolor="#000000" strokeweight="1.00pt"/>
              <v:shape id="shape 64" o:spid="_x0000_s64" o:spt="1" type="#_x0000_t1" style="position:absolute;left:0;top:182;width:21;height:3;v-text-anchor:top;visibility:visible;" filled="f" stroked="f">
                <v:textbox inset="0,0,0,0">
                  <w:txbxContent>
                    <w:p w14:paraId="48BB9C56" w14:textId="77777777">
                      <w:pPr>
                        <w:pBdr/>
                        <w:spacing w:after="0" w:line="240" w:lineRule="auto"/>
                        <w:ind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Разработал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group id="group 65" o:spid="_x0000_s0000" style="position:absolute;left:1;top:185;width:47;height:3;" coordorigin="5,-30" coordsize="197,230">
                <v:shape id="shape 66" o:spid="_x0000_s66" o:spt="1" type="#_x0000_t1" style="position:absolute;left:5;top:0;width:88;height:200;v-text-anchor:top;visibility:visible;" filled="f" stroked="f">
                  <v:textbox inset="0,0,0,0">
                    <w:txbxContent>
                      <w:p w14:paraId="4A15F817" w14:textId="77777777">
                        <w:pPr>
                          <w:pBdr/>
                          <w:spacing w:after="0" w:line="240" w:lineRule="auto"/>
                          <w:ind w:right="-57" w:left="-57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Руководитель</w:t>
                        </w:r>
                        <w:r>
                          <w:rPr>
                            <w:sz w:val="16"/>
                            <w:szCs w:val="16"/>
                          </w:rPr>
                        </w:r>
                      </w:p>
                    </w:txbxContent>
                  </v:textbox>
                </v:shape>
                <v:shape id="shape 67" o:spid="_x0000_s67" o:spt="1" type="#_x0000_t1" style="position:absolute;left:92;top:-30;width:110;height:209;v-text-anchor:top;visibility:visible;" filled="f" stroked="f">
                  <v:textbox inset="0,0,0,0">
                    <w:txbxContent>
                      <w:p w14:paraId="461B69C9" w14:textId="77777777">
                        <w:pPr>
                          <w:pBdr/>
                          <w:spacing w:after="0" w:line="240" w:lineRule="auto"/>
                          <w:ind w:right="17"/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Гизетдинова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  <w:t xml:space="preserve"> И.Р.</w:t>
                        </w:r>
                        <w:r>
                          <w:rPr>
                            <w:rFonts w:ascii="GOST type B" w:hAnsi="GOST type B"/>
                            <w:i/>
                            <w:sz w:val="16"/>
                            <w:szCs w:val="16"/>
                          </w:rPr>
                        </w:r>
                      </w:p>
                      <w:p w14:paraId="24B61B2A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ншина</w:t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  <w:p w14:paraId="793CD73F" w14:textId="77777777">
                        <w:pPr>
                          <w:pBdr/>
                          <w:spacing/>
                          <w:ind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</w:r>
                        <w:r>
                          <w:rPr>
                            <w:sz w:val="14"/>
                            <w:szCs w:val="14"/>
                          </w:rPr>
                        </w:r>
                      </w:p>
                    </w:txbxContent>
                  </v:textbox>
                </v:shape>
              </v:group>
              <v:shape id="shape 68" o:spid="_x0000_s68" o:spt="1" type="#_x0000_t1" style="position:absolute;left:22;top:196;width:25;height:3;v-text-anchor:top;visibility:visible;" filled="f" stroked="f">
                <v:textbox inset="0,0,0,0">
                  <w:txbxContent>
                    <w:p w14:paraId="4AA869AC" w14:textId="77777777">
                      <w:pPr>
                        <w:pBdr/>
                        <w:spacing/>
                        <w:ind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  <w:p w14:paraId="39EAC9E5" w14:textId="77777777">
                      <w:pPr>
                        <w:pBdr/>
                        <w:spacing/>
                        <w:ind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line id="shape 69" o:spid="_x0000_s69" style="position:absolute;left:0;text-align:left;z-index:251673088;visibility:visible;" from="22.7pt,196.6pt" to="48.4pt,199.7pt" filled="f" strokecolor="#000000" strokeweight="2.00pt"/>
              <v:shape id="shape 70" o:spid="_x0000_s70" o:spt="1" type="#_x0000_t1" style="position:absolute;left:77;top:183;width:62;height:16;v-text-anchor:top;visibility:visible;" filled="f" stroked="f">
                <v:textbox inset="0,0,0,0">
                  <w:txbxContent>
                    <w:p w14:paraId="418BFD5F" w14:textId="77777777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 w:eastAsia="Times New Roman" w:cs="Arial"/>
                          <w:i/>
                          <w:sz w:val="16"/>
                          <w:szCs w:val="16"/>
                        </w:rPr>
                        <w:t xml:space="preserve"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73088;visibility:visible;" from="77.9pt,183.1pt" to="140.8pt,199.2pt" filled="f" strokecolor="#000000" strokeweight="2.00pt"/>
              <v:line id="shape 72" o:spid="_x0000_s72" style="position:absolute;left:0;text-align:left;z-index:251673088;visibility:visible;" from="77.9pt,183.1pt" to="140.8pt,199.2pt" filled="f" strokecolor="#000000" strokeweight="2.00pt"/>
              <v:line id="shape 73" o:spid="_x0000_s73" style="position:absolute;left:0;text-align:left;z-index:251673088;visibility:visible;" from="77.9pt,183.1pt" to="140.8pt,199.2pt" filled="f" strokecolor="#000000" strokeweight="2.00pt"/>
              <v:shape id="shape 74" o:spid="_x0000_s74" o:spt="1" type="#_x0000_t1" style="position:absolute;left:142;top:182;width:14;height:3;v-text-anchor:top;visibility:visible;" filled="f" stroked="f">
                <v:textbox inset="0,0,0,0">
                  <w:txbxContent>
                    <w:p w14:paraId="0E9CDDB7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Лит.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75" o:spid="_x0000_s75" o:spt="1" type="#_x0000_t1" style="position:absolute;left:175;top:182;width:23;height:3;v-text-anchor:top;visibility:visible;" filled="f" stroked="f">
                <v:textbox inset="0,0,0,0">
                  <w:txbxContent>
                    <w:p w14:paraId="16BD272E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  <w:t xml:space="preserve">Листов</w:t>
                      </w:r>
                      <w:r>
                        <w:rPr>
                          <w:rFonts w:ascii="GOST type B" w:hAnsi="GOST type B"/>
                          <w:i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  <v:shape id="shape 76" o:spid="_x0000_s76" o:spt="1" type="#_x0000_t1" style="position:absolute;left:175;top:186;width:23;height:3;v-text-anchor:top;visibility:visible;" filled="f" stroked="f">
                <v:textbox inset="0,0,0,0">
                  <w:txbxContent>
                    <w:p w14:paraId="76F92D1A" w14:textId="77777777">
                      <w:pPr>
                        <w:pBdr/>
                        <w:spacing/>
                        <w:ind/>
                        <w:jc w:val="center"/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  <w:t xml:space="preserve">87</w:t>
                      </w:r>
                      <w:r>
                        <w:rPr>
                          <w:rFonts w:ascii="GOST type B" w:hAnsi="GOST type B"/>
                          <w:i/>
                          <w:sz w:val="18"/>
                          <w:szCs w:val="16"/>
                        </w:rPr>
                      </w:r>
                    </w:p>
                  </w:txbxContent>
                </v:textbox>
              </v:shape>
              <v:line id="shape 77" o:spid="_x0000_s77" style="position:absolute;left:0;text-align:left;z-index:251673088;visibility:visible;" from="175.9pt,186.1pt" to="199.2pt,189.2pt" filled="f" strokecolor="#000000" strokeweight="1.00pt"/>
              <v:line id="shape 78" o:spid="_x0000_s78" style="position:absolute;left:0;text-align:left;z-index:251673088;visibility:visible;" from="175.9pt,186.1pt" to="199.2pt,189.2pt" filled="f" strokecolor="#000000" strokeweight="1.00pt"/>
              <v:shape id="shape 79" o:spid="_x0000_s79" o:spt="1" type="#_x0000_t1" style="position:absolute;left:142;top:190;width:57;height:9;v-text-anchor:middle;visibility:visible;" filled="f" stroked="f">
                <v:textbox inset="0,0,0,0">
                  <w:txbxContent>
                    <w:p w14:paraId="62E551EA" w14:textId="77777777">
                      <w:pPr>
                        <w:pBdr/>
                        <w:spacing w:after="0" w:line="192" w:lineRule="auto"/>
                        <w:ind/>
                        <w:jc w:val="center"/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ГАПОУ «Альметь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евский политехнический техникум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  <w:t xml:space="preserve">»</w:t>
                      </w:r>
                      <w:r>
                        <w:rPr>
                          <w:rFonts w:ascii="GOST type B" w:hAnsi="GOST type B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A5A1D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1">
    <w:nsid w:val="0B2D6660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1163327C"/>
    <w:lvl w:ilvl="0">
      <w:isLgl w:val="false"/>
      <w:lvlJc w:val="left"/>
      <w:lvlText w:val="-"/>
      <w:numFmt w:val="bullet"/>
      <w:pPr>
        <w:pBdr/>
        <w:spacing/>
        <w:ind w:hanging="360" w:left="1069"/>
      </w:pPr>
      <w:pStyle w:val="2455"/>
      <w:rPr/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789"/>
      </w:pPr>
      <w:rPr>
        <w:rFonts w:hint="default" w:ascii="Vrinda" w:hAnsi="Vrinda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3">
    <w:nsid w:val="1E280907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20504C3B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76A3A28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2BAF16D6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331E313D"/>
    <w:lvl w:ilvl="0">
      <w:isLgl w:val="false"/>
      <w:lvlJc w:val="left"/>
      <w:lvlText w:val="−"/>
      <w:numFmt w:val="bullet"/>
      <w:pPr>
        <w:pBdr/>
        <w:spacing/>
        <w:ind w:hanging="360" w:left="1428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8">
    <w:nsid w:val="33A50273"/>
    <w:lvl w:ilvl="0">
      <w:isLgl w:val="false"/>
      <w:lvlJc w:val="left"/>
      <w:lvlText w:val="%1."/>
      <w:numFmt w:val="decimal"/>
      <w:pPr>
        <w:pBdr/>
        <w:spacing/>
        <w:ind w:hanging="360" w:left="1429"/>
      </w:pPr>
      <w:pStyle w:val="247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nsid w:val="35AC439D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68A7A14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37C363A3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">
    <w:nsid w:val="39360C9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927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420613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44011AF3"/>
    <w:lvl w:ilvl="0">
      <w:isLgl w:val="false"/>
      <w:lvlJc w:val="left"/>
      <w:lvlText w:val=""/>
      <w:numFmt w:val="bullet"/>
      <w:pPr>
        <w:pBdr/>
        <w:tabs>
          <w:tab w:val="num" w:leader="none" w:pos="1749"/>
        </w:tabs>
        <w:spacing/>
        <w:ind w:hanging="46" w:left="1435"/>
      </w:pPr>
      <w:pStyle w:val="24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cs="Times New Roman"/>
      </w:rPr>
      <w:start w:val="1"/>
      <w:suff w:val="tab"/>
    </w:lvl>
  </w:abstractNum>
  <w:abstractNum w:abstractNumId="15">
    <w:nsid w:val="5563744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5BBF0563"/>
    <w:lvl w:ilvl="0">
      <w:isLgl w:val="false"/>
      <w:lvlJc w:val="left"/>
      <w:lvlText w:val="−"/>
      <w:numFmt w:val="bullet"/>
      <w:pPr>
        <w:pBdr/>
        <w:spacing/>
        <w:ind w:hanging="360" w:left="709"/>
      </w:pPr>
      <w:rPr>
        <w:rFonts w:hint="default" w:ascii="Times New Roman" w:hAnsi="Times New Roman"/>
        <w:color w:val="000000"/>
        <w:sz w:val="28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7">
    <w:nsid w:val="5F976D88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8">
    <w:nsid w:val="620226F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9">
    <w:nsid w:val="63075D1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EB84AB7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1">
    <w:nsid w:val="70710106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70D61259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61D7A3B"/>
    <w:lvl w:ilvl="0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4">
    <w:nsid w:val="76737E0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−"/>
      <w:numFmt w:val="bullet"/>
      <w:pPr>
        <w:pBdr/>
        <w:spacing/>
        <w:ind w:hanging="360" w:left="1429"/>
      </w:pPr>
      <w:rPr>
        <w:rFonts w:hint="default" w:ascii="Times New Roman" w:hAnsi="Times New Roman"/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771E192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6">
    <w:nsid w:val="78603C39"/>
    <w:lvl w:ilvl="0">
      <w:isLgl w:val="false"/>
      <w:lvlJc w:val="left"/>
      <w:lvlText w:val="%1."/>
      <w:numFmt w:val="decimal"/>
      <w:pPr>
        <w:pBdr/>
        <w:spacing/>
        <w:ind w:hanging="360" w:left="1069"/>
      </w:pPr>
      <w:pStyle w:val="2456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796A2FED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8">
    <w:nsid w:val="7BC17AEC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489"/>
      </w:pPr>
      <w:rPr>
        <w:rFonts w:hint="default"/>
      </w:rPr>
      <w:start w:val="2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78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14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50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86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3229"/>
      </w:pPr>
      <w:rPr>
        <w:rFonts w:hint="default"/>
      </w:rPr>
      <w:start w:val="1"/>
      <w:suff w:val="tab"/>
    </w:lvl>
  </w:abstractNum>
  <w:abstractNum w:abstractNumId="29">
    <w:nsid w:val="7BC17D16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hint="default" w:ascii="Times New Roman" w:hAnsi="Times New Roman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6BA64B6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1">
    <w:nsid w:val="0F0E03A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7E02158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3DC3A85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4">
    <w:nsid w:val="70C11F6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070B6F0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4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26"/>
  </w:num>
  <w:num w:numId="4">
    <w:abstractNumId w:val="8"/>
  </w:num>
  <w:num w:numId="5">
    <w:abstractNumId w:val="16"/>
  </w:num>
  <w:num w:numId="6">
    <w:abstractNumId w:val="19"/>
  </w:num>
  <w:num w:numId="7">
    <w:abstractNumId w:val="22"/>
  </w:num>
  <w:num w:numId="8">
    <w:abstractNumId w:val="24"/>
  </w:num>
  <w:num w:numId="9">
    <w:abstractNumId w:val="12"/>
  </w:num>
  <w:num w:numId="10">
    <w:abstractNumId w:val="15"/>
  </w:num>
  <w:num w:numId="11">
    <w:abstractNumId w:val="17"/>
  </w:num>
  <w:num w:numId="12">
    <w:abstractNumId w:val="20"/>
  </w:num>
  <w:num w:numId="13">
    <w:abstractNumId w:val="9"/>
  </w:num>
  <w:num w:numId="14">
    <w:abstractNumId w:val="29"/>
  </w:num>
  <w:num w:numId="15">
    <w:abstractNumId w:val="4"/>
  </w:num>
  <w:num w:numId="16">
    <w:abstractNumId w:val="25"/>
  </w:num>
  <w:num w:numId="17">
    <w:abstractNumId w:val="28"/>
  </w:num>
  <w:num w:numId="18">
    <w:abstractNumId w:val="18"/>
  </w:num>
  <w:num w:numId="19">
    <w:abstractNumId w:val="27"/>
  </w:num>
  <w:num w:numId="20">
    <w:abstractNumId w:val="5"/>
  </w:num>
  <w:num w:numId="21">
    <w:abstractNumId w:val="11"/>
  </w:num>
  <w:num w:numId="22">
    <w:abstractNumId w:val="6"/>
  </w:num>
  <w:num w:numId="23">
    <w:abstractNumId w:val="7"/>
  </w:num>
  <w:num w:numId="24">
    <w:abstractNumId w:val="0"/>
  </w:num>
  <w:num w:numId="25">
    <w:abstractNumId w:val="21"/>
  </w:num>
  <w:num w:numId="26">
    <w:abstractNumId w:val="13"/>
  </w:num>
  <w:num w:numId="27">
    <w:abstractNumId w:val="1"/>
  </w:num>
  <w:num w:numId="28">
    <w:abstractNumId w:val="10"/>
  </w:num>
  <w:num w:numId="29">
    <w:abstractNumId w:val="3"/>
  </w:num>
  <w:num w:numId="30">
    <w:abstractNumId w:val="23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2378" w:default="1">
    <w:name w:val="Normal"/>
    <w:qFormat/>
    <w:pPr>
      <w:pBdr/>
      <w:spacing w:after="200" w:line="276" w:lineRule="auto"/>
      <w:ind/>
    </w:pPr>
    <w:rPr>
      <w:rFonts w:ascii="Times New Roman" w:hAnsi="Times New Roman"/>
      <w:sz w:val="28"/>
      <w:szCs w:val="22"/>
      <w:lang w:eastAsia="en-US"/>
    </w:rPr>
  </w:style>
  <w:style w:type="paragraph" w:styleId="2379">
    <w:name w:val="Heading 1"/>
    <w:basedOn w:val="2378"/>
    <w:next w:val="2378"/>
    <w:link w:val="2403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/>
      <w:b/>
      <w:bCs/>
      <w:szCs w:val="32"/>
    </w:rPr>
  </w:style>
  <w:style w:type="paragraph" w:styleId="2380">
    <w:name w:val="Heading 2"/>
    <w:basedOn w:val="2378"/>
    <w:link w:val="2399"/>
    <w:uiPriority w:val="9"/>
    <w:qFormat/>
    <w:pPr>
      <w:pBdr/>
      <w:spacing w:after="100" w:afterAutospacing="1" w:before="100" w:beforeAutospacing="1" w:line="360" w:lineRule="auto"/>
      <w:ind w:firstLine="709"/>
      <w:outlineLvl w:val="1"/>
    </w:pPr>
    <w:rPr>
      <w:rFonts w:eastAsia="Times New Roman"/>
      <w:b/>
      <w:bCs/>
      <w:szCs w:val="36"/>
    </w:rPr>
  </w:style>
  <w:style w:type="paragraph" w:styleId="2381">
    <w:name w:val="Heading 3"/>
    <w:basedOn w:val="2378"/>
    <w:next w:val="2378"/>
    <w:link w:val="2408"/>
    <w:uiPriority w:val="9"/>
    <w:unhideWhenUsed/>
    <w:qFormat/>
    <w:pPr>
      <w:keepNext w:val="true"/>
      <w:pBdr/>
      <w:spacing w:after="60" w:before="240"/>
      <w:ind/>
      <w:outlineLvl w:val="2"/>
    </w:pPr>
    <w:rPr>
      <w:rFonts w:ascii="Cambria" w:hAnsi="Cambria" w:eastAsia="Times New Roman"/>
      <w:b/>
      <w:bCs/>
      <w:sz w:val="26"/>
      <w:szCs w:val="26"/>
    </w:rPr>
  </w:style>
  <w:style w:type="paragraph" w:styleId="2382">
    <w:name w:val="Heading 4"/>
    <w:basedOn w:val="2378"/>
    <w:next w:val="2378"/>
    <w:link w:val="2443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2383">
    <w:name w:val="Heading 5"/>
    <w:basedOn w:val="2378"/>
    <w:next w:val="2378"/>
    <w:link w:val="2446"/>
    <w:uiPriority w:val="9"/>
    <w:unhideWhenUsed/>
    <w:qFormat/>
    <w:pPr>
      <w:keepNext w:val="true"/>
      <w:keepLines w:val="true"/>
      <w:pBdr/>
      <w:spacing w:after="0" w:before="40"/>
      <w:ind w:hanging="1008" w:left="1008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2384">
    <w:name w:val="Heading 6"/>
    <w:basedOn w:val="2378"/>
    <w:next w:val="2378"/>
    <w:link w:val="2447"/>
    <w:uiPriority w:val="9"/>
    <w:unhideWhenUsed/>
    <w:qFormat/>
    <w:pPr>
      <w:keepNext w:val="true"/>
      <w:keepLines w:val="true"/>
      <w:pBdr/>
      <w:spacing w:after="0" w:before="40"/>
      <w:ind w:hanging="1152" w:left="1152"/>
      <w:outlineLvl w:val="5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2385">
    <w:name w:val="Heading 7"/>
    <w:basedOn w:val="2378"/>
    <w:next w:val="2378"/>
    <w:link w:val="2448"/>
    <w:uiPriority w:val="9"/>
    <w:unhideWhenUsed/>
    <w:qFormat/>
    <w:pPr>
      <w:keepNext w:val="true"/>
      <w:keepLines w:val="true"/>
      <w:pBdr/>
      <w:spacing w:after="0" w:before="40"/>
      <w:ind w:hanging="1296" w:left="1296"/>
      <w:outlineLvl w:val="6"/>
    </w:pPr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paragraph" w:styleId="2386">
    <w:name w:val="Heading 8"/>
    <w:basedOn w:val="2378"/>
    <w:next w:val="2378"/>
    <w:link w:val="2449"/>
    <w:uiPriority w:val="9"/>
    <w:unhideWhenUsed/>
    <w:qFormat/>
    <w:pPr>
      <w:keepNext w:val="true"/>
      <w:keepLines w:val="true"/>
      <w:pBdr/>
      <w:spacing w:after="0" w:before="40"/>
      <w:ind w:hanging="1440" w:left="14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2387">
    <w:name w:val="Heading 9"/>
    <w:basedOn w:val="2378"/>
    <w:next w:val="2378"/>
    <w:link w:val="2450"/>
    <w:uiPriority w:val="9"/>
    <w:unhideWhenUsed/>
    <w:qFormat/>
    <w:pPr>
      <w:keepNext w:val="true"/>
      <w:keepLines w:val="true"/>
      <w:pBdr/>
      <w:spacing w:after="0" w:before="40"/>
      <w:ind w:hanging="1584" w:left="1584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2388" w:default="1">
    <w:name w:val="Default Paragraph Font"/>
    <w:uiPriority w:val="1"/>
    <w:semiHidden/>
    <w:unhideWhenUsed/>
    <w:pPr>
      <w:pBdr/>
      <w:spacing/>
      <w:ind/>
    </w:pPr>
  </w:style>
  <w:style w:type="table" w:styleId="23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390" w:default="1">
    <w:name w:val="No List"/>
    <w:uiPriority w:val="99"/>
    <w:semiHidden/>
    <w:unhideWhenUsed/>
    <w:pPr>
      <w:pBdr/>
      <w:spacing/>
      <w:ind/>
    </w:pPr>
  </w:style>
  <w:style w:type="paragraph" w:styleId="2391">
    <w:name w:val="Header"/>
    <w:basedOn w:val="2378"/>
    <w:link w:val="239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ascii="Calibri" w:hAnsi="Calibri"/>
      <w:sz w:val="22"/>
    </w:rPr>
  </w:style>
  <w:style w:type="character" w:styleId="2392" w:customStyle="1">
    <w:name w:val="Верхний колонтитул Знак"/>
    <w:link w:val="2391"/>
    <w:uiPriority w:val="99"/>
    <w:pPr>
      <w:pBdr/>
      <w:spacing/>
      <w:ind/>
    </w:pPr>
    <w:rPr>
      <w:sz w:val="22"/>
      <w:szCs w:val="22"/>
      <w:lang w:eastAsia="en-US"/>
    </w:rPr>
  </w:style>
  <w:style w:type="paragraph" w:styleId="2393">
    <w:name w:val="Footer"/>
    <w:basedOn w:val="2378"/>
    <w:link w:val="239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ascii="Calibri" w:hAnsi="Calibri"/>
      <w:sz w:val="22"/>
    </w:rPr>
  </w:style>
  <w:style w:type="character" w:styleId="2394" w:customStyle="1">
    <w:name w:val="Нижний колонтитул Знак"/>
    <w:link w:val="2393"/>
    <w:uiPriority w:val="99"/>
    <w:pPr>
      <w:pBdr/>
      <w:spacing/>
      <w:ind/>
    </w:pPr>
    <w:rPr>
      <w:sz w:val="22"/>
      <w:szCs w:val="22"/>
      <w:lang w:eastAsia="en-US"/>
    </w:rPr>
  </w:style>
  <w:style w:type="paragraph" w:styleId="2395">
    <w:name w:val="Balloon Text"/>
    <w:basedOn w:val="2378"/>
    <w:link w:val="2396"/>
    <w:uiPriority w:val="99"/>
    <w:semiHidden/>
    <w:unhideWhenUsed/>
    <w:pPr>
      <w:pBdr/>
      <w:spacing w:after="0" w:line="240" w:lineRule="auto"/>
      <w:ind/>
    </w:pPr>
    <w:rPr>
      <w:rFonts w:ascii="Tahoma" w:hAnsi="Tahoma"/>
      <w:sz w:val="16"/>
      <w:szCs w:val="16"/>
    </w:rPr>
  </w:style>
  <w:style w:type="character" w:styleId="2396" w:customStyle="1">
    <w:name w:val="Текст выноски Знак"/>
    <w:link w:val="2395"/>
    <w:uiPriority w:val="99"/>
    <w:semiHidden/>
    <w:pPr>
      <w:pBdr/>
      <w:spacing/>
      <w:ind/>
    </w:pPr>
    <w:rPr>
      <w:rFonts w:ascii="Tahoma" w:hAnsi="Tahoma" w:cs="Tahoma"/>
      <w:sz w:val="16"/>
      <w:szCs w:val="16"/>
      <w:lang w:eastAsia="en-US"/>
    </w:rPr>
  </w:style>
  <w:style w:type="paragraph" w:styleId="2397" w:customStyle="1">
    <w:name w:val="Чертежный"/>
    <w:link w:val="2398"/>
    <w:pPr>
      <w:pBdr/>
      <w:spacing/>
      <w:ind/>
      <w:jc w:val="both"/>
    </w:pPr>
    <w:rPr>
      <w:rFonts w:ascii="ISOCPEUR" w:hAnsi="ISOCPEUR" w:eastAsia="Times New Roman"/>
      <w:i/>
      <w:sz w:val="28"/>
      <w:lang w:val="uk-UA"/>
    </w:rPr>
  </w:style>
  <w:style w:type="character" w:styleId="2398" w:customStyle="1">
    <w:name w:val="Чертежный Знак"/>
    <w:link w:val="2397"/>
    <w:pPr>
      <w:pBdr/>
      <w:spacing/>
      <w:ind/>
    </w:pPr>
    <w:rPr>
      <w:rFonts w:ascii="ISOCPEUR" w:hAnsi="ISOCPEUR" w:eastAsia="Times New Roman"/>
      <w:i/>
      <w:sz w:val="28"/>
      <w:lang w:val="uk-UA" w:bidi="ar-SA"/>
    </w:rPr>
  </w:style>
  <w:style w:type="character" w:styleId="2399" w:customStyle="1">
    <w:name w:val="Заголовок 2 Знак"/>
    <w:link w:val="2380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6"/>
    </w:rPr>
  </w:style>
  <w:style w:type="paragraph" w:styleId="2400">
    <w:name w:val="Normal (Web)"/>
    <w:basedOn w:val="2378"/>
    <w:uiPriority w:val="99"/>
    <w:unhideWhenUsed/>
    <w:pPr>
      <w:pBdr/>
      <w:spacing w:after="100" w:afterAutospacing="1" w:before="100" w:beforeAutospacing="1" w:line="240" w:lineRule="auto"/>
      <w:ind/>
    </w:pPr>
    <w:rPr>
      <w:rFonts w:eastAsia="Times New Roman"/>
      <w:sz w:val="24"/>
      <w:szCs w:val="24"/>
      <w:lang w:eastAsia="ru-RU"/>
    </w:rPr>
  </w:style>
  <w:style w:type="table" w:styleId="2401">
    <w:name w:val="Table Grid"/>
    <w:basedOn w:val="238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402">
    <w:name w:val="List Paragraph"/>
    <w:basedOn w:val="2378"/>
    <w:link w:val="2421"/>
    <w:uiPriority w:val="34"/>
    <w:qFormat/>
    <w:pPr>
      <w:pBdr/>
      <w:spacing/>
      <w:ind w:left="708"/>
    </w:pPr>
  </w:style>
  <w:style w:type="character" w:styleId="2403" w:customStyle="1">
    <w:name w:val="Заголовок 1 Знак"/>
    <w:link w:val="2379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2"/>
      <w:lang w:eastAsia="en-US"/>
    </w:rPr>
  </w:style>
  <w:style w:type="paragraph" w:styleId="2404">
    <w:name w:val="toc 1"/>
    <w:basedOn w:val="2378"/>
    <w:next w:val="2378"/>
    <w:link w:val="2465"/>
    <w:uiPriority w:val="39"/>
    <w:unhideWhenUsed/>
    <w:pPr>
      <w:keepNext w:val="true"/>
      <w:pBdr/>
      <w:tabs>
        <w:tab w:val="left" w:leader="none" w:pos="660"/>
        <w:tab w:val="right" w:leader="dot" w:pos="9639"/>
      </w:tabs>
      <w:spacing w:after="0" w:line="360" w:lineRule="auto"/>
      <w:ind/>
      <w:jc w:val="both"/>
    </w:pPr>
    <w:rPr>
      <w:color w:val="000000"/>
      <w:szCs w:val="28"/>
    </w:rPr>
  </w:style>
  <w:style w:type="paragraph" w:styleId="2405">
    <w:name w:val="toc 2"/>
    <w:basedOn w:val="2378"/>
    <w:next w:val="2378"/>
    <w:uiPriority w:val="39"/>
    <w:unhideWhenUsed/>
    <w:pPr>
      <w:pBdr/>
      <w:tabs>
        <w:tab w:val="left" w:leader="none" w:pos="880"/>
        <w:tab w:val="right" w:leader="dot" w:pos="9639"/>
      </w:tabs>
      <w:spacing w:line="240" w:lineRule="auto"/>
      <w:ind/>
    </w:pPr>
  </w:style>
  <w:style w:type="character" w:styleId="2406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character" w:styleId="2407">
    <w:name w:val="Strong"/>
    <w:uiPriority w:val="22"/>
    <w:qFormat/>
    <w:pPr>
      <w:pBdr/>
      <w:spacing/>
      <w:ind/>
    </w:pPr>
    <w:rPr>
      <w:b/>
      <w:bCs/>
    </w:rPr>
  </w:style>
  <w:style w:type="character" w:styleId="2408" w:customStyle="1">
    <w:name w:val="Заголовок 3 Знак"/>
    <w:link w:val="2381"/>
    <w:uiPriority w:val="9"/>
    <w:pPr>
      <w:pBdr/>
      <w:spacing/>
      <w:ind/>
    </w:pPr>
    <w:rPr>
      <w:rFonts w:ascii="Cambria" w:hAnsi="Cambria" w:eastAsia="Times New Roman" w:cs="Times New Roman"/>
      <w:b/>
      <w:bCs/>
      <w:sz w:val="26"/>
      <w:szCs w:val="26"/>
      <w:lang w:eastAsia="en-US"/>
    </w:rPr>
  </w:style>
  <w:style w:type="paragraph" w:styleId="2409">
    <w:name w:val="TOC Heading"/>
    <w:basedOn w:val="2379"/>
    <w:next w:val="2378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rFonts w:ascii="Calibri Light" w:hAnsi="Calibri Light"/>
      <w:b w:val="0"/>
      <w:bCs w:val="0"/>
      <w:color w:val="2e74b5"/>
      <w:lang w:eastAsia="ru-RU"/>
    </w:rPr>
  </w:style>
  <w:style w:type="character" w:styleId="2410" w:customStyle="1">
    <w:name w:val="apple-converted-space"/>
    <w:basedOn w:val="2388"/>
    <w:pPr>
      <w:pBdr/>
      <w:spacing/>
      <w:ind/>
    </w:pPr>
  </w:style>
  <w:style w:type="character" w:styleId="2411">
    <w:name w:val="HTML Keyboard"/>
    <w:uiPriority w:val="99"/>
    <w:semiHidden/>
    <w:unhideWhenUsed/>
    <w:pPr>
      <w:pBdr/>
      <w:spacing/>
      <w:ind/>
    </w:pPr>
    <w:rPr>
      <w:rFonts w:hint="default" w:ascii="Courier New" w:hAnsi="Courier New" w:eastAsia="Times New Roman" w:cs="Courier New"/>
      <w:sz w:val="21"/>
      <w:szCs w:val="21"/>
      <w:shd w:val="clear" w:color="auto" w:fill="f5f5f5"/>
    </w:rPr>
  </w:style>
  <w:style w:type="character" w:styleId="2412" w:customStyle="1">
    <w:name w:val="tag1"/>
    <w:pPr>
      <w:pBdr/>
      <w:spacing/>
      <w:ind/>
    </w:pPr>
    <w:rPr>
      <w:rFonts w:hint="default" w:ascii="Courier New" w:hAnsi="Courier New" w:cs="Courier New"/>
      <w:b/>
      <w:bCs/>
      <w:color w:val="006699"/>
      <w:sz w:val="24"/>
      <w:szCs w:val="24"/>
    </w:rPr>
  </w:style>
  <w:style w:type="paragraph" w:styleId="2413">
    <w:name w:val="Body Text"/>
    <w:basedOn w:val="2378"/>
    <w:link w:val="2414"/>
    <w:uiPriority w:val="1"/>
    <w:qFormat/>
    <w:pPr>
      <w:widowControl w:val="false"/>
      <w:pBdr/>
      <w:spacing w:after="0" w:line="240" w:lineRule="auto"/>
      <w:ind w:left="1182"/>
    </w:pPr>
    <w:rPr>
      <w:rFonts w:eastAsia="Times New Roman"/>
      <w:sz w:val="24"/>
      <w:szCs w:val="24"/>
      <w:lang w:eastAsia="ru-RU" w:bidi="ru-RU"/>
    </w:rPr>
  </w:style>
  <w:style w:type="character" w:styleId="2414" w:customStyle="1">
    <w:name w:val="Основной текст Знак"/>
    <w:basedOn w:val="2388"/>
    <w:link w:val="2413"/>
    <w:uiPriority w:val="1"/>
    <w:pPr>
      <w:pBdr/>
      <w:spacing/>
      <w:ind/>
    </w:pPr>
    <w:rPr>
      <w:rFonts w:ascii="Times New Roman" w:hAnsi="Times New Roman" w:eastAsia="Times New Roman"/>
      <w:sz w:val="24"/>
      <w:szCs w:val="24"/>
      <w:lang w:bidi="ru-RU"/>
    </w:rPr>
  </w:style>
  <w:style w:type="character" w:styleId="2415">
    <w:name w:val="FollowedHyperlink"/>
    <w:basedOn w:val="23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416">
    <w:name w:val="endnote text"/>
    <w:basedOn w:val="2378"/>
    <w:link w:val="24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417" w:customStyle="1">
    <w:name w:val="Текст концевой сноски Знак"/>
    <w:basedOn w:val="2388"/>
    <w:link w:val="2416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character" w:styleId="2418">
    <w:name w:val="endnote reference"/>
    <w:basedOn w:val="2388"/>
    <w:uiPriority w:val="99"/>
    <w:semiHidden/>
    <w:unhideWhenUsed/>
    <w:pPr>
      <w:pBdr/>
      <w:spacing/>
      <w:ind/>
    </w:pPr>
    <w:rPr>
      <w:vertAlign w:val="superscript"/>
    </w:rPr>
  </w:style>
  <w:style w:type="character" w:styleId="2419" w:customStyle="1">
    <w:name w:val="wikidata-claim"/>
    <w:basedOn w:val="2388"/>
    <w:pPr>
      <w:pBdr/>
      <w:spacing/>
      <w:ind/>
    </w:pPr>
  </w:style>
  <w:style w:type="character" w:styleId="2420" w:customStyle="1">
    <w:name w:val="wikidata-snak"/>
    <w:basedOn w:val="2388"/>
    <w:pPr>
      <w:pBdr/>
      <w:spacing/>
      <w:ind/>
    </w:pPr>
  </w:style>
  <w:style w:type="character" w:styleId="2421" w:customStyle="1">
    <w:name w:val="Абзац списка Знак"/>
    <w:link w:val="2402"/>
    <w:uiPriority w:val="34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table" w:styleId="2422" w:customStyle="1">
    <w:name w:val="Сетка таблицы1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423" w:customStyle="1">
    <w:name w:val="СтильСпис"/>
    <w:basedOn w:val="2378"/>
    <w:pPr>
      <w:numPr>
        <w:numId w:val="1"/>
      </w:numPr>
      <w:pBdr/>
      <w:spacing w:after="0" w:line="240" w:lineRule="auto"/>
      <w:ind/>
    </w:pPr>
    <w:rPr>
      <w:rFonts w:eastAsia="Times New Roman"/>
      <w:bCs/>
      <w:sz w:val="24"/>
      <w:szCs w:val="24"/>
      <w:lang w:eastAsia="ru-RU"/>
    </w:rPr>
  </w:style>
  <w:style w:type="paragraph" w:styleId="2424">
    <w:name w:val="Caption"/>
    <w:basedOn w:val="2378"/>
    <w:next w:val="2378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2425">
    <w:name w:val="toc 3"/>
    <w:basedOn w:val="2378"/>
    <w:next w:val="2378"/>
    <w:uiPriority w:val="39"/>
    <w:unhideWhenUsed/>
    <w:pPr>
      <w:pBdr/>
      <w:spacing w:after="100" w:line="259" w:lineRule="auto"/>
      <w:ind w:left="44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26">
    <w:name w:val="toc 4"/>
    <w:basedOn w:val="2378"/>
    <w:next w:val="2378"/>
    <w:uiPriority w:val="39"/>
    <w:unhideWhenUsed/>
    <w:pPr>
      <w:pBdr/>
      <w:spacing w:after="100" w:line="259" w:lineRule="auto"/>
      <w:ind w:left="66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27">
    <w:name w:val="toc 5"/>
    <w:basedOn w:val="2378"/>
    <w:next w:val="2378"/>
    <w:uiPriority w:val="39"/>
    <w:unhideWhenUsed/>
    <w:pPr>
      <w:pBdr/>
      <w:spacing w:after="100" w:line="259" w:lineRule="auto"/>
      <w:ind w:left="88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28">
    <w:name w:val="toc 6"/>
    <w:basedOn w:val="2378"/>
    <w:next w:val="2378"/>
    <w:uiPriority w:val="39"/>
    <w:unhideWhenUsed/>
    <w:pPr>
      <w:pBdr/>
      <w:spacing w:after="100" w:line="259" w:lineRule="auto"/>
      <w:ind w:left="110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29">
    <w:name w:val="toc 7"/>
    <w:basedOn w:val="2378"/>
    <w:next w:val="2378"/>
    <w:uiPriority w:val="39"/>
    <w:unhideWhenUsed/>
    <w:pPr>
      <w:pBdr/>
      <w:spacing w:after="100" w:line="259" w:lineRule="auto"/>
      <w:ind w:left="132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30">
    <w:name w:val="toc 8"/>
    <w:basedOn w:val="2378"/>
    <w:next w:val="2378"/>
    <w:uiPriority w:val="39"/>
    <w:unhideWhenUsed/>
    <w:pPr>
      <w:pBdr/>
      <w:spacing w:after="100" w:line="259" w:lineRule="auto"/>
      <w:ind w:left="1540"/>
    </w:pPr>
    <w:rPr>
      <w:rFonts w:asciiTheme="minorHAnsi" w:hAnsiTheme="minorHAnsi" w:eastAsiaTheme="minorEastAsia" w:cstheme="minorBidi"/>
      <w:sz w:val="22"/>
      <w:lang w:eastAsia="ru-RU"/>
    </w:rPr>
  </w:style>
  <w:style w:type="paragraph" w:styleId="2431">
    <w:name w:val="toc 9"/>
    <w:basedOn w:val="2378"/>
    <w:next w:val="2378"/>
    <w:uiPriority w:val="39"/>
    <w:unhideWhenUsed/>
    <w:pPr>
      <w:pBdr/>
      <w:spacing w:after="100" w:line="259" w:lineRule="auto"/>
      <w:ind w:left="1760"/>
    </w:pPr>
    <w:rPr>
      <w:rFonts w:asciiTheme="minorHAnsi" w:hAnsiTheme="minorHAnsi" w:eastAsiaTheme="minorEastAsia" w:cstheme="minorBidi"/>
      <w:sz w:val="22"/>
      <w:lang w:eastAsia="ru-RU"/>
    </w:rPr>
  </w:style>
  <w:style w:type="character" w:styleId="2432" w:customStyle="1">
    <w:name w:val="Неразрешенное упоминание1"/>
    <w:basedOn w:val="23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2433">
    <w:name w:val="annotation reference"/>
    <w:basedOn w:val="238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2434">
    <w:name w:val="annotation text"/>
    <w:basedOn w:val="2378"/>
    <w:link w:val="243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2435" w:customStyle="1">
    <w:name w:val="Текст примечания Знак"/>
    <w:basedOn w:val="2388"/>
    <w:link w:val="2434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paragraph" w:styleId="2436">
    <w:name w:val="annotation subject"/>
    <w:basedOn w:val="2434"/>
    <w:next w:val="2434"/>
    <w:link w:val="2437"/>
    <w:uiPriority w:val="99"/>
    <w:semiHidden/>
    <w:unhideWhenUsed/>
    <w:pPr>
      <w:pBdr/>
      <w:spacing/>
      <w:ind/>
    </w:pPr>
    <w:rPr>
      <w:b/>
      <w:bCs/>
    </w:rPr>
  </w:style>
  <w:style w:type="character" w:styleId="2437" w:customStyle="1">
    <w:name w:val="Тема примечания Знак"/>
    <w:basedOn w:val="2435"/>
    <w:link w:val="2436"/>
    <w:uiPriority w:val="99"/>
    <w:semiHidden/>
    <w:pPr>
      <w:pBdr/>
      <w:spacing/>
      <w:ind/>
    </w:pPr>
    <w:rPr>
      <w:rFonts w:ascii="Times New Roman" w:hAnsi="Times New Roman"/>
      <w:b/>
      <w:bCs/>
      <w:lang w:eastAsia="en-US"/>
    </w:rPr>
  </w:style>
  <w:style w:type="paragraph" w:styleId="2438" w:customStyle="1">
    <w:name w:val="Table Paragraph"/>
    <w:basedOn w:val="2378"/>
    <w:uiPriority w:val="1"/>
    <w:qFormat/>
    <w:pPr>
      <w:widowControl w:val="false"/>
      <w:pBdr/>
      <w:spacing w:after="0" w:line="270" w:lineRule="exact"/>
      <w:ind w:left="107"/>
    </w:pPr>
    <w:rPr>
      <w:rFonts w:eastAsia="Times New Roman"/>
      <w:sz w:val="22"/>
    </w:rPr>
  </w:style>
  <w:style w:type="character" w:styleId="2439">
    <w:name w:val="Placeholder Text"/>
    <w:basedOn w:val="2388"/>
    <w:uiPriority w:val="99"/>
    <w:semiHidden/>
    <w:pPr>
      <w:pBdr/>
      <w:spacing/>
      <w:ind/>
    </w:pPr>
    <w:rPr>
      <w:color w:val="808080"/>
    </w:rPr>
  </w:style>
  <w:style w:type="table" w:styleId="2440" w:customStyle="1">
    <w:name w:val="Table Normal"/>
    <w:uiPriority w:val="2"/>
    <w:semiHidden/>
    <w:unhideWhenUsed/>
    <w:qFormat/>
    <w:pPr>
      <w:widowControl w:val="false"/>
      <w:pBdr/>
      <w:spacing/>
      <w:ind/>
    </w:pPr>
    <w:rPr>
      <w:rFonts w:asciiTheme="minorHAnsi" w:hAnsiTheme="minorHAnsi" w:eastAsiaTheme="minorHAnsi" w:cstheme="minorBidi"/>
      <w:sz w:val="22"/>
      <w:szCs w:val="22"/>
      <w:lang w:val="en-US" w:eastAsia="en-US"/>
    </w:r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441" w:customStyle="1">
    <w:name w:val="Текст в таблице"/>
    <w:basedOn w:val="2378"/>
    <w:pPr>
      <w:widowControl w:val="false"/>
      <w:pBdr/>
      <w:spacing w:after="0" w:line="240" w:lineRule="auto"/>
      <w:ind/>
    </w:pPr>
    <w:rPr>
      <w:szCs w:val="28"/>
      <w:lang w:eastAsia="ru-RU"/>
    </w:rPr>
  </w:style>
  <w:style w:type="character" w:styleId="2442" w:customStyle="1">
    <w:name w:val="message-time"/>
    <w:basedOn w:val="2388"/>
    <w:pPr>
      <w:pBdr/>
      <w:spacing/>
      <w:ind/>
    </w:pPr>
  </w:style>
  <w:style w:type="character" w:styleId="2443" w:customStyle="1">
    <w:name w:val="Заголовок 4 Знак"/>
    <w:basedOn w:val="2388"/>
    <w:link w:val="2382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  <w:sz w:val="28"/>
      <w:szCs w:val="22"/>
      <w:lang w:eastAsia="en-US"/>
    </w:rPr>
  </w:style>
  <w:style w:type="character" w:styleId="2444" w:customStyle="1">
    <w:name w:val="Неразрешенное упоминание2"/>
    <w:basedOn w:val="23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2445" w:customStyle="1">
    <w:name w:val="Строгий1"/>
    <w:uiPriority w:val="22"/>
    <w:qFormat/>
    <w:pPr>
      <w:pBdr/>
      <w:spacing/>
      <w:ind/>
    </w:pPr>
    <w:rPr>
      <w:b/>
      <w:bCs/>
    </w:rPr>
  </w:style>
  <w:style w:type="character" w:styleId="2446" w:customStyle="1">
    <w:name w:val="Заголовок 5 Знак"/>
    <w:basedOn w:val="2388"/>
    <w:link w:val="2383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8"/>
      <w:szCs w:val="22"/>
      <w:lang w:eastAsia="en-US"/>
    </w:rPr>
  </w:style>
  <w:style w:type="character" w:styleId="2447" w:customStyle="1">
    <w:name w:val="Заголовок 6 Знак"/>
    <w:basedOn w:val="2388"/>
    <w:link w:val="2384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8"/>
      <w:szCs w:val="22"/>
      <w:lang w:eastAsia="en-US"/>
    </w:rPr>
  </w:style>
  <w:style w:type="character" w:styleId="2448" w:customStyle="1">
    <w:name w:val="Заголовок 7 Знак"/>
    <w:basedOn w:val="2388"/>
    <w:link w:val="2385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4d78" w:themeColor="accent1" w:themeShade="7F"/>
      <w:sz w:val="28"/>
      <w:szCs w:val="22"/>
      <w:lang w:eastAsia="en-US"/>
    </w:rPr>
  </w:style>
  <w:style w:type="character" w:styleId="2449" w:customStyle="1">
    <w:name w:val="Заголовок 8 Знак"/>
    <w:basedOn w:val="2388"/>
    <w:link w:val="2386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  <w:lang w:eastAsia="en-US"/>
    </w:rPr>
  </w:style>
  <w:style w:type="character" w:styleId="2450" w:customStyle="1">
    <w:name w:val="Заголовок 9 Знак"/>
    <w:basedOn w:val="2388"/>
    <w:link w:val="2387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  <w:lang w:eastAsia="en-US"/>
    </w:rPr>
  </w:style>
  <w:style w:type="paragraph" w:styleId="2451" w:customStyle="1">
    <w:name w:val="Стиль_обыч"/>
    <w:basedOn w:val="2378"/>
    <w:link w:val="2453"/>
    <w:qFormat/>
    <w:pPr>
      <w:pBdr/>
      <w:spacing w:after="0" w:line="360" w:lineRule="auto"/>
      <w:ind w:firstLine="709"/>
      <w:jc w:val="both"/>
    </w:pPr>
  </w:style>
  <w:style w:type="paragraph" w:styleId="2452" w:customStyle="1">
    <w:name w:val="Стиль_листинг"/>
    <w:basedOn w:val="2451"/>
    <w:link w:val="2454"/>
    <w:qFormat/>
    <w:pPr>
      <w:pBdr/>
      <w:spacing w:line="240" w:lineRule="auto"/>
      <w:ind/>
    </w:pPr>
    <w:rPr>
      <w:rFonts w:ascii="Courier New" w:hAnsi="Courier New" w:cs="Courier New"/>
      <w:sz w:val="24"/>
      <w:lang w:val="en-US"/>
    </w:rPr>
  </w:style>
  <w:style w:type="character" w:styleId="2453" w:customStyle="1">
    <w:name w:val="Стиль_обыч Знак"/>
    <w:basedOn w:val="2388"/>
    <w:link w:val="2451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454" w:customStyle="1">
    <w:name w:val="Стиль_листинг Знак"/>
    <w:basedOn w:val="2453"/>
    <w:link w:val="2452"/>
    <w:pPr>
      <w:pBdr/>
      <w:spacing/>
      <w:ind/>
    </w:pPr>
    <w:rPr>
      <w:rFonts w:ascii="Courier New" w:hAnsi="Courier New" w:cs="Courier New"/>
      <w:sz w:val="24"/>
      <w:szCs w:val="22"/>
      <w:lang w:val="en-US" w:eastAsia="en-US"/>
    </w:rPr>
  </w:style>
  <w:style w:type="paragraph" w:styleId="2455" w:customStyle="1">
    <w:name w:val="Стиль_список"/>
    <w:basedOn w:val="2378"/>
    <w:link w:val="2457"/>
    <w:qFormat/>
    <w:pPr>
      <w:numPr>
        <w:numId w:val="2"/>
      </w:numPr>
      <w:pBdr/>
      <w:tabs>
        <w:tab w:val="left" w:leader="none" w:pos="993"/>
      </w:tabs>
      <w:spacing w:after="0" w:line="360" w:lineRule="auto"/>
      <w:ind w:firstLine="709" w:left="0"/>
      <w:jc w:val="both"/>
    </w:pPr>
  </w:style>
  <w:style w:type="paragraph" w:styleId="2456" w:customStyle="1">
    <w:name w:val="Стиль_нум_список"/>
    <w:basedOn w:val="2402"/>
    <w:link w:val="2458"/>
    <w:qFormat/>
    <w:pPr>
      <w:numPr>
        <w:numId w:val="3"/>
      </w:numPr>
      <w:pBdr/>
      <w:tabs>
        <w:tab w:val="left" w:leader="none" w:pos="993"/>
      </w:tabs>
      <w:spacing w:after="0" w:line="360" w:lineRule="auto"/>
      <w:ind w:firstLine="709" w:left="0"/>
      <w:jc w:val="both"/>
    </w:pPr>
  </w:style>
  <w:style w:type="character" w:styleId="2457" w:customStyle="1">
    <w:name w:val="Стиль_список Знак"/>
    <w:basedOn w:val="2388"/>
    <w:link w:val="2455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458" w:customStyle="1">
    <w:name w:val="Стиль_нум_список Знак"/>
    <w:basedOn w:val="2421"/>
    <w:link w:val="2456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459" w:customStyle="1">
    <w:name w:val="Стиль_заголовки"/>
    <w:basedOn w:val="2380"/>
    <w:next w:val="2451"/>
    <w:link w:val="2461"/>
    <w:qFormat/>
    <w:pPr>
      <w:numPr>
        <w:ilvl w:val="1"/>
      </w:numPr>
      <w:pBdr/>
      <w:tabs>
        <w:tab w:val="left" w:leader="none" w:pos="1134"/>
      </w:tabs>
      <w:spacing w:after="0" w:afterAutospacing="0" w:before="0" w:beforeAutospacing="0"/>
      <w:ind w:firstLine="709"/>
      <w:jc w:val="both"/>
    </w:pPr>
  </w:style>
  <w:style w:type="paragraph" w:styleId="2460" w:customStyle="1">
    <w:name w:val="Стиль_заголовок_1"/>
    <w:basedOn w:val="2379"/>
    <w:link w:val="2463"/>
    <w:qFormat/>
    <w:pPr>
      <w:pBdr/>
      <w:tabs>
        <w:tab w:val="left" w:leader="none" w:pos="993"/>
      </w:tabs>
      <w:spacing w:after="0" w:before="0" w:line="360" w:lineRule="auto"/>
      <w:ind/>
    </w:pPr>
    <w:rPr>
      <w:szCs w:val="28"/>
    </w:rPr>
  </w:style>
  <w:style w:type="character" w:styleId="2461" w:customStyle="1">
    <w:name w:val="Стиль_заголовки Знак"/>
    <w:basedOn w:val="2399"/>
    <w:link w:val="2459"/>
    <w:pPr>
      <w:pBdr/>
      <w:spacing/>
      <w:ind/>
    </w:pPr>
    <w:rPr>
      <w:rFonts w:ascii="Times New Roman" w:hAnsi="Times New Roman" w:eastAsia="Times New Roman"/>
      <w:b/>
      <w:bCs/>
      <w:sz w:val="28"/>
      <w:szCs w:val="36"/>
    </w:rPr>
  </w:style>
  <w:style w:type="paragraph" w:styleId="2462" w:customStyle="1">
    <w:name w:val="Стиль_содержание"/>
    <w:basedOn w:val="2404"/>
    <w:link w:val="2466"/>
    <w:qFormat/>
    <w:pPr>
      <w:pBdr/>
      <w:tabs>
        <w:tab w:val="clear" w:leader="none" w:pos="660"/>
      </w:tabs>
      <w:spacing w:line="240" w:lineRule="auto"/>
      <w:ind/>
      <w:jc w:val="left"/>
    </w:pPr>
  </w:style>
  <w:style w:type="character" w:styleId="2463" w:customStyle="1">
    <w:name w:val="Стиль_заголовок_1 Знак"/>
    <w:basedOn w:val="2403"/>
    <w:link w:val="2460"/>
    <w:pPr>
      <w:pBdr/>
      <w:spacing/>
      <w:ind/>
    </w:pPr>
    <w:rPr>
      <w:rFonts w:ascii="Times New Roman" w:hAnsi="Times New Roman" w:eastAsia="Times New Roman"/>
      <w:b/>
      <w:bCs/>
      <w:sz w:val="28"/>
      <w:szCs w:val="28"/>
      <w:lang w:eastAsia="en-US"/>
    </w:rPr>
  </w:style>
  <w:style w:type="paragraph" w:styleId="2464" w:customStyle="1">
    <w:name w:val="Стиль_1_сод"/>
    <w:basedOn w:val="2404"/>
    <w:link w:val="2468"/>
    <w:qFormat/>
    <w:pPr>
      <w:pBdr/>
      <w:tabs>
        <w:tab w:val="clear" w:leader="none" w:pos="660"/>
      </w:tabs>
      <w:spacing w:line="240" w:lineRule="auto"/>
      <w:ind/>
      <w:jc w:val="left"/>
    </w:pPr>
  </w:style>
  <w:style w:type="character" w:styleId="2465" w:customStyle="1">
    <w:name w:val="Оглавление 1 Знак"/>
    <w:basedOn w:val="2388"/>
    <w:link w:val="2404"/>
    <w:uiPriority w:val="39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character" w:styleId="2466" w:customStyle="1">
    <w:name w:val="Стиль_содержание Знак"/>
    <w:basedOn w:val="2465"/>
    <w:link w:val="2462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paragraph" w:styleId="2467" w:customStyle="1">
    <w:name w:val="Стиль_рисунок"/>
    <w:basedOn w:val="2378"/>
    <w:link w:val="2470"/>
    <w:qFormat/>
    <w:pPr>
      <w:pBdr/>
      <w:spacing w:line="360" w:lineRule="auto"/>
      <w:ind/>
      <w:jc w:val="center"/>
    </w:pPr>
  </w:style>
  <w:style w:type="character" w:styleId="2468" w:customStyle="1">
    <w:name w:val="Стиль_1_сод Знак"/>
    <w:basedOn w:val="2465"/>
    <w:link w:val="2464"/>
    <w:pPr>
      <w:pBdr/>
      <w:spacing/>
      <w:ind/>
    </w:pPr>
    <w:rPr>
      <w:rFonts w:ascii="Times New Roman" w:hAnsi="Times New Roman"/>
      <w:color w:val="000000"/>
      <w:sz w:val="28"/>
      <w:szCs w:val="28"/>
      <w:lang w:eastAsia="en-US"/>
    </w:rPr>
  </w:style>
  <w:style w:type="table" w:styleId="2469" w:customStyle="1">
    <w:name w:val="Сетка таблицы11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470" w:customStyle="1">
    <w:name w:val="Стиль_рисунок Знак"/>
    <w:basedOn w:val="2388"/>
    <w:link w:val="2467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471" w:customStyle="1">
    <w:name w:val="Стиль_табл"/>
    <w:basedOn w:val="2378"/>
    <w:link w:val="2473"/>
    <w:qFormat/>
    <w:pPr>
      <w:pBdr/>
      <w:spacing w:after="0" w:line="360" w:lineRule="auto"/>
      <w:ind/>
      <w:jc w:val="both"/>
    </w:pPr>
  </w:style>
  <w:style w:type="table" w:styleId="2472" w:customStyle="1">
    <w:name w:val="Сетка таблицы12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473" w:customStyle="1">
    <w:name w:val="Стиль_табл Знак"/>
    <w:basedOn w:val="2388"/>
    <w:link w:val="2471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table" w:styleId="2474" w:customStyle="1">
    <w:name w:val="Сетка таблицы13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75" w:customStyle="1">
    <w:name w:val="Сетка таблицы14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76" w:customStyle="1">
    <w:name w:val="Сетка таблицы15"/>
    <w:basedOn w:val="2389"/>
    <w:next w:val="2401"/>
    <w:uiPriority w:val="59"/>
    <w:pPr>
      <w:pBdr/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77" w:customStyle="1">
    <w:name w:val="Сетка таблицы2"/>
    <w:basedOn w:val="2389"/>
    <w:next w:val="2401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478" w:customStyle="1">
    <w:name w:val="Стиль_н_нум_список"/>
    <w:basedOn w:val="2402"/>
    <w:link w:val="2479"/>
    <w:qFormat/>
    <w:pPr>
      <w:numPr>
        <w:numId w:val="4"/>
      </w:numPr>
      <w:pBdr/>
      <w:tabs>
        <w:tab w:val="left" w:leader="none" w:pos="993"/>
      </w:tabs>
      <w:spacing w:after="0" w:line="360" w:lineRule="auto"/>
      <w:ind/>
    </w:pPr>
  </w:style>
  <w:style w:type="character" w:styleId="2479" w:customStyle="1">
    <w:name w:val="Стиль_н_нум_список Знак"/>
    <w:basedOn w:val="2421"/>
    <w:link w:val="2478"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paragraph" w:styleId="2480">
    <w:name w:val="Revision"/>
    <w:hidden/>
    <w:uiPriority w:val="99"/>
    <w:semiHidden/>
    <w:pPr>
      <w:pBdr/>
      <w:spacing/>
      <w:ind/>
    </w:pPr>
    <w:rPr>
      <w:rFonts w:ascii="Times New Roman" w:hAnsi="Times New Roman"/>
      <w:sz w:val="28"/>
      <w:szCs w:val="22"/>
      <w:lang w:eastAsia="en-US"/>
    </w:rPr>
  </w:style>
  <w:style w:type="character" w:styleId="2481">
    <w:name w:val="Emphasis"/>
    <w:basedOn w:val="2388"/>
    <w:uiPriority w:val="20"/>
    <w:qFormat/>
    <w:pPr>
      <w:pBdr/>
      <w:spacing/>
      <w:ind/>
    </w:pPr>
    <w:rPr>
      <w:i/>
      <w:iCs/>
    </w:rPr>
  </w:style>
  <w:style w:type="table" w:styleId="2482" w:customStyle="1">
    <w:name w:val="StGen0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200" w:line="276" w:lineRule="auto"/>
      <w:ind/>
    </w:pPr>
    <w:rPr>
      <w:rFonts w:ascii="Liberation Sans" w:hAnsi="Liberation Sans" w:eastAsia="Liberation Sans" w:cs="Liberation Sans"/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483" w:customStyle="1">
    <w:name w:val="Heading 4 Char"/>
    <w:basedOn w:val="2388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2484" w:customStyle="1">
    <w:name w:val="Heading 5 Char"/>
    <w:basedOn w:val="238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2485" w:customStyle="1">
    <w:name w:val="Heading 6 Char"/>
    <w:basedOn w:val="23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2486" w:customStyle="1">
    <w:name w:val="Heading 7 Char"/>
    <w:basedOn w:val="23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2487" w:customStyle="1">
    <w:name w:val="Heading 8 Char"/>
    <w:basedOn w:val="23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488" w:customStyle="1">
    <w:name w:val="Heading 9 Char"/>
    <w:basedOn w:val="23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2489" w:customStyle="1">
    <w:name w:val="Title Char"/>
    <w:basedOn w:val="23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2490" w:customStyle="1">
    <w:name w:val="Subtitle Char"/>
    <w:basedOn w:val="23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2491" w:customStyle="1">
    <w:name w:val="Quote Char"/>
    <w:basedOn w:val="23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2492" w:customStyle="1">
    <w:name w:val="Intense Quote Char"/>
    <w:basedOn w:val="2388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2493" w:customStyle="1">
    <w:name w:val="Footnote Text Char"/>
    <w:basedOn w:val="2388"/>
    <w:uiPriority w:val="99"/>
    <w:semiHidden/>
    <w:pPr>
      <w:pBdr/>
      <w:spacing/>
      <w:ind/>
    </w:pPr>
    <w:rPr>
      <w:sz w:val="20"/>
      <w:szCs w:val="20"/>
    </w:rPr>
  </w:style>
  <w:style w:type="table" w:styleId="2494" w:customStyle="1">
    <w:name w:val="Table Grid Light"/>
    <w:basedOn w:val="238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95">
    <w:name w:val="Plain Table 1"/>
    <w:basedOn w:val="238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96">
    <w:name w:val="Plain Table 2"/>
    <w:basedOn w:val="238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97">
    <w:name w:val="Plain Table 3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98">
    <w:name w:val="Plain Table 4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99">
    <w:name w:val="Plain Table 5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0">
    <w:name w:val="Grid Table 1 Light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1" w:customStyle="1">
    <w:name w:val="Grid Table 1 Light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2" w:customStyle="1">
    <w:name w:val="Grid Table 1 Light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3" w:customStyle="1">
    <w:name w:val="Grid Table 1 Light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4" w:customStyle="1">
    <w:name w:val="Grid Table 1 Light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5" w:customStyle="1">
    <w:name w:val="Grid Table 1 Light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6" w:customStyle="1">
    <w:name w:val="Grid Table 1 Light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7">
    <w:name w:val="Grid Table 2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8" w:customStyle="1">
    <w:name w:val="Grid Table 2 - Accent 1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09" w:customStyle="1">
    <w:name w:val="Grid Table 2 - Accent 2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0" w:customStyle="1">
    <w:name w:val="Grid Table 2 - Accent 3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1" w:customStyle="1">
    <w:name w:val="Grid Table 2 - Accent 4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2" w:customStyle="1">
    <w:name w:val="Grid Table 2 - Accent 5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3" w:customStyle="1">
    <w:name w:val="Grid Table 2 - Accent 6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4">
    <w:name w:val="Grid Table 3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5" w:customStyle="1">
    <w:name w:val="Grid Table 3 - Accent 1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6" w:customStyle="1">
    <w:name w:val="Grid Table 3 - Accent 2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7" w:customStyle="1">
    <w:name w:val="Grid Table 3 - Accent 3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8" w:customStyle="1">
    <w:name w:val="Grid Table 3 - Accent 4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19" w:customStyle="1">
    <w:name w:val="Grid Table 3 - Accent 5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0" w:customStyle="1">
    <w:name w:val="Grid Table 3 - Accent 6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1">
    <w:name w:val="Grid Table 4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2" w:customStyle="1">
    <w:name w:val="Grid Table 4 - Accent 1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3" w:customStyle="1">
    <w:name w:val="Grid Table 4 - Accent 2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4" w:customStyle="1">
    <w:name w:val="Grid Table 4 - Accent 3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5" w:customStyle="1">
    <w:name w:val="Grid Table 4 - Accent 4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6" w:customStyle="1">
    <w:name w:val="Grid Table 4 - Accent 5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7" w:customStyle="1">
    <w:name w:val="Grid Table 4 - Accent 6"/>
    <w:basedOn w:val="2389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8">
    <w:name w:val="Grid Table 5 Dark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29" w:customStyle="1">
    <w:name w:val="Grid Table 5 Dark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0" w:customStyle="1">
    <w:name w:val="Grid Table 5 Dark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1" w:customStyle="1">
    <w:name w:val="Grid Table 5 Dark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2" w:customStyle="1">
    <w:name w:val="Grid Table 5 Dark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3" w:customStyle="1">
    <w:name w:val="Grid Table 5 Dark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4" w:customStyle="1">
    <w:name w:val="Grid Table 5 Dark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5">
    <w:name w:val="Grid Table 6 Colorful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6" w:customStyle="1">
    <w:name w:val="Grid Table 6 Colorful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7" w:customStyle="1">
    <w:name w:val="Grid Table 6 Colorful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8" w:customStyle="1">
    <w:name w:val="Grid Table 6 Colorful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39" w:customStyle="1">
    <w:name w:val="Grid Table 6 Colorful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0" w:customStyle="1">
    <w:name w:val="Grid Table 6 Colorful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1" w:customStyle="1">
    <w:name w:val="Grid Table 6 Colorful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2">
    <w:name w:val="Grid Table 7 Colorful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3" w:customStyle="1">
    <w:name w:val="Grid Table 7 Colorful - Accent 1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4" w:customStyle="1">
    <w:name w:val="Grid Table 7 Colorful - Accent 2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5" w:customStyle="1">
    <w:name w:val="Grid Table 7 Colorful - Accent 3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6" w:customStyle="1">
    <w:name w:val="Grid Table 7 Colorful - Accent 4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7" w:customStyle="1">
    <w:name w:val="Grid Table 7 Colorful - Accent 5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8" w:customStyle="1">
    <w:name w:val="Grid Table 7 Colorful - Accent 6"/>
    <w:basedOn w:val="2389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49">
    <w:name w:val="List Table 1 Light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0" w:customStyle="1">
    <w:name w:val="List Table 1 Light - Accent 1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1" w:customStyle="1">
    <w:name w:val="List Table 1 Light - Accent 2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2" w:customStyle="1">
    <w:name w:val="List Table 1 Light - Accent 3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3" w:customStyle="1">
    <w:name w:val="List Table 1 Light - Accent 4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4" w:customStyle="1">
    <w:name w:val="List Table 1 Light - Accent 5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5" w:customStyle="1">
    <w:name w:val="List Table 1 Light - Accent 6"/>
    <w:basedOn w:val="238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6">
    <w:name w:val="List Table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7" w:customStyle="1">
    <w:name w:val="List Table 2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8" w:customStyle="1">
    <w:name w:val="List Table 2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59" w:customStyle="1">
    <w:name w:val="List Table 2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0" w:customStyle="1">
    <w:name w:val="List Table 2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1" w:customStyle="1">
    <w:name w:val="List Table 2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2" w:customStyle="1">
    <w:name w:val="List Table 2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3">
    <w:name w:val="List Table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4" w:customStyle="1">
    <w:name w:val="List Table 3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5" w:customStyle="1">
    <w:name w:val="List Table 3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6" w:customStyle="1">
    <w:name w:val="List Table 3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7" w:customStyle="1">
    <w:name w:val="List Table 3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8" w:customStyle="1">
    <w:name w:val="List Table 3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69" w:customStyle="1">
    <w:name w:val="List Table 3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0">
    <w:name w:val="List Table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1" w:customStyle="1">
    <w:name w:val="List Table 4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2" w:customStyle="1">
    <w:name w:val="List Table 4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3" w:customStyle="1">
    <w:name w:val="List Table 4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4" w:customStyle="1">
    <w:name w:val="List Table 4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5" w:customStyle="1">
    <w:name w:val="List Table 4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6" w:customStyle="1">
    <w:name w:val="List Table 4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7">
    <w:name w:val="List Table 5 Dark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8" w:customStyle="1">
    <w:name w:val="List Table 5 Dark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79" w:customStyle="1">
    <w:name w:val="List Table 5 Dark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0" w:customStyle="1">
    <w:name w:val="List Table 5 Dark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1" w:customStyle="1">
    <w:name w:val="List Table 5 Dark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2" w:customStyle="1">
    <w:name w:val="List Table 5 Dark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3" w:customStyle="1">
    <w:name w:val="List Table 5 Dark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4">
    <w:name w:val="List Table 6 Colorful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5" w:customStyle="1">
    <w:name w:val="List Table 6 Colorful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6" w:customStyle="1">
    <w:name w:val="List Table 6 Colorful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7" w:customStyle="1">
    <w:name w:val="List Table 6 Colorful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8" w:customStyle="1">
    <w:name w:val="List Table 6 Colorful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89" w:customStyle="1">
    <w:name w:val="List Table 6 Colorful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0" w:customStyle="1">
    <w:name w:val="List Table 6 Colorful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1">
    <w:name w:val="List Table 7 Colorful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2" w:customStyle="1">
    <w:name w:val="List Table 7 Colorful - Accent 1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3" w:customStyle="1">
    <w:name w:val="List Table 7 Colorful - Accent 2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4" w:customStyle="1">
    <w:name w:val="List Table 7 Colorful - Accent 3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5" w:customStyle="1">
    <w:name w:val="List Table 7 Colorful - Accent 4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6" w:customStyle="1">
    <w:name w:val="List Table 7 Colorful - Accent 5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7" w:customStyle="1">
    <w:name w:val="List Table 7 Colorful - Accent 6"/>
    <w:basedOn w:val="2389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8" w:customStyle="1">
    <w:name w:val="Lined - Accent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99" w:customStyle="1">
    <w:name w:val="Lined - Accent 1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0" w:customStyle="1">
    <w:name w:val="Lined - Accent 2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1" w:customStyle="1">
    <w:name w:val="Lined - Accent 3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2" w:customStyle="1">
    <w:name w:val="Lined - Accent 4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3" w:customStyle="1">
    <w:name w:val="Lined - Accent 5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4" w:customStyle="1">
    <w:name w:val="Lined - Accent 6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5" w:customStyle="1">
    <w:name w:val="Bordered &amp; Lined - Accent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6" w:customStyle="1">
    <w:name w:val="Bordered &amp; Lined - Accent 1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7" w:customStyle="1">
    <w:name w:val="Bordered &amp; Lined - Accent 2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8" w:customStyle="1">
    <w:name w:val="Bordered &amp; Lined - Accent 3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09" w:customStyle="1">
    <w:name w:val="Bordered &amp; Lined - Accent 4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0" w:customStyle="1">
    <w:name w:val="Bordered &amp; Lined - Accent 5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1" w:customStyle="1">
    <w:name w:val="Bordered &amp; Lined - Accent 6"/>
    <w:basedOn w:val="2389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2" w:customStyle="1">
    <w:name w:val="Bordered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3" w:customStyle="1">
    <w:name w:val="Bordered - Accent 1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4" w:customStyle="1">
    <w:name w:val="Bordered - Accent 2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5" w:customStyle="1">
    <w:name w:val="Bordered - Accent 3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6" w:customStyle="1">
    <w:name w:val="Bordered - Accent 4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7" w:customStyle="1">
    <w:name w:val="Bordered - Accent 5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18" w:customStyle="1">
    <w:name w:val="Bordered - Accent 6"/>
    <w:basedOn w:val="2389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2619" w:customStyle="1">
    <w:name w:val="Heading 1 Char"/>
    <w:basedOn w:val="238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2620" w:customStyle="1">
    <w:name w:val="Heading 2 Char"/>
    <w:basedOn w:val="238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2621" w:customStyle="1">
    <w:name w:val="Heading 3 Char"/>
    <w:basedOn w:val="238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2622">
    <w:name w:val="Title"/>
    <w:basedOn w:val="2378"/>
    <w:next w:val="2378"/>
    <w:link w:val="26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2623" w:customStyle="1">
    <w:name w:val="Заголовок Знак"/>
    <w:basedOn w:val="2388"/>
    <w:link w:val="26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  <w:lang w:eastAsia="en-US"/>
    </w:rPr>
  </w:style>
  <w:style w:type="paragraph" w:styleId="2624">
    <w:name w:val="Subtitle"/>
    <w:basedOn w:val="2378"/>
    <w:next w:val="2378"/>
    <w:link w:val="26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2625" w:customStyle="1">
    <w:name w:val="Подзаголовок Знак"/>
    <w:basedOn w:val="2388"/>
    <w:link w:val="2624"/>
    <w:uiPriority w:val="11"/>
    <w:pPr>
      <w:pBdr/>
      <w:spacing/>
      <w:ind/>
    </w:pPr>
    <w:rPr>
      <w:rFonts w:ascii="Times New Roman" w:hAnsi="Times New Roman"/>
      <w:color w:val="595959" w:themeColor="text1" w:themeTint="A6"/>
      <w:spacing w:val="15"/>
      <w:sz w:val="28"/>
      <w:szCs w:val="28"/>
      <w:lang w:eastAsia="en-US"/>
    </w:rPr>
  </w:style>
  <w:style w:type="paragraph" w:styleId="2626">
    <w:name w:val="Quote"/>
    <w:basedOn w:val="2378"/>
    <w:next w:val="2378"/>
    <w:link w:val="26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2627" w:customStyle="1">
    <w:name w:val="Цитата 2 Знак"/>
    <w:basedOn w:val="2388"/>
    <w:link w:val="2626"/>
    <w:uiPriority w:val="29"/>
    <w:pPr>
      <w:pBdr/>
      <w:spacing/>
      <w:ind/>
    </w:pPr>
    <w:rPr>
      <w:rFonts w:ascii="Times New Roman" w:hAnsi="Times New Roman"/>
      <w:i/>
      <w:iCs/>
      <w:color w:val="404040" w:themeColor="text1" w:themeTint="BF"/>
      <w:sz w:val="28"/>
      <w:szCs w:val="22"/>
      <w:lang w:eastAsia="en-US"/>
    </w:rPr>
  </w:style>
  <w:style w:type="character" w:styleId="2628">
    <w:name w:val="Intense Emphasis"/>
    <w:basedOn w:val="2388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2629">
    <w:name w:val="Intense Quote"/>
    <w:basedOn w:val="2378"/>
    <w:next w:val="2378"/>
    <w:link w:val="2630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2630" w:customStyle="1">
    <w:name w:val="Выделенная цитата Знак"/>
    <w:basedOn w:val="2388"/>
    <w:link w:val="2629"/>
    <w:uiPriority w:val="30"/>
    <w:pPr>
      <w:pBdr/>
      <w:spacing/>
      <w:ind/>
    </w:pPr>
    <w:rPr>
      <w:rFonts w:ascii="Times New Roman" w:hAnsi="Times New Roman"/>
      <w:i/>
      <w:iCs/>
      <w:color w:val="2e74b5" w:themeColor="accent1" w:themeShade="BF"/>
      <w:sz w:val="28"/>
      <w:szCs w:val="22"/>
      <w:lang w:eastAsia="en-US"/>
    </w:rPr>
  </w:style>
  <w:style w:type="character" w:styleId="2631">
    <w:name w:val="Intense Reference"/>
    <w:basedOn w:val="2388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2632">
    <w:name w:val="No Spacing"/>
    <w:basedOn w:val="2378"/>
    <w:uiPriority w:val="1"/>
    <w:qFormat/>
    <w:pPr>
      <w:pBdr/>
      <w:spacing w:after="0" w:line="240" w:lineRule="auto"/>
      <w:ind/>
    </w:pPr>
  </w:style>
  <w:style w:type="character" w:styleId="2633">
    <w:name w:val="Subtle Emphasis"/>
    <w:basedOn w:val="23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2634">
    <w:name w:val="Subtle Reference"/>
    <w:basedOn w:val="23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2635">
    <w:name w:val="Book Title"/>
    <w:basedOn w:val="238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2636" w:customStyle="1">
    <w:name w:val="Header Char"/>
    <w:basedOn w:val="2388"/>
    <w:uiPriority w:val="99"/>
    <w:pPr>
      <w:pBdr/>
      <w:spacing/>
      <w:ind/>
    </w:pPr>
  </w:style>
  <w:style w:type="character" w:styleId="2637" w:customStyle="1">
    <w:name w:val="Footer Char"/>
    <w:basedOn w:val="2388"/>
    <w:uiPriority w:val="99"/>
    <w:pPr>
      <w:pBdr/>
      <w:spacing/>
      <w:ind/>
    </w:pPr>
  </w:style>
  <w:style w:type="paragraph" w:styleId="2638">
    <w:name w:val="footnote text"/>
    <w:basedOn w:val="2378"/>
    <w:link w:val="26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639" w:customStyle="1">
    <w:name w:val="Текст сноски Знак"/>
    <w:basedOn w:val="2388"/>
    <w:link w:val="2638"/>
    <w:uiPriority w:val="99"/>
    <w:semiHidden/>
    <w:pPr>
      <w:pBdr/>
      <w:spacing/>
      <w:ind/>
    </w:pPr>
    <w:rPr>
      <w:rFonts w:ascii="Times New Roman" w:hAnsi="Times New Roman"/>
      <w:lang w:eastAsia="en-US"/>
    </w:rPr>
  </w:style>
  <w:style w:type="character" w:styleId="2640">
    <w:name w:val="footnote reference"/>
    <w:basedOn w:val="2388"/>
    <w:uiPriority w:val="99"/>
    <w:semiHidden/>
    <w:unhideWhenUsed/>
    <w:pPr>
      <w:pBdr/>
      <w:spacing/>
      <w:ind/>
    </w:pPr>
    <w:rPr>
      <w:vertAlign w:val="superscript"/>
    </w:rPr>
  </w:style>
  <w:style w:type="character" w:styleId="2641" w:customStyle="1">
    <w:name w:val="Endnote Text Char"/>
    <w:basedOn w:val="2388"/>
    <w:uiPriority w:val="99"/>
    <w:semiHidden/>
    <w:pPr>
      <w:pBdr/>
      <w:spacing/>
      <w:ind/>
    </w:pPr>
    <w:rPr>
      <w:sz w:val="20"/>
      <w:szCs w:val="20"/>
    </w:rPr>
  </w:style>
  <w:style w:type="paragraph" w:styleId="2642">
    <w:name w:val="table of figures"/>
    <w:basedOn w:val="2378"/>
    <w:next w:val="2378"/>
    <w:uiPriority w:val="99"/>
    <w:unhideWhenUsed/>
    <w:pPr>
      <w:pBdr/>
      <w:spacing w:after="0"/>
      <w:ind/>
    </w:pPr>
  </w:style>
  <w:style w:type="character" w:styleId="2643" w:customStyle="1">
    <w:name w:val="Неразрешенное упоминание3"/>
    <w:basedOn w:val="23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2644">
    <w:name w:val="HTML Preformatted"/>
    <w:basedOn w:val="2378"/>
    <w:link w:val="2645"/>
    <w:uiPriority w:val="99"/>
    <w:unhideWhenUsed/>
    <w:pPr>
      <w:pBdr/>
      <w:spacing w:after="0" w:line="240" w:lineRule="auto"/>
      <w:ind/>
    </w:pPr>
    <w:rPr>
      <w:rFonts w:ascii="Consolas" w:hAnsi="Consolas"/>
      <w:sz w:val="20"/>
      <w:szCs w:val="20"/>
    </w:rPr>
  </w:style>
  <w:style w:type="character" w:styleId="2645" w:customStyle="1">
    <w:name w:val="Стандартный HTML Знак"/>
    <w:basedOn w:val="2388"/>
    <w:link w:val="2644"/>
    <w:uiPriority w:val="99"/>
    <w:pPr>
      <w:pBdr/>
      <w:spacing/>
      <w:ind/>
    </w:pPr>
    <w:rPr>
      <w:rFonts w:ascii="Consolas" w:hAnsi="Consolas"/>
      <w:lang w:eastAsia="en-US"/>
    </w:rPr>
  </w:style>
  <w:style w:type="character" w:styleId="2646" w:customStyle="1">
    <w:name w:val="Неразрешенное упоминание4"/>
    <w:basedOn w:val="23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2647" w:customStyle="1">
    <w:name w:val="Text body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140" w:line="276" w:lineRule="auto"/>
      <w:ind/>
    </w:pPr>
    <w:rPr>
      <w:rFonts w:ascii="Tempora LGC Uni" w:hAnsi="Tempora LGC Uni" w:eastAsia="Tahoma" w:cs="Droid Sans"/>
      <w:sz w:val="24"/>
      <w:szCs w:val="24"/>
      <w:lang w:eastAsia="zh-CN" w:bidi="hi-IN"/>
    </w:rPr>
  </w:style>
  <w:style w:type="character" w:styleId="2648" w:customStyle="1">
    <w:name w:val="Verbatim Char"/>
    <w:pPr>
      <w:pBdr/>
      <w:spacing/>
      <w:ind/>
    </w:pPr>
    <w:rPr>
      <w:rFonts w:ascii="Consolas" w:hAnsi="Consolas"/>
      <w:sz w:val="22"/>
    </w:rPr>
  </w:style>
  <w:style w:type="table" w:styleId="2649" w:customStyle="1">
    <w:name w:val="Normal Grid"/>
    <w:uiPriority w:val="39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rFonts w:ascii="Georgia" w:hAnsiTheme="minorHAnsi" w:eastAsiaTheme="minorHAnsi" w:cstheme="minorBidi"/>
      <w:sz w:val="21"/>
    </w:rPr>
    <w:tblPr>
      <w:tblStyleRowBandSize w:val="1"/>
      <w:tblStyleColBandSize w:val="1"/>
      <w:tblInd w:w="0" w:type="dxa"/>
      <w:tblCellMar>
        <w:left w:w="160" w:type="dxa"/>
        <w:top w:w="80" w:type="dxa"/>
        <w:right w:w="160" w:type="dxa"/>
        <w:bottom w:w="8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jpg"/><Relationship Id="rId20" Type="http://schemas.openxmlformats.org/officeDocument/2006/relationships/image" Target="media/image3.jp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image" Target="media/image16.png"/><Relationship Id="rId34" Type="http://schemas.openxmlformats.org/officeDocument/2006/relationships/image" Target="media/image17.png"/><Relationship Id="rId35" Type="http://schemas.openxmlformats.org/officeDocument/2006/relationships/image" Target="media/image18.png"/><Relationship Id="rId36" Type="http://schemas.openxmlformats.org/officeDocument/2006/relationships/image" Target="media/image19.png"/><Relationship Id="rId37" Type="http://schemas.openxmlformats.org/officeDocument/2006/relationships/image" Target="media/image20.png"/><Relationship Id="rId38" Type="http://schemas.openxmlformats.org/officeDocument/2006/relationships/image" Target="media/image21.png"/><Relationship Id="rId39" Type="http://schemas.openxmlformats.org/officeDocument/2006/relationships/image" Target="media/image22.png"/><Relationship Id="rId40" Type="http://schemas.openxmlformats.org/officeDocument/2006/relationships/image" Target="media/image2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87833CD7-E943-4490-A819-0BF2F2FE14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*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Нияз</dc:creator>
  <cp:keywords/>
  <dc:description/>
  <cp:revision>13</cp:revision>
  <dcterms:created xsi:type="dcterms:W3CDTF">2026-03-03T12:20:00Z</dcterms:created>
  <dcterms:modified xsi:type="dcterms:W3CDTF">2026-05-10T19:56:54Z</dcterms:modified>
</cp:coreProperties>
</file>