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12A" w:rsidRPr="00372BEF" w:rsidRDefault="00A9712A">
      <w:pPr>
        <w:pStyle w:val="aff2"/>
        <w:tabs>
          <w:tab w:val="left" w:pos="1824"/>
          <w:tab w:val="left" w:pos="2416"/>
          <w:tab w:val="center" w:pos="5082"/>
        </w:tabs>
        <w:ind w:left="567" w:right="425"/>
        <w:rPr>
          <w:rFonts w:ascii="GOST type B" w:hAnsi="GOST type B"/>
          <w:i w:val="0"/>
          <w:sz w:val="40"/>
          <w:szCs w:val="40"/>
        </w:rPr>
      </w:pPr>
    </w:p>
    <w:p w:rsidR="00A9712A" w:rsidRPr="00372BEF" w:rsidRDefault="00F04F98">
      <w:pPr>
        <w:pStyle w:val="aff2"/>
        <w:tabs>
          <w:tab w:val="left" w:pos="1824"/>
          <w:tab w:val="left" w:pos="2416"/>
          <w:tab w:val="center" w:pos="5082"/>
        </w:tabs>
        <w:ind w:left="567" w:right="425"/>
        <w:rPr>
          <w:rFonts w:ascii="GOST type B" w:hAnsi="GOST type B"/>
          <w:szCs w:val="28"/>
        </w:rPr>
      </w:pPr>
      <w:r w:rsidRPr="00372BEF">
        <w:rPr>
          <w:rFonts w:ascii="GOST type B" w:hAnsi="GOST type B"/>
          <w:szCs w:val="28"/>
        </w:rPr>
        <w:t>Министерство образования и науки РТ</w:t>
      </w:r>
    </w:p>
    <w:p w:rsidR="00A9712A" w:rsidRPr="00372BEF" w:rsidRDefault="00F04F98">
      <w:pPr>
        <w:pStyle w:val="aff4"/>
        <w:tabs>
          <w:tab w:val="left" w:pos="224"/>
          <w:tab w:val="left" w:pos="608"/>
          <w:tab w:val="center" w:pos="4940"/>
        </w:tabs>
        <w:ind w:left="567" w:right="425"/>
        <w:jc w:val="center"/>
        <w:rPr>
          <w:rFonts w:ascii="GOST type B" w:hAnsi="GOST type B"/>
          <w:szCs w:val="28"/>
        </w:rPr>
      </w:pPr>
      <w:r w:rsidRPr="00372BEF">
        <w:rPr>
          <w:rFonts w:ascii="GOST type B" w:hAnsi="GOST type B"/>
          <w:szCs w:val="28"/>
        </w:rPr>
        <w:t>ГАПОУ «Альметьевский политехнический техникум»</w:t>
      </w:r>
    </w:p>
    <w:p w:rsidR="00A9712A" w:rsidRPr="00372BEF" w:rsidRDefault="00A9712A">
      <w:pPr>
        <w:ind w:left="567" w:right="425"/>
        <w:rPr>
          <w:rFonts w:ascii="GOST type B" w:hAnsi="GOST type B"/>
          <w:i/>
          <w:sz w:val="28"/>
        </w:rPr>
      </w:pPr>
    </w:p>
    <w:p w:rsidR="00A9712A" w:rsidRPr="00372BEF" w:rsidRDefault="00F04F98">
      <w:pPr>
        <w:ind w:left="567" w:right="425"/>
        <w:jc w:val="center"/>
        <w:rPr>
          <w:rFonts w:ascii="GOST type B" w:hAnsi="GOST type B"/>
          <w:i/>
          <w:sz w:val="28"/>
        </w:rPr>
      </w:pPr>
      <w:r w:rsidRPr="00372BEF">
        <w:rPr>
          <w:rFonts w:ascii="GOST type B" w:hAnsi="GOST type B"/>
          <w:i/>
          <w:sz w:val="28"/>
        </w:rPr>
        <w:t xml:space="preserve">  </w:t>
      </w:r>
    </w:p>
    <w:p w:rsidR="00A9712A" w:rsidRPr="00372BEF" w:rsidRDefault="00F04F98">
      <w:pPr>
        <w:pStyle w:val="1"/>
        <w:ind w:left="567" w:right="424" w:firstLine="0"/>
        <w:rPr>
          <w:rFonts w:ascii="GOST type B" w:hAnsi="GOST type B"/>
          <w:sz w:val="28"/>
          <w:szCs w:val="28"/>
        </w:rPr>
      </w:pPr>
      <w:r w:rsidRPr="00372BEF">
        <w:rPr>
          <w:rFonts w:ascii="GOST type B" w:hAnsi="GOST type B"/>
          <w:sz w:val="28"/>
          <w:szCs w:val="28"/>
        </w:rPr>
        <w:t>Специальность: 09.02.07</w:t>
      </w:r>
    </w:p>
    <w:p w:rsidR="00A9712A" w:rsidRPr="00372BEF" w:rsidRDefault="00F04F98">
      <w:pPr>
        <w:pStyle w:val="aff6"/>
        <w:ind w:left="567" w:right="424" w:firstLine="0"/>
        <w:rPr>
          <w:rFonts w:ascii="GOST type B" w:hAnsi="GOST type B"/>
          <w:sz w:val="28"/>
          <w:szCs w:val="28"/>
        </w:rPr>
      </w:pPr>
      <w:r w:rsidRPr="00372BEF">
        <w:rPr>
          <w:rFonts w:ascii="GOST type B" w:hAnsi="GOST type B"/>
          <w:sz w:val="28"/>
          <w:szCs w:val="28"/>
        </w:rPr>
        <w:t>«Информационные системы и программирование»</w:t>
      </w:r>
    </w:p>
    <w:p w:rsidR="00A9712A" w:rsidRPr="00372BEF" w:rsidRDefault="00A9712A">
      <w:pPr>
        <w:pStyle w:val="2"/>
        <w:ind w:left="567" w:right="425" w:firstLine="0"/>
        <w:jc w:val="right"/>
        <w:rPr>
          <w:rFonts w:ascii="GOST type B" w:hAnsi="GOST type B"/>
          <w:sz w:val="32"/>
          <w:szCs w:val="32"/>
        </w:rPr>
      </w:pPr>
    </w:p>
    <w:p w:rsidR="00A9712A" w:rsidRPr="00372BEF" w:rsidRDefault="00F04F98">
      <w:pPr>
        <w:ind w:left="567" w:right="425"/>
        <w:rPr>
          <w:rFonts w:ascii="GOST type B" w:hAnsi="GOST type B"/>
          <w:i/>
          <w:sz w:val="28"/>
          <w:szCs w:val="28"/>
        </w:rPr>
      </w:pPr>
      <w:r w:rsidRPr="00372BEF">
        <w:rPr>
          <w:rFonts w:ascii="GOST type B" w:hAnsi="GOST type B"/>
          <w:i/>
          <w:sz w:val="28"/>
          <w:szCs w:val="28"/>
        </w:rPr>
        <w:t xml:space="preserve"> </w:t>
      </w:r>
    </w:p>
    <w:p w:rsidR="00A9712A" w:rsidRPr="00372BEF" w:rsidRDefault="00A9712A">
      <w:pPr>
        <w:ind w:left="567" w:right="425"/>
        <w:rPr>
          <w:rFonts w:ascii="GOST type B" w:hAnsi="GOST type B"/>
          <w:i/>
          <w:sz w:val="28"/>
          <w:szCs w:val="28"/>
        </w:rPr>
      </w:pPr>
    </w:p>
    <w:p w:rsidR="00A9712A" w:rsidRPr="00372BEF" w:rsidRDefault="00A9712A">
      <w:pPr>
        <w:ind w:left="567" w:right="425"/>
        <w:rPr>
          <w:rFonts w:ascii="GOST type B" w:hAnsi="GOST type B"/>
          <w:i/>
          <w:sz w:val="28"/>
          <w:szCs w:val="28"/>
        </w:rPr>
      </w:pPr>
      <w:bookmarkStart w:id="0" w:name="_GoBack"/>
      <w:bookmarkEnd w:id="0"/>
    </w:p>
    <w:p w:rsidR="00A9712A" w:rsidRPr="00372BEF" w:rsidRDefault="00A9712A">
      <w:pPr>
        <w:ind w:left="567" w:right="425"/>
        <w:rPr>
          <w:rFonts w:ascii="GOST type B" w:hAnsi="GOST type B"/>
          <w:i/>
          <w:sz w:val="28"/>
          <w:szCs w:val="28"/>
        </w:rPr>
      </w:pPr>
    </w:p>
    <w:p w:rsidR="00A9712A" w:rsidRPr="00372BEF" w:rsidRDefault="00A9712A">
      <w:pPr>
        <w:pStyle w:val="3"/>
        <w:ind w:left="567" w:right="425" w:firstLine="0"/>
        <w:rPr>
          <w:rFonts w:ascii="GOST type B" w:hAnsi="GOST type B"/>
          <w:szCs w:val="48"/>
        </w:rPr>
      </w:pPr>
    </w:p>
    <w:p w:rsidR="00372BEF" w:rsidRPr="00372BEF" w:rsidRDefault="00372BEF">
      <w:pPr>
        <w:tabs>
          <w:tab w:val="left" w:pos="3690"/>
        </w:tabs>
        <w:jc w:val="center"/>
        <w:rPr>
          <w:rFonts w:ascii="GOST type B" w:hAnsi="GOST type B"/>
          <w:i/>
          <w:sz w:val="56"/>
          <w:szCs w:val="40"/>
        </w:rPr>
      </w:pPr>
      <w:r w:rsidRPr="00372BEF">
        <w:rPr>
          <w:rFonts w:ascii="GOST type B" w:hAnsi="GOST type B"/>
          <w:i/>
          <w:sz w:val="56"/>
          <w:szCs w:val="40"/>
        </w:rPr>
        <w:t xml:space="preserve">КУРСОВОЙ ПРОЕКТ </w:t>
      </w:r>
    </w:p>
    <w:p w:rsidR="00372BEF" w:rsidRDefault="00372BEF">
      <w:pPr>
        <w:tabs>
          <w:tab w:val="left" w:pos="3690"/>
        </w:tabs>
        <w:jc w:val="center"/>
        <w:rPr>
          <w:rFonts w:ascii="GOST type B" w:hAnsi="GOST type B"/>
          <w:i/>
          <w:sz w:val="40"/>
          <w:szCs w:val="40"/>
        </w:rPr>
      </w:pPr>
    </w:p>
    <w:p w:rsidR="00A9712A" w:rsidRPr="00EA759D" w:rsidRDefault="00372BEF" w:rsidP="00372BEF">
      <w:pPr>
        <w:jc w:val="center"/>
        <w:rPr>
          <w:rFonts w:ascii="GOST type B" w:hAnsi="GOST type B"/>
          <w:i/>
          <w:sz w:val="44"/>
          <w:szCs w:val="40"/>
        </w:rPr>
      </w:pPr>
      <w:r w:rsidRPr="00EA759D">
        <w:rPr>
          <w:rFonts w:ascii="GOST type B" w:hAnsi="GOST type B"/>
          <w:i/>
          <w:sz w:val="44"/>
          <w:szCs w:val="40"/>
        </w:rPr>
        <w:t>ОПД.07 Экономика отрасли</w:t>
      </w:r>
    </w:p>
    <w:p w:rsidR="00372BEF" w:rsidRDefault="00372BEF" w:rsidP="00372BEF">
      <w:pPr>
        <w:jc w:val="center"/>
        <w:rPr>
          <w:rFonts w:ascii="GOST type B" w:hAnsi="GOST type B"/>
          <w:i/>
          <w:sz w:val="48"/>
          <w:szCs w:val="48"/>
        </w:rPr>
      </w:pPr>
    </w:p>
    <w:p w:rsidR="00372BEF" w:rsidRDefault="00EA759D" w:rsidP="00372BEF">
      <w:pPr>
        <w:jc w:val="center"/>
        <w:rPr>
          <w:rFonts w:ascii="GOST type B" w:hAnsi="GOST type B"/>
          <w:i/>
          <w:sz w:val="48"/>
          <w:szCs w:val="48"/>
        </w:rPr>
      </w:pPr>
      <w:r w:rsidRPr="00EA759D">
        <w:rPr>
          <w:rFonts w:ascii="GOST type B" w:hAnsi="GOST type B"/>
          <w:i/>
          <w:sz w:val="48"/>
          <w:szCs w:val="48"/>
        </w:rPr>
        <w:t>«Расчет экономической эффективности про</w:t>
      </w:r>
      <w:r>
        <w:rPr>
          <w:rFonts w:ascii="GOST type B" w:hAnsi="GOST type B"/>
          <w:i/>
          <w:sz w:val="48"/>
          <w:szCs w:val="48"/>
        </w:rPr>
        <w:t>ектирования и разработки сервер</w:t>
      </w:r>
      <w:r w:rsidRPr="00EA759D">
        <w:rPr>
          <w:rFonts w:ascii="GOST type B" w:hAnsi="GOST type B"/>
          <w:i/>
          <w:sz w:val="48"/>
          <w:szCs w:val="48"/>
        </w:rPr>
        <w:t>ной части системы управления корпоративн</w:t>
      </w:r>
      <w:r>
        <w:rPr>
          <w:rFonts w:ascii="GOST type B" w:hAnsi="GOST type B"/>
          <w:i/>
          <w:sz w:val="48"/>
          <w:szCs w:val="48"/>
        </w:rPr>
        <w:t>ой базой знаний с интеллектуаль</w:t>
      </w:r>
      <w:r w:rsidRPr="00EA759D">
        <w:rPr>
          <w:rFonts w:ascii="GOST type B" w:hAnsi="GOST type B"/>
          <w:i/>
          <w:sz w:val="48"/>
          <w:szCs w:val="48"/>
        </w:rPr>
        <w:t>ным поиском с помощью чат-бота</w:t>
      </w:r>
      <w:r>
        <w:rPr>
          <w:rFonts w:ascii="GOST type B" w:hAnsi="GOST type B"/>
          <w:i/>
          <w:sz w:val="48"/>
          <w:szCs w:val="48"/>
        </w:rPr>
        <w:t xml:space="preserve"> на примере ООО «БС-Платформа»»</w:t>
      </w:r>
    </w:p>
    <w:p w:rsidR="00EA759D" w:rsidRDefault="00EA759D" w:rsidP="00372BEF">
      <w:pPr>
        <w:jc w:val="center"/>
        <w:rPr>
          <w:rFonts w:ascii="GOST type B" w:hAnsi="GOST type B"/>
          <w:i/>
          <w:sz w:val="48"/>
          <w:szCs w:val="48"/>
        </w:rPr>
      </w:pPr>
    </w:p>
    <w:p w:rsidR="00372BEF" w:rsidRPr="00372BEF" w:rsidRDefault="00372BEF" w:rsidP="00372BEF">
      <w:pPr>
        <w:jc w:val="center"/>
        <w:rPr>
          <w:rFonts w:ascii="GOST type B" w:hAnsi="GOST type B"/>
          <w:i/>
          <w:sz w:val="48"/>
          <w:szCs w:val="48"/>
        </w:rPr>
      </w:pPr>
      <w:r w:rsidRPr="00372BEF">
        <w:rPr>
          <w:rFonts w:ascii="GOST type B" w:hAnsi="GOST type B"/>
          <w:i/>
          <w:sz w:val="48"/>
          <w:szCs w:val="48"/>
        </w:rPr>
        <w:t>КП.09.02.07.22</w:t>
      </w:r>
      <w:r w:rsidR="00EA759D">
        <w:rPr>
          <w:rFonts w:ascii="GOST type B" w:hAnsi="GOST type B"/>
          <w:i/>
          <w:sz w:val="48"/>
          <w:szCs w:val="48"/>
        </w:rPr>
        <w:t>2</w:t>
      </w:r>
      <w:r w:rsidRPr="00372BEF">
        <w:rPr>
          <w:rFonts w:ascii="GOST type B" w:hAnsi="GOST type B"/>
          <w:i/>
          <w:sz w:val="48"/>
          <w:szCs w:val="48"/>
        </w:rPr>
        <w:t>.</w:t>
      </w:r>
      <w:r w:rsidR="00EA759D">
        <w:rPr>
          <w:rFonts w:ascii="GOST type B" w:hAnsi="GOST type B"/>
          <w:i/>
          <w:sz w:val="48"/>
          <w:szCs w:val="48"/>
        </w:rPr>
        <w:t>11</w:t>
      </w:r>
      <w:r w:rsidRPr="00372BEF">
        <w:rPr>
          <w:rFonts w:ascii="GOST type B" w:hAnsi="GOST type B"/>
          <w:i/>
          <w:sz w:val="48"/>
          <w:szCs w:val="48"/>
        </w:rPr>
        <w:t>.ПЗ</w:t>
      </w:r>
    </w:p>
    <w:p w:rsidR="00A9712A" w:rsidRPr="00372BEF" w:rsidRDefault="00A9712A" w:rsidP="00372BEF">
      <w:pPr>
        <w:ind w:right="425"/>
        <w:rPr>
          <w:rFonts w:ascii="GOST type B" w:hAnsi="GOST type B"/>
          <w:b/>
          <w:i/>
          <w:sz w:val="32"/>
          <w:szCs w:val="28"/>
        </w:rPr>
      </w:pPr>
    </w:p>
    <w:p w:rsidR="00A9712A" w:rsidRPr="00372BEF" w:rsidRDefault="00A9712A">
      <w:pPr>
        <w:ind w:left="567" w:right="425"/>
        <w:rPr>
          <w:rFonts w:ascii="GOST type B" w:hAnsi="GOST type B"/>
          <w:i/>
          <w:sz w:val="28"/>
          <w:szCs w:val="28"/>
        </w:rPr>
      </w:pPr>
    </w:p>
    <w:p w:rsidR="00A9712A" w:rsidRPr="00372BEF" w:rsidRDefault="00A9712A">
      <w:pPr>
        <w:ind w:left="567" w:right="425"/>
        <w:rPr>
          <w:rFonts w:ascii="GOST type B" w:hAnsi="GOST type B"/>
          <w:i/>
          <w:sz w:val="28"/>
          <w:szCs w:val="28"/>
        </w:rPr>
      </w:pPr>
    </w:p>
    <w:p w:rsidR="00A9712A" w:rsidRPr="00372BEF" w:rsidRDefault="00A9712A">
      <w:pPr>
        <w:ind w:left="567" w:right="425"/>
        <w:rPr>
          <w:rFonts w:ascii="GOST type B" w:hAnsi="GOST type B"/>
          <w:i/>
          <w:sz w:val="28"/>
          <w:szCs w:val="28"/>
        </w:rPr>
      </w:pPr>
    </w:p>
    <w:p w:rsidR="00A9712A" w:rsidRPr="00372BEF" w:rsidRDefault="00A9712A" w:rsidP="00EA759D">
      <w:pPr>
        <w:ind w:right="425"/>
        <w:rPr>
          <w:rFonts w:ascii="GOST type B" w:hAnsi="GOST type B"/>
          <w:i/>
          <w:sz w:val="28"/>
          <w:szCs w:val="28"/>
        </w:rPr>
      </w:pPr>
    </w:p>
    <w:p w:rsidR="00A9712A" w:rsidRDefault="00F04F98">
      <w:pPr>
        <w:pStyle w:val="aff4"/>
        <w:ind w:left="1440" w:right="425"/>
        <w:rPr>
          <w:rFonts w:ascii="GOST type B" w:hAnsi="GOST type B"/>
          <w:sz w:val="32"/>
          <w:szCs w:val="28"/>
        </w:rPr>
      </w:pPr>
      <w:r w:rsidRPr="00372BEF">
        <w:rPr>
          <w:rFonts w:ascii="GOST type B" w:hAnsi="GOST type B"/>
          <w:sz w:val="32"/>
          <w:szCs w:val="28"/>
        </w:rPr>
        <w:t xml:space="preserve">Студент:                 </w:t>
      </w:r>
      <w:r w:rsidRPr="00372BEF">
        <w:rPr>
          <w:rFonts w:ascii="GOST type B" w:hAnsi="GOST type B"/>
          <w:sz w:val="32"/>
          <w:szCs w:val="28"/>
        </w:rPr>
        <w:tab/>
        <w:t xml:space="preserve"> </w:t>
      </w:r>
      <w:r w:rsidR="00964D41" w:rsidRPr="00372BEF">
        <w:rPr>
          <w:rFonts w:ascii="GOST type B" w:hAnsi="GOST type B"/>
          <w:sz w:val="32"/>
          <w:szCs w:val="28"/>
        </w:rPr>
        <w:t>Гумаров Тимур Рустемович</w:t>
      </w:r>
    </w:p>
    <w:p w:rsidR="00EA759D" w:rsidRPr="00372BEF" w:rsidRDefault="00EA759D">
      <w:pPr>
        <w:pStyle w:val="aff4"/>
        <w:ind w:left="1440" w:right="425"/>
        <w:rPr>
          <w:rFonts w:ascii="GOST type B" w:hAnsi="GOST type B"/>
          <w:sz w:val="32"/>
          <w:szCs w:val="28"/>
        </w:rPr>
      </w:pPr>
    </w:p>
    <w:p w:rsidR="00A9712A" w:rsidRPr="00372BEF" w:rsidRDefault="00F04F98" w:rsidP="00EA759D">
      <w:pPr>
        <w:pStyle w:val="6"/>
        <w:ind w:left="720" w:right="425" w:firstLine="720"/>
        <w:jc w:val="both"/>
        <w:rPr>
          <w:rFonts w:ascii="GOST type B" w:hAnsi="GOST type B"/>
          <w:b w:val="0"/>
          <w:szCs w:val="28"/>
        </w:rPr>
      </w:pPr>
      <w:r w:rsidRPr="00372BEF">
        <w:rPr>
          <w:rFonts w:ascii="GOST type B" w:hAnsi="GOST type B"/>
          <w:b w:val="0"/>
          <w:szCs w:val="28"/>
        </w:rPr>
        <w:t>Руководитель</w:t>
      </w:r>
      <w:r w:rsidRPr="00372BEF">
        <w:rPr>
          <w:rFonts w:ascii="GOST type B" w:hAnsi="GOST type B"/>
          <w:b w:val="0"/>
          <w:bCs/>
          <w:szCs w:val="28"/>
        </w:rPr>
        <w:t>:</w:t>
      </w:r>
      <w:r w:rsidR="00EA759D">
        <w:rPr>
          <w:rFonts w:ascii="GOST type B" w:hAnsi="GOST type B"/>
          <w:szCs w:val="28"/>
        </w:rPr>
        <w:t xml:space="preserve">      </w:t>
      </w:r>
      <w:r w:rsidR="00EA759D">
        <w:rPr>
          <w:rFonts w:ascii="GOST type B" w:hAnsi="GOST type B"/>
          <w:szCs w:val="28"/>
        </w:rPr>
        <w:tab/>
        <w:t xml:space="preserve">      </w:t>
      </w:r>
      <w:r w:rsidR="00EA759D" w:rsidRPr="00EA759D">
        <w:rPr>
          <w:rFonts w:ascii="GOST type B" w:hAnsi="GOST type B"/>
          <w:b w:val="0"/>
          <w:color w:val="000000" w:themeColor="text1"/>
          <w:szCs w:val="28"/>
        </w:rPr>
        <w:t>Токранова Ольга Николаевна</w:t>
      </w:r>
    </w:p>
    <w:p w:rsidR="00A9712A" w:rsidRPr="00372BEF" w:rsidRDefault="00A9712A">
      <w:pPr>
        <w:ind w:left="709" w:right="425"/>
        <w:rPr>
          <w:rFonts w:ascii="GOST type B" w:hAnsi="GOST type B"/>
          <w:i/>
          <w:sz w:val="28"/>
          <w:szCs w:val="28"/>
        </w:rPr>
      </w:pPr>
    </w:p>
    <w:p w:rsidR="00A9712A" w:rsidRPr="00372BEF" w:rsidRDefault="00A9712A">
      <w:pPr>
        <w:pStyle w:val="aff4"/>
        <w:ind w:left="567" w:right="425"/>
        <w:rPr>
          <w:rFonts w:ascii="GOST type B" w:hAnsi="GOST type B"/>
          <w:szCs w:val="28"/>
        </w:rPr>
      </w:pPr>
    </w:p>
    <w:p w:rsidR="00A9712A" w:rsidRPr="00372BEF" w:rsidRDefault="00A9712A">
      <w:pPr>
        <w:pStyle w:val="aff4"/>
        <w:ind w:left="567" w:right="425"/>
        <w:rPr>
          <w:rFonts w:ascii="GOST type B" w:hAnsi="GOST type B"/>
          <w:szCs w:val="28"/>
        </w:rPr>
      </w:pPr>
    </w:p>
    <w:p w:rsidR="00A9712A" w:rsidRPr="00372BEF" w:rsidRDefault="00A9712A">
      <w:pPr>
        <w:pStyle w:val="aff4"/>
        <w:ind w:left="567" w:right="425"/>
        <w:rPr>
          <w:rFonts w:ascii="GOST type B" w:hAnsi="GOST type B"/>
          <w:szCs w:val="28"/>
        </w:rPr>
      </w:pPr>
    </w:p>
    <w:p w:rsidR="00A9712A" w:rsidRPr="00372BEF" w:rsidRDefault="00A9712A">
      <w:pPr>
        <w:pStyle w:val="aff4"/>
        <w:ind w:left="567" w:right="425"/>
        <w:rPr>
          <w:rFonts w:ascii="GOST type B" w:hAnsi="GOST type B"/>
          <w:szCs w:val="28"/>
        </w:rPr>
      </w:pPr>
    </w:p>
    <w:p w:rsidR="00A9712A" w:rsidRDefault="00A9712A">
      <w:pPr>
        <w:pStyle w:val="aff4"/>
        <w:ind w:left="567" w:right="425"/>
        <w:rPr>
          <w:rFonts w:ascii="GOST type B" w:hAnsi="GOST type B"/>
          <w:i w:val="0"/>
          <w:szCs w:val="28"/>
        </w:rPr>
      </w:pPr>
    </w:p>
    <w:p w:rsidR="00EA759D" w:rsidRDefault="00EA759D">
      <w:pPr>
        <w:pStyle w:val="aff4"/>
        <w:ind w:left="567" w:right="425"/>
        <w:rPr>
          <w:rFonts w:ascii="GOST type B" w:hAnsi="GOST type B"/>
          <w:i w:val="0"/>
          <w:szCs w:val="28"/>
        </w:rPr>
      </w:pPr>
    </w:p>
    <w:p w:rsidR="00EA759D" w:rsidRPr="00372BEF" w:rsidRDefault="00EA759D">
      <w:pPr>
        <w:pStyle w:val="aff4"/>
        <w:ind w:left="567" w:right="425"/>
        <w:rPr>
          <w:rFonts w:ascii="GOST type B" w:hAnsi="GOST type B"/>
          <w:i w:val="0"/>
          <w:szCs w:val="28"/>
        </w:rPr>
      </w:pPr>
    </w:p>
    <w:p w:rsidR="00A9712A" w:rsidRPr="00372BEF" w:rsidRDefault="00BF00B9">
      <w:pPr>
        <w:jc w:val="center"/>
        <w:rPr>
          <w:rFonts w:ascii="GOST type B" w:hAnsi="GOST type B"/>
          <w:i/>
          <w:sz w:val="28"/>
          <w:szCs w:val="28"/>
        </w:rPr>
      </w:pPr>
      <w:r w:rsidRPr="00372BEF">
        <w:rPr>
          <w:rFonts w:ascii="GOST type B" w:hAnsi="GOST type B"/>
          <w:i/>
          <w:sz w:val="28"/>
          <w:szCs w:val="28"/>
        </w:rPr>
        <w:t>2026</w:t>
      </w:r>
    </w:p>
    <w:sectPr w:rsidR="00A9712A" w:rsidRPr="00372BEF">
      <w:pgSz w:w="11906" w:h="16838"/>
      <w:pgMar w:top="284" w:right="425" w:bottom="397" w:left="1276" w:header="720" w:footer="0" w:gutter="0"/>
      <w:pgBorders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2BFF" w:rsidRDefault="00CF2BFF">
      <w:r>
        <w:separator/>
      </w:r>
    </w:p>
  </w:endnote>
  <w:endnote w:type="continuationSeparator" w:id="0">
    <w:p w:rsidR="00CF2BFF" w:rsidRDefault="00CF2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2BFF" w:rsidRDefault="00CF2BFF">
      <w:r>
        <w:separator/>
      </w:r>
    </w:p>
  </w:footnote>
  <w:footnote w:type="continuationSeparator" w:id="0">
    <w:p w:rsidR="00CF2BFF" w:rsidRDefault="00CF2B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084BE4"/>
    <w:multiLevelType w:val="multilevel"/>
    <w:tmpl w:val="466AD6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1" w15:restartNumberingAfterBreak="0">
    <w:nsid w:val="694957EF"/>
    <w:multiLevelType w:val="multilevel"/>
    <w:tmpl w:val="432083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12A"/>
    <w:rsid w:val="00372BEF"/>
    <w:rsid w:val="00920A6F"/>
    <w:rsid w:val="00964D41"/>
    <w:rsid w:val="00A9712A"/>
    <w:rsid w:val="00BF00B9"/>
    <w:rsid w:val="00C04B02"/>
    <w:rsid w:val="00C819B2"/>
    <w:rsid w:val="00CF2BFF"/>
    <w:rsid w:val="00EA759D"/>
    <w:rsid w:val="00F0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85CA6"/>
  <w15:docId w15:val="{9D5FD494-E9D8-4073-BC47-AD8DAB472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eastAsia="ru-RU"/>
    </w:rPr>
  </w:style>
  <w:style w:type="paragraph" w:styleId="1">
    <w:name w:val="heading 1"/>
    <w:basedOn w:val="a"/>
    <w:next w:val="a"/>
    <w:link w:val="10"/>
    <w:qFormat/>
    <w:pPr>
      <w:keepNext/>
      <w:ind w:left="-851" w:right="-1475" w:firstLine="851"/>
      <w:jc w:val="right"/>
      <w:outlineLvl w:val="0"/>
    </w:pPr>
    <w:rPr>
      <w:i/>
      <w:sz w:val="24"/>
    </w:rPr>
  </w:style>
  <w:style w:type="paragraph" w:styleId="2">
    <w:name w:val="heading 2"/>
    <w:basedOn w:val="a"/>
    <w:next w:val="a"/>
    <w:link w:val="20"/>
    <w:qFormat/>
    <w:pPr>
      <w:keepNext/>
      <w:ind w:left="5040" w:right="-1475" w:firstLine="851"/>
      <w:outlineLvl w:val="1"/>
    </w:pPr>
    <w:rPr>
      <w:i/>
      <w:sz w:val="24"/>
    </w:rPr>
  </w:style>
  <w:style w:type="paragraph" w:styleId="3">
    <w:name w:val="heading 3"/>
    <w:basedOn w:val="a"/>
    <w:next w:val="a"/>
    <w:link w:val="30"/>
    <w:qFormat/>
    <w:pPr>
      <w:keepNext/>
      <w:ind w:left="-993" w:right="-1475" w:firstLine="1844"/>
      <w:jc w:val="center"/>
      <w:outlineLvl w:val="2"/>
    </w:pPr>
    <w:rPr>
      <w:i/>
      <w:sz w:val="48"/>
    </w:rPr>
  </w:style>
  <w:style w:type="paragraph" w:styleId="4">
    <w:name w:val="heading 4"/>
    <w:basedOn w:val="a"/>
    <w:next w:val="a"/>
    <w:link w:val="40"/>
    <w:qFormat/>
    <w:pPr>
      <w:keepNext/>
      <w:jc w:val="center"/>
      <w:outlineLvl w:val="3"/>
    </w:pPr>
    <w:rPr>
      <w:i/>
      <w:sz w:val="48"/>
    </w:rPr>
  </w:style>
  <w:style w:type="paragraph" w:styleId="5">
    <w:name w:val="heading 5"/>
    <w:basedOn w:val="a"/>
    <w:next w:val="a"/>
    <w:link w:val="50"/>
    <w:qFormat/>
    <w:pPr>
      <w:keepNext/>
      <w:jc w:val="center"/>
      <w:outlineLvl w:val="4"/>
    </w:pPr>
    <w:rPr>
      <w:i/>
      <w:sz w:val="28"/>
    </w:rPr>
  </w:style>
  <w:style w:type="paragraph" w:styleId="6">
    <w:name w:val="heading 6"/>
    <w:basedOn w:val="a"/>
    <w:next w:val="a"/>
    <w:link w:val="60"/>
    <w:qFormat/>
    <w:pPr>
      <w:keepNext/>
      <w:jc w:val="center"/>
      <w:outlineLvl w:val="5"/>
    </w:pPr>
    <w:rPr>
      <w:b/>
      <w:i/>
      <w:sz w:val="3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</w:style>
  <w:style w:type="paragraph" w:customStyle="1" w:styleId="aff2">
    <w:name w:val="Название"/>
    <w:basedOn w:val="a"/>
    <w:link w:val="aff3"/>
    <w:qFormat/>
    <w:pPr>
      <w:jc w:val="center"/>
    </w:pPr>
    <w:rPr>
      <w:i/>
      <w:sz w:val="28"/>
    </w:rPr>
  </w:style>
  <w:style w:type="paragraph" w:styleId="aff4">
    <w:name w:val="Body Text"/>
    <w:basedOn w:val="a"/>
    <w:link w:val="aff5"/>
    <w:rPr>
      <w:i/>
      <w:sz w:val="28"/>
    </w:rPr>
  </w:style>
  <w:style w:type="paragraph" w:styleId="24">
    <w:name w:val="Body Text 2"/>
    <w:basedOn w:val="a"/>
    <w:rPr>
      <w:i/>
      <w:sz w:val="48"/>
    </w:rPr>
  </w:style>
  <w:style w:type="paragraph" w:styleId="aff6">
    <w:name w:val="Block Text"/>
    <w:basedOn w:val="a"/>
    <w:pPr>
      <w:ind w:left="-851" w:right="-1475" w:firstLine="851"/>
      <w:jc w:val="right"/>
    </w:pPr>
    <w:rPr>
      <w:i/>
      <w:sz w:val="24"/>
    </w:rPr>
  </w:style>
  <w:style w:type="paragraph" w:customStyle="1" w:styleId="12">
    <w:name w:val="заголовок 1"/>
    <w:basedOn w:val="a"/>
    <w:next w:val="a"/>
    <w:pPr>
      <w:keepNext/>
    </w:pPr>
    <w:rPr>
      <w:b/>
      <w:bCs/>
      <w:sz w:val="30"/>
      <w:szCs w:val="30"/>
    </w:rPr>
  </w:style>
  <w:style w:type="paragraph" w:customStyle="1" w:styleId="25">
    <w:name w:val="заголовок 2"/>
    <w:basedOn w:val="a"/>
    <w:next w:val="a"/>
    <w:pPr>
      <w:keepNext/>
    </w:pPr>
    <w:rPr>
      <w:sz w:val="30"/>
      <w:szCs w:val="30"/>
    </w:rPr>
  </w:style>
  <w:style w:type="paragraph" w:styleId="aff7">
    <w:name w:val="Date"/>
    <w:basedOn w:val="a"/>
    <w:next w:val="a"/>
  </w:style>
  <w:style w:type="paragraph" w:styleId="aff8">
    <w:name w:val="Balloon Text"/>
    <w:basedOn w:val="a"/>
    <w:link w:val="aff9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link w:val="aff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i/>
      <w:sz w:val="24"/>
    </w:rPr>
  </w:style>
  <w:style w:type="character" w:customStyle="1" w:styleId="20">
    <w:name w:val="Заголовок 2 Знак"/>
    <w:link w:val="2"/>
    <w:rPr>
      <w:i/>
      <w:sz w:val="24"/>
    </w:rPr>
  </w:style>
  <w:style w:type="character" w:customStyle="1" w:styleId="30">
    <w:name w:val="Заголовок 3 Знак"/>
    <w:link w:val="3"/>
    <w:rPr>
      <w:i/>
      <w:sz w:val="48"/>
    </w:rPr>
  </w:style>
  <w:style w:type="character" w:customStyle="1" w:styleId="50">
    <w:name w:val="Заголовок 5 Знак"/>
    <w:link w:val="5"/>
    <w:rPr>
      <w:i/>
      <w:sz w:val="28"/>
    </w:rPr>
  </w:style>
  <w:style w:type="character" w:customStyle="1" w:styleId="60">
    <w:name w:val="Заголовок 6 Знак"/>
    <w:link w:val="6"/>
    <w:rPr>
      <w:b/>
      <w:i/>
      <w:sz w:val="32"/>
    </w:rPr>
  </w:style>
  <w:style w:type="character" w:customStyle="1" w:styleId="aff3">
    <w:name w:val="Название Знак"/>
    <w:link w:val="aff2"/>
    <w:rPr>
      <w:i/>
      <w:sz w:val="28"/>
    </w:rPr>
  </w:style>
  <w:style w:type="character" w:customStyle="1" w:styleId="aff5">
    <w:name w:val="Основной текст Знак"/>
    <w:link w:val="aff4"/>
    <w:rPr>
      <w:i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4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Гумаров Тимур Рустемович</cp:lastModifiedBy>
  <cp:revision>3</cp:revision>
  <cp:lastPrinted>2026-03-23T10:41:00Z</cp:lastPrinted>
  <dcterms:created xsi:type="dcterms:W3CDTF">2026-01-15T06:01:00Z</dcterms:created>
  <dcterms:modified xsi:type="dcterms:W3CDTF">2026-03-23T10:41:00Z</dcterms:modified>
  <cp:version>1048576</cp:version>
</cp:coreProperties>
</file>