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/>
        <w:shd w:val="nil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bookmarkStart w:id="9" w:name="_Hlk128412103"/>
      <w:r>
        <w:rPr>
          <w:rFonts w:ascii="Times New Roman" w:hAnsi="Times New Roman" w:eastAsia="Times New Roman" w:cs="Times New Roman"/>
          <w:sz w:val="28"/>
          <w:szCs w:val="28"/>
        </w:rPr>
        <w:t xml:space="preserve">Далее следует рассчитать прибыль по формуле: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hd w:val="nil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10895" cy="421640"/>
                <wp:effectExtent l="0" t="0" r="8255" b="0"/>
                <wp:docPr id="1" name="Рисунок 46" descr="https://konspekta.net/megaobuchalkaru/imgbaza/baza14/8190227292689.files/image086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3572901" name="image3.png" descr="https://konspekta.net/megaobuchalkaru/imgbaza/baza14/8190227292689.files/image086.gif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810894" cy="4216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63.85pt;height:33.2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  <w:t xml:space="preserve">(9)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suppressLineNumbers w:val="false"/>
        <w:pBdr/>
        <w:shd w:val="nil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где   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91135" cy="182880"/>
                <wp:effectExtent l="0" t="0" r="0" b="7620"/>
                <wp:docPr id="2" name="Рисунок 50" descr="https://konspekta.net/megaobuchalkaru/imgbaza/baza14/8190227292689.files/image088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5343221" name="image4.png" descr="https://konspekta.net/megaobuchalkaru/imgbaza/baza14/8190227292689.files/image088.gif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91134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5.05pt;height:14.4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 прибыль от внедрения автоматизированной системы;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hd w:val="nil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8760" cy="238760"/>
                <wp:effectExtent l="0" t="0" r="8890" b="8890"/>
                <wp:docPr id="3" name="Рисунок 54" descr="https://konspekta.net/megaobuchalkaru/imgbaza/baza14/8190227292689.files/image090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7898656" name="image5.png" descr="https://konspekta.net/megaobuchalkaru/imgbaza/baza14/8190227292689.files/image090.gif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38759" cy="2387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8.80pt;height:18.80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уровень рентабельности – (условно 10%);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hd w:val="nil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74625" cy="207010"/>
                <wp:effectExtent l="0" t="0" r="0" b="2540"/>
                <wp:docPr id="4" name="Рисунок 55" descr="https://konspekta.net/megaobuchalkaru/imgbaza/baza14/8190227292689.files/image092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0954735" name="image6.png" descr="https://konspekta.net/megaobuchalkaru/imgbaza/baza14/8190227292689.files/image092.gif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74624" cy="2070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3.75pt;height:16.30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 себестоимость разработки автоматизированной системы.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9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hd w:val="nil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 =                                 =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руб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hd w:val="nil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hd w:val="nil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bookmarkStart w:id="9" w:name="_Hlk128412103"/>
      <w:r>
        <w:rPr>
          <w:rFonts w:ascii="Times New Roman" w:hAnsi="Times New Roman" w:eastAsia="Times New Roman" w:cs="Times New Roman"/>
          <w:sz w:val="28"/>
          <w:szCs w:val="28"/>
        </w:rPr>
        <w:t xml:space="preserve">Далее следует рассчитать стоимость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автоматизированной информационной системы она будет соответствовать сумме себестоимости разработки, прибыли и налогам: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hd w:val="nil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Цена = Затраты + Прибыль + НДС (22%)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hd w:val="nil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Ц=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hd w:val="nil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hd w:val="nil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hd w:val="nil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3.3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Расчет эффективности внедрения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suppressLineNumbers w:val="false"/>
        <w:pBdr/>
        <w:shd w:val="nil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hd w:val="nil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Внедрение информационной системы (ИС) направлено на повышение производительности и оптимизацию бизнес-процессов предприятия. Для оценки экономической эффективности проекта проведен расчет ключевых показателей, отражающих финансовую отдачу от инв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естиций в ИС.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hd w:val="nil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:highlight w:val="green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Экономический эффект от внедрения ИС складывается из: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(Оформляете под свою тему, нужны предложения как будите реализовывать свой проект)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</w:p>
    <w:p>
      <w:pPr>
        <w:suppressLineNumbers w:val="false"/>
        <w:pBdr/>
        <w:shd w:val="nil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Сокращения затрат (на труд, материалы, время),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hd w:val="nil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Увеличения объема производства или продаж,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hd w:val="nil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Повышения качества продукции или услуг.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hd w:val="nil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Период окупаемости показывает, через сколько лет затраты на внедрение окупятся за счет полученного экономического эффекта: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hd w:val="nil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</w: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1797390</wp:posOffset>
                </wp:positionH>
                <wp:positionV relativeFrom="paragraph">
                  <wp:posOffset>217777</wp:posOffset>
                </wp:positionV>
                <wp:extent cx="457200" cy="0"/>
                <wp:effectExtent l="3175" t="3175" r="3175" b="3175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4571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4" o:spid="_x0000_s4" style="position:absolute;left:0;text-align:left;z-index:15360;mso-wrap-distance-left:9.07pt;mso-wrap-distance-top:0.00pt;mso-wrap-distance-right:9.07pt;mso-wrap-distance-bottom:0.00pt;visibility:visible;" from="141.5pt,17.1pt" to="177.5pt,17.1pt" filled="f" strokecolor="#284963" strokeweight="0.50pt"/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 =     Z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hd w:val="nil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                   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hd w:val="nil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где: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hd w:val="nil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— срок окупаемости (лет),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hd w:val="nil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Z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— инвестиции в проект,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hd w:val="nil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— годовой экономический эффект.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hd w:val="nil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Чем меньше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тем выше эффективность проекта.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hd w:val="nil" w:color="000000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_843"/>
        <w:pBdr/>
        <w:spacing w:line="360" w:lineRule="auto"/>
        <w:ind w:firstLine="709"/>
        <w:jc w:val="both"/>
        <w:rPr/>
      </w:pPr>
      <w:r>
        <w:t xml:space="preserve">В таблице </w:t>
      </w:r>
      <w:r>
        <w:t xml:space="preserve">1</w:t>
      </w:r>
      <w:r>
        <w:t xml:space="preserve">0</w:t>
      </w:r>
      <w:r>
        <w:t xml:space="preserve"> приведены сводные данные экономического</w:t>
      </w:r>
      <w:r>
        <w:rPr>
          <w:spacing w:val="1"/>
        </w:rPr>
        <w:t xml:space="preserve"> </w:t>
      </w:r>
      <w:r>
        <w:t xml:space="preserve">обоснования</w:t>
      </w:r>
      <w:r>
        <w:rPr>
          <w:spacing w:val="-1"/>
        </w:rPr>
        <w:t xml:space="preserve"> </w:t>
      </w:r>
      <w:r>
        <w:t xml:space="preserve">разработки и внедрения</w:t>
      </w:r>
      <w:r>
        <w:rPr>
          <w:spacing w:val="-3"/>
        </w:rPr>
        <w:t xml:space="preserve"> </w:t>
      </w:r>
      <w:r>
        <w:t xml:space="preserve">проекта.</w:t>
      </w:r>
      <w:r/>
      <w:r/>
    </w:p>
    <w:p>
      <w:pPr>
        <w:pStyle w:val="1_843"/>
        <w:pBdr/>
        <w:spacing w:line="360" w:lineRule="auto"/>
        <w:ind w:firstLine="709"/>
        <w:jc w:val="both"/>
        <w:rPr/>
      </w:pPr>
      <w:r>
        <w:t xml:space="preserve">Таблица</w:t>
      </w:r>
      <w:r>
        <w:rPr>
          <w:spacing w:val="-4"/>
        </w:rPr>
        <w:t xml:space="preserve"> </w:t>
      </w:r>
      <w:r>
        <w:t xml:space="preserve">10</w:t>
      </w:r>
      <w:r>
        <w:rPr>
          <w:spacing w:val="-4"/>
        </w:rPr>
        <w:t xml:space="preserve"> </w:t>
      </w:r>
      <w:r>
        <w:t xml:space="preserve">–</w:t>
      </w:r>
      <w:r>
        <w:rPr>
          <w:spacing w:val="-3"/>
        </w:rPr>
        <w:t xml:space="preserve"> </w:t>
      </w:r>
      <w:r>
        <w:t xml:space="preserve">Таблица</w:t>
      </w:r>
      <w:r>
        <w:rPr>
          <w:spacing w:val="-6"/>
        </w:rPr>
        <w:t xml:space="preserve"> </w:t>
      </w:r>
      <w:r>
        <w:t xml:space="preserve">показателей</w:t>
      </w:r>
      <w:r>
        <w:rPr>
          <w:spacing w:val="-3"/>
        </w:rPr>
        <w:t xml:space="preserve"> </w:t>
      </w:r>
      <w:r>
        <w:t xml:space="preserve">экономической</w:t>
      </w:r>
      <w:r>
        <w:rPr>
          <w:spacing w:val="-3"/>
        </w:rPr>
        <w:t xml:space="preserve"> </w:t>
      </w:r>
      <w:r>
        <w:t xml:space="preserve">эффективности</w:t>
      </w:r>
      <w:r/>
      <w:r/>
    </w:p>
    <w:tbl>
      <w:tblPr>
        <w:tblStyle w:val="1_3121"/>
        <w:tblW w:w="0" w:type="auto"/>
        <w:tblInd w:w="29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7242"/>
        <w:gridCol w:w="1985"/>
      </w:tblGrid>
      <w:tr>
        <w:trPr>
          <w:trHeight w:val="518"/>
        </w:trPr>
        <w:tc>
          <w:tcPr>
            <w:tcBorders/>
            <w:tcW w:w="7242" w:type="dxa"/>
            <w:textDirection w:val="lrTb"/>
            <w:noWrap w:val="false"/>
          </w:tcPr>
          <w:p>
            <w:pPr>
              <w:pStyle w:val="1_3119"/>
              <w:pBdr/>
              <w:spacing w:line="360" w:lineRule="auto"/>
              <w:ind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Показатель</w:t>
            </w:r>
            <w:r>
              <w:rPr>
                <w:bCs/>
                <w:sz w:val="28"/>
                <w:szCs w:val="28"/>
              </w:rPr>
            </w:r>
            <w:r>
              <w:rPr>
                <w:bCs/>
                <w:sz w:val="28"/>
                <w:szCs w:val="28"/>
              </w:rPr>
            </w:r>
          </w:p>
        </w:tc>
        <w:tc>
          <w:tcPr>
            <w:tcBorders/>
            <w:tcW w:w="1985" w:type="dxa"/>
            <w:textDirection w:val="lrTb"/>
            <w:noWrap w:val="false"/>
          </w:tcPr>
          <w:p>
            <w:pPr>
              <w:pStyle w:val="1_3119"/>
              <w:pBdr/>
              <w:spacing w:line="360" w:lineRule="auto"/>
              <w:ind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Величина</w:t>
            </w:r>
            <w:r>
              <w:rPr>
                <w:bCs/>
                <w:sz w:val="28"/>
                <w:szCs w:val="28"/>
              </w:rPr>
            </w:r>
            <w:r>
              <w:rPr>
                <w:bCs/>
                <w:sz w:val="28"/>
                <w:szCs w:val="28"/>
              </w:rPr>
            </w:r>
          </w:p>
        </w:tc>
      </w:tr>
      <w:tr>
        <w:trPr>
          <w:trHeight w:val="517"/>
        </w:trPr>
        <w:tc>
          <w:tcPr>
            <w:tcBorders/>
            <w:tcW w:w="7242" w:type="dxa"/>
            <w:textDirection w:val="lrTb"/>
            <w:noWrap w:val="false"/>
          </w:tcPr>
          <w:p>
            <w:pPr>
              <w:pStyle w:val="1_3119"/>
              <w:pBdr/>
              <w:spacing w:line="360" w:lineRule="auto"/>
              <w:ind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 xml:space="preserve">Трудозатраты</w:t>
            </w:r>
            <w:r>
              <w:rPr>
                <w:bCs/>
                <w:spacing w:val="-3"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sz w:val="28"/>
                <w:szCs w:val="28"/>
                <w:lang w:val="ru-RU"/>
              </w:rPr>
              <w:t xml:space="preserve">на</w:t>
            </w:r>
            <w:r>
              <w:rPr>
                <w:bCs/>
                <w:spacing w:val="-5"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sz w:val="28"/>
                <w:szCs w:val="28"/>
                <w:lang w:val="ru-RU"/>
              </w:rPr>
              <w:t xml:space="preserve">разработку</w:t>
            </w:r>
            <w:r>
              <w:rPr>
                <w:bCs/>
                <w:spacing w:val="-5"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sz w:val="28"/>
                <w:szCs w:val="28"/>
                <w:lang w:val="ru-RU"/>
              </w:rPr>
              <w:t xml:space="preserve">проекта,</w:t>
            </w:r>
            <w:r>
              <w:rPr>
                <w:bCs/>
                <w:spacing w:val="-2"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sz w:val="28"/>
                <w:szCs w:val="28"/>
                <w:lang w:val="ru-RU"/>
              </w:rPr>
              <w:t xml:space="preserve">чел*час</w:t>
            </w:r>
            <w:r>
              <w:rPr>
                <w:bCs/>
                <w:sz w:val="28"/>
                <w:szCs w:val="28"/>
                <w:lang w:val="ru-RU"/>
              </w:rPr>
            </w:r>
            <w:r>
              <w:rPr>
                <w:bCs/>
                <w:sz w:val="28"/>
                <w:szCs w:val="28"/>
                <w:lang w:val="ru-RU"/>
              </w:rPr>
            </w:r>
          </w:p>
        </w:tc>
        <w:tc>
          <w:tcPr>
            <w:tcBorders/>
            <w:tcW w:w="19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515"/>
        </w:trPr>
        <w:tc>
          <w:tcPr>
            <w:tcBorders/>
            <w:tcW w:w="7242" w:type="dxa"/>
            <w:textDirection w:val="lrTb"/>
            <w:noWrap w:val="false"/>
          </w:tcPr>
          <w:p>
            <w:pPr>
              <w:pStyle w:val="1_3119"/>
              <w:pBdr/>
              <w:spacing w:line="360" w:lineRule="auto"/>
              <w:ind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 xml:space="preserve">Затраты</w:t>
            </w:r>
            <w:r>
              <w:rPr>
                <w:bCs/>
                <w:spacing w:val="-4"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sz w:val="28"/>
                <w:szCs w:val="28"/>
                <w:lang w:val="ru-RU"/>
              </w:rPr>
              <w:t xml:space="preserve">на</w:t>
            </w:r>
            <w:r>
              <w:rPr>
                <w:bCs/>
                <w:spacing w:val="-1"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sz w:val="28"/>
                <w:szCs w:val="28"/>
                <w:lang w:val="ru-RU"/>
              </w:rPr>
              <w:t xml:space="preserve">разработку</w:t>
            </w:r>
            <w:r>
              <w:rPr>
                <w:bCs/>
                <w:spacing w:val="-1"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sz w:val="28"/>
                <w:szCs w:val="28"/>
                <w:lang w:val="ru-RU"/>
              </w:rPr>
              <w:t xml:space="preserve">проекта,</w:t>
            </w:r>
            <w:r>
              <w:rPr>
                <w:bCs/>
                <w:spacing w:val="-1"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sz w:val="28"/>
                <w:szCs w:val="28"/>
                <w:lang w:val="ru-RU"/>
              </w:rPr>
              <w:t xml:space="preserve">руб.</w:t>
            </w:r>
            <w:r>
              <w:rPr>
                <w:bCs/>
                <w:sz w:val="28"/>
                <w:szCs w:val="28"/>
                <w:lang w:val="ru-RU"/>
              </w:rPr>
            </w:r>
            <w:r>
              <w:rPr>
                <w:bCs/>
                <w:sz w:val="28"/>
                <w:szCs w:val="28"/>
                <w:lang w:val="ru-RU"/>
              </w:rPr>
            </w:r>
          </w:p>
        </w:tc>
        <w:tc>
          <w:tcPr>
            <w:tcBorders/>
            <w:tcW w:w="19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518"/>
        </w:trPr>
        <w:tc>
          <w:tcPr>
            <w:tcBorders/>
            <w:tcW w:w="7242" w:type="dxa"/>
            <w:textDirection w:val="lrTb"/>
            <w:noWrap w:val="false"/>
          </w:tcPr>
          <w:p>
            <w:pPr>
              <w:pStyle w:val="1_3119"/>
              <w:pBdr/>
              <w:spacing w:line="360" w:lineRule="auto"/>
              <w:ind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Экономическая</w:t>
            </w:r>
            <w:r>
              <w:rPr>
                <w:bCs/>
                <w:spacing w:val="-3"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 xml:space="preserve">эффективность</w:t>
            </w:r>
            <w:r>
              <w:rPr>
                <w:bCs/>
                <w:spacing w:val="-4"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 xml:space="preserve">проекта,</w:t>
            </w:r>
            <w:r>
              <w:rPr>
                <w:bCs/>
                <w:spacing w:val="-6"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 xml:space="preserve">руб.</w:t>
            </w:r>
            <w:r>
              <w:rPr>
                <w:bCs/>
                <w:sz w:val="28"/>
                <w:szCs w:val="28"/>
              </w:rPr>
            </w:r>
            <w:r>
              <w:rPr>
                <w:bCs/>
                <w:sz w:val="28"/>
                <w:szCs w:val="28"/>
              </w:rPr>
            </w:r>
          </w:p>
        </w:tc>
        <w:tc>
          <w:tcPr>
            <w:tcBorders/>
            <w:tcW w:w="19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517"/>
        </w:trPr>
        <w:tc>
          <w:tcPr>
            <w:tcBorders/>
            <w:tcW w:w="7242" w:type="dxa"/>
            <w:textDirection w:val="lrTb"/>
            <w:noWrap w:val="false"/>
          </w:tcPr>
          <w:p>
            <w:pPr>
              <w:pStyle w:val="1_3119"/>
              <w:pBdr/>
              <w:spacing w:line="360" w:lineRule="auto"/>
              <w:ind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Коэффициент</w:t>
            </w:r>
            <w:r>
              <w:rPr>
                <w:bCs/>
                <w:spacing w:val="-5"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 xml:space="preserve">экономической</w:t>
            </w:r>
            <w:r>
              <w:rPr>
                <w:bCs/>
                <w:spacing w:val="-6"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 xml:space="preserve">эффективности</w:t>
            </w:r>
            <w:r>
              <w:rPr>
                <w:bCs/>
                <w:sz w:val="28"/>
                <w:szCs w:val="28"/>
              </w:rPr>
            </w:r>
            <w:r>
              <w:rPr>
                <w:bCs/>
                <w:sz w:val="28"/>
                <w:szCs w:val="28"/>
              </w:rPr>
            </w:r>
          </w:p>
        </w:tc>
        <w:tc>
          <w:tcPr>
            <w:tcBorders/>
            <w:tcW w:w="19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517"/>
        </w:trPr>
        <w:tc>
          <w:tcPr>
            <w:tcBorders/>
            <w:tcW w:w="7242" w:type="dxa"/>
            <w:textDirection w:val="lrTb"/>
            <w:noWrap w:val="false"/>
          </w:tcPr>
          <w:p>
            <w:pPr>
              <w:pStyle w:val="1_3119"/>
              <w:pBdr/>
              <w:spacing w:line="360" w:lineRule="auto"/>
              <w:ind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Срок</w:t>
            </w:r>
            <w:r>
              <w:rPr>
                <w:bCs/>
                <w:spacing w:val="-3"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 xml:space="preserve">окупаемости,</w:t>
            </w:r>
            <w:r>
              <w:rPr>
                <w:bCs/>
                <w:spacing w:val="-4"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 xml:space="preserve">мес.</w:t>
            </w:r>
            <w:r>
              <w:rPr>
                <w:bCs/>
                <w:sz w:val="28"/>
                <w:szCs w:val="28"/>
              </w:rPr>
            </w:r>
            <w:r>
              <w:rPr>
                <w:bCs/>
                <w:sz w:val="28"/>
                <w:szCs w:val="28"/>
              </w:rPr>
            </w:r>
          </w:p>
        </w:tc>
        <w:tc>
          <w:tcPr>
            <w:tcBorders/>
            <w:tcW w:w="19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suppressLineNumbers w:val="false"/>
        <w:pBdr/>
        <w:shd w:val="nil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eastAsia="Times New Roman" w:cs="Times New Roman"/>
          <w:sz w:val="28"/>
          <w:szCs w:val="28"/>
          <w:highlight w:val="green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Вывод (пишите свой)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</w:p>
    <w:p>
      <w:pPr>
        <w:suppressLineNumbers w:val="false"/>
        <w:pBdr/>
        <w:shd w:val="nil"/>
        <w:spacing w:after="0" w:before="0" w:line="276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Проведенный расчет позволяет определить финансовую целесообразность внедрения информационной системы и выбрать оптимальное решение, обеспечивающее максимальный экономический эффект. При положительных значениях ROI и приемлемом сроке окупаемости ИС рекоменд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уется к внедрению.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line="360" w:lineRule="auto"/>
        <w:ind w:firstLine="709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line="360" w:lineRule="auto"/>
        <w:ind w:firstLine="709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29"/>
    <w:next w:val="629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29"/>
    <w:next w:val="629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29"/>
    <w:next w:val="62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29"/>
    <w:next w:val="629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29"/>
    <w:next w:val="62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29"/>
    <w:next w:val="629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29"/>
    <w:next w:val="62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29"/>
    <w:next w:val="629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29"/>
    <w:next w:val="629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29"/>
    <w:next w:val="629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29"/>
    <w:next w:val="629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29"/>
    <w:next w:val="629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29"/>
    <w:next w:val="629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29"/>
    <w:link w:val="176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29"/>
    <w:link w:val="178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29"/>
    <w:next w:val="62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29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29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/>
    <w:pPr>
      <w:pBdr/>
      <w:spacing/>
      <w:ind/>
    </w:pPr>
  </w:style>
  <w:style w:type="paragraph" w:styleId="198">
    <w:name w:val="table of figures"/>
    <w:basedOn w:val="629"/>
    <w:next w:val="629"/>
    <w:uiPriority w:val="99"/>
    <w:unhideWhenUsed/>
    <w:pPr>
      <w:pBdr/>
      <w:spacing w:after="0" w:afterAutospacing="0"/>
      <w:ind/>
    </w:pPr>
  </w:style>
  <w:style w:type="paragraph" w:styleId="629" w:default="1">
    <w:name w:val="Normal"/>
    <w:qFormat/>
    <w:pPr>
      <w:pBdr/>
      <w:spacing/>
      <w:ind/>
    </w:pPr>
  </w:style>
  <w:style w:type="table" w:styleId="63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31" w:default="1">
    <w:name w:val="No List"/>
    <w:uiPriority w:val="99"/>
    <w:semiHidden/>
    <w:unhideWhenUsed/>
    <w:pPr>
      <w:pBdr/>
      <w:spacing/>
      <w:ind/>
    </w:pPr>
  </w:style>
  <w:style w:type="paragraph" w:styleId="632">
    <w:name w:val="No Spacing"/>
    <w:basedOn w:val="629"/>
    <w:uiPriority w:val="1"/>
    <w:qFormat/>
    <w:pPr>
      <w:pBdr/>
      <w:spacing w:after="0" w:line="240" w:lineRule="auto"/>
      <w:ind/>
    </w:pPr>
  </w:style>
  <w:style w:type="paragraph" w:styleId="633">
    <w:name w:val="List Paragraph"/>
    <w:basedOn w:val="629"/>
    <w:uiPriority w:val="34"/>
    <w:qFormat/>
    <w:pPr>
      <w:pBdr/>
      <w:spacing/>
      <w:ind w:left="720"/>
      <w:contextualSpacing w:val="true"/>
    </w:pPr>
  </w:style>
  <w:style w:type="paragraph" w:styleId="1_843" w:customStyle="1">
    <w:name w:val="Body Text"/>
    <w:basedOn w:val="1900"/>
    <w:link w:val="1971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table" w:styleId="1_3121" w:customStyle="1">
    <w:name w:val="Table Normal"/>
    <w:uiPriority w:val="2"/>
    <w:semiHidden/>
    <w:unhideWhenUsed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US" w:eastAsia="en-US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top w:w="0" w:type="dxa"/>
        <w:right w:w="0" w:type="dxa"/>
        <w:bottom w:w="0" w:type="dxa"/>
      </w:tblCellMar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_3119" w:customStyle="1">
    <w:name w:val="Table Paragraph"/>
    <w:basedOn w:val="1900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70" w:lineRule="exact"/>
      <w:ind w:right="0" w:firstLine="0" w:left="107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ONLYOFFICE/8.1.0.169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2026-01-24T07:08:09Z</dcterms:modified>
</cp:coreProperties>
</file>