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Введение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3D5549EE">
      <w:pPr>
        <w:pBdr/>
        <w:spacing w:after="0" w:line="360" w:lineRule="auto"/>
        <w:ind w:firstLine="720"/>
        <w:jc w:val="both"/>
        <w:rPr/>
      </w:pPr>
      <w:r>
        <w:rPr>
          <w:rFonts w:ascii="Times New Roman" w:hAnsi="Times New Roman" w:eastAsia="Tempora LGC Uni" w:cs="Times New Roman"/>
          <w:sz w:val="28"/>
          <w:szCs w:val="28"/>
        </w:rPr>
        <w:t xml:space="preserve"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  <w:r>
        <w:rPr>
          <w:rFonts w:ascii="Times New Roman" w:hAnsi="Times New Roman" w:eastAsia="Tempora LGC Uni" w:cs="Times New Roman"/>
          <w:sz w:val="28"/>
          <w:szCs w:val="28"/>
        </w:rPr>
      </w:r>
      <w:r>
        <w:rPr>
          <w:rFonts w:ascii="Times New Roman" w:hAnsi="Times New Roman" w:eastAsia="Tempora LGC Uni" w:cs="Times New Roman"/>
          <w:sz w:val="28"/>
          <w:szCs w:val="28"/>
        </w:rPr>
      </w:r>
      <w:r>
        <w:rPr>
          <w:rFonts w:ascii="Times New Roman" w:hAnsi="Times New Roman" w:eastAsia="Tempora LGC Uni" w:cs="Times New Roman"/>
          <w:sz w:val="28"/>
          <w:szCs w:val="28"/>
        </w:rPr>
      </w:r>
      <w:r>
        <w:rPr>
          <w:rFonts w:ascii="Times New Roman" w:hAnsi="Times New Roman" w:eastAsia="Tempora LGC Uni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empora LGC Uni" w:cs="Times New Roman"/>
          <w:sz w:val="28"/>
          <w:szCs w:val="28"/>
        </w:rPr>
      </w:r>
    </w:p>
    <w:p w14:paraId="57E0ED70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 по ключевым словам демонстр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29A7695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Retrieval-Augmented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ки.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5F718BE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Однако использование публичных облачных решений (SaaS)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анной с существующей инфраструктурой (Active Directory, LDAP), создает безопасную и высокопроизводительную среду для управления знаниями. Такая система не только агрегирует информацию, но и выступает в роли «умного» ассистента, снижая нагрузку на старших сп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ециалистов и ускоряя онбординг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DCEB976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E464BC8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F839E14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Цель курсового проекта — спроектировать и разработать программный модуль серверной части (backend) корпоративной базы знаний, реализующий функционал гибридного поиска и интеллектуального чат-бота для автоматизации работы с документацией компании.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C585CA2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Для достижения поставленной цели необходимо решить следующие задачи: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D369F17">
      <w:pPr>
        <w:pStyle w:val="927"/>
        <w:numPr>
          <w:ilvl w:val="0"/>
          <w:numId w:val="25"/>
        </w:num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Провести анализ предметной области и существующих решений в сфере корпоративных баз знаний, обосновать выбор стека технологий для реализации on-premise решения.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F4568BF">
      <w:pPr>
        <w:pStyle w:val="927"/>
        <w:numPr>
          <w:ilvl w:val="0"/>
          <w:numId w:val="25"/>
        </w:num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версионирования контента.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B0E7BEB">
      <w:pPr>
        <w:pStyle w:val="927"/>
        <w:numPr>
          <w:ilvl w:val="0"/>
          <w:numId w:val="25"/>
        </w:num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Спроектировать архитектуру базы данных: реляционную схему для хранения структуры статей и прав доступа (PostgreSQL), а также векторное хранилище (pgvector) для реализации семантического поиска.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CB738C9">
      <w:pPr>
        <w:pStyle w:val="927"/>
        <w:numPr>
          <w:ilvl w:val="0"/>
          <w:numId w:val="25"/>
        </w:num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Разработать RESTful API для управления контентом, реализовать логику аутентификации (JWT + LDAP) и систему модерации статей с поддержкой версионности и «мягкого» удаления.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C56FDE6">
      <w:pPr>
        <w:pStyle w:val="927"/>
        <w:numPr>
          <w:ilvl w:val="0"/>
          <w:numId w:val="25"/>
        </w:num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Реализовать модуль интеграции с локальными AI-моделями (через Spring AI и Ollama), обеспечивающий векторизацию текста и работу диалогового ассистента в режиме RAG (генерация ответов на основе найденного контекста).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EEA7EF8">
      <w:pPr>
        <w:pStyle w:val="927"/>
        <w:numPr>
          <w:ilvl w:val="0"/>
          <w:numId w:val="25"/>
        </w:num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Реализовать алгоритм гибридного поиска, объединяющего результаты полнотекстового поиска (Apache Lucene) и семантического поиска по векторным представлениям для повышения релевантности выдачи.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C544F3F">
      <w:pPr>
        <w:pStyle w:val="927"/>
        <w:numPr>
          <w:ilvl w:val="0"/>
          <w:numId w:val="25"/>
        </w:num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Провести тестирование серверной части, включая нагрузочное тестирование поисковых запросов и проверку корректности работы WebSocket-соединений для чат-бота.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F99F0AC">
      <w:pPr>
        <w:pBdr/>
        <w:spacing w:after="0" w:line="360" w:lineRule="auto"/>
        <w:ind w:firstLine="72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 на 30–40% и минимиз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ирует риски утечки данных за счет локального развертывания нейросетевых моделей.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Проектирование информационной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Анализ предметной области и построение бизнес-процессов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77F7D387">
      <w:pPr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  <w:r>
        <w:rPr>
          <w:rFonts w:ascii="Times New Roman" w:hAnsi="Times New Roman" w:cs="Times New Roman"/>
          <w:sz w:val="28"/>
          <w:szCs w:val="28"/>
        </w:rPr>
      </w:r>
    </w:p>
    <w:p w14:paraId="06BA803C">
      <w:pPr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</w:t>
      </w:r>
      <w:r>
        <w:rPr>
          <w:rFonts w:ascii="Times New Roman" w:hAnsi="Times New Roman" w:cs="Times New Roman"/>
          <w:sz w:val="28"/>
          <w:szCs w:val="28"/>
        </w:rPr>
        <w:t xml:space="preserve">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</w:t>
      </w:r>
      <w:r>
        <w:rPr>
          <w:rFonts w:ascii="Times New Roman" w:hAnsi="Times New Roman" w:cs="Times New Roman"/>
          <w:sz w:val="28"/>
          <w:szCs w:val="28"/>
        </w:rPr>
        <w:t xml:space="preserve">вам и смыслам) и локальные AI-модели, работающие по принципу RAG (Retrieval-Augmented Generation).</w:t>
      </w:r>
      <w:r>
        <w:rPr>
          <w:rFonts w:ascii="Times New Roman" w:hAnsi="Times New Roman" w:cs="Times New Roman"/>
          <w:sz w:val="28"/>
          <w:szCs w:val="28"/>
        </w:rPr>
      </w:r>
    </w:p>
    <w:p w14:paraId="7109CA00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вызовы и проблемы:</w:t>
      </w:r>
      <w:r>
        <w:rPr>
          <w:rFonts w:ascii="Times New Roman" w:hAnsi="Times New Roman" w:cs="Times New Roman"/>
          <w:sz w:val="28"/>
          <w:szCs w:val="28"/>
        </w:rPr>
      </w:r>
    </w:p>
    <w:p w14:paraId="386A78A9">
      <w:pPr>
        <w:pStyle w:val="92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  <w:r>
        <w:rPr>
          <w:rFonts w:ascii="Times New Roman" w:hAnsi="Times New Roman" w:cs="Times New Roman"/>
          <w:sz w:val="28"/>
          <w:szCs w:val="28"/>
        </w:rPr>
      </w:r>
    </w:p>
    <w:p w14:paraId="59695678">
      <w:pPr>
        <w:pStyle w:val="92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Информационная безопасность: Использование публичных облачных сервисов (SaaS) для обработки чувствительных данных (пароли, архитектура, персональные данные) недопустимо. Требуется работа в закрытом контуре (On-Premise).</w:t>
      </w:r>
      <w:r>
        <w:rPr>
          <w:rFonts w:ascii="Times New Roman" w:hAnsi="Times New Roman" w:cs="Times New Roman"/>
          <w:sz w:val="28"/>
          <w:szCs w:val="28"/>
        </w:rPr>
      </w:r>
    </w:p>
    <w:p w14:paraId="0C5D09DA">
      <w:pPr>
        <w:pStyle w:val="92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Неэффективный поиск: Классический поиск по ключевым словам часто не находит нужный документ, если запрос сформулирован иначе, чем в тексте (проблема синонимии и контекста).</w:t>
      </w:r>
      <w:r>
        <w:rPr>
          <w:rFonts w:ascii="Times New Roman" w:hAnsi="Times New Roman" w:cs="Times New Roman"/>
          <w:sz w:val="28"/>
          <w:szCs w:val="28"/>
        </w:rPr>
      </w:r>
    </w:p>
    <w:p w14:paraId="2D6B9CF0">
      <w:pPr>
        <w:pStyle w:val="92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Потеря экспертизы: При уходе ключевых сотрудников («Bus factor») уникальные знания теряются, если они не были формализованы и сохранены в доступном виде.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3DEB3AD5">
      <w:pPr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Ключевые бизнес-процессы:</w:t>
      </w:r>
      <w:r>
        <w:rPr>
          <w:rFonts w:ascii="Times New Roman" w:hAnsi="Times New Roman" w:cs="Times New Roman"/>
          <w:sz w:val="28"/>
          <w:szCs w:val="28"/>
        </w:rPr>
      </w:r>
    </w:p>
    <w:p w14:paraId="70D9B4A6">
      <w:pPr>
        <w:pStyle w:val="927"/>
        <w:numPr>
          <w:ilvl w:val="0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управления жизненным циклом знаний (для Авторов и Модераторов):</w:t>
      </w:r>
      <w:r>
        <w:rPr>
          <w:rFonts w:ascii="Times New Roman" w:hAnsi="Times New Roman" w:cs="Times New Roman"/>
          <w:sz w:val="28"/>
          <w:szCs w:val="28"/>
        </w:rPr>
      </w:r>
    </w:p>
    <w:p w14:paraId="0D7C98AF">
      <w:pPr>
        <w:pStyle w:val="927"/>
        <w:numPr>
          <w:ilvl w:val="1"/>
          <w:numId w:val="29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Создание и версионирование контента: Написание статей с использованием Rich Text Editor (Quill Delta), поддержка версионности для отслеживания истории изменений и возможности отката к предыдущим редакциям.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E976BBA">
      <w:pPr>
        <w:pStyle w:val="927"/>
        <w:numPr>
          <w:ilvl w:val="1"/>
          <w:numId w:val="29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Многоуровневая модерация: Реализация процесса «Writer → Moderator». Авторы (Writer) создают заявки на публикацию или изменение (Proposals), которые проходят проверку Модераторами перед тем, как стать доступными пользователям. Это гарантирует качество и ак</w:t>
      </w:r>
      <w:r>
        <w:rPr>
          <w:rFonts w:ascii="Times New Roman" w:hAnsi="Times New Roman" w:cs="Times New Roman"/>
          <w:sz w:val="28"/>
          <w:szCs w:val="28"/>
        </w:rPr>
        <w:t xml:space="preserve">туальность данных.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01F9987">
      <w:pPr>
        <w:pStyle w:val="927"/>
        <w:numPr>
          <w:ilvl w:val="1"/>
          <w:numId w:val="29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Структурирование: Управление иерархическим деревом категорий и разграничение прав доступа к ним (Access Roles) для различных групп сотрудников.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08A281">
      <w:pPr>
        <w:pStyle w:val="927"/>
        <w:numPr>
          <w:ilvl w:val="0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Процесс интеллектуального поиска и поддержки (для Пользователей):</w:t>
      </w:r>
      <w:r>
        <w:rPr>
          <w:rFonts w:ascii="Times New Roman" w:hAnsi="Times New Roman" w:cs="Times New Roman"/>
          <w:sz w:val="28"/>
          <w:szCs w:val="28"/>
        </w:rPr>
      </w:r>
    </w:p>
    <w:p w14:paraId="7ED09832">
      <w:pPr>
        <w:pStyle w:val="927"/>
        <w:numPr>
          <w:ilvl w:val="1"/>
          <w:numId w:val="30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Гибридный поиск: Объединение результатов полнотекстового поиска (Apache Lucene) и векторного семантического поиска (pgvector) для нахождения релевантных статей даже при неточных формулировках запроса.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480C5E5">
      <w:pPr>
        <w:pStyle w:val="927"/>
        <w:numPr>
          <w:ilvl w:val="1"/>
          <w:numId w:val="30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 ссылками на источники, выступая в роли первой линии технической поддержки.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9713984">
      <w:pPr>
        <w:pStyle w:val="927"/>
        <w:numPr>
          <w:ilvl w:val="0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Администрирование и интеграция (для Администраторов):</w:t>
      </w:r>
      <w:r>
        <w:rPr>
          <w:rFonts w:ascii="Times New Roman" w:hAnsi="Times New Roman" w:cs="Times New Roman"/>
          <w:sz w:val="28"/>
          <w:szCs w:val="28"/>
        </w:rPr>
      </w:r>
    </w:p>
    <w:p w14:paraId="12FB6969">
      <w:pPr>
        <w:pStyle w:val="927"/>
        <w:numPr>
          <w:ilvl w:val="1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  <w:r>
        <w:rPr>
          <w:rFonts w:ascii="Times New Roman" w:hAnsi="Times New Roman" w:cs="Times New Roman"/>
          <w:sz w:val="28"/>
          <w:szCs w:val="28"/>
        </w:rPr>
      </w:r>
    </w:p>
    <w:p w14:paraId="45F612FB">
      <w:pPr>
        <w:pStyle w:val="927"/>
        <w:numPr>
          <w:ilvl w:val="1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  <w:r>
        <w:rPr>
          <w:rFonts w:ascii="Times New Roman" w:hAnsi="Times New Roman" w:cs="Times New Roman"/>
          <w:sz w:val="28"/>
          <w:szCs w:val="28"/>
        </w:rPr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Проектирование диаграммы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прецедентов и диаграммы деятельности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прецедентов (Use Case Dia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gram)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акторы (роли пользователей) и прецеденты (функции, которые система должна вып</w:t>
      </w:r>
      <w:bookmarkStart w:id="0" w:name="_GoBack"/>
      <w:r/>
      <w:bookmarkEnd w:id="0"/>
      <w:r>
        <w:rPr>
          <w:rFonts w:ascii="Times New Roman" w:hAnsi="Times New Roman" w:eastAsia="Times New Roman" w:cs="Times New Roman"/>
          <w:sz w:val="28"/>
          <w:szCs w:val="28"/>
        </w:rPr>
        <w:t xml:space="preserve">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прецедентов представлена на рисунке 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8689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24583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4868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74.5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Рисунок 1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.1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– Д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иаграмма прецедентов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pStyle w:val="75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firstLine="709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</w:rPr>
        <w:t xml:space="preserve">Базовые прецеденты системы:</w:t>
      </w:r>
      <w:r>
        <w:rPr>
          <w:rFonts w:ascii="Times New Roman" w:hAnsi="Times New Roman" w:cs="Times New Roman"/>
          <w:i w:val="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Ау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тентификация и авторизация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Вход в систему по логину и паролю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Восстановление доступа при утере учетных данных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Управление сессиями (выход из системы)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Ролевое разграничение прав доступа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Уп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равление учебным контентом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Создание и редактирование курсов с метаданными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Формирование микромодулей различных типов (видео, текст, интерактив)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Категоризация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 тегирование материалов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Управление версиями контента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Контроль публикации материалов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Трекинг прогресса обучения: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Фиксирует время, затраченное на изучение каждого модуля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Отслеживает статус выполнения заданий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Формирует сводные показатели по курсам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Создает данные для аналитических отчетов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Обеспечивает синхронизацию прогресса между устройствами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4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 Работа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 интегрированного чат-бота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Режим FAQ: ответы на частые вопросы из базы знаний</w:t>
      </w:r>
      <w:r>
        <w:rPr>
          <w:rFonts w:ascii="Times New Roman" w:hAnsi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Режим тренера: генерация проверочных вопросов по теме</w:t>
      </w:r>
      <w:r>
        <w:rPr>
          <w:rFonts w:ascii="Times New Roman" w:hAnsi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Режим симулятора: отработка практических навыков через диалог</w:t>
      </w:r>
      <w:r>
        <w:rPr>
          <w:rFonts w:ascii="Times New Roman" w:hAnsi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Режим навигатора: помощь в поиске нужных материалов</w:t>
      </w:r>
      <w:r>
        <w:rPr>
          <w:rFonts w:ascii="Times New Roman" w:hAnsi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Контекстное понима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ние: анализ текущего модуля для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релевантных ответов</w:t>
      </w:r>
      <w:r>
        <w:rPr>
          <w:rFonts w:ascii="Times New Roman" w:hAnsi="Times New Roman" w:cs="Times New Roman"/>
          <w:sz w:val="28"/>
          <w:szCs w:val="28"/>
          <w:highlight w:val="green"/>
        </w:rPr>
      </w:r>
    </w:p>
    <w:p>
      <w:pPr>
        <w:pStyle w:val="9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Социальные взаимодействия (BP7):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Style w:val="92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Обсуждение учебных материалов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Вопросы и ответы между сотрудниками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Обмен лучшими практиками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Система оценок и отзывов о контенте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Формирование сообщества обучающихся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Диаграмма деятельности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green"/>
        </w:rPr>
        <w:t xml:space="preserve">-  это вапывпвпвап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редставлена на рисунке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1.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Style w:val="9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ff0000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4900" cy="6439897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rcRect l="0" t="4690" r="0" b="1340"/>
                        <a:stretch/>
                      </pic:blipFill>
                      <pic:spPr bwMode="auto">
                        <a:xfrm>
                          <a:off x="0" y="0"/>
                          <a:ext cx="4916799" cy="644238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7.00pt;height:507.08pt;mso-wrap-distance-left:0.00pt;mso-wrap-distance-top:0.00pt;mso-wrap-distance-right:0.00pt;mso-wrap-distance-bottom:0.00pt;z-index:1;" stroked="f">
                <v:imagedata r:id="rId11" o:title="" croptop="3074f" cropleft="0f" cropbottom="878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2 – диаграмма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деятельности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Основные этапы процесса: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1. Начало сессии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. П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роцесс начинается с авторизации сотрудника в системе. При успешной проверке учетных д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анных система загружает главную.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2. Навиг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ация по учебным материалам. 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Сотрудник может выбрать один из двух вариантов: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22"/>
        </w:numPr>
        <w:pBdr/>
        <w:spacing w:after="0" w:line="360" w:lineRule="auto"/>
        <w:ind w:hanging="357" w:left="1077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Изучить новый курс — выбор из списка назначенных курсов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22"/>
        </w:numPr>
        <w:pBdr/>
        <w:spacing w:after="0" w:line="360" w:lineRule="auto"/>
        <w:ind w:hanging="357" w:left="1077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Продолжить обучение — автоматический переход к последнему незавершенному модулю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3. Работа с учебным контентом. 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Система загружает микромодуль в соответствующем формате: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23"/>
        </w:numPr>
        <w:pBdr/>
        <w:spacing w:after="0" w:line="360" w:lineRule="auto"/>
        <w:ind w:hanging="357" w:left="1066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Видеоформат — короткие видеоролики (5-10 минут) с адаптивным качеством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23"/>
        </w:numPr>
        <w:pBdr/>
        <w:spacing w:after="0" w:line="360" w:lineRule="auto"/>
        <w:ind w:hanging="357" w:left="1066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Текстовый формат — статьи и инфографика с адаптивной версткой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Style w:val="927"/>
        <w:numPr>
          <w:ilvl w:val="0"/>
          <w:numId w:val="23"/>
        </w:numPr>
        <w:pBdr/>
        <w:spacing w:after="0" w:line="360" w:lineRule="auto"/>
        <w:ind w:hanging="357" w:left="1066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Интерактивный формат — тренажеры и симуляторы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4. Взаи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модействие с AI-помощником. 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Если у сотрудника возникают вопросы, он может обратиться к интегрированному чат-боту. Система поддерживает два режима работы бота: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5. Контроль знаний. 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После завершения модуля система предлагает краткий тест (1-3 вопроса) для проверки усвоения материала. За правильные ответы начисляются баллы, которые учитываются в системе геймификации.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6. Мотивационные механизмы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Система автоматически проверяет выполнение условий для получения бейджей (например, "Первый модуль", "Отличник", "Активный участник"). Рейтинг сотрудника обновляется на основе его активности и результатов.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7. Завершение сессии. </w:t>
      </w:r>
      <w:r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При завершении обучения все данные о прогрессе синхронизируются с сервером, что позволяет продолжить обучение с любого устройства с сохранением текущего состояния.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Проектирование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green"/>
        </w:rPr>
        <w:t xml:space="preserve">диаграммы сущность-связь 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словаря данных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ДК это вапвапвпвап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Сущности системы: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3"/>
        </w:numPr>
        <w:pBdr/>
        <w:spacing w:after="0" w:line="360" w:lineRule="auto"/>
        <w:ind w:firstLine="709" w:left="0"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Пользователи: Сотрудник (с атрибутами: должность, департамент, аватар, уровень/рейтинг), Менеджер по обучению, Администратор.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3"/>
        </w:numPr>
        <w:pBdr/>
        <w:spacing w:after="0" w:line="360" w:lineRule="auto"/>
        <w:ind w:firstLine="709" w:left="0"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Образовательный контент: Курс, Микромодуль (тип: видео, статья, интерактив), Вопрос/Тест, Учебная программа (Траектория).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3"/>
        </w:numPr>
        <w:pBdr/>
        <w:spacing w:after="0" w:line="360" w:lineRule="auto"/>
        <w:ind w:firstLine="709" w:left="0"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Взаимодействие: Назначение курса, Прогресс прохождения, Результат теста, Диалог с чат-ботом, Отзыв.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3"/>
        </w:numPr>
        <w:pBdr/>
        <w:spacing w:after="0" w:line="360" w:lineRule="auto"/>
        <w:ind w:firstLine="709" w:left="0"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Геймификация: Бейдж, Достижение, Рейтинговая запись.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/>
        <w:ind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 w:clear="all"/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893560"/>
                <wp:effectExtent l="0" t="0" r="3175" b="254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5" cy="6893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542.8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Cs/>
          <w:sz w:val="28"/>
          <w:szCs w:val="28"/>
        </w:rPr>
      </w:r>
    </w:p>
    <w:p>
      <w:pPr>
        <w:pBdr/>
        <w:spacing w:after="0"/>
        <w:ind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</w:rPr>
        <w:t xml:space="preserve">1.3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Диаграмма сущность-связь</w:t>
      </w:r>
      <w:r>
        <w:rPr>
          <w:rFonts w:ascii="Times New Roman" w:hAnsi="Times New Roman" w:cs="Times New Roman"/>
          <w:bCs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 w:clear="all"/>
      </w:r>
      <w:r>
        <w:rPr>
          <w:rFonts w:ascii="Times New Roman" w:hAnsi="Times New Roman" w:cs="Times New Roman"/>
          <w:bCs/>
          <w:sz w:val="28"/>
          <w:szCs w:val="28"/>
        </w:rPr>
        <w:br w:type="page" w:clear="all"/>
      </w:r>
      <w:r>
        <w:rPr>
          <w:rFonts w:ascii="Times New Roman" w:hAnsi="Times New Roman" w:cs="Times New Roman"/>
          <w:bCs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Процесс обучения и интерактивного взаимодействия (для Сотрудника):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17"/>
        </w:numPr>
        <w:pBdr/>
        <w:spacing w:after="0" w:line="360" w:lineRule="auto"/>
        <w:ind w:firstLine="357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 к контенту: Вход в личный кабинет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росмотр назначенных курсов, прохождение микромодулей в удобном темпе.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17"/>
        </w:numPr>
        <w:pBdr/>
        <w:spacing w:after="0" w:line="360" w:lineRule="auto"/>
        <w:ind w:firstLine="357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Выполнение заданий: Прохождение интерактивных тестов, загрузка практических работ (например, видеоответа).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17"/>
        </w:numPr>
        <w:pBdr/>
        <w:spacing w:after="0" w:line="360" w:lineRule="auto"/>
        <w:ind w:firstLine="357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Взаимодействие с чат-ботом: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1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Контекстная помощь: Запрос разъяснений по текущему материалу.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1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Проверка знаний: Запрос у бота сгенерировать вопросы по теме или диалог-симуляцию для отработки навыка (например, «созвонись» с ботом-клиентом для тренировки техники продаж).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1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Навигация и поддержка: Получение рекомендаций, напоминаний, помощь в поиске материалов.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Процесс социализации и обратной связи (для Сотрудника и Менеджера):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18"/>
        </w:numPr>
        <w:pBdr/>
        <w:spacing w:after="0" w:line="360" w:lineRule="auto"/>
        <w:ind w:firstLine="357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Обсуждение материалов: Участие во внутренней ленте/форуме для обмена опытом и вопросами.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18"/>
        </w:numPr>
        <w:pBdr/>
        <w:spacing w:after="0" w:line="360" w:lineRule="auto"/>
        <w:ind w:firstLine="357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Оценка эффективности: Отправка микро-отзывов о полезности модуля.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18"/>
        </w:numPr>
        <w:pBdr/>
        <w:spacing w:after="0" w:line="360" w:lineRule="auto"/>
        <w:ind w:firstLine="357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Геймификация: Получение бейджей, от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слеживание позиции в рейтинге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 w:clear="all"/>
      </w:r>
      <w:r>
        <w:rPr>
          <w:rFonts w:ascii="Times New Roman" w:hAnsi="Times New Roman" w:cs="Times New Roman"/>
          <w:bCs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</w:r>
      <w:r>
        <w:rPr>
          <w:rFonts w:ascii="Times New Roman" w:hAnsi="Times New Roman" w:cs="Times New Roman"/>
          <w:bCs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Требования к системе: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 Функциональные (с фокусом на адаптивность):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4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Мобильный и десктопный личный кабинет с перестраивающейся сеткой контента.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4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Адаптивный плеер для учебных видео с поддержкой разных форматов и разрешений.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4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Адаптивный интерфейс чат-бота: на мобильном — компактное всплывающее окно, на десктопе — возможно, фиксированная боковая панель.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4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Адаптивные формы ввода (регистрация, создание контента, тесты), где поля и кнопки меняют размер и расположение.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4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Адаптивные таблицы и графики в разделе аналитики: на малых экранах — упрощенный вид, возможность прокрутки или преобразование в карточки.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 Нефункциональные: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7"/>
        <w:numPr>
          <w:ilvl w:val="0"/>
          <w:numId w:val="5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Адаптивный, отзывчивый (responsive) веб-дизайн как обязательное базовое требование, реализованное с использованием CSS Grid/Flexbox, медиа-запросов.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5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Кросс-браузерность и кроссплатформенность.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5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Производительность на мобильных устройствах: Оптимизация изображений, ленивая загрузка контента.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7"/>
        <w:numPr>
          <w:ilvl w:val="0"/>
          <w:numId w:val="5"/>
        </w:numPr>
        <w:pBdr/>
        <w:spacing w:after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Интуитивный UX: Единая логика работы и узнаваемые элементы интерфейса на всех разрешениях.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</w:r>
      <w:r>
        <w:rPr>
          <w:rFonts w:ascii="Times New Roman" w:hAnsi="Times New Roman" w:cs="Times New Roman"/>
          <w:bCs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Droid Sans">
    <w:panose1 w:val="020B0502000000000001"/>
  </w:font>
  <w:font w:name="Tahoma">
    <w:panose1 w:val="020B0502040504020204"/>
  </w:font>
  <w:font w:name="Tempora LGC Uni">
    <w:panose1 w:val="050401020108070707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C0379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B131226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EC979E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nsid w:val="0FC233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4">
    <w:nsid w:val="1E3D43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5">
    <w:nsid w:val="202A18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242A10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7">
    <w:nsid w:val="25A023E1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">
    <w:nsid w:val="2A2508DE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B482019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31A23F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1">
    <w:nsid w:val="33947D37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D4B757E"/>
    <w:lvl w:ilvl="0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3">
    <w:nsid w:val="5D5C64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4">
    <w:nsid w:val="5DB075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5">
    <w:nsid w:val="5E2A49D4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6">
    <w:nsid w:val="5E923FA8"/>
    <w:lvl w:ilvl="0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7">
    <w:nsid w:val="68625681"/>
    <w:lvl w:ilvl="0">
      <w:isLgl w:val="false"/>
      <w:lvlJc w:val="left"/>
      <w:lvlText w:val=""/>
      <w:numFmt w:val="bullet"/>
      <w:pPr>
        <w:pBdr/>
        <w:spacing/>
        <w:ind w:hanging="360" w:left="171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3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15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87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59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1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03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75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470"/>
      </w:pPr>
      <w:rPr>
        <w:rFonts w:hint="default" w:ascii="Wingdings" w:hAnsi="Wingdings"/>
      </w:rPr>
      <w:start w:val="1"/>
      <w:suff w:val="tab"/>
    </w:lvl>
  </w:abstractNum>
  <w:abstractNum w:abstractNumId="18">
    <w:nsid w:val="6A546EBB"/>
    <w:lvl w:ilvl="0">
      <w:isLgl w:val="false"/>
      <w:lvlJc w:val="left"/>
      <w:lvlText w:val=""/>
      <w:numFmt w:val="bullet"/>
      <w:pPr>
        <w:pBdr/>
        <w:spacing/>
        <w:ind w:hanging="360" w:left="107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9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1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3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5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7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9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1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37"/>
      </w:pPr>
      <w:rPr>
        <w:rFonts w:hint="default" w:ascii="Wingdings" w:hAnsi="Wingdings"/>
      </w:rPr>
      <w:start w:val="1"/>
      <w:suff w:val="tab"/>
    </w:lvl>
  </w:abstractNum>
  <w:abstractNum w:abstractNumId="19">
    <w:nsid w:val="6DE83D58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6F0C69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1">
    <w:nsid w:val="77FC5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2">
    <w:nsid w:val="79685A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3">
    <w:nsid w:val="7A7358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4">
    <w:nsid w:val="535596F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5FE166F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01B97AE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41DDBF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01B97AE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01B97AE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1"/>
  </w:num>
  <w:num w:numId="2">
    <w:abstractNumId w:val="19"/>
  </w:num>
  <w:num w:numId="3">
    <w:abstractNumId w:val="1"/>
  </w:num>
  <w:num w:numId="4">
    <w:abstractNumId w:val="8"/>
  </w:num>
  <w:num w:numId="5">
    <w:abstractNumId w:val="0"/>
  </w:num>
  <w:num w:numId="6">
    <w:abstractNumId w:val="20"/>
  </w:num>
  <w:num w:numId="7">
    <w:abstractNumId w:val="13"/>
  </w:num>
  <w:num w:numId="8">
    <w:abstractNumId w:val="23"/>
  </w:num>
  <w:num w:numId="9">
    <w:abstractNumId w:val="3"/>
  </w:num>
  <w:num w:numId="10">
    <w:abstractNumId w:val="21"/>
  </w:num>
  <w:num w:numId="11">
    <w:abstractNumId w:val="6"/>
  </w:num>
  <w:num w:numId="12">
    <w:abstractNumId w:val="14"/>
  </w:num>
  <w:num w:numId="13">
    <w:abstractNumId w:val="10"/>
  </w:num>
  <w:num w:numId="14">
    <w:abstractNumId w:val="4"/>
  </w:num>
  <w:num w:numId="15">
    <w:abstractNumId w:val="22"/>
  </w:num>
  <w:num w:numId="16">
    <w:abstractNumId w:val="5"/>
  </w:num>
  <w:num w:numId="17">
    <w:abstractNumId w:val="16"/>
  </w:num>
  <w:num w:numId="18">
    <w:abstractNumId w:val="9"/>
  </w:num>
  <w:num w:numId="19">
    <w:abstractNumId w:val="12"/>
  </w:num>
  <w:num w:numId="20">
    <w:abstractNumId w:val="18"/>
  </w:num>
  <w:num w:numId="21">
    <w:abstractNumId w:val="2"/>
  </w:num>
  <w:num w:numId="22">
    <w:abstractNumId w:val="7"/>
  </w:num>
  <w:num w:numId="23">
    <w:abstractNumId w:val="17"/>
  </w:num>
  <w:num w:numId="24">
    <w:abstractNumId w:val="15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58"/>
    <w:link w:val="7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58"/>
    <w:link w:val="7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58"/>
    <w:link w:val="7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58"/>
    <w:link w:val="7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58"/>
    <w:link w:val="7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58"/>
    <w:link w:val="7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58"/>
    <w:link w:val="7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58"/>
    <w:link w:val="7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58"/>
    <w:link w:val="7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58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58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58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58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58"/>
    <w:link w:val="911"/>
    <w:uiPriority w:val="99"/>
    <w:pPr>
      <w:pBdr/>
      <w:spacing/>
      <w:ind/>
    </w:pPr>
  </w:style>
  <w:style w:type="character" w:styleId="179">
    <w:name w:val="Footer Char"/>
    <w:basedOn w:val="758"/>
    <w:link w:val="913"/>
    <w:uiPriority w:val="99"/>
    <w:pPr>
      <w:pBdr/>
      <w:spacing/>
      <w:ind/>
    </w:pPr>
  </w:style>
  <w:style w:type="character" w:styleId="182">
    <w:name w:val="Footnote Text Char"/>
    <w:basedOn w:val="758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58"/>
    <w:link w:val="919"/>
    <w:uiPriority w:val="99"/>
    <w:semiHidden/>
    <w:pPr>
      <w:pBdr/>
      <w:spacing/>
      <w:ind/>
    </w:pPr>
    <w:rPr>
      <w:sz w:val="20"/>
      <w:szCs w:val="20"/>
    </w:rPr>
  </w:style>
  <w:style w:type="paragraph" w:styleId="189">
    <w:name w:val="toc 1"/>
    <w:basedOn w:val="748"/>
    <w:next w:val="748"/>
    <w:uiPriority w:val="39"/>
    <w:unhideWhenUsed/>
    <w:pPr>
      <w:pBdr/>
      <w:spacing w:after="100"/>
      <w:ind/>
    </w:pPr>
  </w:style>
  <w:style w:type="paragraph" w:styleId="190">
    <w:name w:val="toc 2"/>
    <w:basedOn w:val="748"/>
    <w:next w:val="748"/>
    <w:uiPriority w:val="39"/>
    <w:unhideWhenUsed/>
    <w:pPr>
      <w:pBdr/>
      <w:spacing w:after="100"/>
      <w:ind w:left="220"/>
    </w:pPr>
  </w:style>
  <w:style w:type="paragraph" w:styleId="191">
    <w:name w:val="toc 3"/>
    <w:basedOn w:val="748"/>
    <w:next w:val="748"/>
    <w:uiPriority w:val="39"/>
    <w:unhideWhenUsed/>
    <w:pPr>
      <w:pBdr/>
      <w:spacing w:after="100"/>
      <w:ind w:left="440"/>
    </w:pPr>
  </w:style>
  <w:style w:type="paragraph" w:styleId="192">
    <w:name w:val="toc 4"/>
    <w:basedOn w:val="748"/>
    <w:next w:val="748"/>
    <w:uiPriority w:val="39"/>
    <w:unhideWhenUsed/>
    <w:pPr>
      <w:pBdr/>
      <w:spacing w:after="100"/>
      <w:ind w:left="660"/>
    </w:pPr>
  </w:style>
  <w:style w:type="paragraph" w:styleId="193">
    <w:name w:val="toc 5"/>
    <w:basedOn w:val="748"/>
    <w:next w:val="748"/>
    <w:uiPriority w:val="39"/>
    <w:unhideWhenUsed/>
    <w:pPr>
      <w:pBdr/>
      <w:spacing w:after="100"/>
      <w:ind w:left="880"/>
    </w:pPr>
  </w:style>
  <w:style w:type="paragraph" w:styleId="194">
    <w:name w:val="toc 6"/>
    <w:basedOn w:val="748"/>
    <w:next w:val="748"/>
    <w:uiPriority w:val="39"/>
    <w:unhideWhenUsed/>
    <w:pPr>
      <w:pBdr/>
      <w:spacing w:after="100"/>
      <w:ind w:left="1100"/>
    </w:pPr>
  </w:style>
  <w:style w:type="paragraph" w:styleId="195">
    <w:name w:val="toc 7"/>
    <w:basedOn w:val="748"/>
    <w:next w:val="748"/>
    <w:uiPriority w:val="39"/>
    <w:unhideWhenUsed/>
    <w:pPr>
      <w:pBdr/>
      <w:spacing w:after="100"/>
      <w:ind w:left="1320"/>
    </w:pPr>
  </w:style>
  <w:style w:type="paragraph" w:styleId="196">
    <w:name w:val="toc 8"/>
    <w:basedOn w:val="748"/>
    <w:next w:val="748"/>
    <w:uiPriority w:val="39"/>
    <w:unhideWhenUsed/>
    <w:pPr>
      <w:pBdr/>
      <w:spacing w:after="100"/>
      <w:ind w:left="1540"/>
    </w:pPr>
  </w:style>
  <w:style w:type="paragraph" w:styleId="197">
    <w:name w:val="toc 9"/>
    <w:basedOn w:val="748"/>
    <w:next w:val="74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8"/>
    <w:uiPriority w:val="99"/>
    <w:semiHidden/>
    <w:pPr>
      <w:pBdr/>
      <w:spacing/>
      <w:ind/>
    </w:pPr>
    <w:rPr>
      <w:color w:val="666666"/>
    </w:rPr>
  </w:style>
  <w:style w:type="paragraph" w:styleId="748" w:default="1">
    <w:name w:val="Normal"/>
    <w:qFormat/>
    <w:pPr>
      <w:pBdr/>
      <w:spacing/>
      <w:ind/>
    </w:pPr>
  </w:style>
  <w:style w:type="paragraph" w:styleId="749">
    <w:name w:val="Heading 1"/>
    <w:basedOn w:val="748"/>
    <w:next w:val="748"/>
    <w:link w:val="8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50">
    <w:name w:val="Heading 2"/>
    <w:basedOn w:val="748"/>
    <w:next w:val="748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51">
    <w:name w:val="Heading 3"/>
    <w:basedOn w:val="748"/>
    <w:next w:val="748"/>
    <w:link w:val="8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52">
    <w:name w:val="Heading 4"/>
    <w:basedOn w:val="748"/>
    <w:next w:val="748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53">
    <w:name w:val="Heading 5"/>
    <w:basedOn w:val="748"/>
    <w:next w:val="748"/>
    <w:link w:val="8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54">
    <w:name w:val="Heading 6"/>
    <w:basedOn w:val="748"/>
    <w:next w:val="748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55">
    <w:name w:val="Heading 7"/>
    <w:basedOn w:val="748"/>
    <w:next w:val="748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56">
    <w:name w:val="Heading 8"/>
    <w:basedOn w:val="748"/>
    <w:next w:val="748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57">
    <w:name w:val="Heading 9"/>
    <w:basedOn w:val="748"/>
    <w:next w:val="748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58" w:default="1">
    <w:name w:val="Default Paragraph Font"/>
    <w:uiPriority w:val="1"/>
    <w:semiHidden/>
    <w:unhideWhenUsed/>
    <w:pPr>
      <w:pBdr/>
      <w:spacing/>
      <w:ind/>
    </w:pPr>
  </w:style>
  <w:style w:type="table" w:styleId="7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0" w:default="1">
    <w:name w:val="No List"/>
    <w:uiPriority w:val="99"/>
    <w:semiHidden/>
    <w:unhideWhenUsed/>
    <w:pPr>
      <w:pBdr/>
      <w:spacing/>
      <w:ind/>
    </w:pPr>
  </w:style>
  <w:style w:type="table" w:styleId="761">
    <w:name w:val="Table Grid"/>
    <w:basedOn w:val="75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Table Grid Light"/>
    <w:basedOn w:val="759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759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759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4 - Accent 1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4 - Accent 2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4 - Accent 3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4 - Accent 4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4 - Accent 5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4 - Accent 6"/>
    <w:basedOn w:val="75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5 Dark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5 Dark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1 Light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1 Light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1 Light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1 Light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1 Light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1 Light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2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2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2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2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2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2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3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3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3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3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3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3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4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4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4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4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4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4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5 Dark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5 Dark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5 Dark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5 Dark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5 Dark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5 Dark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6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6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6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6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6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6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7 Colorful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7 Colorful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7 Colorful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7 Colorful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7 Colorful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7 Colorful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ned - Accent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ned - Accent 1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ned - Accent 2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ned - Accent 3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ned - Accent 4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ned - Accent 5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ned - Accent 6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Bordered &amp; Lined - Accent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Bordered &amp; Lined - Accent 1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Bordered &amp; Lined - Accent 2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Bordered &amp; Lined - Accent 3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Bordered &amp; Lined - Accent 4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Bordered &amp; Lined - Accent 5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Bordered &amp; Lined - Accent 6"/>
    <w:basedOn w:val="759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Bordered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Bordered - Accent 1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Bordered - Accent 2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 - Accent 3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- Accent 4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- Accent 5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- Accent 6"/>
    <w:basedOn w:val="75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7" w:customStyle="1">
    <w:name w:val="Заголовок 1 Знак"/>
    <w:basedOn w:val="758"/>
    <w:link w:val="74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88" w:customStyle="1">
    <w:name w:val="Заголовок 2 Знак"/>
    <w:basedOn w:val="758"/>
    <w:link w:val="75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89" w:customStyle="1">
    <w:name w:val="Заголовок 3 Знак"/>
    <w:basedOn w:val="758"/>
    <w:link w:val="75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0" w:customStyle="1">
    <w:name w:val="Заголовок 4 Знак"/>
    <w:basedOn w:val="758"/>
    <w:link w:val="752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91" w:customStyle="1">
    <w:name w:val="Заголовок 5 Знак"/>
    <w:basedOn w:val="758"/>
    <w:link w:val="75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92" w:customStyle="1">
    <w:name w:val="Заголовок 6 Знак"/>
    <w:basedOn w:val="758"/>
    <w:link w:val="7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 w:customStyle="1">
    <w:name w:val="Заголовок 7 Знак"/>
    <w:basedOn w:val="758"/>
    <w:link w:val="7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 w:customStyle="1">
    <w:name w:val="Заголовок 8 Знак"/>
    <w:basedOn w:val="758"/>
    <w:link w:val="7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 w:customStyle="1">
    <w:name w:val="Заголовок 9 Знак"/>
    <w:basedOn w:val="758"/>
    <w:link w:val="7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6">
    <w:name w:val="Title"/>
    <w:basedOn w:val="748"/>
    <w:next w:val="748"/>
    <w:link w:val="89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7" w:customStyle="1">
    <w:name w:val="Заголовок Знак"/>
    <w:basedOn w:val="758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8">
    <w:name w:val="Subtitle"/>
    <w:basedOn w:val="748"/>
    <w:next w:val="748"/>
    <w:link w:val="8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 w:customStyle="1">
    <w:name w:val="Подзаголовок Знак"/>
    <w:basedOn w:val="758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0">
    <w:name w:val="Quote"/>
    <w:basedOn w:val="748"/>
    <w:next w:val="748"/>
    <w:link w:val="9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1" w:customStyle="1">
    <w:name w:val="Цитата 2 Знак"/>
    <w:basedOn w:val="758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Intense Emphasis"/>
    <w:basedOn w:val="758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03">
    <w:name w:val="Intense Quote"/>
    <w:basedOn w:val="748"/>
    <w:next w:val="748"/>
    <w:link w:val="904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04" w:customStyle="1">
    <w:name w:val="Выделенная цитата Знак"/>
    <w:basedOn w:val="758"/>
    <w:link w:val="903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05">
    <w:name w:val="Intense Reference"/>
    <w:basedOn w:val="758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906">
    <w:name w:val="Subtle Emphasis"/>
    <w:basedOn w:val="7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758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758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7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7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748"/>
    <w:link w:val="912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12" w:customStyle="1">
    <w:name w:val="Верхний колонтитул Знак"/>
    <w:basedOn w:val="758"/>
    <w:link w:val="911"/>
    <w:uiPriority w:val="99"/>
    <w:pPr>
      <w:pBdr/>
      <w:spacing/>
      <w:ind/>
    </w:pPr>
  </w:style>
  <w:style w:type="paragraph" w:styleId="913">
    <w:name w:val="Footer"/>
    <w:basedOn w:val="748"/>
    <w:link w:val="914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14" w:customStyle="1">
    <w:name w:val="Нижний колонтитул Знак"/>
    <w:basedOn w:val="758"/>
    <w:link w:val="913"/>
    <w:uiPriority w:val="99"/>
    <w:pPr>
      <w:pBdr/>
      <w:spacing/>
      <w:ind/>
    </w:pPr>
  </w:style>
  <w:style w:type="paragraph" w:styleId="915">
    <w:name w:val="Caption"/>
    <w:basedOn w:val="748"/>
    <w:next w:val="748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916">
    <w:name w:val="footnote text"/>
    <w:basedOn w:val="748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 w:customStyle="1">
    <w:name w:val="Текст сноски Знак"/>
    <w:basedOn w:val="758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758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748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 w:customStyle="1">
    <w:name w:val="Текст концевой сноски Знак"/>
    <w:basedOn w:val="758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758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7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7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748"/>
    <w:next w:val="748"/>
    <w:uiPriority w:val="99"/>
    <w:unhideWhenUsed/>
    <w:pPr>
      <w:pBdr/>
      <w:spacing w:after="0"/>
      <w:ind/>
    </w:pPr>
  </w:style>
  <w:style w:type="paragraph" w:styleId="926">
    <w:name w:val="No Spacing"/>
    <w:basedOn w:val="748"/>
    <w:uiPriority w:val="1"/>
    <w:qFormat/>
    <w:pPr>
      <w:pBdr/>
      <w:spacing w:after="0" w:line="240" w:lineRule="auto"/>
      <w:ind/>
    </w:pPr>
  </w:style>
  <w:style w:type="paragraph" w:styleId="927">
    <w:name w:val="List Paragraph"/>
    <w:basedOn w:val="748"/>
    <w:uiPriority w:val="34"/>
    <w:qFormat/>
    <w:pPr>
      <w:pBdr/>
      <w:spacing/>
      <w:ind w:left="720"/>
      <w:contextualSpacing w:val="true"/>
    </w:pPr>
  </w:style>
  <w:style w:type="paragraph" w:styleId="928" w:customStyle="1">
    <w:name w:val="Text body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140"/>
      <w:ind/>
    </w:pPr>
    <w:rPr>
      <w:rFonts w:ascii="Tempora LGC Uni" w:hAnsi="Tempora LGC Uni" w:eastAsia="Tahoma" w:cs="Droid Sans"/>
      <w:sz w:val="24"/>
      <w:szCs w:val="24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AB9F34-FE3D-48F5-B524-9D0F1705D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revision>4</cp:revision>
  <dcterms:created xsi:type="dcterms:W3CDTF">2025-12-22T10:45:00Z</dcterms:created>
  <dcterms:modified xsi:type="dcterms:W3CDTF">2026-01-04T19:05:23Z</dcterms:modified>
</cp:coreProperties>
</file>