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0" w:type="dxa"/>
              <w:left w:w="360.0" w:type="dxa"/>
              <w:bottom w:w="400.0" w:type="dxa"/>
              <w:right w:w="360.0" w:type="dxa"/>
            </w:tcMar>
          </w:tcPr>
          <w:p w:rsidR="00000000" w:rsidDel="00000000" w:rsidP="00000000" w:rsidRDefault="00000000" w:rsidRPr="00000000" w14:paraId="00000002">
            <w:pPr>
              <w:spacing w:after="80" w:before="0" w:lineRule="auto"/>
              <w:rPr>
                <w:rFonts w:ascii="IBM Plex Sans" w:cs="IBM Plex Sans" w:eastAsia="IBM Plex Sans" w:hAnsi="IBM Plex Sans"/>
                <w:color w:val="000000"/>
              </w:rPr>
            </w:pPr>
            <w:r w:rsidDel="00000000" w:rsidR="00000000" w:rsidRPr="00000000">
              <w:rPr>
                <w:rFonts w:ascii="IBM Plex Sans" w:cs="IBM Plex Sans" w:eastAsia="IBM Plex Sans" w:hAnsi="IBM Plex Sans"/>
                <w:smallCaps w:val="1"/>
                <w:color w:val="000000"/>
                <w:sz w:val="20"/>
                <w:szCs w:val="20"/>
                <w:rtl w:val="0"/>
              </w:rPr>
              <w:t xml:space="preserve">AI SYSTEM </w:t>
            </w:r>
            <w:r w:rsidDel="00000000" w:rsidR="00000000" w:rsidRPr="00000000">
              <w:rPr>
                <w:rFonts w:ascii="IBM Plex Sans" w:cs="IBM Plex Sans" w:eastAsia="IBM Plex Sans" w:hAnsi="IBM Plex Sans"/>
                <w:smallCaps w:val="1"/>
                <w:color w:val="000000"/>
                <w:sz w:val="20"/>
                <w:szCs w:val="20"/>
                <w:rtl w:val="0"/>
              </w:rPr>
              <w:t xml:space="preserve">CARD</w:t>
            </w:r>
            <w:r w:rsidDel="00000000" w:rsidR="00000000" w:rsidRPr="00000000">
              <w:rPr>
                <w:rtl w:val="0"/>
              </w:rPr>
            </w:r>
          </w:p>
          <w:p w:rsidR="00000000" w:rsidDel="00000000" w:rsidP="00000000" w:rsidRDefault="00000000" w:rsidRPr="00000000" w14:paraId="00000003">
            <w:pPr>
              <w:spacing w:after="120" w:before="0" w:lineRule="auto"/>
              <w:rPr>
                <w:rFonts w:ascii="IBM Plex Sans" w:cs="IBM Plex Sans" w:eastAsia="IBM Plex Sans" w:hAnsi="IBM Plex Sans"/>
                <w:color w:val="000000"/>
              </w:rPr>
            </w:pPr>
            <w:r w:rsidDel="00000000" w:rsidR="00000000" w:rsidRPr="00000000">
              <w:rPr>
                <w:rFonts w:ascii="IBM Plex Sans" w:cs="IBM Plex Sans" w:eastAsia="IBM Plex Sans" w:hAnsi="IBM Plex Sans"/>
                <w:color w:val="000000"/>
                <w:sz w:val="48"/>
                <w:szCs w:val="48"/>
                <w:rtl w:val="0"/>
              </w:rPr>
              <w:t xml:space="preserve">Project Open Source Colonoscopy Prep Agent</w:t>
            </w:r>
            <w:r w:rsidDel="00000000" w:rsidR="00000000" w:rsidRPr="00000000">
              <w:rPr>
                <w:rtl w:val="0"/>
              </w:rPr>
            </w:r>
          </w:p>
          <w:p w:rsidR="00000000" w:rsidDel="00000000" w:rsidP="00000000" w:rsidRDefault="00000000" w:rsidRPr="00000000" w14:paraId="00000004">
            <w:pPr>
              <w:spacing w:after="0" w:before="0" w:lineRule="auto"/>
              <w:rPr>
                <w:rFonts w:ascii="IBM Plex Sans" w:cs="IBM Plex Sans" w:eastAsia="IBM Plex Sans" w:hAnsi="IBM Plex Sans"/>
                <w:color w:val="000000"/>
              </w:rPr>
            </w:pPr>
            <w:r w:rsidDel="00000000" w:rsidR="00000000" w:rsidRPr="00000000">
              <w:rPr>
                <w:rFonts w:ascii="IBM Plex Sans" w:cs="IBM Plex Sans" w:eastAsia="IBM Plex Sans" w:hAnsi="IBM Plex Sans"/>
                <w:color w:val="000000"/>
                <w:sz w:val="24"/>
                <w:szCs w:val="24"/>
                <w:rtl w:val="0"/>
              </w:rPr>
              <w:t xml:space="preserve">Luma Health  ·  Open Source Workflow  ·  Epic EHR Integration</w:t>
            </w:r>
            <w:r w:rsidDel="00000000" w:rsidR="00000000" w:rsidRPr="00000000">
              <w:rPr>
                <w:rtl w:val="0"/>
              </w:rPr>
            </w:r>
          </w:p>
        </w:tc>
      </w:tr>
    </w:tbl>
    <w:p w:rsidR="00000000" w:rsidDel="00000000" w:rsidP="00000000" w:rsidRDefault="00000000" w:rsidRPr="00000000" w14:paraId="00000005">
      <w:pPr>
        <w:spacing w:after="40" w:before="0" w:lineRule="auto"/>
        <w:rPr>
          <w:rFonts w:ascii="IBM Plex Sans" w:cs="IBM Plex Sans" w:eastAsia="IBM Plex Sans" w:hAnsi="IBM Plex Sans"/>
          <w:color w:val="000000"/>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tcPr>
          <w:p w:rsidR="00000000" w:rsidDel="00000000" w:rsidP="00000000" w:rsidRDefault="00000000" w:rsidRPr="00000000" w14:paraId="00000006">
            <w:pPr>
              <w:spacing w:after="40" w:before="0" w:lineRule="auto"/>
              <w:rPr>
                <w:rFonts w:ascii="IBM Plex Sans" w:cs="IBM Plex Sans" w:eastAsia="IBM Plex Sans" w:hAnsi="IBM Plex Sans"/>
                <w:color w:val="000000"/>
              </w:rPr>
            </w:pPr>
            <w:r w:rsidDel="00000000" w:rsidR="00000000" w:rsidRPr="00000000">
              <w:rPr>
                <w:rFonts w:ascii="IBM Plex Sans" w:cs="IBM Plex Sans" w:eastAsia="IBM Plex Sans" w:hAnsi="IBM Plex Sans"/>
                <w:color w:val="000000"/>
                <w:sz w:val="18"/>
                <w:szCs w:val="18"/>
                <w:rtl w:val="0"/>
              </w:rPr>
              <w:t xml:space="preserve">Version</w:t>
            </w:r>
            <w:r w:rsidDel="00000000" w:rsidR="00000000" w:rsidRPr="00000000">
              <w:rPr>
                <w:rtl w:val="0"/>
              </w:rPr>
            </w:r>
          </w:p>
          <w:p w:rsidR="00000000" w:rsidDel="00000000" w:rsidP="00000000" w:rsidRDefault="00000000" w:rsidRPr="00000000" w14:paraId="00000007">
            <w:pPr>
              <w:spacing w:after="0" w:before="0" w:lineRule="auto"/>
              <w:rPr>
                <w:rFonts w:ascii="IBM Plex Sans" w:cs="IBM Plex Sans" w:eastAsia="IBM Plex Sans" w:hAnsi="IBM Plex Sans"/>
                <w:color w:val="000000"/>
              </w:rPr>
            </w:pPr>
            <w:r w:rsidDel="00000000" w:rsidR="00000000" w:rsidRPr="00000000">
              <w:rPr>
                <w:rFonts w:ascii="IBM Plex Sans" w:cs="IBM Plex Sans" w:eastAsia="IBM Plex Sans" w:hAnsi="IBM Plex Sans"/>
                <w:color w:val="000000"/>
                <w:sz w:val="20"/>
                <w:szCs w:val="20"/>
                <w:rtl w:val="0"/>
              </w:rPr>
              <w:t xml:space="preserve">1.0  (Open Source Release)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tcPr>
          <w:p w:rsidR="00000000" w:rsidDel="00000000" w:rsidP="00000000" w:rsidRDefault="00000000" w:rsidRPr="00000000" w14:paraId="00000008">
            <w:pPr>
              <w:spacing w:after="40" w:before="0" w:lineRule="auto"/>
              <w:rPr>
                <w:rFonts w:ascii="IBM Plex Sans" w:cs="IBM Plex Sans" w:eastAsia="IBM Plex Sans" w:hAnsi="IBM Plex Sans"/>
                <w:color w:val="000000"/>
              </w:rPr>
            </w:pPr>
            <w:r w:rsidDel="00000000" w:rsidR="00000000" w:rsidRPr="00000000">
              <w:rPr>
                <w:rFonts w:ascii="IBM Plex Sans" w:cs="IBM Plex Sans" w:eastAsia="IBM Plex Sans" w:hAnsi="IBM Plex Sans"/>
                <w:color w:val="000000"/>
                <w:sz w:val="18"/>
                <w:szCs w:val="18"/>
                <w:rtl w:val="0"/>
              </w:rPr>
              <w:t xml:space="preserve">Date</w:t>
            </w:r>
            <w:r w:rsidDel="00000000" w:rsidR="00000000" w:rsidRPr="00000000">
              <w:rPr>
                <w:rtl w:val="0"/>
              </w:rPr>
            </w:r>
          </w:p>
          <w:p w:rsidR="00000000" w:rsidDel="00000000" w:rsidP="00000000" w:rsidRDefault="00000000" w:rsidRPr="00000000" w14:paraId="00000009">
            <w:pPr>
              <w:spacing w:after="0" w:before="0" w:lineRule="auto"/>
              <w:rPr>
                <w:rFonts w:ascii="IBM Plex Sans" w:cs="IBM Plex Sans" w:eastAsia="IBM Plex Sans" w:hAnsi="IBM Plex Sans"/>
                <w:color w:val="000000"/>
              </w:rPr>
            </w:pPr>
            <w:r w:rsidDel="00000000" w:rsidR="00000000" w:rsidRPr="00000000">
              <w:rPr>
                <w:rFonts w:ascii="IBM Plex Sans" w:cs="IBM Plex Sans" w:eastAsia="IBM Plex Sans" w:hAnsi="IBM Plex Sans"/>
                <w:color w:val="000000"/>
                <w:sz w:val="20"/>
                <w:szCs w:val="20"/>
                <w:rtl w:val="0"/>
              </w:rPr>
              <w:t xml:space="preserve">April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tcPr>
          <w:p w:rsidR="00000000" w:rsidDel="00000000" w:rsidP="00000000" w:rsidRDefault="00000000" w:rsidRPr="00000000" w14:paraId="0000000A">
            <w:pPr>
              <w:spacing w:after="40" w:before="0" w:lineRule="auto"/>
              <w:rPr>
                <w:rFonts w:ascii="IBM Plex Sans" w:cs="IBM Plex Sans" w:eastAsia="IBM Plex Sans" w:hAnsi="IBM Plex Sans"/>
                <w:color w:val="000000"/>
              </w:rPr>
            </w:pPr>
            <w:r w:rsidDel="00000000" w:rsidR="00000000" w:rsidRPr="00000000">
              <w:rPr>
                <w:rFonts w:ascii="IBM Plex Sans" w:cs="IBM Plex Sans" w:eastAsia="IBM Plex Sans" w:hAnsi="IBM Plex Sans"/>
                <w:color w:val="000000"/>
                <w:sz w:val="18"/>
                <w:szCs w:val="18"/>
                <w:rtl w:val="0"/>
              </w:rPr>
              <w:t xml:space="preserve">Status</w:t>
            </w:r>
            <w:r w:rsidDel="00000000" w:rsidR="00000000" w:rsidRPr="00000000">
              <w:rPr>
                <w:rtl w:val="0"/>
              </w:rPr>
            </w:r>
          </w:p>
          <w:p w:rsidR="00000000" w:rsidDel="00000000" w:rsidP="00000000" w:rsidRDefault="00000000" w:rsidRPr="00000000" w14:paraId="0000000B">
            <w:pPr>
              <w:spacing w:after="0" w:before="0" w:lineRule="auto"/>
              <w:rPr>
                <w:rFonts w:ascii="IBM Plex Sans" w:cs="IBM Plex Sans" w:eastAsia="IBM Plex Sans" w:hAnsi="IBM Plex Sans"/>
                <w:color w:val="000000"/>
              </w:rPr>
            </w:pPr>
            <w:r w:rsidDel="00000000" w:rsidR="00000000" w:rsidRPr="00000000">
              <w:rPr>
                <w:rFonts w:ascii="IBM Plex Sans" w:cs="IBM Plex Sans" w:eastAsia="IBM Plex Sans" w:hAnsi="IBM Plex Sans"/>
                <w:color w:val="000000"/>
                <w:sz w:val="20"/>
                <w:szCs w:val="20"/>
                <w:rtl w:val="0"/>
              </w:rPr>
              <w:t xml:space="preserve">Production-Ready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tcPr>
          <w:p w:rsidR="00000000" w:rsidDel="00000000" w:rsidP="00000000" w:rsidRDefault="00000000" w:rsidRPr="00000000" w14:paraId="0000000C">
            <w:pPr>
              <w:spacing w:after="40" w:before="0" w:lineRule="auto"/>
              <w:rPr>
                <w:rFonts w:ascii="IBM Plex Sans" w:cs="IBM Plex Sans" w:eastAsia="IBM Plex Sans" w:hAnsi="IBM Plex Sans"/>
                <w:color w:val="000000"/>
              </w:rPr>
            </w:pPr>
            <w:r w:rsidDel="00000000" w:rsidR="00000000" w:rsidRPr="00000000">
              <w:rPr>
                <w:rFonts w:ascii="IBM Plex Sans" w:cs="IBM Plex Sans" w:eastAsia="IBM Plex Sans" w:hAnsi="IBM Plex Sans"/>
                <w:color w:val="000000"/>
                <w:sz w:val="18"/>
                <w:szCs w:val="18"/>
                <w:rtl w:val="0"/>
              </w:rPr>
              <w:t xml:space="preserve">License</w:t>
            </w:r>
            <w:r w:rsidDel="00000000" w:rsidR="00000000" w:rsidRPr="00000000">
              <w:rPr>
                <w:rtl w:val="0"/>
              </w:rPr>
            </w:r>
          </w:p>
          <w:p w:rsidR="00000000" w:rsidDel="00000000" w:rsidP="00000000" w:rsidRDefault="00000000" w:rsidRPr="00000000" w14:paraId="0000000D">
            <w:pPr>
              <w:spacing w:after="0" w:before="0" w:lineRule="auto"/>
              <w:rPr>
                <w:rFonts w:ascii="IBM Plex Sans" w:cs="IBM Plex Sans" w:eastAsia="IBM Plex Sans" w:hAnsi="IBM Plex Sans"/>
                <w:color w:val="000000"/>
              </w:rPr>
            </w:pPr>
            <w:r w:rsidDel="00000000" w:rsidR="00000000" w:rsidRPr="00000000">
              <w:rPr>
                <w:rFonts w:ascii="IBM Plex Sans" w:cs="IBM Plex Sans" w:eastAsia="IBM Plex Sans" w:hAnsi="IBM Plex Sans"/>
                <w:color w:val="000000"/>
                <w:sz w:val="20"/>
                <w:szCs w:val="20"/>
                <w:rtl w:val="0"/>
              </w:rPr>
              <w:t xml:space="preserve">Apache 2.0</w:t>
            </w:r>
            <w:r w:rsidDel="00000000" w:rsidR="00000000" w:rsidRPr="00000000">
              <w:rPr>
                <w:rtl w:val="0"/>
              </w:rPr>
            </w:r>
          </w:p>
        </w:tc>
      </w:tr>
    </w:tbl>
    <w:p w:rsidR="00000000" w:rsidDel="00000000" w:rsidP="00000000" w:rsidRDefault="00000000" w:rsidRPr="00000000" w14:paraId="0000000E">
      <w:pPr>
        <w:spacing w:after="240" w:before="0" w:lineRule="auto"/>
        <w:rPr>
          <w:color w:val="000000"/>
        </w:rPr>
      </w:pPr>
      <w:r w:rsidDel="00000000" w:rsidR="00000000" w:rsidRPr="00000000">
        <w:rPr>
          <w:rtl w:val="0"/>
        </w:rPr>
      </w:r>
    </w:p>
    <w:p w:rsidR="00000000" w:rsidDel="00000000" w:rsidP="00000000" w:rsidRDefault="00000000" w:rsidRPr="00000000" w14:paraId="0000000F">
      <w:pPr>
        <w:pStyle w:val="Heading2"/>
        <w:pBdr>
          <w:bottom w:color="1a7a6e" w:space="4" w:sz="6" w:val="single"/>
        </w:pBdr>
        <w:spacing w:after="160" w:before="320" w:lineRule="auto"/>
        <w:rPr>
          <w:color w:val="000000"/>
        </w:rPr>
      </w:pPr>
      <w:r w:rsidDel="00000000" w:rsidR="00000000" w:rsidRPr="00000000">
        <w:rPr>
          <w:rFonts w:ascii="Arial" w:cs="Arial" w:eastAsia="Arial" w:hAnsi="Arial"/>
          <w:b w:val="1"/>
          <w:bCs w:val="1"/>
          <w:color w:val="000000"/>
          <w:sz w:val="28"/>
          <w:szCs w:val="28"/>
          <w:rtl w:val="0"/>
        </w:rPr>
        <w:t xml:space="preserve">1. System Overview</w:t>
      </w:r>
      <w:r w:rsidDel="00000000" w:rsidR="00000000" w:rsidRPr="00000000">
        <w:rPr>
          <w:rtl w:val="0"/>
        </w:rPr>
      </w:r>
    </w:p>
    <w:p w:rsidR="00000000" w:rsidDel="00000000" w:rsidP="00000000" w:rsidRDefault="00000000" w:rsidRPr="00000000" w14:paraId="00000010">
      <w:pPr>
        <w:spacing w:after="120" w:before="0" w:lineRule="auto"/>
        <w:jc w:val="left"/>
        <w:rPr>
          <w:color w:val="000000"/>
        </w:rPr>
      </w:pPr>
      <w:r w:rsidDel="00000000" w:rsidR="00000000" w:rsidRPr="00000000">
        <w:rPr>
          <w:rFonts w:ascii="Arial" w:cs="Arial" w:eastAsia="Arial" w:hAnsi="Arial"/>
          <w:b w:val="0"/>
          <w:bCs w:val="0"/>
          <w:i w:val="0"/>
          <w:iCs w:val="0"/>
          <w:color w:val="000000"/>
          <w:sz w:val="22"/>
          <w:szCs w:val="22"/>
          <w:rtl w:val="0"/>
        </w:rPr>
        <w:t xml:space="preserve">The Luma Health </w:t>
      </w:r>
      <w:r w:rsidDel="00000000" w:rsidR="00000000" w:rsidRPr="00000000">
        <w:rPr>
          <w:color w:val="000000"/>
          <w:rtl w:val="0"/>
        </w:rPr>
        <w:t xml:space="preserve">Project Open Source Colonoscopy Prep Agent</w:t>
      </w:r>
      <w:r w:rsidDel="00000000" w:rsidR="00000000" w:rsidRPr="00000000">
        <w:rPr>
          <w:rFonts w:ascii="Arial" w:cs="Arial" w:eastAsia="Arial" w:hAnsi="Arial"/>
          <w:b w:val="0"/>
          <w:bCs w:val="0"/>
          <w:i w:val="0"/>
          <w:iCs w:val="0"/>
          <w:color w:val="000000"/>
          <w:sz w:val="22"/>
          <w:szCs w:val="22"/>
          <w:rtl w:val="0"/>
        </w:rPr>
        <w:t xml:space="preserve"> is an AI-powered administrative workflow system that automates patient outreach and preparation communications in the days preceding a scheduled colonoscopy. It is distributed as an open-source workflow for any health system or ambulatory surgery center (ASC) running Epic EHR, and is available free of charge for 90 days at new Luma + Epic deployment sites with a 15-day go-live commitment.</w:t>
      </w:r>
      <w:r w:rsidDel="00000000" w:rsidR="00000000" w:rsidRPr="00000000">
        <w:rPr>
          <w:rtl w:val="0"/>
        </w:rPr>
      </w:r>
    </w:p>
    <w:p w:rsidR="00000000" w:rsidDel="00000000" w:rsidP="00000000" w:rsidRDefault="00000000" w:rsidRPr="00000000" w14:paraId="00000011">
      <w:pPr>
        <w:spacing w:after="80" w:before="0" w:lineRule="auto"/>
        <w:rPr>
          <w:color w:val="000000"/>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12">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System Name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13">
            <w:pPr>
              <w:spacing w:after="0" w:before="0" w:lineRule="auto"/>
              <w:rPr>
                <w:color w:val="000000"/>
              </w:rPr>
            </w:pPr>
            <w:r w:rsidDel="00000000" w:rsidR="00000000" w:rsidRPr="00000000">
              <w:rPr>
                <w:rFonts w:ascii="Arial" w:cs="Arial" w:eastAsia="Arial" w:hAnsi="Arial"/>
                <w:color w:val="000000"/>
                <w:sz w:val="22"/>
                <w:szCs w:val="22"/>
                <w:rtl w:val="0"/>
              </w:rPr>
              <w:t xml:space="preserve">Colonoscopy Prep Coordination Agent</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014">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Developer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015">
            <w:pPr>
              <w:spacing w:after="0" w:before="0" w:lineRule="auto"/>
              <w:rPr>
                <w:color w:val="000000"/>
              </w:rPr>
            </w:pPr>
            <w:r w:rsidDel="00000000" w:rsidR="00000000" w:rsidRPr="00000000">
              <w:rPr>
                <w:rFonts w:ascii="Arial" w:cs="Arial" w:eastAsia="Arial" w:hAnsi="Arial"/>
                <w:color w:val="000000"/>
                <w:sz w:val="22"/>
                <w:szCs w:val="22"/>
                <w:rtl w:val="0"/>
              </w:rPr>
              <w:t xml:space="preserve">Luma Health</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16">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Version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17">
            <w:pPr>
              <w:spacing w:after="0" w:before="0" w:lineRule="auto"/>
              <w:rPr>
                <w:color w:val="000000"/>
              </w:rPr>
            </w:pPr>
            <w:r w:rsidDel="00000000" w:rsidR="00000000" w:rsidRPr="00000000">
              <w:rPr>
                <w:rFonts w:ascii="Arial" w:cs="Arial" w:eastAsia="Arial" w:hAnsi="Arial"/>
                <w:color w:val="000000"/>
                <w:sz w:val="22"/>
                <w:szCs w:val="22"/>
                <w:rtl w:val="0"/>
              </w:rPr>
              <w:t xml:space="preserve">1.0 (Open Source Release)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018">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Release Date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019">
            <w:pPr>
              <w:spacing w:after="0" w:before="0" w:lineRule="auto"/>
              <w:rPr>
                <w:color w:val="000000"/>
              </w:rPr>
            </w:pPr>
            <w:r w:rsidDel="00000000" w:rsidR="00000000" w:rsidRPr="00000000">
              <w:rPr>
                <w:rFonts w:ascii="Arial" w:cs="Arial" w:eastAsia="Arial" w:hAnsi="Arial"/>
                <w:color w:val="000000"/>
                <w:sz w:val="22"/>
                <w:szCs w:val="22"/>
                <w:rtl w:val="0"/>
              </w:rPr>
              <w:t xml:space="preserve">April 2026</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1A">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EHR Integration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1B">
            <w:pPr>
              <w:spacing w:after="0" w:before="0" w:lineRule="auto"/>
              <w:rPr>
                <w:color w:val="000000"/>
              </w:rPr>
            </w:pPr>
            <w:r w:rsidDel="00000000" w:rsidR="00000000" w:rsidRPr="00000000">
              <w:rPr>
                <w:rFonts w:ascii="Arial" w:cs="Arial" w:eastAsia="Arial" w:hAnsi="Arial"/>
                <w:color w:val="000000"/>
                <w:sz w:val="22"/>
                <w:szCs w:val="22"/>
                <w:rtl w:val="0"/>
              </w:rPr>
              <w:t xml:space="preserve">Epic (native)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01C">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Distribution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01D">
            <w:pPr>
              <w:spacing w:after="0" w:before="0" w:lineRule="auto"/>
              <w:rPr>
                <w:color w:val="000000"/>
              </w:rPr>
            </w:pPr>
            <w:r w:rsidDel="00000000" w:rsidR="00000000" w:rsidRPr="00000000">
              <w:rPr>
                <w:rFonts w:ascii="Arial" w:cs="Arial" w:eastAsia="Arial" w:hAnsi="Arial"/>
                <w:color w:val="000000"/>
                <w:sz w:val="22"/>
                <w:szCs w:val="22"/>
                <w:rtl w:val="0"/>
              </w:rPr>
              <w:t xml:space="preserve">Open source </w:t>
            </w:r>
            <w:r w:rsidDel="00000000" w:rsidR="00000000" w:rsidRPr="00000000">
              <w:rPr>
                <w:color w:val="000000"/>
                <w:rtl w:val="0"/>
              </w:rPr>
              <w:t xml:space="preserve">-</w:t>
            </w:r>
            <w:r w:rsidDel="00000000" w:rsidR="00000000" w:rsidRPr="00000000">
              <w:rPr>
                <w:rFonts w:ascii="Arial" w:cs="Arial" w:eastAsia="Arial" w:hAnsi="Arial"/>
                <w:color w:val="000000"/>
                <w:sz w:val="22"/>
                <w:szCs w:val="22"/>
                <w:rtl w:val="0"/>
              </w:rPr>
              <w:t xml:space="preserve"> full playbook, call scripts, and configuration templates published on GitHub</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1E">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Deployment Model</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1F">
            <w:pPr>
              <w:spacing w:after="0" w:before="0" w:lineRule="auto"/>
              <w:rPr>
                <w:color w:val="000000"/>
              </w:rPr>
            </w:pPr>
            <w:r w:rsidDel="00000000" w:rsidR="00000000" w:rsidRPr="00000000">
              <w:rPr>
                <w:rFonts w:ascii="Arial" w:cs="Arial" w:eastAsia="Arial" w:hAnsi="Arial"/>
                <w:color w:val="000000"/>
                <w:sz w:val="22"/>
                <w:szCs w:val="22"/>
                <w:rtl w:val="0"/>
              </w:rPr>
              <w:t xml:space="preserve">Any health system or ASC running Epic EHR</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020">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Go-Live Timeline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021">
            <w:pPr>
              <w:spacing w:after="0" w:before="0" w:lineRule="auto"/>
              <w:rPr>
                <w:color w:val="000000"/>
              </w:rPr>
            </w:pPr>
            <w:r w:rsidDel="00000000" w:rsidR="00000000" w:rsidRPr="00000000">
              <w:rPr>
                <w:rFonts w:ascii="Arial" w:cs="Arial" w:eastAsia="Arial" w:hAnsi="Arial"/>
                <w:color w:val="000000"/>
                <w:sz w:val="22"/>
                <w:szCs w:val="22"/>
                <w:rtl w:val="0"/>
              </w:rPr>
              <w:t xml:space="preserve">15-day standard go-live; 90-day free onboarding period for new Luma + Epic sites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22">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Languages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23">
            <w:pPr>
              <w:spacing w:after="0" w:before="0" w:lineRule="auto"/>
              <w:rPr>
                <w:color w:val="000000"/>
              </w:rPr>
            </w:pPr>
            <w:r w:rsidDel="00000000" w:rsidR="00000000" w:rsidRPr="00000000">
              <w:rPr>
                <w:rFonts w:ascii="Arial" w:cs="Arial" w:eastAsia="Arial" w:hAnsi="Arial"/>
                <w:color w:val="000000"/>
                <w:sz w:val="22"/>
                <w:szCs w:val="22"/>
                <w:rtl w:val="0"/>
              </w:rPr>
              <w:t xml:space="preserve">English and Spanish</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024">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Underlying AI Model</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025">
            <w:pPr>
              <w:spacing w:after="0" w:before="0" w:lineRule="auto"/>
              <w:rPr>
                <w:color w:val="000000"/>
              </w:rPr>
            </w:pPr>
            <w:r w:rsidDel="00000000" w:rsidR="00000000" w:rsidRPr="00000000">
              <w:rPr>
                <w:rFonts w:ascii="Arial" w:cs="Arial" w:eastAsia="Arial" w:hAnsi="Arial"/>
                <w:color w:val="000000"/>
                <w:sz w:val="22"/>
                <w:szCs w:val="22"/>
                <w:rtl w:val="0"/>
              </w:rPr>
              <w:t xml:space="preserve">OpenAI GPT-4 a</w:t>
            </w:r>
            <w:r w:rsidDel="00000000" w:rsidR="00000000" w:rsidRPr="00000000">
              <w:rPr>
                <w:color w:val="000000"/>
                <w:rtl w:val="0"/>
              </w:rPr>
              <w:t xml:space="preserve">nd GPT-5 </w:t>
            </w:r>
            <w:r w:rsidDel="00000000" w:rsidR="00000000" w:rsidRPr="00000000">
              <w:rPr>
                <w:rFonts w:ascii="Arial" w:cs="Arial" w:eastAsia="Arial" w:hAnsi="Arial"/>
                <w:color w:val="000000"/>
                <w:sz w:val="22"/>
                <w:szCs w:val="22"/>
                <w:rtl w:val="0"/>
              </w:rPr>
              <w:t xml:space="preserve">family (voice + language understanding, </w:t>
            </w:r>
            <w:r w:rsidDel="00000000" w:rsidR="00000000" w:rsidRPr="00000000">
              <w:rPr>
                <w:color w:val="000000"/>
                <w:rtl w:val="0"/>
              </w:rPr>
              <w:t xml:space="preserve">zero data retention</w:t>
            </w:r>
            <w:r w:rsidDel="00000000" w:rsidR="00000000" w:rsidRPr="00000000">
              <w:rPr>
                <w:rFonts w:ascii="Arial" w:cs="Arial" w:eastAsia="Arial" w:hAnsi="Arial"/>
                <w:color w:val="000000"/>
                <w:sz w:val="22"/>
                <w:szCs w:val="22"/>
                <w:rtl w:val="0"/>
              </w:rPr>
              <w:t xml:space="preserv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26">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System Type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27">
            <w:pPr>
              <w:spacing w:after="0" w:before="0" w:lineRule="auto"/>
              <w:rPr>
                <w:color w:val="000000"/>
              </w:rPr>
            </w:pPr>
            <w:r w:rsidDel="00000000" w:rsidR="00000000" w:rsidRPr="00000000">
              <w:rPr>
                <w:rFonts w:ascii="Arial" w:cs="Arial" w:eastAsia="Arial" w:hAnsi="Arial"/>
                <w:color w:val="000000"/>
                <w:sz w:val="22"/>
                <w:szCs w:val="22"/>
                <w:rtl w:val="0"/>
              </w:rPr>
              <w:t xml:space="preserve">Administrative workflow automation </w:t>
            </w:r>
            <w:r w:rsidDel="00000000" w:rsidR="00000000" w:rsidRPr="00000000">
              <w:rPr>
                <w:color w:val="000000"/>
                <w:rtl w:val="0"/>
              </w:rPr>
              <w:t xml:space="preserve">-</w:t>
            </w:r>
            <w:r w:rsidDel="00000000" w:rsidR="00000000" w:rsidRPr="00000000">
              <w:rPr>
                <w:rFonts w:ascii="Arial" w:cs="Arial" w:eastAsia="Arial" w:hAnsi="Arial"/>
                <w:color w:val="000000"/>
                <w:sz w:val="22"/>
                <w:szCs w:val="22"/>
                <w:rtl w:val="0"/>
              </w:rPr>
              <w:t xml:space="preserve"> not a clinical decision support system</w:t>
            </w:r>
            <w:r w:rsidDel="00000000" w:rsidR="00000000" w:rsidRPr="00000000">
              <w:rPr>
                <w:rtl w:val="0"/>
              </w:rPr>
            </w:r>
          </w:p>
        </w:tc>
      </w:tr>
    </w:tbl>
    <w:p w:rsidR="00000000" w:rsidDel="00000000" w:rsidP="00000000" w:rsidRDefault="00000000" w:rsidRPr="00000000" w14:paraId="00000028">
      <w:pPr>
        <w:spacing w:after="160" w:before="0" w:lineRule="auto"/>
        <w:rPr>
          <w:color w:val="000000"/>
        </w:rPr>
      </w:pPr>
      <w:r w:rsidDel="00000000" w:rsidR="00000000" w:rsidRPr="00000000">
        <w:rPr>
          <w:rtl w:val="0"/>
        </w:rPr>
      </w:r>
    </w:p>
    <w:p w:rsidR="00000000" w:rsidDel="00000000" w:rsidP="00000000" w:rsidRDefault="00000000" w:rsidRPr="00000000" w14:paraId="00000029">
      <w:pPr>
        <w:pStyle w:val="Heading2"/>
        <w:pBdr>
          <w:bottom w:color="1a7a6e" w:space="4" w:sz="6" w:val="single"/>
        </w:pBdr>
        <w:spacing w:after="160" w:before="320" w:lineRule="auto"/>
        <w:rPr>
          <w:color w:val="000000"/>
        </w:rPr>
      </w:pPr>
      <w:r w:rsidDel="00000000" w:rsidR="00000000" w:rsidRPr="00000000">
        <w:rPr>
          <w:rFonts w:ascii="Arial" w:cs="Arial" w:eastAsia="Arial" w:hAnsi="Arial"/>
          <w:b w:val="1"/>
          <w:bCs w:val="1"/>
          <w:color w:val="000000"/>
          <w:sz w:val="28"/>
          <w:szCs w:val="28"/>
          <w:rtl w:val="0"/>
        </w:rPr>
        <w:t xml:space="preserve">2. Intended Use &amp; Scope</w:t>
      </w:r>
      <w:r w:rsidDel="00000000" w:rsidR="00000000" w:rsidRPr="00000000">
        <w:rPr>
          <w:rtl w:val="0"/>
        </w:rPr>
      </w:r>
    </w:p>
    <w:p w:rsidR="00000000" w:rsidDel="00000000" w:rsidP="00000000" w:rsidRDefault="00000000" w:rsidRPr="00000000" w14:paraId="0000002A">
      <w:pPr>
        <w:pStyle w:val="Heading3"/>
        <w:spacing w:after="100" w:before="200" w:lineRule="auto"/>
        <w:rPr>
          <w:color w:val="000000"/>
        </w:rPr>
      </w:pPr>
      <w:r w:rsidDel="00000000" w:rsidR="00000000" w:rsidRPr="00000000">
        <w:rPr>
          <w:rFonts w:ascii="Arial" w:cs="Arial" w:eastAsia="Arial" w:hAnsi="Arial"/>
          <w:b w:val="1"/>
          <w:bCs w:val="1"/>
          <w:color w:val="000000"/>
          <w:sz w:val="24"/>
          <w:szCs w:val="24"/>
          <w:rtl w:val="0"/>
        </w:rPr>
        <w:t xml:space="preserve">2.1 Primary Purpose</w:t>
      </w:r>
      <w:r w:rsidDel="00000000" w:rsidR="00000000" w:rsidRPr="00000000">
        <w:rPr>
          <w:rtl w:val="0"/>
        </w:rPr>
      </w:r>
    </w:p>
    <w:p w:rsidR="00000000" w:rsidDel="00000000" w:rsidP="00000000" w:rsidRDefault="00000000" w:rsidRPr="00000000" w14:paraId="0000002B">
      <w:pPr>
        <w:spacing w:after="120" w:before="0" w:lineRule="auto"/>
        <w:jc w:val="left"/>
        <w:rPr>
          <w:color w:val="000000"/>
        </w:rPr>
      </w:pPr>
      <w:r w:rsidDel="00000000" w:rsidR="00000000" w:rsidRPr="00000000">
        <w:rPr>
          <w:rFonts w:ascii="Arial" w:cs="Arial" w:eastAsia="Arial" w:hAnsi="Arial"/>
          <w:b w:val="0"/>
          <w:bCs w:val="0"/>
          <w:i w:val="0"/>
          <w:iCs w:val="0"/>
          <w:color w:val="000000"/>
          <w:sz w:val="22"/>
          <w:szCs w:val="22"/>
          <w:rtl w:val="0"/>
        </w:rPr>
        <w:t xml:space="preserve">The agent performs pre-procedure administrative coordination on behalf of health system staff. It contacts patients scheduled for colonoscopy procedures in the days leading up to their appointment, delivers preparation instructions sourced from the patient's Epic chart, answers common patient questions, and confirms readiness. It is explicitly not a clinical decision support system and does not make, recommend, or alter any clinical decisions.</w:t>
      </w:r>
      <w:r w:rsidDel="00000000" w:rsidR="00000000" w:rsidRPr="00000000">
        <w:rPr>
          <w:rtl w:val="0"/>
        </w:rPr>
      </w:r>
    </w:p>
    <w:p w:rsidR="00000000" w:rsidDel="00000000" w:rsidP="00000000" w:rsidRDefault="00000000" w:rsidRPr="00000000" w14:paraId="0000002C">
      <w:pPr>
        <w:pStyle w:val="Heading3"/>
        <w:spacing w:after="100" w:before="200" w:lineRule="auto"/>
        <w:rPr>
          <w:color w:val="000000"/>
        </w:rPr>
      </w:pPr>
      <w:r w:rsidDel="00000000" w:rsidR="00000000" w:rsidRPr="00000000">
        <w:rPr>
          <w:rFonts w:ascii="Arial" w:cs="Arial" w:eastAsia="Arial" w:hAnsi="Arial"/>
          <w:b w:val="1"/>
          <w:bCs w:val="1"/>
          <w:color w:val="000000"/>
          <w:sz w:val="24"/>
          <w:szCs w:val="24"/>
          <w:rtl w:val="0"/>
        </w:rPr>
        <w:t xml:space="preserve">2.2 Target Users</w:t>
      </w:r>
      <w:r w:rsidDel="00000000" w:rsidR="00000000" w:rsidRPr="00000000">
        <w:rPr>
          <w:rtl w:val="0"/>
        </w:rPr>
      </w:r>
    </w:p>
    <w:p w:rsidR="00000000" w:rsidDel="00000000" w:rsidP="00000000" w:rsidRDefault="00000000" w:rsidRPr="00000000" w14:paraId="0000002D">
      <w:pPr>
        <w:spacing w:after="120" w:before="0" w:lineRule="auto"/>
        <w:jc w:val="left"/>
        <w:rPr>
          <w:color w:val="000000"/>
        </w:rPr>
      </w:pPr>
      <w:r w:rsidDel="00000000" w:rsidR="00000000" w:rsidRPr="00000000">
        <w:rPr>
          <w:rFonts w:ascii="Arial" w:cs="Arial" w:eastAsia="Arial" w:hAnsi="Arial"/>
          <w:b w:val="0"/>
          <w:bCs w:val="0"/>
          <w:i w:val="0"/>
          <w:iCs w:val="0"/>
          <w:color w:val="000000"/>
          <w:sz w:val="22"/>
          <w:szCs w:val="22"/>
          <w:rtl w:val="0"/>
        </w:rPr>
        <w:t xml:space="preserve">The system serves</w:t>
      </w:r>
      <w:r w:rsidDel="00000000" w:rsidR="00000000" w:rsidRPr="00000000">
        <w:rPr>
          <w:rFonts w:ascii="Arial" w:cs="Arial" w:eastAsia="Arial" w:hAnsi="Arial"/>
          <w:b w:val="0"/>
          <w:bCs w:val="0"/>
          <w:i w:val="0"/>
          <w:iCs w:val="0"/>
          <w:color w:val="000000"/>
          <w:sz w:val="22"/>
          <w:szCs w:val="22"/>
          <w:rtl w:val="0"/>
        </w:rPr>
        <w:t xml:space="preserve"> t</w:t>
      </w:r>
      <w:r w:rsidDel="00000000" w:rsidR="00000000" w:rsidRPr="00000000">
        <w:rPr>
          <w:color w:val="000000"/>
          <w:rtl w:val="0"/>
        </w:rPr>
        <w:t xml:space="preserve">hree</w:t>
      </w:r>
      <w:r w:rsidDel="00000000" w:rsidR="00000000" w:rsidRPr="00000000">
        <w:rPr>
          <w:rFonts w:ascii="Arial" w:cs="Arial" w:eastAsia="Arial" w:hAnsi="Arial"/>
          <w:b w:val="0"/>
          <w:bCs w:val="0"/>
          <w:i w:val="0"/>
          <w:iCs w:val="0"/>
          <w:color w:val="000000"/>
          <w:sz w:val="22"/>
          <w:szCs w:val="22"/>
          <w:rtl w:val="0"/>
        </w:rPr>
        <w:t xml:space="preserve"> distinct populations: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Patients scheduled for colonoscopy procedures who receive outbound calls, respond to inbound calls, or engage via SMS.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 system and ASC staff (GI nurses, schedulers, administrative coordinators) whose manual pre-call burden is reduced by the agent.</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Epic EHR administrators and IT teams responsible for workflow configuration and integration setup.</w:t>
      </w:r>
    </w:p>
    <w:p w:rsidR="00000000" w:rsidDel="00000000" w:rsidP="00000000" w:rsidRDefault="00000000" w:rsidRPr="00000000" w14:paraId="00000031">
      <w:pPr>
        <w:pStyle w:val="Heading3"/>
        <w:spacing w:after="100" w:before="200" w:lineRule="auto"/>
        <w:rPr>
          <w:color w:val="000000"/>
        </w:rPr>
      </w:pPr>
      <w:r w:rsidDel="00000000" w:rsidR="00000000" w:rsidRPr="00000000">
        <w:rPr>
          <w:rFonts w:ascii="Arial" w:cs="Arial" w:eastAsia="Arial" w:hAnsi="Arial"/>
          <w:b w:val="1"/>
          <w:bCs w:val="1"/>
          <w:color w:val="000000"/>
          <w:sz w:val="24"/>
          <w:szCs w:val="24"/>
          <w:rtl w:val="0"/>
        </w:rPr>
        <w:t xml:space="preserve">2.3 Communication Modalities</w:t>
      </w:r>
      <w:r w:rsidDel="00000000" w:rsidR="00000000" w:rsidRPr="00000000">
        <w:rPr>
          <w:rtl w:val="0"/>
        </w:rPr>
      </w:r>
    </w:p>
    <w:p w:rsidR="00000000" w:rsidDel="00000000" w:rsidP="00000000" w:rsidRDefault="00000000" w:rsidRPr="00000000" w14:paraId="00000032">
      <w:pPr>
        <w:spacing w:after="40" w:before="0" w:lineRule="auto"/>
        <w:rPr>
          <w:color w:val="000000"/>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6e" w:space="0" w:sz="8" w:val="single"/>
              <w:left w:color="1a7a6e" w:space="0" w:sz="8" w:val="single"/>
              <w:bottom w:color="1a7a6e" w:space="0" w:sz="4" w:val="single"/>
              <w:right w:color="1a7a6e" w:space="0" w:sz="4" w:val="single"/>
            </w:tcBorders>
            <w:shd w:fill="e6f4f2" w:val="clear"/>
            <w:tcMar>
              <w:top w:w="160.0" w:type="dxa"/>
              <w:left w:w="200.0" w:type="dxa"/>
              <w:bottom w:w="160.0" w:type="dxa"/>
              <w:right w:w="200.0" w:type="dxa"/>
            </w:tcMar>
          </w:tcPr>
          <w:p w:rsidR="00000000" w:rsidDel="00000000" w:rsidP="00000000" w:rsidRDefault="00000000" w:rsidRPr="00000000" w14:paraId="00000033">
            <w:pPr>
              <w:spacing w:after="80" w:before="0" w:lineRule="auto"/>
              <w:rPr>
                <w:color w:val="000000"/>
              </w:rPr>
            </w:pPr>
            <w:r w:rsidDel="00000000" w:rsidR="00000000" w:rsidRPr="00000000">
              <w:rPr>
                <w:rFonts w:ascii="Arial" w:cs="Arial" w:eastAsia="Arial" w:hAnsi="Arial"/>
                <w:b w:val="1"/>
                <w:bCs w:val="1"/>
                <w:color w:val="000000"/>
                <w:sz w:val="22"/>
                <w:szCs w:val="22"/>
                <w:rtl w:val="0"/>
              </w:rPr>
              <w:t xml:space="preserve">Supported Contact Channels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Outbound phone calls </w:t>
            </w:r>
            <w:r w:rsidDel="00000000" w:rsidR="00000000" w:rsidRPr="00000000">
              <w:rPr>
                <w:color w:val="000000"/>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voice agent initiates calls to patients according to the site-configured prep schedule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Inbound call handling </w:t>
            </w:r>
            <w:r w:rsidDel="00000000" w:rsidR="00000000" w:rsidRPr="00000000">
              <w:rPr>
                <w:color w:val="000000"/>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patients can call back and interact with the agent to ask questions or confirm prep completion</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SMS / text messaging </w:t>
            </w:r>
            <w:r w:rsidDel="00000000" w:rsidR="00000000" w:rsidRPr="00000000">
              <w:rPr>
                <w:color w:val="000000"/>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supplementary text-based reminders and links to prep instructions</w:t>
            </w:r>
          </w:p>
        </w:tc>
      </w:tr>
    </w:tbl>
    <w:p w:rsidR="00000000" w:rsidDel="00000000" w:rsidP="00000000" w:rsidRDefault="00000000" w:rsidRPr="00000000" w14:paraId="00000037">
      <w:pPr>
        <w:spacing w:after="120" w:before="0" w:lineRule="auto"/>
        <w:rPr>
          <w:color w:val="000000"/>
        </w:rPr>
      </w:pPr>
      <w:r w:rsidDel="00000000" w:rsidR="00000000" w:rsidRPr="00000000">
        <w:rPr>
          <w:rtl w:val="0"/>
        </w:rPr>
      </w:r>
    </w:p>
    <w:p w:rsidR="00000000" w:rsidDel="00000000" w:rsidP="00000000" w:rsidRDefault="00000000" w:rsidRPr="00000000" w14:paraId="00000038">
      <w:pPr>
        <w:pStyle w:val="Heading3"/>
        <w:spacing w:after="100" w:before="200" w:lineRule="auto"/>
        <w:rPr>
          <w:color w:val="000000"/>
        </w:rPr>
      </w:pPr>
      <w:r w:rsidDel="00000000" w:rsidR="00000000" w:rsidRPr="00000000">
        <w:rPr>
          <w:rFonts w:ascii="Arial" w:cs="Arial" w:eastAsia="Arial" w:hAnsi="Arial"/>
          <w:b w:val="1"/>
          <w:bCs w:val="1"/>
          <w:color w:val="000000"/>
          <w:sz w:val="24"/>
          <w:szCs w:val="24"/>
          <w:rtl w:val="0"/>
        </w:rPr>
        <w:t xml:space="preserve">2.4 Workflow Touchpoints</w:t>
      </w:r>
      <w:r w:rsidDel="00000000" w:rsidR="00000000" w:rsidRPr="00000000">
        <w:rPr>
          <w:rtl w:val="0"/>
        </w:rPr>
      </w:r>
    </w:p>
    <w:p w:rsidR="00000000" w:rsidDel="00000000" w:rsidP="00000000" w:rsidRDefault="00000000" w:rsidRPr="00000000" w14:paraId="00000039">
      <w:pPr>
        <w:spacing w:after="120" w:before="0" w:lineRule="auto"/>
        <w:jc w:val="left"/>
        <w:rPr>
          <w:color w:val="000000"/>
        </w:rPr>
      </w:pPr>
      <w:r w:rsidDel="00000000" w:rsidR="00000000" w:rsidRPr="00000000">
        <w:rPr>
          <w:rFonts w:ascii="Arial" w:cs="Arial" w:eastAsia="Arial" w:hAnsi="Arial"/>
          <w:b w:val="0"/>
          <w:bCs w:val="0"/>
          <w:i w:val="0"/>
          <w:iCs w:val="0"/>
          <w:color w:val="000000"/>
          <w:sz w:val="22"/>
          <w:szCs w:val="22"/>
          <w:rtl w:val="0"/>
        </w:rPr>
        <w:t xml:space="preserve">Specific outreach timing (e.g., 7 days, 3 days, 1 day before procedure, day-of check-in) is configurable per deploying site. Luma publishes recommended templates on GitHub, but each health system defines its own schedule based on operational needs and patient population. Interaction data is written back into the Epic workflow at each touchpoint.</w:t>
      </w:r>
      <w:r w:rsidDel="00000000" w:rsidR="00000000" w:rsidRPr="00000000">
        <w:rPr>
          <w:rtl w:val="0"/>
        </w:rPr>
      </w:r>
    </w:p>
    <w:p w:rsidR="00000000" w:rsidDel="00000000" w:rsidP="00000000" w:rsidRDefault="00000000" w:rsidRPr="00000000" w14:paraId="0000003A">
      <w:pPr>
        <w:pStyle w:val="Heading3"/>
        <w:spacing w:after="100" w:before="200" w:lineRule="auto"/>
        <w:rPr>
          <w:color w:val="000000"/>
        </w:rPr>
      </w:pPr>
      <w:r w:rsidDel="00000000" w:rsidR="00000000" w:rsidRPr="00000000">
        <w:rPr>
          <w:rFonts w:ascii="Arial" w:cs="Arial" w:eastAsia="Arial" w:hAnsi="Arial"/>
          <w:b w:val="1"/>
          <w:bCs w:val="1"/>
          <w:color w:val="000000"/>
          <w:sz w:val="24"/>
          <w:szCs w:val="24"/>
          <w:rtl w:val="0"/>
        </w:rPr>
        <w:t xml:space="preserve">2.5 Out of Scope</w:t>
      </w:r>
      <w:r w:rsidDel="00000000" w:rsidR="00000000" w:rsidRPr="00000000">
        <w:rPr>
          <w:rtl w:val="0"/>
        </w:rPr>
      </w:r>
    </w:p>
    <w:p w:rsidR="00000000" w:rsidDel="00000000" w:rsidP="00000000" w:rsidRDefault="00000000" w:rsidRPr="00000000" w14:paraId="0000003B">
      <w:pPr>
        <w:spacing w:after="40" w:before="0" w:lineRule="auto"/>
        <w:rPr>
          <w:color w:val="000000"/>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5309" w:space="0" w:sz="8" w:val="single"/>
              <w:left w:color="b45309" w:space="0" w:sz="8" w:val="single"/>
              <w:bottom w:color="b45309" w:space="0" w:sz="4" w:val="single"/>
              <w:right w:color="b45309" w:space="0" w:sz="4" w:val="single"/>
            </w:tcBorders>
            <w:shd w:fill="fef3c7" w:val="clear"/>
            <w:tcMar>
              <w:top w:w="160.0" w:type="dxa"/>
              <w:left w:w="200.0" w:type="dxa"/>
              <w:bottom w:w="160.0" w:type="dxa"/>
              <w:right w:w="200.0" w:type="dxa"/>
            </w:tcMar>
          </w:tcPr>
          <w:p w:rsidR="00000000" w:rsidDel="00000000" w:rsidP="00000000" w:rsidRDefault="00000000" w:rsidRPr="00000000" w14:paraId="0000003C">
            <w:pPr>
              <w:spacing w:after="80" w:before="0" w:lineRule="auto"/>
              <w:rPr>
                <w:color w:val="000000"/>
              </w:rPr>
            </w:pPr>
            <w:r w:rsidDel="00000000" w:rsidR="00000000" w:rsidRPr="00000000">
              <w:rPr>
                <w:rFonts w:ascii="Arial" w:cs="Arial" w:eastAsia="Arial" w:hAnsi="Arial"/>
                <w:b w:val="1"/>
                <w:bCs w:val="1"/>
                <w:color w:val="000000"/>
                <w:sz w:val="22"/>
                <w:szCs w:val="22"/>
                <w:rtl w:val="0"/>
              </w:rPr>
              <w:t xml:space="preserve">What This System Does NOT Do</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Diagnose, treat, or provide clinical recommendations of any kind</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Modify, override, or create clinical orders in Epic</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Interpret symptoms or triage patients to clinical pathways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Handle emergencies </w:t>
            </w:r>
            <w:r w:rsidDel="00000000" w:rsidR="00000000" w:rsidRPr="00000000">
              <w:rPr>
                <w:color w:val="000000"/>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 patient reporting a medical emergency is immediately instructed to call 911</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physician or nursing judgment</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Operate outside the colonoscopy prep workflow (no other procedure types in this release)</w:t>
            </w:r>
          </w:p>
        </w:tc>
      </w:tr>
    </w:tbl>
    <w:p w:rsidR="00000000" w:rsidDel="00000000" w:rsidP="00000000" w:rsidRDefault="00000000" w:rsidRPr="00000000" w14:paraId="00000043">
      <w:pPr>
        <w:spacing w:after="160" w:before="0" w:lineRule="auto"/>
        <w:rPr>
          <w:color w:val="000000"/>
        </w:rPr>
      </w:pPr>
      <w:r w:rsidDel="00000000" w:rsidR="00000000" w:rsidRPr="00000000">
        <w:rPr>
          <w:rtl w:val="0"/>
        </w:rPr>
      </w:r>
    </w:p>
    <w:p w:rsidR="00000000" w:rsidDel="00000000" w:rsidP="00000000" w:rsidRDefault="00000000" w:rsidRPr="00000000" w14:paraId="00000044">
      <w:pPr>
        <w:pStyle w:val="Heading2"/>
        <w:pBdr>
          <w:bottom w:color="1a7a6e" w:space="4" w:sz="6" w:val="single"/>
        </w:pBdr>
        <w:spacing w:after="160" w:before="320" w:lineRule="auto"/>
        <w:rPr>
          <w:color w:val="000000"/>
        </w:rPr>
      </w:pPr>
      <w:r w:rsidDel="00000000" w:rsidR="00000000" w:rsidRPr="00000000">
        <w:rPr>
          <w:rFonts w:ascii="Arial" w:cs="Arial" w:eastAsia="Arial" w:hAnsi="Arial"/>
          <w:b w:val="1"/>
          <w:bCs w:val="1"/>
          <w:color w:val="000000"/>
          <w:sz w:val="28"/>
          <w:szCs w:val="28"/>
          <w:rtl w:val="0"/>
        </w:rPr>
        <w:t xml:space="preserve">3. Epic EHR Integration</w:t>
      </w:r>
      <w:r w:rsidDel="00000000" w:rsidR="00000000" w:rsidRPr="00000000">
        <w:rPr>
          <w:rtl w:val="0"/>
        </w:rPr>
      </w:r>
    </w:p>
    <w:p w:rsidR="00000000" w:rsidDel="00000000" w:rsidP="00000000" w:rsidRDefault="00000000" w:rsidRPr="00000000" w14:paraId="00000045">
      <w:pPr>
        <w:spacing w:after="120" w:before="0" w:lineRule="auto"/>
        <w:jc w:val="left"/>
        <w:rPr>
          <w:color w:val="000000"/>
        </w:rPr>
      </w:pPr>
      <w:r w:rsidDel="00000000" w:rsidR="00000000" w:rsidRPr="00000000">
        <w:rPr>
          <w:rFonts w:ascii="Arial" w:cs="Arial" w:eastAsia="Arial" w:hAnsi="Arial"/>
          <w:b w:val="0"/>
          <w:bCs w:val="0"/>
          <w:i w:val="0"/>
          <w:iCs w:val="0"/>
          <w:color w:val="000000"/>
          <w:sz w:val="22"/>
          <w:szCs w:val="22"/>
          <w:rtl w:val="0"/>
        </w:rPr>
        <w:t xml:space="preserve">The agent is embedded within the health system's Epic instance via Luma Health's native Epic integration layer. Luma acts as a sequencing harness that connects orders, scheduling data, results, and patient messaging into a single workflow driven by what is present in the patient's chart at the time of each interaction.</w:t>
      </w:r>
      <w:r w:rsidDel="00000000" w:rsidR="00000000" w:rsidRPr="00000000">
        <w:rPr>
          <w:rtl w:val="0"/>
        </w:rPr>
      </w:r>
    </w:p>
    <w:p w:rsidR="00000000" w:rsidDel="00000000" w:rsidP="00000000" w:rsidRDefault="00000000" w:rsidRPr="00000000" w14:paraId="00000046">
      <w:pPr>
        <w:spacing w:after="80" w:before="0" w:lineRule="auto"/>
        <w:rPr>
          <w:color w:val="000000"/>
        </w:rPr>
      </w:pPr>
      <w:r w:rsidDel="00000000" w:rsidR="00000000" w:rsidRPr="00000000">
        <w:rPr>
          <w:rtl w:val="0"/>
        </w:rPr>
      </w:r>
    </w:p>
    <w:p w:rsidR="00000000" w:rsidDel="00000000" w:rsidP="00000000" w:rsidRDefault="00000000" w:rsidRPr="00000000" w14:paraId="00000047">
      <w:pPr>
        <w:pStyle w:val="Heading3"/>
        <w:spacing w:after="100" w:before="200" w:lineRule="auto"/>
        <w:rPr>
          <w:color w:val="000000"/>
        </w:rPr>
      </w:pPr>
      <w:r w:rsidDel="00000000" w:rsidR="00000000" w:rsidRPr="00000000">
        <w:rPr>
          <w:rFonts w:ascii="Arial" w:cs="Arial" w:eastAsia="Arial" w:hAnsi="Arial"/>
          <w:b w:val="1"/>
          <w:bCs w:val="1"/>
          <w:color w:val="000000"/>
          <w:sz w:val="24"/>
          <w:szCs w:val="24"/>
          <w:rtl w:val="0"/>
        </w:rPr>
        <w:t xml:space="preserve">3.1 Data Read from Epic</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Scheduled procedure date, time, and location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Patient demographics and preferred contact information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Assigned prep protocol and dietary restriction instructions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Referring and performing provider information</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Patient-preferred language (drives English vs. Spanish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call routing)</w:t>
      </w:r>
      <w:r w:rsidDel="00000000" w:rsidR="00000000" w:rsidRPr="00000000">
        <w:rPr>
          <w:rtl w:val="0"/>
        </w:rPr>
      </w:r>
    </w:p>
    <w:p w:rsidR="00000000" w:rsidDel="00000000" w:rsidP="00000000" w:rsidRDefault="00000000" w:rsidRPr="00000000" w14:paraId="0000004D">
      <w:pPr>
        <w:spacing w:after="80" w:before="0" w:lineRule="auto"/>
        <w:rPr>
          <w:color w:val="000000"/>
        </w:rPr>
      </w:pPr>
      <w:r w:rsidDel="00000000" w:rsidR="00000000" w:rsidRPr="00000000">
        <w:rPr>
          <w:rtl w:val="0"/>
        </w:rPr>
      </w:r>
    </w:p>
    <w:p w:rsidR="00000000" w:rsidDel="00000000" w:rsidP="00000000" w:rsidRDefault="00000000" w:rsidRPr="00000000" w14:paraId="0000004E">
      <w:pPr>
        <w:pStyle w:val="Heading3"/>
        <w:spacing w:after="100" w:before="200" w:lineRule="auto"/>
        <w:rPr>
          <w:color w:val="000000"/>
        </w:rPr>
      </w:pPr>
      <w:r w:rsidDel="00000000" w:rsidR="00000000" w:rsidRPr="00000000">
        <w:rPr>
          <w:rFonts w:ascii="Arial" w:cs="Arial" w:eastAsia="Arial" w:hAnsi="Arial"/>
          <w:b w:val="1"/>
          <w:bCs w:val="1"/>
          <w:color w:val="000000"/>
          <w:sz w:val="24"/>
          <w:szCs w:val="24"/>
          <w:rtl w:val="0"/>
        </w:rPr>
        <w:t xml:space="preserve">3.2 Data Written Back to Epic</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attempt logs (timestamp, outcome: answered / no answer / opted out)</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Patient confirmation of prep instruction receipt</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Patient-reported prep completion status (same-day check-in)</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Escalation flags </w:t>
      </w:r>
      <w:r w:rsidDel="00000000" w:rsidR="00000000" w:rsidRPr="00000000">
        <w:rPr>
          <w:color w:val="000000"/>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cases routed to live staff are logged with reason</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SMS delivery and read receipts where available</w:t>
      </w:r>
    </w:p>
    <w:p w:rsidR="00000000" w:rsidDel="00000000" w:rsidP="00000000" w:rsidRDefault="00000000" w:rsidRPr="00000000" w14:paraId="00000054">
      <w:pPr>
        <w:spacing w:after="80" w:before="0" w:lineRule="auto"/>
        <w:rPr>
          <w:color w:val="000000"/>
        </w:rPr>
      </w:pPr>
      <w:r w:rsidDel="00000000" w:rsidR="00000000" w:rsidRPr="00000000">
        <w:rPr>
          <w:rtl w:val="0"/>
        </w:rPr>
      </w:r>
    </w:p>
    <w:p w:rsidR="00000000" w:rsidDel="00000000" w:rsidP="00000000" w:rsidRDefault="00000000" w:rsidRPr="00000000" w14:paraId="00000055">
      <w:pPr>
        <w:pStyle w:val="Heading3"/>
        <w:spacing w:after="100" w:before="200" w:lineRule="auto"/>
        <w:rPr>
          <w:color w:val="000000"/>
        </w:rPr>
      </w:pPr>
      <w:r w:rsidDel="00000000" w:rsidR="00000000" w:rsidRPr="00000000">
        <w:rPr>
          <w:rFonts w:ascii="Arial" w:cs="Arial" w:eastAsia="Arial" w:hAnsi="Arial"/>
          <w:b w:val="1"/>
          <w:bCs w:val="1"/>
          <w:color w:val="000000"/>
          <w:sz w:val="24"/>
          <w:szCs w:val="24"/>
          <w:rtl w:val="0"/>
        </w:rPr>
        <w:t xml:space="preserve">3.3 Integration Boundaries</w:t>
      </w:r>
      <w:r w:rsidDel="00000000" w:rsidR="00000000" w:rsidRPr="00000000">
        <w:rPr>
          <w:rtl w:val="0"/>
        </w:rPr>
      </w:r>
    </w:p>
    <w:p w:rsidR="00000000" w:rsidDel="00000000" w:rsidP="00000000" w:rsidRDefault="00000000" w:rsidRPr="00000000" w14:paraId="00000056">
      <w:pPr>
        <w:spacing w:after="120" w:before="0" w:lineRule="auto"/>
        <w:jc w:val="left"/>
        <w:rPr>
          <w:color w:val="000000"/>
        </w:rPr>
      </w:pPr>
      <w:r w:rsidDel="00000000" w:rsidR="00000000" w:rsidRPr="00000000">
        <w:rPr>
          <w:rFonts w:ascii="Arial" w:cs="Arial" w:eastAsia="Arial" w:hAnsi="Arial"/>
          <w:b w:val="0"/>
          <w:bCs w:val="0"/>
          <w:i w:val="0"/>
          <w:iCs w:val="0"/>
          <w:color w:val="000000"/>
          <w:sz w:val="22"/>
          <w:szCs w:val="22"/>
          <w:rtl w:val="0"/>
        </w:rPr>
        <w:t xml:space="preserve">The system operates in a read-heavy, write-limited pattern. It never creates, modifies, or cancels orders, encounters, or clinical documentation. All write-back activity is limited to administrative workflow fields within Luma's integration scope. Epic's own access controls, audit logging, and role-based permissions govern all data access.</w:t>
      </w:r>
      <w:r w:rsidDel="00000000" w:rsidR="00000000" w:rsidRPr="00000000">
        <w:rPr>
          <w:rtl w:val="0"/>
        </w:rPr>
      </w:r>
    </w:p>
    <w:p w:rsidR="00000000" w:rsidDel="00000000" w:rsidP="00000000" w:rsidRDefault="00000000" w:rsidRPr="00000000" w14:paraId="00000057">
      <w:pPr>
        <w:spacing w:after="160" w:before="0" w:lineRule="auto"/>
        <w:rPr>
          <w:color w:val="000000"/>
        </w:rPr>
      </w:pPr>
      <w:r w:rsidDel="00000000" w:rsidR="00000000" w:rsidRPr="00000000">
        <w:rPr>
          <w:rtl w:val="0"/>
        </w:rPr>
      </w:r>
    </w:p>
    <w:p w:rsidR="00000000" w:rsidDel="00000000" w:rsidP="00000000" w:rsidRDefault="00000000" w:rsidRPr="00000000" w14:paraId="00000058">
      <w:pPr>
        <w:pStyle w:val="Heading2"/>
        <w:pBdr>
          <w:bottom w:color="1a7a6e" w:space="4" w:sz="6" w:val="single"/>
        </w:pBdr>
        <w:spacing w:after="160" w:before="320" w:lineRule="auto"/>
        <w:rPr>
          <w:color w:val="000000"/>
        </w:rPr>
      </w:pPr>
      <w:r w:rsidDel="00000000" w:rsidR="00000000" w:rsidRPr="00000000">
        <w:rPr>
          <w:rFonts w:ascii="Arial" w:cs="Arial" w:eastAsia="Arial" w:hAnsi="Arial"/>
          <w:b w:val="1"/>
          <w:bCs w:val="1"/>
          <w:color w:val="000000"/>
          <w:sz w:val="28"/>
          <w:szCs w:val="28"/>
          <w:rtl w:val="0"/>
        </w:rPr>
        <w:t xml:space="preserve">4. AI Model &amp; Technical Architecture</w:t>
      </w:r>
      <w:r w:rsidDel="00000000" w:rsidR="00000000" w:rsidRPr="00000000">
        <w:rPr>
          <w:rtl w:val="0"/>
        </w:rPr>
      </w:r>
    </w:p>
    <w:p w:rsidR="00000000" w:rsidDel="00000000" w:rsidP="00000000" w:rsidRDefault="00000000" w:rsidRPr="00000000" w14:paraId="00000059">
      <w:pPr>
        <w:pStyle w:val="Heading3"/>
        <w:spacing w:after="100" w:before="200" w:lineRule="auto"/>
        <w:rPr>
          <w:color w:val="000000"/>
        </w:rPr>
      </w:pPr>
      <w:r w:rsidDel="00000000" w:rsidR="00000000" w:rsidRPr="00000000">
        <w:rPr>
          <w:rFonts w:ascii="Arial" w:cs="Arial" w:eastAsia="Arial" w:hAnsi="Arial"/>
          <w:b w:val="1"/>
          <w:bCs w:val="1"/>
          <w:color w:val="000000"/>
          <w:sz w:val="24"/>
          <w:szCs w:val="24"/>
          <w:rtl w:val="0"/>
        </w:rPr>
        <w:t xml:space="preserve">4.1 Model Stack</w:t>
      </w:r>
      <w:r w:rsidDel="00000000" w:rsidR="00000000" w:rsidRPr="00000000">
        <w:rPr>
          <w:rtl w:val="0"/>
        </w:rPr>
      </w:r>
    </w:p>
    <w:p w:rsidR="00000000" w:rsidDel="00000000" w:rsidP="00000000" w:rsidRDefault="00000000" w:rsidRPr="00000000" w14:paraId="0000005A">
      <w:pPr>
        <w:spacing w:after="40" w:before="0" w:lineRule="auto"/>
        <w:rPr>
          <w:color w:val="000000"/>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5B">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Language Model</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5C">
            <w:pPr>
              <w:spacing w:after="0" w:before="0" w:lineRule="auto"/>
              <w:rPr>
                <w:color w:val="000000"/>
              </w:rPr>
            </w:pPr>
            <w:r w:rsidDel="00000000" w:rsidR="00000000" w:rsidRPr="00000000">
              <w:rPr>
                <w:rFonts w:ascii="Arial" w:cs="Arial" w:eastAsia="Arial" w:hAnsi="Arial"/>
                <w:color w:val="000000"/>
                <w:sz w:val="22"/>
                <w:szCs w:val="22"/>
                <w:rtl w:val="0"/>
              </w:rPr>
              <w:t xml:space="preserve">OpenAI GPT-4 and GPT</w:t>
            </w:r>
            <w:r w:rsidDel="00000000" w:rsidR="00000000" w:rsidRPr="00000000">
              <w:rPr>
                <w:color w:val="000000"/>
                <w:rtl w:val="0"/>
              </w:rPr>
              <w:t xml:space="preserve">-5 </w:t>
            </w:r>
            <w:r w:rsidDel="00000000" w:rsidR="00000000" w:rsidRPr="00000000">
              <w:rPr>
                <w:rFonts w:ascii="Arial" w:cs="Arial" w:eastAsia="Arial" w:hAnsi="Arial"/>
                <w:color w:val="000000"/>
                <w:sz w:val="22"/>
                <w:szCs w:val="22"/>
                <w:rtl w:val="0"/>
              </w:rPr>
              <w:t xml:space="preserve">family</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05D">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Voice Interface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05E">
            <w:pPr>
              <w:spacing w:after="0" w:before="0" w:lineRule="auto"/>
              <w:rPr>
                <w:color w:val="000000"/>
              </w:rPr>
            </w:pPr>
            <w:r w:rsidDel="00000000" w:rsidR="00000000" w:rsidRPr="00000000">
              <w:rPr>
                <w:color w:val="000000"/>
                <w:rtl w:val="0"/>
              </w:rPr>
              <w:t xml:space="preserve">Elevenlabs</w:t>
            </w:r>
            <w:r w:rsidDel="00000000" w:rsidR="00000000" w:rsidRPr="00000000">
              <w:rPr>
                <w:rFonts w:ascii="Arial" w:cs="Arial" w:eastAsia="Arial" w:hAnsi="Arial"/>
                <w:color w:val="000000"/>
                <w:sz w:val="22"/>
                <w:szCs w:val="22"/>
                <w:rtl w:val="0"/>
              </w:rPr>
              <w:t xml:space="preserve"> and Deepgram speech-to-text and text-to-speech </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5F">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Orchestration Layer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60">
            <w:pPr>
              <w:spacing w:after="0" w:before="0" w:lineRule="auto"/>
              <w:rPr>
                <w:color w:val="000000"/>
              </w:rPr>
            </w:pPr>
            <w:r w:rsidDel="00000000" w:rsidR="00000000" w:rsidRPr="00000000">
              <w:rPr>
                <w:rFonts w:ascii="Arial" w:cs="Arial" w:eastAsia="Arial" w:hAnsi="Arial"/>
                <w:color w:val="000000"/>
                <w:sz w:val="22"/>
                <w:szCs w:val="22"/>
                <w:rtl w:val="0"/>
              </w:rPr>
              <w:t xml:space="preserve">Luma Health </w:t>
            </w:r>
            <w:r w:rsidDel="00000000" w:rsidR="00000000" w:rsidRPr="00000000">
              <w:rPr>
                <w:color w:val="000000"/>
                <w:rtl w:val="0"/>
              </w:rPr>
              <w:t xml:space="preserve">Spark</w:t>
            </w:r>
            <w:r w:rsidDel="00000000" w:rsidR="00000000" w:rsidRPr="00000000">
              <w:rPr>
                <w:rFonts w:ascii="Arial" w:cs="Arial" w:eastAsia="Arial" w:hAnsi="Arial"/>
                <w:color w:val="000000"/>
                <w:sz w:val="22"/>
                <w:szCs w:val="22"/>
                <w:rtl w:val="0"/>
              </w:rPr>
              <w:t xml:space="preserve"> engine</w:t>
            </w:r>
            <w:r w:rsidDel="00000000" w:rsidR="00000000" w:rsidRPr="00000000">
              <w:rPr>
                <w:rFonts w:ascii="Arial" w:cs="Arial" w:eastAsia="Arial" w:hAnsi="Arial"/>
                <w:color w:val="000000"/>
                <w:sz w:val="22"/>
                <w:szCs w:val="22"/>
                <w:rtl w:val="0"/>
              </w:rPr>
              <w:t xml:space="preserve">, integrated with Epic via HL7 FHIR and Epic APIs and Epic </w:t>
            </w:r>
            <w:r w:rsidDel="00000000" w:rsidR="00000000" w:rsidRPr="00000000">
              <w:rPr>
                <w:color w:val="000000"/>
                <w:rtl w:val="0"/>
              </w:rPr>
              <w:t xml:space="preserve">Reporting Workbench reporting</w:t>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061">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Conversation Scope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062">
            <w:pPr>
              <w:spacing w:after="0" w:before="0" w:lineRule="auto"/>
              <w:rPr>
                <w:color w:val="000000"/>
              </w:rPr>
            </w:pPr>
            <w:r w:rsidDel="00000000" w:rsidR="00000000" w:rsidRPr="00000000">
              <w:rPr>
                <w:rFonts w:ascii="Arial" w:cs="Arial" w:eastAsia="Arial" w:hAnsi="Arial"/>
                <w:color w:val="000000"/>
                <w:sz w:val="22"/>
                <w:szCs w:val="22"/>
                <w:rtl w:val="0"/>
              </w:rPr>
              <w:t xml:space="preserve">Constrained prompt design </w:t>
            </w:r>
            <w:r w:rsidDel="00000000" w:rsidR="00000000" w:rsidRPr="00000000">
              <w:rPr>
                <w:color w:val="000000"/>
                <w:rtl w:val="0"/>
              </w:rPr>
              <w:t xml:space="preserve">-</w:t>
            </w:r>
            <w:r w:rsidDel="00000000" w:rsidR="00000000" w:rsidRPr="00000000">
              <w:rPr>
                <w:rFonts w:ascii="Arial" w:cs="Arial" w:eastAsia="Arial" w:hAnsi="Arial"/>
                <w:color w:val="000000"/>
                <w:sz w:val="22"/>
                <w:szCs w:val="22"/>
                <w:rtl w:val="0"/>
              </w:rPr>
              <w:t xml:space="preserve"> agent operates within a defined topic boundary for colonoscopy prep</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63">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Context Source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64">
            <w:pPr>
              <w:spacing w:after="0" w:before="0" w:lineRule="auto"/>
              <w:rPr>
                <w:color w:val="000000"/>
              </w:rPr>
            </w:pPr>
            <w:r w:rsidDel="00000000" w:rsidR="00000000" w:rsidRPr="00000000">
              <w:rPr>
                <w:rFonts w:ascii="Arial" w:cs="Arial" w:eastAsia="Arial" w:hAnsi="Arial"/>
                <w:color w:val="000000"/>
                <w:sz w:val="22"/>
                <w:szCs w:val="22"/>
                <w:rtl w:val="0"/>
              </w:rPr>
              <w:t xml:space="preserve">Patient chart data retrieved from Epic at call initiation; agent does not retain cross-session memory</w:t>
            </w:r>
            <w:r w:rsidDel="00000000" w:rsidR="00000000" w:rsidRPr="00000000">
              <w:rPr>
                <w:rtl w:val="0"/>
              </w:rPr>
            </w:r>
          </w:p>
        </w:tc>
      </w:tr>
    </w:tbl>
    <w:p w:rsidR="00000000" w:rsidDel="00000000" w:rsidP="00000000" w:rsidRDefault="00000000" w:rsidRPr="00000000" w14:paraId="00000065">
      <w:pPr>
        <w:spacing w:after="120" w:before="0" w:lineRule="auto"/>
        <w:rPr>
          <w:color w:val="000000"/>
        </w:rPr>
      </w:pPr>
      <w:r w:rsidDel="00000000" w:rsidR="00000000" w:rsidRPr="00000000">
        <w:rPr>
          <w:rtl w:val="0"/>
        </w:rPr>
      </w:r>
    </w:p>
    <w:p w:rsidR="00000000" w:rsidDel="00000000" w:rsidP="00000000" w:rsidRDefault="00000000" w:rsidRPr="00000000" w14:paraId="00000066">
      <w:pPr>
        <w:pStyle w:val="Heading3"/>
        <w:spacing w:after="100" w:before="200" w:lineRule="auto"/>
        <w:rPr>
          <w:color w:val="000000"/>
        </w:rPr>
      </w:pPr>
      <w:r w:rsidDel="00000000" w:rsidR="00000000" w:rsidRPr="00000000">
        <w:rPr>
          <w:rFonts w:ascii="Arial" w:cs="Arial" w:eastAsia="Arial" w:hAnsi="Arial"/>
          <w:b w:val="1"/>
          <w:bCs w:val="1"/>
          <w:color w:val="000000"/>
          <w:sz w:val="24"/>
          <w:szCs w:val="24"/>
          <w:rtl w:val="0"/>
        </w:rPr>
        <w:t xml:space="preserve">4.2 Prompt Design &amp; Topic Constraints</w:t>
      </w:r>
      <w:r w:rsidDel="00000000" w:rsidR="00000000" w:rsidRPr="00000000">
        <w:rPr>
          <w:rtl w:val="0"/>
        </w:rPr>
      </w:r>
    </w:p>
    <w:p w:rsidR="00000000" w:rsidDel="00000000" w:rsidP="00000000" w:rsidRDefault="00000000" w:rsidRPr="00000000" w14:paraId="00000067">
      <w:pPr>
        <w:spacing w:after="120" w:before="0" w:lineRule="auto"/>
        <w:jc w:val="left"/>
        <w:rPr>
          <w:color w:val="000000"/>
        </w:rPr>
      </w:pPr>
      <w:r w:rsidDel="00000000" w:rsidR="00000000" w:rsidRPr="00000000">
        <w:rPr>
          <w:rFonts w:ascii="Arial" w:cs="Arial" w:eastAsia="Arial" w:hAnsi="Arial"/>
          <w:b w:val="0"/>
          <w:bCs w:val="0"/>
          <w:i w:val="0"/>
          <w:iCs w:val="0"/>
          <w:color w:val="000000"/>
          <w:sz w:val="22"/>
          <w:szCs w:val="22"/>
          <w:rtl w:val="0"/>
        </w:rPr>
        <w:t xml:space="preserve">The agent is configured with a system prompt that restricts its responses to colonoscopy preparation topics. It is instructed not to speculate on clinical matters, not to discuss other conditions or medications beyond those relevant to prep, and to escalate any question it cannot confidently answer from its configured knowledge base. </w:t>
      </w:r>
      <w:r w:rsidDel="00000000" w:rsidR="00000000" w:rsidRPr="00000000">
        <w:rPr>
          <w:color w:val="000000"/>
          <w:rtl w:val="0"/>
        </w:rPr>
        <w:t xml:space="preserve">C</w:t>
      </w:r>
      <w:r w:rsidDel="00000000" w:rsidR="00000000" w:rsidRPr="00000000">
        <w:rPr>
          <w:rFonts w:ascii="Arial" w:cs="Arial" w:eastAsia="Arial" w:hAnsi="Arial"/>
          <w:b w:val="0"/>
          <w:bCs w:val="0"/>
          <w:i w:val="0"/>
          <w:iCs w:val="0"/>
          <w:color w:val="000000"/>
          <w:sz w:val="22"/>
          <w:szCs w:val="22"/>
          <w:rtl w:val="0"/>
        </w:rPr>
        <w:t xml:space="preserve">onfiguration templates are published openly on GitHub to enable community review and improvement.</w:t>
      </w:r>
      <w:r w:rsidDel="00000000" w:rsidR="00000000" w:rsidRPr="00000000">
        <w:rPr>
          <w:rtl w:val="0"/>
        </w:rPr>
      </w:r>
    </w:p>
    <w:p w:rsidR="00000000" w:rsidDel="00000000" w:rsidP="00000000" w:rsidRDefault="00000000" w:rsidRPr="00000000" w14:paraId="00000068">
      <w:pPr>
        <w:pStyle w:val="Heading3"/>
        <w:spacing w:after="100" w:before="200" w:lineRule="auto"/>
        <w:rPr>
          <w:color w:val="000000"/>
        </w:rPr>
      </w:pPr>
      <w:r w:rsidDel="00000000" w:rsidR="00000000" w:rsidRPr="00000000">
        <w:rPr>
          <w:rFonts w:ascii="Arial" w:cs="Arial" w:eastAsia="Arial" w:hAnsi="Arial"/>
          <w:b w:val="1"/>
          <w:bCs w:val="1"/>
          <w:color w:val="000000"/>
          <w:sz w:val="24"/>
          <w:szCs w:val="24"/>
          <w:rtl w:val="0"/>
        </w:rPr>
        <w:t xml:space="preserve">4.3 Human Escalation</w:t>
      </w:r>
      <w:r w:rsidDel="00000000" w:rsidR="00000000" w:rsidRPr="00000000">
        <w:rPr>
          <w:rtl w:val="0"/>
        </w:rPr>
      </w:r>
    </w:p>
    <w:p w:rsidR="00000000" w:rsidDel="00000000" w:rsidP="00000000" w:rsidRDefault="00000000" w:rsidRPr="00000000" w14:paraId="00000069">
      <w:pPr>
        <w:spacing w:after="120" w:before="0" w:lineRule="auto"/>
        <w:jc w:val="left"/>
        <w:rPr>
          <w:color w:val="000000"/>
        </w:rPr>
      </w:pPr>
      <w:r w:rsidDel="00000000" w:rsidR="00000000" w:rsidRPr="00000000">
        <w:rPr>
          <w:rFonts w:ascii="Arial" w:cs="Arial" w:eastAsia="Arial" w:hAnsi="Arial"/>
          <w:b w:val="0"/>
          <w:bCs w:val="0"/>
          <w:i w:val="0"/>
          <w:iCs w:val="0"/>
          <w:color w:val="000000"/>
          <w:sz w:val="22"/>
          <w:szCs w:val="22"/>
          <w:rtl w:val="0"/>
        </w:rPr>
        <w:t xml:space="preserve">Escalation to a live staff member is triggered in the following conditions: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Patient asks a question the agent cannot answer within its defined scope</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Patient expresses distress, confusion, or dissatisfaction during the call</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Patient reports a symptom or medical concern</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Patient explicitly requests to speak with a person</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confidence falls below the configured threshold for a given response</w:t>
      </w:r>
    </w:p>
    <w:p w:rsidR="00000000" w:rsidDel="00000000" w:rsidP="00000000" w:rsidRDefault="00000000" w:rsidRPr="00000000" w14:paraId="0000006F">
      <w:pPr>
        <w:spacing w:after="120" w:before="0" w:lineRule="auto"/>
        <w:jc w:val="left"/>
        <w:rPr>
          <w:color w:val="000000"/>
        </w:rPr>
      </w:pPr>
      <w:r w:rsidDel="00000000" w:rsidR="00000000" w:rsidRPr="00000000">
        <w:rPr>
          <w:rFonts w:ascii="Arial" w:cs="Arial" w:eastAsia="Arial" w:hAnsi="Arial"/>
          <w:b w:val="0"/>
          <w:bCs w:val="0"/>
          <w:i w:val="0"/>
          <w:iCs w:val="0"/>
          <w:color w:val="000000"/>
          <w:sz w:val="22"/>
          <w:szCs w:val="22"/>
          <w:rtl w:val="0"/>
        </w:rPr>
        <w:t xml:space="preserve">Escalated calls are flagged in Epic and routed to the health system's designated staff queue. The agent does not attempt to resolve clinical questions before escalating.</w:t>
      </w:r>
      <w:r w:rsidDel="00000000" w:rsidR="00000000" w:rsidRPr="00000000">
        <w:rPr>
          <w:rtl w:val="0"/>
        </w:rPr>
      </w:r>
    </w:p>
    <w:p w:rsidR="00000000" w:rsidDel="00000000" w:rsidP="00000000" w:rsidRDefault="00000000" w:rsidRPr="00000000" w14:paraId="00000070">
      <w:pPr>
        <w:spacing w:after="160" w:before="0" w:lineRule="auto"/>
        <w:rPr>
          <w:color w:val="000000"/>
        </w:rPr>
      </w:pPr>
      <w:r w:rsidDel="00000000" w:rsidR="00000000" w:rsidRPr="00000000">
        <w:rPr>
          <w:rtl w:val="0"/>
        </w:rPr>
      </w:r>
    </w:p>
    <w:p w:rsidR="00000000" w:rsidDel="00000000" w:rsidP="00000000" w:rsidRDefault="00000000" w:rsidRPr="00000000" w14:paraId="00000071">
      <w:pPr>
        <w:pStyle w:val="Heading2"/>
        <w:pBdr>
          <w:bottom w:color="1a7a6e" w:space="4" w:sz="6" w:val="single"/>
        </w:pBdr>
        <w:spacing w:after="160" w:before="320" w:lineRule="auto"/>
        <w:rPr>
          <w:color w:val="000000"/>
        </w:rPr>
      </w:pPr>
      <w:r w:rsidDel="00000000" w:rsidR="00000000" w:rsidRPr="00000000">
        <w:rPr>
          <w:rFonts w:ascii="Arial" w:cs="Arial" w:eastAsia="Arial" w:hAnsi="Arial"/>
          <w:b w:val="1"/>
          <w:bCs w:val="1"/>
          <w:color w:val="000000"/>
          <w:sz w:val="28"/>
          <w:szCs w:val="28"/>
          <w:rtl w:val="0"/>
        </w:rPr>
        <w:t xml:space="preserve">5. Performance &amp; Success Metrics</w:t>
      </w:r>
      <w:r w:rsidDel="00000000" w:rsidR="00000000" w:rsidRPr="00000000">
        <w:rPr>
          <w:rtl w:val="0"/>
        </w:rPr>
      </w:r>
    </w:p>
    <w:p w:rsidR="00000000" w:rsidDel="00000000" w:rsidP="00000000" w:rsidRDefault="00000000" w:rsidRPr="00000000" w14:paraId="00000072">
      <w:pPr>
        <w:spacing w:after="120" w:before="0" w:lineRule="auto"/>
        <w:jc w:val="left"/>
        <w:rPr>
          <w:color w:val="000000"/>
        </w:rPr>
      </w:pPr>
      <w:r w:rsidDel="00000000" w:rsidR="00000000" w:rsidRPr="00000000">
        <w:rPr>
          <w:rFonts w:ascii="Arial" w:cs="Arial" w:eastAsia="Arial" w:hAnsi="Arial"/>
          <w:b w:val="0"/>
          <w:bCs w:val="0"/>
          <w:i w:val="0"/>
          <w:iCs w:val="0"/>
          <w:color w:val="000000"/>
          <w:sz w:val="22"/>
          <w:szCs w:val="22"/>
          <w:rtl w:val="0"/>
        </w:rPr>
        <w:t xml:space="preserve">Success for this system is measured against three primary outcomes, all of which are trackable directly within the health system's existing Epic data and operational reporting:</w:t>
      </w:r>
      <w:r w:rsidDel="00000000" w:rsidR="00000000" w:rsidRPr="00000000">
        <w:rPr>
          <w:rtl w:val="0"/>
        </w:rPr>
      </w:r>
    </w:p>
    <w:p w:rsidR="00000000" w:rsidDel="00000000" w:rsidP="00000000" w:rsidRDefault="00000000" w:rsidRPr="00000000" w14:paraId="00000073">
      <w:pPr>
        <w:spacing w:after="80" w:before="0" w:lineRule="auto"/>
        <w:rPr>
          <w:color w:val="000000"/>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1"/>
        </w:trPr>
        <w:tc>
          <w:tcPr>
            <w:tcBorders>
              <w:top w:color="1b3a5c" w:space="0" w:sz="4" w:val="single"/>
              <w:left w:color="1b3a5c" w:space="0" w:sz="4" w:val="single"/>
              <w:bottom w:color="1b3a5c" w:space="0" w:sz="4" w:val="single"/>
              <w:right w:color="1b3a5c" w:space="0" w:sz="4" w:val="single"/>
            </w:tcBorders>
            <w:shd w:fill="1b3a5c" w:val="clear"/>
            <w:tcMar>
              <w:top w:w="100.0" w:type="dxa"/>
              <w:left w:w="160.0" w:type="dxa"/>
              <w:bottom w:w="100.0" w:type="dxa"/>
              <w:right w:w="160.0" w:type="dxa"/>
            </w:tcMar>
          </w:tcPr>
          <w:p w:rsidR="00000000" w:rsidDel="00000000" w:rsidP="00000000" w:rsidRDefault="00000000" w:rsidRPr="00000000" w14:paraId="00000074">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Outcome Metric</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100.0" w:type="dxa"/>
              <w:left w:w="160.0" w:type="dxa"/>
              <w:bottom w:w="100.0" w:type="dxa"/>
              <w:right w:w="160.0" w:type="dxa"/>
            </w:tcMar>
          </w:tcPr>
          <w:p w:rsidR="00000000" w:rsidDel="00000000" w:rsidP="00000000" w:rsidRDefault="00000000" w:rsidRPr="00000000" w14:paraId="00000075">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Definition</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100.0" w:type="dxa"/>
              <w:left w:w="160.0" w:type="dxa"/>
              <w:bottom w:w="100.0" w:type="dxa"/>
              <w:right w:w="160.0" w:type="dxa"/>
            </w:tcMar>
          </w:tcPr>
          <w:p w:rsidR="00000000" w:rsidDel="00000000" w:rsidP="00000000" w:rsidRDefault="00000000" w:rsidRPr="00000000" w14:paraId="00000076">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Measurement Source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77">
            <w:pPr>
              <w:spacing w:after="0" w:before="0" w:lineRule="auto"/>
              <w:rPr>
                <w:color w:val="000000"/>
              </w:rPr>
            </w:pPr>
            <w:r w:rsidDel="00000000" w:rsidR="00000000" w:rsidRPr="00000000">
              <w:rPr>
                <w:rFonts w:ascii="Arial" w:cs="Arial" w:eastAsia="Arial" w:hAnsi="Arial"/>
                <w:color w:val="000000"/>
                <w:sz w:val="20"/>
                <w:szCs w:val="20"/>
                <w:rtl w:val="0"/>
              </w:rPr>
              <w:t xml:space="preserve">Procedure Completion Rate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78">
            <w:pPr>
              <w:spacing w:after="0" w:before="0" w:lineRule="auto"/>
              <w:rPr>
                <w:color w:val="000000"/>
              </w:rPr>
            </w:pPr>
            <w:r w:rsidDel="00000000" w:rsidR="00000000" w:rsidRPr="00000000">
              <w:rPr>
                <w:rFonts w:ascii="Arial" w:cs="Arial" w:eastAsia="Arial" w:hAnsi="Arial"/>
                <w:color w:val="000000"/>
                <w:sz w:val="20"/>
                <w:szCs w:val="20"/>
                <w:rtl w:val="0"/>
              </w:rPr>
              <w:t xml:space="preserve">Percentage of scheduled colonoscopies that proceed as planned (no same-day cancellation due to inadequate prep or no-show)</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79">
            <w:pPr>
              <w:spacing w:after="0" w:before="0" w:lineRule="auto"/>
              <w:rPr>
                <w:color w:val="000000"/>
              </w:rPr>
            </w:pPr>
            <w:r w:rsidDel="00000000" w:rsidR="00000000" w:rsidRPr="00000000">
              <w:rPr>
                <w:rFonts w:ascii="Arial" w:cs="Arial" w:eastAsia="Arial" w:hAnsi="Arial"/>
                <w:color w:val="000000"/>
                <w:sz w:val="20"/>
                <w:szCs w:val="20"/>
                <w:rtl w:val="0"/>
              </w:rPr>
              <w:t xml:space="preserve">Epic scheduling &amp; case data</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07A">
            <w:pPr>
              <w:spacing w:after="0" w:before="0" w:lineRule="auto"/>
              <w:rPr>
                <w:color w:val="000000"/>
              </w:rPr>
            </w:pPr>
            <w:r w:rsidDel="00000000" w:rsidR="00000000" w:rsidRPr="00000000">
              <w:rPr>
                <w:rFonts w:ascii="Arial" w:cs="Arial" w:eastAsia="Arial" w:hAnsi="Arial"/>
                <w:color w:val="000000"/>
                <w:sz w:val="20"/>
                <w:szCs w:val="20"/>
                <w:rtl w:val="0"/>
              </w:rPr>
              <w:t xml:space="preserve">Adequate Prep Rate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07B">
            <w:pPr>
              <w:spacing w:after="0" w:before="0" w:lineRule="auto"/>
              <w:rPr>
                <w:color w:val="000000"/>
              </w:rPr>
            </w:pPr>
            <w:r w:rsidDel="00000000" w:rsidR="00000000" w:rsidRPr="00000000">
              <w:rPr>
                <w:rFonts w:ascii="Arial" w:cs="Arial" w:eastAsia="Arial" w:hAnsi="Arial"/>
                <w:color w:val="000000"/>
                <w:sz w:val="20"/>
                <w:szCs w:val="20"/>
                <w:rtl w:val="0"/>
              </w:rPr>
              <w:t xml:space="preserve">Percentage of completed procedures where prep quality was rated adequate by the endoscopist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07C">
            <w:pPr>
              <w:spacing w:after="0" w:before="0" w:lineRule="auto"/>
              <w:rPr>
                <w:color w:val="000000"/>
              </w:rPr>
            </w:pPr>
            <w:r w:rsidDel="00000000" w:rsidR="00000000" w:rsidRPr="00000000">
              <w:rPr>
                <w:rFonts w:ascii="Arial" w:cs="Arial" w:eastAsia="Arial" w:hAnsi="Arial"/>
                <w:color w:val="000000"/>
                <w:sz w:val="20"/>
                <w:szCs w:val="20"/>
                <w:rtl w:val="0"/>
              </w:rPr>
              <w:t xml:space="preserve">Procedure documentation in Epic</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7D">
            <w:pPr>
              <w:spacing w:after="0" w:before="0" w:lineRule="auto"/>
              <w:rPr>
                <w:color w:val="000000"/>
              </w:rPr>
            </w:pPr>
            <w:r w:rsidDel="00000000" w:rsidR="00000000" w:rsidRPr="00000000">
              <w:rPr>
                <w:rFonts w:ascii="Arial" w:cs="Arial" w:eastAsia="Arial" w:hAnsi="Arial"/>
                <w:color w:val="000000"/>
                <w:sz w:val="20"/>
                <w:szCs w:val="20"/>
                <w:rtl w:val="0"/>
              </w:rPr>
              <w:t xml:space="preserve">Staff Operational Burden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7E">
            <w:pPr>
              <w:spacing w:after="0" w:before="0" w:lineRule="auto"/>
              <w:rPr>
                <w:color w:val="000000"/>
              </w:rPr>
            </w:pPr>
            <w:r w:rsidDel="00000000" w:rsidR="00000000" w:rsidRPr="00000000">
              <w:rPr>
                <w:rFonts w:ascii="Arial" w:cs="Arial" w:eastAsia="Arial" w:hAnsi="Arial"/>
                <w:color w:val="000000"/>
                <w:sz w:val="20"/>
                <w:szCs w:val="20"/>
                <w:rtl w:val="0"/>
              </w:rPr>
              <w:t xml:space="preserve">Reduction in manual pre-call time per procedure; measured against pre-deployment baseline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7F">
            <w:pPr>
              <w:spacing w:after="0" w:before="0" w:lineRule="auto"/>
              <w:rPr>
                <w:color w:val="000000"/>
              </w:rPr>
            </w:pPr>
            <w:r w:rsidDel="00000000" w:rsidR="00000000" w:rsidRPr="00000000">
              <w:rPr>
                <w:rFonts w:ascii="Arial" w:cs="Arial" w:eastAsia="Arial" w:hAnsi="Arial"/>
                <w:color w:val="000000"/>
                <w:sz w:val="20"/>
                <w:szCs w:val="20"/>
                <w:rtl w:val="0"/>
              </w:rPr>
              <w:t xml:space="preserve">Staff time tracking / call logs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080">
            <w:pPr>
              <w:spacing w:after="0" w:before="0" w:lineRule="auto"/>
              <w:rPr>
                <w:color w:val="000000"/>
              </w:rPr>
            </w:pPr>
            <w:r w:rsidDel="00000000" w:rsidR="00000000" w:rsidRPr="00000000">
              <w:rPr>
                <w:rFonts w:ascii="Arial" w:cs="Arial" w:eastAsia="Arial" w:hAnsi="Arial"/>
                <w:color w:val="000000"/>
                <w:sz w:val="20"/>
                <w:szCs w:val="20"/>
                <w:rtl w:val="0"/>
              </w:rPr>
              <w:t xml:space="preserve">Patient Confidence Score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081">
            <w:pPr>
              <w:spacing w:after="0" w:before="0" w:lineRule="auto"/>
              <w:rPr>
                <w:color w:val="000000"/>
              </w:rPr>
            </w:pPr>
            <w:r w:rsidDel="00000000" w:rsidR="00000000" w:rsidRPr="00000000">
              <w:rPr>
                <w:rFonts w:ascii="Arial" w:cs="Arial" w:eastAsia="Arial" w:hAnsi="Arial"/>
                <w:color w:val="000000"/>
                <w:sz w:val="20"/>
                <w:szCs w:val="20"/>
                <w:rtl w:val="0"/>
              </w:rPr>
              <w:t xml:space="preserve">Patient-reported comfort and readiness at day-of check-in (captured via agent interaction)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082">
            <w:pPr>
              <w:spacing w:after="0" w:before="0" w:lineRule="auto"/>
              <w:rPr>
                <w:color w:val="000000"/>
              </w:rPr>
            </w:pPr>
            <w:r w:rsidDel="00000000" w:rsidR="00000000" w:rsidRPr="00000000">
              <w:rPr>
                <w:rFonts w:ascii="Arial" w:cs="Arial" w:eastAsia="Arial" w:hAnsi="Arial"/>
                <w:color w:val="000000"/>
                <w:sz w:val="20"/>
                <w:szCs w:val="20"/>
                <w:rtl w:val="0"/>
              </w:rPr>
              <w:t xml:space="preserve">Agent interaction logs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83">
            <w:pPr>
              <w:spacing w:after="0" w:before="0" w:lineRule="auto"/>
              <w:rPr>
                <w:color w:val="000000"/>
              </w:rPr>
            </w:pPr>
            <w:r w:rsidDel="00000000" w:rsidR="00000000" w:rsidRPr="00000000">
              <w:rPr>
                <w:rFonts w:ascii="Arial" w:cs="Arial" w:eastAsia="Arial" w:hAnsi="Arial"/>
                <w:color w:val="000000"/>
                <w:sz w:val="20"/>
                <w:szCs w:val="20"/>
                <w:rtl w:val="0"/>
              </w:rPr>
              <w:t xml:space="preserve">No-Show Rate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84">
            <w:pPr>
              <w:spacing w:after="0" w:before="0" w:lineRule="auto"/>
              <w:rPr>
                <w:color w:val="000000"/>
              </w:rPr>
            </w:pPr>
            <w:r w:rsidDel="00000000" w:rsidR="00000000" w:rsidRPr="00000000">
              <w:rPr>
                <w:rFonts w:ascii="Arial" w:cs="Arial" w:eastAsia="Arial" w:hAnsi="Arial"/>
                <w:color w:val="000000"/>
                <w:sz w:val="20"/>
                <w:szCs w:val="20"/>
                <w:rtl w:val="0"/>
              </w:rPr>
              <w:t xml:space="preserve">Percentage of scheduled cases where patient does not arrive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85">
            <w:pPr>
              <w:spacing w:after="0" w:before="0" w:lineRule="auto"/>
              <w:rPr>
                <w:color w:val="000000"/>
              </w:rPr>
            </w:pPr>
            <w:r w:rsidDel="00000000" w:rsidR="00000000" w:rsidRPr="00000000">
              <w:rPr>
                <w:rFonts w:ascii="Arial" w:cs="Arial" w:eastAsia="Arial" w:hAnsi="Arial"/>
                <w:color w:val="000000"/>
                <w:sz w:val="20"/>
                <w:szCs w:val="20"/>
                <w:rtl w:val="0"/>
              </w:rPr>
              <w:t xml:space="preserve">Epic scheduling data</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086">
            <w:pPr>
              <w:spacing w:after="0" w:before="0" w:lineRule="auto"/>
              <w:rPr>
                <w:color w:val="000000"/>
              </w:rPr>
            </w:pPr>
            <w:r w:rsidDel="00000000" w:rsidR="00000000" w:rsidRPr="00000000">
              <w:rPr>
                <w:rFonts w:ascii="Arial" w:cs="Arial" w:eastAsia="Arial" w:hAnsi="Arial"/>
                <w:color w:val="000000"/>
                <w:sz w:val="20"/>
                <w:szCs w:val="20"/>
                <w:rtl w:val="0"/>
              </w:rPr>
              <w:t xml:space="preserve">Case Cancellation Rate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087">
            <w:pPr>
              <w:spacing w:after="0" w:before="0" w:lineRule="auto"/>
              <w:rPr>
                <w:color w:val="000000"/>
              </w:rPr>
            </w:pPr>
            <w:r w:rsidDel="00000000" w:rsidR="00000000" w:rsidRPr="00000000">
              <w:rPr>
                <w:rFonts w:ascii="Arial" w:cs="Arial" w:eastAsia="Arial" w:hAnsi="Arial"/>
                <w:color w:val="000000"/>
                <w:sz w:val="20"/>
                <w:szCs w:val="20"/>
                <w:rtl w:val="0"/>
              </w:rPr>
              <w:t xml:space="preserve">Same-day cancellations attributed to prep failure or patient unreadiness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088">
            <w:pPr>
              <w:spacing w:after="0" w:before="0" w:lineRule="auto"/>
              <w:rPr>
                <w:color w:val="000000"/>
              </w:rPr>
            </w:pPr>
            <w:r w:rsidDel="00000000" w:rsidR="00000000" w:rsidRPr="00000000">
              <w:rPr>
                <w:rFonts w:ascii="Arial" w:cs="Arial" w:eastAsia="Arial" w:hAnsi="Arial"/>
                <w:color w:val="000000"/>
                <w:sz w:val="20"/>
                <w:szCs w:val="20"/>
                <w:rtl w:val="0"/>
              </w:rPr>
              <w:t xml:space="preserve">Epic scheduling data</w:t>
            </w:r>
            <w:r w:rsidDel="00000000" w:rsidR="00000000" w:rsidRPr="00000000">
              <w:rPr>
                <w:rtl w:val="0"/>
              </w:rPr>
            </w:r>
          </w:p>
        </w:tc>
      </w:tr>
    </w:tbl>
    <w:p w:rsidR="00000000" w:rsidDel="00000000" w:rsidP="00000000" w:rsidRDefault="00000000" w:rsidRPr="00000000" w14:paraId="00000089">
      <w:pPr>
        <w:spacing w:after="120" w:before="0" w:lineRule="auto"/>
        <w:rPr>
          <w:color w:val="000000"/>
        </w:rPr>
      </w:pPr>
      <w:r w:rsidDel="00000000" w:rsidR="00000000" w:rsidRPr="00000000">
        <w:rPr>
          <w:rtl w:val="0"/>
        </w:rPr>
      </w:r>
    </w:p>
    <w:p w:rsidR="00000000" w:rsidDel="00000000" w:rsidP="00000000" w:rsidRDefault="00000000" w:rsidRPr="00000000" w14:paraId="0000008A">
      <w:pPr>
        <w:spacing w:after="120" w:before="0" w:lineRule="auto"/>
        <w:jc w:val="left"/>
        <w:rPr>
          <w:color w:val="000000"/>
        </w:rPr>
      </w:pPr>
      <w:r w:rsidDel="00000000" w:rsidR="00000000" w:rsidRPr="00000000">
        <w:rPr>
          <w:rFonts w:ascii="Arial" w:cs="Arial" w:eastAsia="Arial" w:hAnsi="Arial"/>
          <w:b w:val="0"/>
          <w:bCs w:val="0"/>
          <w:i w:val="1"/>
          <w:iCs w:val="1"/>
          <w:color w:val="000000"/>
          <w:sz w:val="22"/>
          <w:szCs w:val="22"/>
          <w:rtl w:val="0"/>
        </w:rPr>
        <w:t xml:space="preserve">Luma publishes benchmark ranges from existing deployments on GitHub. Individual health systems are encouraged to establish their own baselines prior to go-live and to track 30/60/90-day post-deployment comparisons.</w:t>
      </w:r>
      <w:r w:rsidDel="00000000" w:rsidR="00000000" w:rsidRPr="00000000">
        <w:rPr>
          <w:rtl w:val="0"/>
        </w:rPr>
      </w:r>
    </w:p>
    <w:p w:rsidR="00000000" w:rsidDel="00000000" w:rsidP="00000000" w:rsidRDefault="00000000" w:rsidRPr="00000000" w14:paraId="0000008B">
      <w:pPr>
        <w:spacing w:after="160" w:before="0" w:lineRule="auto"/>
        <w:rPr>
          <w:color w:val="000000"/>
        </w:rPr>
      </w:pPr>
      <w:r w:rsidDel="00000000" w:rsidR="00000000" w:rsidRPr="00000000">
        <w:rPr>
          <w:rtl w:val="0"/>
        </w:rPr>
      </w:r>
    </w:p>
    <w:p w:rsidR="00000000" w:rsidDel="00000000" w:rsidP="00000000" w:rsidRDefault="00000000" w:rsidRPr="00000000" w14:paraId="0000008C">
      <w:pPr>
        <w:pStyle w:val="Heading2"/>
        <w:pBdr>
          <w:bottom w:color="1a7a6e" w:space="4" w:sz="6" w:val="single"/>
        </w:pBdr>
        <w:spacing w:after="160" w:before="320" w:lineRule="auto"/>
        <w:rPr>
          <w:color w:val="000000"/>
        </w:rPr>
      </w:pPr>
      <w:r w:rsidDel="00000000" w:rsidR="00000000" w:rsidRPr="00000000">
        <w:rPr>
          <w:rFonts w:ascii="Arial" w:cs="Arial" w:eastAsia="Arial" w:hAnsi="Arial"/>
          <w:b w:val="1"/>
          <w:bCs w:val="1"/>
          <w:color w:val="000000"/>
          <w:sz w:val="28"/>
          <w:szCs w:val="28"/>
          <w:rtl w:val="0"/>
        </w:rPr>
        <w:t xml:space="preserve">6. Known Risks, Limitations &amp; Mitigations</w:t>
      </w:r>
      <w:r w:rsidDel="00000000" w:rsidR="00000000" w:rsidRPr="00000000">
        <w:rPr>
          <w:rtl w:val="0"/>
        </w:rPr>
      </w:r>
    </w:p>
    <w:p w:rsidR="00000000" w:rsidDel="00000000" w:rsidP="00000000" w:rsidRDefault="00000000" w:rsidRPr="00000000" w14:paraId="0000008D">
      <w:pPr>
        <w:spacing w:after="80" w:before="0" w:lineRule="auto"/>
        <w:rPr>
          <w:color w:val="000000"/>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320"/>
        <w:gridCol w:w="1320"/>
        <w:gridCol w:w="3520"/>
        <w:tblGridChange w:id="0">
          <w:tblGrid>
            <w:gridCol w:w="3200"/>
            <w:gridCol w:w="1320"/>
            <w:gridCol w:w="1320"/>
            <w:gridCol w:w="3520"/>
          </w:tblGrid>
        </w:tblGridChange>
      </w:tblGrid>
      <w:tr>
        <w:trPr>
          <w:cantSplit w:val="0"/>
          <w:tblHeader w:val="1"/>
        </w:trPr>
        <w:tc>
          <w:tcPr>
            <w:tcBorders>
              <w:top w:color="1b3a5c" w:space="0" w:sz="4" w:val="single"/>
              <w:left w:color="1b3a5c" w:space="0" w:sz="4" w:val="single"/>
              <w:bottom w:color="1b3a5c" w:space="0" w:sz="4" w:val="single"/>
              <w:right w:color="1b3a5c" w:space="0" w:sz="4" w:val="single"/>
            </w:tcBorders>
            <w:shd w:fill="1b3a5c" w:val="clear"/>
            <w:tcMar>
              <w:top w:w="100.0" w:type="dxa"/>
              <w:left w:w="160.0" w:type="dxa"/>
              <w:bottom w:w="100.0" w:type="dxa"/>
              <w:right w:w="160.0" w:type="dxa"/>
            </w:tcMar>
            <w:vAlign w:val="center"/>
          </w:tcPr>
          <w:p w:rsidR="00000000" w:rsidDel="00000000" w:rsidP="00000000" w:rsidRDefault="00000000" w:rsidRPr="00000000" w14:paraId="0000008E">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Risk</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100.0" w:type="dxa"/>
              <w:left w:w="160.0" w:type="dxa"/>
              <w:bottom w:w="100.0" w:type="dxa"/>
              <w:right w:w="160.0" w:type="dxa"/>
            </w:tcMar>
            <w:vAlign w:val="center"/>
          </w:tcPr>
          <w:p w:rsidR="00000000" w:rsidDel="00000000" w:rsidP="00000000" w:rsidRDefault="00000000" w:rsidRPr="00000000" w14:paraId="0000008F">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Likelihood</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100.0" w:type="dxa"/>
              <w:left w:w="160.0" w:type="dxa"/>
              <w:bottom w:w="100.0" w:type="dxa"/>
              <w:right w:w="160.0" w:type="dxa"/>
            </w:tcMar>
            <w:vAlign w:val="center"/>
          </w:tcPr>
          <w:p w:rsidR="00000000" w:rsidDel="00000000" w:rsidP="00000000" w:rsidRDefault="00000000" w:rsidRPr="00000000" w14:paraId="00000090">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Impact</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100.0" w:type="dxa"/>
              <w:left w:w="160.0" w:type="dxa"/>
              <w:bottom w:w="100.0" w:type="dxa"/>
              <w:right w:w="160.0" w:type="dxa"/>
            </w:tcMar>
            <w:vAlign w:val="center"/>
          </w:tcPr>
          <w:p w:rsidR="00000000" w:rsidDel="00000000" w:rsidP="00000000" w:rsidRDefault="00000000" w:rsidRPr="00000000" w14:paraId="00000091">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Mitigation</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92">
            <w:pPr>
              <w:spacing w:after="0" w:before="0" w:lineRule="auto"/>
              <w:rPr>
                <w:color w:val="000000"/>
              </w:rPr>
            </w:pPr>
            <w:r w:rsidDel="00000000" w:rsidR="00000000" w:rsidRPr="00000000">
              <w:rPr>
                <w:rFonts w:ascii="Arial" w:cs="Arial" w:eastAsia="Arial" w:hAnsi="Arial"/>
                <w:b w:val="0"/>
                <w:bCs w:val="0"/>
                <w:color w:val="000000"/>
                <w:sz w:val="20"/>
                <w:szCs w:val="20"/>
                <w:rtl w:val="0"/>
              </w:rPr>
              <w:t xml:space="preserve">Patient receives incorrect prep instructions due to stale chart data</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cfce7" w:val="clear"/>
            <w:tcMar>
              <w:top w:w="100.0" w:type="dxa"/>
              <w:left w:w="160.0" w:type="dxa"/>
              <w:bottom w:w="100.0" w:type="dxa"/>
              <w:right w:w="160.0" w:type="dxa"/>
            </w:tcMar>
          </w:tcPr>
          <w:p w:rsidR="00000000" w:rsidDel="00000000" w:rsidP="00000000" w:rsidRDefault="00000000" w:rsidRPr="00000000" w14:paraId="00000093">
            <w:pPr>
              <w:spacing w:after="0" w:before="0" w:lineRule="auto"/>
              <w:rPr>
                <w:color w:val="000000"/>
              </w:rPr>
            </w:pPr>
            <w:r w:rsidDel="00000000" w:rsidR="00000000" w:rsidRPr="00000000">
              <w:rPr>
                <w:rFonts w:ascii="Arial" w:cs="Arial" w:eastAsia="Arial" w:hAnsi="Arial"/>
                <w:b w:val="1"/>
                <w:bCs w:val="1"/>
                <w:color w:val="000000"/>
                <w:sz w:val="20"/>
                <w:szCs w:val="20"/>
                <w:rtl w:val="0"/>
              </w:rPr>
              <w:t xml:space="preserve">Low</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ee2e2" w:val="clear"/>
            <w:tcMar>
              <w:top w:w="100.0" w:type="dxa"/>
              <w:left w:w="160.0" w:type="dxa"/>
              <w:bottom w:w="100.0" w:type="dxa"/>
              <w:right w:w="160.0" w:type="dxa"/>
            </w:tcMar>
          </w:tcPr>
          <w:p w:rsidR="00000000" w:rsidDel="00000000" w:rsidP="00000000" w:rsidRDefault="00000000" w:rsidRPr="00000000" w14:paraId="00000094">
            <w:pPr>
              <w:spacing w:after="0" w:before="0" w:lineRule="auto"/>
              <w:rPr>
                <w:color w:val="000000"/>
              </w:rPr>
            </w:pPr>
            <w:r w:rsidDel="00000000" w:rsidR="00000000" w:rsidRPr="00000000">
              <w:rPr>
                <w:rFonts w:ascii="Arial" w:cs="Arial" w:eastAsia="Arial" w:hAnsi="Arial"/>
                <w:b w:val="1"/>
                <w:bCs w:val="1"/>
                <w:color w:val="000000"/>
                <w:sz w:val="20"/>
                <w:szCs w:val="20"/>
                <w:rtl w:val="0"/>
              </w:rPr>
              <w:t xml:space="preserve">High</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95">
            <w:pPr>
              <w:spacing w:after="0" w:before="0" w:lineRule="auto"/>
              <w:rPr>
                <w:color w:val="000000"/>
              </w:rPr>
            </w:pPr>
            <w:r w:rsidDel="00000000" w:rsidR="00000000" w:rsidRPr="00000000">
              <w:rPr>
                <w:rFonts w:ascii="Arial" w:cs="Arial" w:eastAsia="Arial" w:hAnsi="Arial"/>
                <w:b w:val="0"/>
                <w:bCs w:val="0"/>
                <w:color w:val="000000"/>
                <w:sz w:val="20"/>
                <w:szCs w:val="20"/>
                <w:rtl w:val="0"/>
              </w:rPr>
              <w:t xml:space="preserve">Agent reads from Epic at call initiation; health system responsible for order accuracy in Epic</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096">
            <w:pPr>
              <w:spacing w:after="0" w:before="0" w:lineRule="auto"/>
              <w:rPr>
                <w:color w:val="000000"/>
              </w:rPr>
            </w:pPr>
            <w:r w:rsidDel="00000000" w:rsidR="00000000" w:rsidRPr="00000000">
              <w:rPr>
                <w:rFonts w:ascii="Arial" w:cs="Arial" w:eastAsia="Arial" w:hAnsi="Arial"/>
                <w:b w:val="0"/>
                <w:bCs w:val="0"/>
                <w:color w:val="000000"/>
                <w:sz w:val="20"/>
                <w:szCs w:val="20"/>
                <w:rtl w:val="0"/>
              </w:rPr>
              <w:t xml:space="preserve">Agent misunderstands patient speech (accented English, background noise)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ef3c7" w:val="clear"/>
            <w:tcMar>
              <w:top w:w="100.0" w:type="dxa"/>
              <w:left w:w="160.0" w:type="dxa"/>
              <w:bottom w:w="100.0" w:type="dxa"/>
              <w:right w:w="160.0" w:type="dxa"/>
            </w:tcMar>
          </w:tcPr>
          <w:p w:rsidR="00000000" w:rsidDel="00000000" w:rsidP="00000000" w:rsidRDefault="00000000" w:rsidRPr="00000000" w14:paraId="00000097">
            <w:pPr>
              <w:spacing w:after="0" w:before="0" w:lineRule="auto"/>
              <w:rPr>
                <w:color w:val="000000"/>
              </w:rPr>
            </w:pPr>
            <w:r w:rsidDel="00000000" w:rsidR="00000000" w:rsidRPr="00000000">
              <w:rPr>
                <w:rFonts w:ascii="Arial" w:cs="Arial" w:eastAsia="Arial" w:hAnsi="Arial"/>
                <w:b w:val="1"/>
                <w:bCs w:val="1"/>
                <w:color w:val="000000"/>
                <w:sz w:val="20"/>
                <w:szCs w:val="20"/>
                <w:rtl w:val="0"/>
              </w:rPr>
              <w:t xml:space="preserve">Medium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ef3c7" w:val="clear"/>
            <w:tcMar>
              <w:top w:w="100.0" w:type="dxa"/>
              <w:left w:w="160.0" w:type="dxa"/>
              <w:bottom w:w="100.0" w:type="dxa"/>
              <w:right w:w="160.0" w:type="dxa"/>
            </w:tcMar>
          </w:tcPr>
          <w:p w:rsidR="00000000" w:rsidDel="00000000" w:rsidP="00000000" w:rsidRDefault="00000000" w:rsidRPr="00000000" w14:paraId="00000098">
            <w:pPr>
              <w:spacing w:after="0" w:before="0" w:lineRule="auto"/>
              <w:rPr>
                <w:color w:val="000000"/>
              </w:rPr>
            </w:pPr>
            <w:r w:rsidDel="00000000" w:rsidR="00000000" w:rsidRPr="00000000">
              <w:rPr>
                <w:rFonts w:ascii="Arial" w:cs="Arial" w:eastAsia="Arial" w:hAnsi="Arial"/>
                <w:b w:val="1"/>
                <w:bCs w:val="1"/>
                <w:color w:val="000000"/>
                <w:sz w:val="20"/>
                <w:szCs w:val="20"/>
                <w:rtl w:val="0"/>
              </w:rPr>
              <w:t xml:space="preserve">Medium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099">
            <w:pPr>
              <w:spacing w:after="0" w:before="0" w:lineRule="auto"/>
              <w:rPr>
                <w:color w:val="000000"/>
              </w:rPr>
            </w:pPr>
            <w:r w:rsidDel="00000000" w:rsidR="00000000" w:rsidRPr="00000000">
              <w:rPr>
                <w:rFonts w:ascii="Arial" w:cs="Arial" w:eastAsia="Arial" w:hAnsi="Arial"/>
                <w:b w:val="0"/>
                <w:bCs w:val="0"/>
                <w:color w:val="000000"/>
                <w:sz w:val="20"/>
                <w:szCs w:val="20"/>
                <w:rtl w:val="0"/>
              </w:rPr>
              <w:t xml:space="preserve">Confidence thresholds trigger re-prompt or escalation; SMS fallback available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9A">
            <w:pPr>
              <w:spacing w:after="0" w:before="0" w:lineRule="auto"/>
              <w:rPr>
                <w:color w:val="000000"/>
              </w:rPr>
            </w:pPr>
            <w:r w:rsidDel="00000000" w:rsidR="00000000" w:rsidRPr="00000000">
              <w:rPr>
                <w:rFonts w:ascii="Arial" w:cs="Arial" w:eastAsia="Arial" w:hAnsi="Arial"/>
                <w:b w:val="0"/>
                <w:bCs w:val="0"/>
                <w:color w:val="000000"/>
                <w:sz w:val="20"/>
                <w:szCs w:val="20"/>
                <w:rtl w:val="0"/>
              </w:rPr>
              <w:t xml:space="preserve">Patient interprets agent guidance as clinical advice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ef3c7" w:val="clear"/>
            <w:tcMar>
              <w:top w:w="100.0" w:type="dxa"/>
              <w:left w:w="160.0" w:type="dxa"/>
              <w:bottom w:w="100.0" w:type="dxa"/>
              <w:right w:w="160.0" w:type="dxa"/>
            </w:tcMar>
          </w:tcPr>
          <w:p w:rsidR="00000000" w:rsidDel="00000000" w:rsidP="00000000" w:rsidRDefault="00000000" w:rsidRPr="00000000" w14:paraId="0000009B">
            <w:pPr>
              <w:spacing w:after="0" w:before="0" w:lineRule="auto"/>
              <w:rPr>
                <w:color w:val="000000"/>
              </w:rPr>
            </w:pPr>
            <w:r w:rsidDel="00000000" w:rsidR="00000000" w:rsidRPr="00000000">
              <w:rPr>
                <w:rFonts w:ascii="Arial" w:cs="Arial" w:eastAsia="Arial" w:hAnsi="Arial"/>
                <w:b w:val="1"/>
                <w:bCs w:val="1"/>
                <w:color w:val="000000"/>
                <w:sz w:val="20"/>
                <w:szCs w:val="20"/>
                <w:rtl w:val="0"/>
              </w:rPr>
              <w:t xml:space="preserve">Medium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ee2e2" w:val="clear"/>
            <w:tcMar>
              <w:top w:w="100.0" w:type="dxa"/>
              <w:left w:w="160.0" w:type="dxa"/>
              <w:bottom w:w="100.0" w:type="dxa"/>
              <w:right w:w="160.0" w:type="dxa"/>
            </w:tcMar>
          </w:tcPr>
          <w:p w:rsidR="00000000" w:rsidDel="00000000" w:rsidP="00000000" w:rsidRDefault="00000000" w:rsidRPr="00000000" w14:paraId="0000009C">
            <w:pPr>
              <w:spacing w:after="0" w:before="0" w:lineRule="auto"/>
              <w:rPr>
                <w:color w:val="000000"/>
              </w:rPr>
            </w:pPr>
            <w:r w:rsidDel="00000000" w:rsidR="00000000" w:rsidRPr="00000000">
              <w:rPr>
                <w:rFonts w:ascii="Arial" w:cs="Arial" w:eastAsia="Arial" w:hAnsi="Arial"/>
                <w:b w:val="1"/>
                <w:bCs w:val="1"/>
                <w:color w:val="000000"/>
                <w:sz w:val="20"/>
                <w:szCs w:val="20"/>
                <w:rtl w:val="0"/>
              </w:rPr>
              <w:t xml:space="preserve">High</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9D">
            <w:pPr>
              <w:spacing w:after="0" w:before="0" w:lineRule="auto"/>
              <w:rPr>
                <w:color w:val="000000"/>
              </w:rPr>
            </w:pPr>
            <w:r w:rsidDel="00000000" w:rsidR="00000000" w:rsidRPr="00000000">
              <w:rPr>
                <w:rFonts w:ascii="Arial" w:cs="Arial" w:eastAsia="Arial" w:hAnsi="Arial"/>
                <w:b w:val="0"/>
                <w:bCs w:val="0"/>
                <w:color w:val="000000"/>
                <w:sz w:val="20"/>
                <w:szCs w:val="20"/>
                <w:rtl w:val="0"/>
              </w:rPr>
              <w:t xml:space="preserve">Agent explicitly identifies itself as an automated administrative assistant at call start; all clinical questions escalated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09E">
            <w:pPr>
              <w:spacing w:after="0" w:before="0" w:lineRule="auto"/>
              <w:rPr>
                <w:color w:val="000000"/>
              </w:rPr>
            </w:pPr>
            <w:r w:rsidDel="00000000" w:rsidR="00000000" w:rsidRPr="00000000">
              <w:rPr>
                <w:rFonts w:ascii="Arial" w:cs="Arial" w:eastAsia="Arial" w:hAnsi="Arial"/>
                <w:b w:val="0"/>
                <w:bCs w:val="0"/>
                <w:color w:val="000000"/>
                <w:sz w:val="20"/>
                <w:szCs w:val="20"/>
                <w:rtl w:val="0"/>
              </w:rPr>
              <w:t xml:space="preserve">Escalation fails </w:t>
            </w:r>
            <w:r w:rsidDel="00000000" w:rsidR="00000000" w:rsidRPr="00000000">
              <w:rPr>
                <w:color w:val="000000"/>
                <w:sz w:val="20"/>
                <w:szCs w:val="20"/>
                <w:rtl w:val="0"/>
              </w:rPr>
              <w:t xml:space="preserve">-</w:t>
            </w:r>
            <w:r w:rsidDel="00000000" w:rsidR="00000000" w:rsidRPr="00000000">
              <w:rPr>
                <w:rFonts w:ascii="Arial" w:cs="Arial" w:eastAsia="Arial" w:hAnsi="Arial"/>
                <w:b w:val="0"/>
                <w:bCs w:val="0"/>
                <w:color w:val="000000"/>
                <w:sz w:val="20"/>
                <w:szCs w:val="20"/>
                <w:rtl w:val="0"/>
              </w:rPr>
              <w:t xml:space="preserve"> live staff unavailable at time of transfer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ef3c7" w:val="clear"/>
            <w:tcMar>
              <w:top w:w="100.0" w:type="dxa"/>
              <w:left w:w="160.0" w:type="dxa"/>
              <w:bottom w:w="100.0" w:type="dxa"/>
              <w:right w:w="160.0" w:type="dxa"/>
            </w:tcMar>
          </w:tcPr>
          <w:p w:rsidR="00000000" w:rsidDel="00000000" w:rsidP="00000000" w:rsidRDefault="00000000" w:rsidRPr="00000000" w14:paraId="0000009F">
            <w:pPr>
              <w:spacing w:after="0" w:before="0" w:lineRule="auto"/>
              <w:rPr>
                <w:color w:val="000000"/>
              </w:rPr>
            </w:pPr>
            <w:r w:rsidDel="00000000" w:rsidR="00000000" w:rsidRPr="00000000">
              <w:rPr>
                <w:rFonts w:ascii="Arial" w:cs="Arial" w:eastAsia="Arial" w:hAnsi="Arial"/>
                <w:b w:val="1"/>
                <w:bCs w:val="1"/>
                <w:color w:val="000000"/>
                <w:sz w:val="20"/>
                <w:szCs w:val="20"/>
                <w:rtl w:val="0"/>
              </w:rPr>
              <w:t xml:space="preserve">Medium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ef3c7" w:val="clear"/>
            <w:tcMar>
              <w:top w:w="100.0" w:type="dxa"/>
              <w:left w:w="160.0" w:type="dxa"/>
              <w:bottom w:w="100.0" w:type="dxa"/>
              <w:right w:w="160.0" w:type="dxa"/>
            </w:tcMar>
          </w:tcPr>
          <w:p w:rsidR="00000000" w:rsidDel="00000000" w:rsidP="00000000" w:rsidRDefault="00000000" w:rsidRPr="00000000" w14:paraId="000000A0">
            <w:pPr>
              <w:spacing w:after="0" w:before="0" w:lineRule="auto"/>
              <w:rPr>
                <w:color w:val="000000"/>
              </w:rPr>
            </w:pPr>
            <w:r w:rsidDel="00000000" w:rsidR="00000000" w:rsidRPr="00000000">
              <w:rPr>
                <w:rFonts w:ascii="Arial" w:cs="Arial" w:eastAsia="Arial" w:hAnsi="Arial"/>
                <w:b w:val="1"/>
                <w:bCs w:val="1"/>
                <w:color w:val="000000"/>
                <w:sz w:val="20"/>
                <w:szCs w:val="20"/>
                <w:rtl w:val="0"/>
              </w:rPr>
              <w:t xml:space="preserve">Medium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0A1">
            <w:pPr>
              <w:spacing w:after="0" w:before="0" w:lineRule="auto"/>
              <w:rPr>
                <w:color w:val="000000"/>
              </w:rPr>
            </w:pPr>
            <w:r w:rsidDel="00000000" w:rsidR="00000000" w:rsidRPr="00000000">
              <w:rPr>
                <w:rFonts w:ascii="Arial" w:cs="Arial" w:eastAsia="Arial" w:hAnsi="Arial"/>
                <w:b w:val="0"/>
                <w:bCs w:val="0"/>
                <w:color w:val="000000"/>
                <w:sz w:val="20"/>
                <w:szCs w:val="20"/>
                <w:rtl w:val="0"/>
              </w:rPr>
              <w:t xml:space="preserve">Escalation flag written to Epic; staff follow-up queue with SLA configurable per site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A2">
            <w:pPr>
              <w:spacing w:after="0" w:before="0" w:lineRule="auto"/>
              <w:rPr>
                <w:color w:val="000000"/>
              </w:rPr>
            </w:pPr>
            <w:r w:rsidDel="00000000" w:rsidR="00000000" w:rsidRPr="00000000">
              <w:rPr>
                <w:rFonts w:ascii="Arial" w:cs="Arial" w:eastAsia="Arial" w:hAnsi="Arial"/>
                <w:b w:val="0"/>
                <w:bCs w:val="0"/>
                <w:color w:val="000000"/>
                <w:sz w:val="20"/>
                <w:szCs w:val="20"/>
                <w:rtl w:val="0"/>
              </w:rPr>
              <w:t xml:space="preserve">Spanish-language nuance or regional variation </w:t>
            </w:r>
            <w:r w:rsidDel="00000000" w:rsidR="00000000" w:rsidRPr="00000000">
              <w:rPr>
                <w:rFonts w:ascii="Arial" w:cs="Arial" w:eastAsia="Arial" w:hAnsi="Arial"/>
                <w:b w:val="0"/>
                <w:bCs w:val="0"/>
                <w:color w:val="000000"/>
                <w:sz w:val="20"/>
                <w:szCs w:val="20"/>
                <w:rtl w:val="0"/>
              </w:rPr>
              <w:t xml:space="preserve">mishandled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ef3c7" w:val="clear"/>
            <w:tcMar>
              <w:top w:w="100.0" w:type="dxa"/>
              <w:left w:w="160.0" w:type="dxa"/>
              <w:bottom w:w="100.0" w:type="dxa"/>
              <w:right w:w="160.0" w:type="dxa"/>
            </w:tcMar>
          </w:tcPr>
          <w:p w:rsidR="00000000" w:rsidDel="00000000" w:rsidP="00000000" w:rsidRDefault="00000000" w:rsidRPr="00000000" w14:paraId="000000A3">
            <w:pPr>
              <w:spacing w:after="0" w:before="0" w:lineRule="auto"/>
              <w:rPr>
                <w:color w:val="000000"/>
              </w:rPr>
            </w:pPr>
            <w:r w:rsidDel="00000000" w:rsidR="00000000" w:rsidRPr="00000000">
              <w:rPr>
                <w:rFonts w:ascii="Arial" w:cs="Arial" w:eastAsia="Arial" w:hAnsi="Arial"/>
                <w:b w:val="1"/>
                <w:bCs w:val="1"/>
                <w:color w:val="000000"/>
                <w:sz w:val="20"/>
                <w:szCs w:val="20"/>
                <w:rtl w:val="0"/>
              </w:rPr>
              <w:t xml:space="preserve">Medium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ef3c7" w:val="clear"/>
            <w:tcMar>
              <w:top w:w="100.0" w:type="dxa"/>
              <w:left w:w="160.0" w:type="dxa"/>
              <w:bottom w:w="100.0" w:type="dxa"/>
              <w:right w:w="160.0" w:type="dxa"/>
            </w:tcMar>
          </w:tcPr>
          <w:p w:rsidR="00000000" w:rsidDel="00000000" w:rsidP="00000000" w:rsidRDefault="00000000" w:rsidRPr="00000000" w14:paraId="000000A4">
            <w:pPr>
              <w:spacing w:after="0" w:before="0" w:lineRule="auto"/>
              <w:rPr>
                <w:color w:val="000000"/>
              </w:rPr>
            </w:pPr>
            <w:r w:rsidDel="00000000" w:rsidR="00000000" w:rsidRPr="00000000">
              <w:rPr>
                <w:rFonts w:ascii="Arial" w:cs="Arial" w:eastAsia="Arial" w:hAnsi="Arial"/>
                <w:b w:val="1"/>
                <w:bCs w:val="1"/>
                <w:color w:val="000000"/>
                <w:sz w:val="20"/>
                <w:szCs w:val="20"/>
                <w:rtl w:val="0"/>
              </w:rPr>
              <w:t xml:space="preserve">Medium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A5">
            <w:pPr>
              <w:spacing w:after="0" w:before="0" w:lineRule="auto"/>
              <w:rPr>
                <w:color w:val="000000"/>
              </w:rPr>
            </w:pPr>
            <w:r w:rsidDel="00000000" w:rsidR="00000000" w:rsidRPr="00000000">
              <w:rPr>
                <w:rFonts w:ascii="Arial" w:cs="Arial" w:eastAsia="Arial" w:hAnsi="Arial"/>
                <w:b w:val="0"/>
                <w:bCs w:val="0"/>
                <w:color w:val="000000"/>
                <w:sz w:val="20"/>
                <w:szCs w:val="20"/>
                <w:rtl w:val="0"/>
              </w:rPr>
              <w:t xml:space="preserve">GPT-4 multilingual capability; site can review and customize scripts via open-source templates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0A6">
            <w:pPr>
              <w:spacing w:after="0" w:before="0" w:lineRule="auto"/>
              <w:rPr>
                <w:color w:val="000000"/>
              </w:rPr>
            </w:pPr>
            <w:r w:rsidDel="00000000" w:rsidR="00000000" w:rsidRPr="00000000">
              <w:rPr>
                <w:rFonts w:ascii="Arial" w:cs="Arial" w:eastAsia="Arial" w:hAnsi="Arial"/>
                <w:b w:val="0"/>
                <w:bCs w:val="0"/>
                <w:color w:val="000000"/>
                <w:sz w:val="20"/>
                <w:szCs w:val="20"/>
                <w:rtl w:val="0"/>
              </w:rPr>
              <w:t xml:space="preserve">Patient opts out of AI contact, misses critical prep instructions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cfce7" w:val="clear"/>
            <w:tcMar>
              <w:top w:w="100.0" w:type="dxa"/>
              <w:left w:w="160.0" w:type="dxa"/>
              <w:bottom w:w="100.0" w:type="dxa"/>
              <w:right w:w="160.0" w:type="dxa"/>
            </w:tcMar>
          </w:tcPr>
          <w:p w:rsidR="00000000" w:rsidDel="00000000" w:rsidP="00000000" w:rsidRDefault="00000000" w:rsidRPr="00000000" w14:paraId="000000A7">
            <w:pPr>
              <w:spacing w:after="0" w:before="0" w:lineRule="auto"/>
              <w:rPr>
                <w:color w:val="000000"/>
              </w:rPr>
            </w:pPr>
            <w:r w:rsidDel="00000000" w:rsidR="00000000" w:rsidRPr="00000000">
              <w:rPr>
                <w:rFonts w:ascii="Arial" w:cs="Arial" w:eastAsia="Arial" w:hAnsi="Arial"/>
                <w:b w:val="1"/>
                <w:bCs w:val="1"/>
                <w:color w:val="000000"/>
                <w:sz w:val="20"/>
                <w:szCs w:val="20"/>
                <w:rtl w:val="0"/>
              </w:rPr>
              <w:t xml:space="preserve">Low</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ee2e2" w:val="clear"/>
            <w:tcMar>
              <w:top w:w="100.0" w:type="dxa"/>
              <w:left w:w="160.0" w:type="dxa"/>
              <w:bottom w:w="100.0" w:type="dxa"/>
              <w:right w:w="160.0" w:type="dxa"/>
            </w:tcMar>
          </w:tcPr>
          <w:p w:rsidR="00000000" w:rsidDel="00000000" w:rsidP="00000000" w:rsidRDefault="00000000" w:rsidRPr="00000000" w14:paraId="000000A8">
            <w:pPr>
              <w:spacing w:after="0" w:before="0" w:lineRule="auto"/>
              <w:rPr>
                <w:color w:val="000000"/>
              </w:rPr>
            </w:pPr>
            <w:r w:rsidDel="00000000" w:rsidR="00000000" w:rsidRPr="00000000">
              <w:rPr>
                <w:rFonts w:ascii="Arial" w:cs="Arial" w:eastAsia="Arial" w:hAnsi="Arial"/>
                <w:b w:val="1"/>
                <w:bCs w:val="1"/>
                <w:color w:val="000000"/>
                <w:sz w:val="20"/>
                <w:szCs w:val="20"/>
                <w:rtl w:val="0"/>
              </w:rPr>
              <w:t xml:space="preserve">High</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0A9">
            <w:pPr>
              <w:spacing w:after="0" w:before="0" w:lineRule="auto"/>
              <w:rPr>
                <w:color w:val="000000"/>
              </w:rPr>
            </w:pPr>
            <w:r w:rsidDel="00000000" w:rsidR="00000000" w:rsidRPr="00000000">
              <w:rPr>
                <w:rFonts w:ascii="Arial" w:cs="Arial" w:eastAsia="Arial" w:hAnsi="Arial"/>
                <w:b w:val="0"/>
                <w:bCs w:val="0"/>
                <w:color w:val="000000"/>
                <w:sz w:val="20"/>
                <w:szCs w:val="20"/>
                <w:rtl w:val="0"/>
              </w:rPr>
              <w:t xml:space="preserve">Opt-out patients flagged in Epic for manual staff outreach; opt-out honored immediately</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AA">
            <w:pPr>
              <w:spacing w:after="0" w:before="0" w:lineRule="auto"/>
              <w:rPr>
                <w:color w:val="000000"/>
              </w:rPr>
            </w:pPr>
            <w:r w:rsidDel="00000000" w:rsidR="00000000" w:rsidRPr="00000000">
              <w:rPr>
                <w:rFonts w:ascii="Arial" w:cs="Arial" w:eastAsia="Arial" w:hAnsi="Arial"/>
                <w:b w:val="0"/>
                <w:bCs w:val="0"/>
                <w:color w:val="000000"/>
                <w:sz w:val="20"/>
                <w:szCs w:val="20"/>
                <w:rtl w:val="0"/>
              </w:rPr>
              <w:t xml:space="preserve">Over-reliance on agent; staff reduce manual safety net prematurely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cfce7" w:val="clear"/>
            <w:tcMar>
              <w:top w:w="100.0" w:type="dxa"/>
              <w:left w:w="160.0" w:type="dxa"/>
              <w:bottom w:w="100.0" w:type="dxa"/>
              <w:right w:w="160.0" w:type="dxa"/>
            </w:tcMar>
          </w:tcPr>
          <w:p w:rsidR="00000000" w:rsidDel="00000000" w:rsidP="00000000" w:rsidRDefault="00000000" w:rsidRPr="00000000" w14:paraId="000000AB">
            <w:pPr>
              <w:spacing w:after="0" w:before="0" w:lineRule="auto"/>
              <w:rPr>
                <w:color w:val="000000"/>
              </w:rPr>
            </w:pPr>
            <w:r w:rsidDel="00000000" w:rsidR="00000000" w:rsidRPr="00000000">
              <w:rPr>
                <w:rFonts w:ascii="Arial" w:cs="Arial" w:eastAsia="Arial" w:hAnsi="Arial"/>
                <w:b w:val="1"/>
                <w:bCs w:val="1"/>
                <w:color w:val="000000"/>
                <w:sz w:val="20"/>
                <w:szCs w:val="20"/>
                <w:rtl w:val="0"/>
              </w:rPr>
              <w:t xml:space="preserve">Low</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ee2e2" w:val="clear"/>
            <w:tcMar>
              <w:top w:w="100.0" w:type="dxa"/>
              <w:left w:w="160.0" w:type="dxa"/>
              <w:bottom w:w="100.0" w:type="dxa"/>
              <w:right w:w="160.0" w:type="dxa"/>
            </w:tcMar>
          </w:tcPr>
          <w:p w:rsidR="00000000" w:rsidDel="00000000" w:rsidP="00000000" w:rsidRDefault="00000000" w:rsidRPr="00000000" w14:paraId="000000AC">
            <w:pPr>
              <w:spacing w:after="0" w:before="0" w:lineRule="auto"/>
              <w:rPr>
                <w:color w:val="000000"/>
              </w:rPr>
            </w:pPr>
            <w:r w:rsidDel="00000000" w:rsidR="00000000" w:rsidRPr="00000000">
              <w:rPr>
                <w:rFonts w:ascii="Arial" w:cs="Arial" w:eastAsia="Arial" w:hAnsi="Arial"/>
                <w:b w:val="1"/>
                <w:bCs w:val="1"/>
                <w:color w:val="000000"/>
                <w:sz w:val="20"/>
                <w:szCs w:val="20"/>
                <w:rtl w:val="0"/>
              </w:rPr>
              <w:t xml:space="preserve">High</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AD">
            <w:pPr>
              <w:spacing w:after="0" w:before="0" w:lineRule="auto"/>
              <w:rPr>
                <w:color w:val="000000"/>
              </w:rPr>
            </w:pPr>
            <w:r w:rsidDel="00000000" w:rsidR="00000000" w:rsidRPr="00000000">
              <w:rPr>
                <w:rFonts w:ascii="Arial" w:cs="Arial" w:eastAsia="Arial" w:hAnsi="Arial"/>
                <w:b w:val="0"/>
                <w:bCs w:val="0"/>
                <w:color w:val="000000"/>
                <w:sz w:val="20"/>
                <w:szCs w:val="20"/>
                <w:rtl w:val="0"/>
              </w:rPr>
              <w:t xml:space="preserve">Deployment playbook recommends maintaining staff oversight for first 90 days; escalation logging monitored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0AE">
            <w:pPr>
              <w:spacing w:after="0" w:before="0" w:lineRule="auto"/>
              <w:rPr>
                <w:color w:val="000000"/>
              </w:rPr>
            </w:pPr>
            <w:r w:rsidDel="00000000" w:rsidR="00000000" w:rsidRPr="00000000">
              <w:rPr>
                <w:rFonts w:ascii="Arial" w:cs="Arial" w:eastAsia="Arial" w:hAnsi="Arial"/>
                <w:b w:val="0"/>
                <w:bCs w:val="0"/>
                <w:color w:val="000000"/>
                <w:sz w:val="20"/>
                <w:szCs w:val="20"/>
                <w:rtl w:val="0"/>
              </w:rPr>
              <w:t xml:space="preserve">Data breach or unauthorized access to PHI in transit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cfce7" w:val="clear"/>
            <w:tcMar>
              <w:top w:w="100.0" w:type="dxa"/>
              <w:left w:w="160.0" w:type="dxa"/>
              <w:bottom w:w="100.0" w:type="dxa"/>
              <w:right w:w="160.0" w:type="dxa"/>
            </w:tcMar>
          </w:tcPr>
          <w:p w:rsidR="00000000" w:rsidDel="00000000" w:rsidP="00000000" w:rsidRDefault="00000000" w:rsidRPr="00000000" w14:paraId="000000AF">
            <w:pPr>
              <w:spacing w:after="0" w:before="0" w:lineRule="auto"/>
              <w:rPr>
                <w:color w:val="000000"/>
              </w:rPr>
            </w:pPr>
            <w:r w:rsidDel="00000000" w:rsidR="00000000" w:rsidRPr="00000000">
              <w:rPr>
                <w:rFonts w:ascii="Arial" w:cs="Arial" w:eastAsia="Arial" w:hAnsi="Arial"/>
                <w:b w:val="1"/>
                <w:bCs w:val="1"/>
                <w:color w:val="000000"/>
                <w:sz w:val="20"/>
                <w:szCs w:val="20"/>
                <w:rtl w:val="0"/>
              </w:rPr>
              <w:t xml:space="preserve">Low</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ee2e2" w:val="clear"/>
            <w:tcMar>
              <w:top w:w="100.0" w:type="dxa"/>
              <w:left w:w="160.0" w:type="dxa"/>
              <w:bottom w:w="100.0" w:type="dxa"/>
              <w:right w:w="160.0" w:type="dxa"/>
            </w:tcMar>
          </w:tcPr>
          <w:p w:rsidR="00000000" w:rsidDel="00000000" w:rsidP="00000000" w:rsidRDefault="00000000" w:rsidRPr="00000000" w14:paraId="000000B0">
            <w:pPr>
              <w:spacing w:after="0" w:before="0" w:lineRule="auto"/>
              <w:rPr>
                <w:color w:val="000000"/>
              </w:rPr>
            </w:pPr>
            <w:r w:rsidDel="00000000" w:rsidR="00000000" w:rsidRPr="00000000">
              <w:rPr>
                <w:rFonts w:ascii="Arial" w:cs="Arial" w:eastAsia="Arial" w:hAnsi="Arial"/>
                <w:b w:val="1"/>
                <w:bCs w:val="1"/>
                <w:color w:val="000000"/>
                <w:sz w:val="20"/>
                <w:szCs w:val="20"/>
                <w:rtl w:val="0"/>
              </w:rPr>
              <w:t xml:space="preserve">High</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0B1">
            <w:pPr>
              <w:spacing w:after="0" w:before="0" w:lineRule="auto"/>
              <w:rPr>
                <w:color w:val="000000"/>
              </w:rPr>
            </w:pPr>
            <w:r w:rsidDel="00000000" w:rsidR="00000000" w:rsidRPr="00000000">
              <w:rPr>
                <w:rFonts w:ascii="Arial" w:cs="Arial" w:eastAsia="Arial" w:hAnsi="Arial"/>
                <w:b w:val="0"/>
                <w:bCs w:val="0"/>
                <w:color w:val="000000"/>
                <w:sz w:val="20"/>
                <w:szCs w:val="20"/>
                <w:rtl w:val="0"/>
              </w:rPr>
              <w:t xml:space="preserve">All data transmitted over TLS; Epic access governed by health system's BAA and access controls</w:t>
            </w:r>
            <w:r w:rsidDel="00000000" w:rsidR="00000000" w:rsidRPr="00000000">
              <w:rPr>
                <w:rtl w:val="0"/>
              </w:rPr>
            </w:r>
          </w:p>
        </w:tc>
      </w:tr>
    </w:tbl>
    <w:p w:rsidR="00000000" w:rsidDel="00000000" w:rsidP="00000000" w:rsidRDefault="00000000" w:rsidRPr="00000000" w14:paraId="000000B2">
      <w:pPr>
        <w:spacing w:after="160" w:before="0" w:lineRule="auto"/>
        <w:rPr>
          <w:color w:val="000000"/>
        </w:rPr>
      </w:pPr>
      <w:r w:rsidDel="00000000" w:rsidR="00000000" w:rsidRPr="00000000">
        <w:rPr>
          <w:rtl w:val="0"/>
        </w:rPr>
      </w:r>
    </w:p>
    <w:p w:rsidR="00000000" w:rsidDel="00000000" w:rsidP="00000000" w:rsidRDefault="00000000" w:rsidRPr="00000000" w14:paraId="000000B3">
      <w:pPr>
        <w:pStyle w:val="Heading2"/>
        <w:pBdr>
          <w:bottom w:color="1a7a6e" w:space="4" w:sz="6" w:val="single"/>
        </w:pBdr>
        <w:spacing w:after="160" w:before="320" w:lineRule="auto"/>
        <w:rPr>
          <w:color w:val="000000"/>
        </w:rPr>
      </w:pPr>
      <w:r w:rsidDel="00000000" w:rsidR="00000000" w:rsidRPr="00000000">
        <w:rPr>
          <w:rFonts w:ascii="Arial" w:cs="Arial" w:eastAsia="Arial" w:hAnsi="Arial"/>
          <w:b w:val="1"/>
          <w:bCs w:val="1"/>
          <w:color w:val="000000"/>
          <w:sz w:val="28"/>
          <w:szCs w:val="28"/>
          <w:rtl w:val="0"/>
        </w:rPr>
        <w:t xml:space="preserve">7. Equity, Accessibility &amp; Patient Considerations</w:t>
      </w:r>
      <w:r w:rsidDel="00000000" w:rsidR="00000000" w:rsidRPr="00000000">
        <w:rPr>
          <w:rtl w:val="0"/>
        </w:rPr>
      </w:r>
    </w:p>
    <w:p w:rsidR="00000000" w:rsidDel="00000000" w:rsidP="00000000" w:rsidRDefault="00000000" w:rsidRPr="00000000" w14:paraId="000000B4">
      <w:pPr>
        <w:pStyle w:val="Heading3"/>
        <w:spacing w:after="100" w:before="200" w:lineRule="auto"/>
        <w:rPr>
          <w:color w:val="000000"/>
        </w:rPr>
      </w:pPr>
      <w:r w:rsidDel="00000000" w:rsidR="00000000" w:rsidRPr="00000000">
        <w:rPr>
          <w:rFonts w:ascii="Arial" w:cs="Arial" w:eastAsia="Arial" w:hAnsi="Arial"/>
          <w:b w:val="1"/>
          <w:bCs w:val="1"/>
          <w:color w:val="000000"/>
          <w:sz w:val="24"/>
          <w:szCs w:val="24"/>
          <w:rtl w:val="0"/>
        </w:rPr>
        <w:t xml:space="preserve">7.1 Language Access</w:t>
      </w:r>
      <w:r w:rsidDel="00000000" w:rsidR="00000000" w:rsidRPr="00000000">
        <w:rPr>
          <w:rtl w:val="0"/>
        </w:rPr>
      </w:r>
    </w:p>
    <w:p w:rsidR="00000000" w:rsidDel="00000000" w:rsidP="00000000" w:rsidRDefault="00000000" w:rsidRPr="00000000" w14:paraId="000000B5">
      <w:pPr>
        <w:spacing w:after="120" w:before="0" w:lineRule="auto"/>
        <w:jc w:val="left"/>
        <w:rPr>
          <w:color w:val="000000"/>
        </w:rPr>
      </w:pPr>
      <w:r w:rsidDel="00000000" w:rsidR="00000000" w:rsidRPr="00000000">
        <w:rPr>
          <w:rFonts w:ascii="Arial" w:cs="Arial" w:eastAsia="Arial" w:hAnsi="Arial"/>
          <w:b w:val="0"/>
          <w:bCs w:val="0"/>
          <w:i w:val="0"/>
          <w:iCs w:val="0"/>
          <w:color w:val="000000"/>
          <w:sz w:val="22"/>
          <w:szCs w:val="22"/>
          <w:rtl w:val="0"/>
        </w:rPr>
        <w:t xml:space="preserve">The agent supports English and Spanish. Patient-preferred language is read from the Epic record and used to route the interaction to the appropriate language model. </w:t>
      </w:r>
      <w:r w:rsidDel="00000000" w:rsidR="00000000" w:rsidRPr="00000000">
        <w:rPr>
          <w:rtl w:val="0"/>
        </w:rPr>
      </w:r>
    </w:p>
    <w:p w:rsidR="00000000" w:rsidDel="00000000" w:rsidP="00000000" w:rsidRDefault="00000000" w:rsidRPr="00000000" w14:paraId="000000B6">
      <w:pPr>
        <w:pStyle w:val="Heading3"/>
        <w:spacing w:after="100" w:before="200" w:lineRule="auto"/>
        <w:rPr>
          <w:color w:val="000000"/>
        </w:rPr>
      </w:pPr>
      <w:r w:rsidDel="00000000" w:rsidR="00000000" w:rsidRPr="00000000">
        <w:rPr>
          <w:rFonts w:ascii="Arial" w:cs="Arial" w:eastAsia="Arial" w:hAnsi="Arial"/>
          <w:b w:val="1"/>
          <w:bCs w:val="1"/>
          <w:color w:val="000000"/>
          <w:sz w:val="24"/>
          <w:szCs w:val="24"/>
          <w:rtl w:val="0"/>
        </w:rPr>
        <w:t xml:space="preserve">7.2 Health Literacy &amp; Plain Language</w:t>
      </w:r>
      <w:r w:rsidDel="00000000" w:rsidR="00000000" w:rsidRPr="00000000">
        <w:rPr>
          <w:rtl w:val="0"/>
        </w:rPr>
      </w:r>
    </w:p>
    <w:p w:rsidR="00000000" w:rsidDel="00000000" w:rsidP="00000000" w:rsidRDefault="00000000" w:rsidRPr="00000000" w14:paraId="000000B7">
      <w:pPr>
        <w:spacing w:after="120" w:before="0" w:lineRule="auto"/>
        <w:jc w:val="left"/>
        <w:rPr>
          <w:color w:val="000000"/>
        </w:rPr>
      </w:pPr>
      <w:r w:rsidDel="00000000" w:rsidR="00000000" w:rsidRPr="00000000">
        <w:rPr>
          <w:rFonts w:ascii="Arial" w:cs="Arial" w:eastAsia="Arial" w:hAnsi="Arial"/>
          <w:b w:val="0"/>
          <w:bCs w:val="0"/>
          <w:i w:val="0"/>
          <w:iCs w:val="0"/>
          <w:color w:val="000000"/>
          <w:sz w:val="22"/>
          <w:szCs w:val="22"/>
          <w:rtl w:val="0"/>
        </w:rPr>
        <w:t xml:space="preserve">Call scripts are written at a recommended 6th–8th grade reading level and reviewed for health literacy alignment. </w:t>
      </w:r>
      <w:r w:rsidDel="00000000" w:rsidR="00000000" w:rsidRPr="00000000">
        <w:rPr>
          <w:rFonts w:ascii="Arial" w:cs="Arial" w:eastAsia="Arial" w:hAnsi="Arial"/>
          <w:b w:val="0"/>
          <w:bCs w:val="0"/>
          <w:i w:val="0"/>
          <w:iCs w:val="0"/>
          <w:color w:val="000000"/>
          <w:sz w:val="22"/>
          <w:szCs w:val="22"/>
          <w:rtl w:val="0"/>
        </w:rPr>
        <w:t xml:space="preserve">Scripts are openly published and modifiable </w:t>
      </w:r>
      <w:r w:rsidDel="00000000" w:rsidR="00000000" w:rsidRPr="00000000">
        <w:rPr>
          <w:color w:val="000000"/>
          <w:rtl w:val="0"/>
        </w:rPr>
        <w:t xml:space="preserve">-</w:t>
      </w:r>
      <w:r w:rsidDel="00000000" w:rsidR="00000000" w:rsidRPr="00000000">
        <w:rPr>
          <w:rFonts w:ascii="Arial" w:cs="Arial" w:eastAsia="Arial" w:hAnsi="Arial"/>
          <w:b w:val="0"/>
          <w:bCs w:val="0"/>
          <w:i w:val="0"/>
          <w:iCs w:val="0"/>
          <w:color w:val="000000"/>
          <w:sz w:val="22"/>
          <w:szCs w:val="22"/>
          <w:rtl w:val="0"/>
        </w:rPr>
        <w:t xml:space="preserve"> health systems may adapt language for their specific patient populations. Patients who express confusion are prompted with simplified explanations before escalation is offered.</w:t>
      </w:r>
      <w:r w:rsidDel="00000000" w:rsidR="00000000" w:rsidRPr="00000000">
        <w:rPr>
          <w:rtl w:val="0"/>
        </w:rPr>
      </w:r>
    </w:p>
    <w:p w:rsidR="00000000" w:rsidDel="00000000" w:rsidP="00000000" w:rsidRDefault="00000000" w:rsidRPr="00000000" w14:paraId="000000B8">
      <w:pPr>
        <w:pStyle w:val="Heading3"/>
        <w:spacing w:after="100" w:before="200" w:lineRule="auto"/>
        <w:rPr>
          <w:color w:val="000000"/>
        </w:rPr>
      </w:pPr>
      <w:r w:rsidDel="00000000" w:rsidR="00000000" w:rsidRPr="00000000">
        <w:rPr>
          <w:rFonts w:ascii="Arial" w:cs="Arial" w:eastAsia="Arial" w:hAnsi="Arial"/>
          <w:b w:val="1"/>
          <w:bCs w:val="1"/>
          <w:color w:val="000000"/>
          <w:sz w:val="24"/>
          <w:szCs w:val="24"/>
          <w:rtl w:val="0"/>
        </w:rPr>
        <w:t xml:space="preserve">7.3 Patients Who Cannot or Prefer Not to Use AI Voice</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Patients may opt out of AI contact at any time during any interaction</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Hearing-impaired or deaf patients relying on SMS receive the same prep information via text; complex questions are flagged for staff follow-up</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Patients without reliable phone access should be identified at scheduling and handled via standard manual outreach protocols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Opt-out and accessibility flags are written back to Epic and trigger staff outreach assignments</w:t>
      </w:r>
    </w:p>
    <w:p w:rsidR="00000000" w:rsidDel="00000000" w:rsidP="00000000" w:rsidRDefault="00000000" w:rsidRPr="00000000" w14:paraId="000000BD">
      <w:pPr>
        <w:pStyle w:val="Heading3"/>
        <w:spacing w:after="100" w:before="200" w:lineRule="auto"/>
        <w:rPr>
          <w:color w:val="000000"/>
        </w:rPr>
      </w:pPr>
      <w:r w:rsidDel="00000000" w:rsidR="00000000" w:rsidRPr="00000000">
        <w:rPr>
          <w:rFonts w:ascii="Arial" w:cs="Arial" w:eastAsia="Arial" w:hAnsi="Arial"/>
          <w:b w:val="1"/>
          <w:bCs w:val="1"/>
          <w:color w:val="000000"/>
          <w:sz w:val="24"/>
          <w:szCs w:val="24"/>
          <w:rtl w:val="0"/>
        </w:rPr>
        <w:t xml:space="preserve">7.4 Vulnerable Populations</w:t>
      </w:r>
      <w:r w:rsidDel="00000000" w:rsidR="00000000" w:rsidRPr="00000000">
        <w:rPr>
          <w:rtl w:val="0"/>
        </w:rPr>
      </w:r>
    </w:p>
    <w:p w:rsidR="00000000" w:rsidDel="00000000" w:rsidP="00000000" w:rsidRDefault="00000000" w:rsidRPr="00000000" w14:paraId="000000BE">
      <w:pPr>
        <w:spacing w:after="120" w:before="0" w:lineRule="auto"/>
        <w:jc w:val="left"/>
        <w:rPr>
          <w:color w:val="000000"/>
        </w:rPr>
      </w:pPr>
      <w:r w:rsidDel="00000000" w:rsidR="00000000" w:rsidRPr="00000000">
        <w:rPr>
          <w:rFonts w:ascii="Arial" w:cs="Arial" w:eastAsia="Arial" w:hAnsi="Arial"/>
          <w:b w:val="0"/>
          <w:bCs w:val="0"/>
          <w:i w:val="0"/>
          <w:iCs w:val="0"/>
          <w:color w:val="000000"/>
          <w:sz w:val="22"/>
          <w:szCs w:val="22"/>
          <w:rtl w:val="0"/>
        </w:rPr>
        <w:t xml:space="preserve">The agent is not designed to independently manage patients with complex comorbidities, recent hospital discharge, or cognitive impairment. Health systems are encouraged to establish clinical criteria for excluding specific patients from AI outreach and routing them to direct staff contact. Configuration guidance is included in the open-source playbook.</w:t>
      </w:r>
      <w:r w:rsidDel="00000000" w:rsidR="00000000" w:rsidRPr="00000000">
        <w:rPr>
          <w:rtl w:val="0"/>
        </w:rPr>
      </w:r>
    </w:p>
    <w:p w:rsidR="00000000" w:rsidDel="00000000" w:rsidP="00000000" w:rsidRDefault="00000000" w:rsidRPr="00000000" w14:paraId="000000BF">
      <w:pPr>
        <w:spacing w:after="160" w:before="0" w:lineRule="auto"/>
        <w:rPr>
          <w:color w:val="000000"/>
        </w:rPr>
      </w:pPr>
      <w:r w:rsidDel="00000000" w:rsidR="00000000" w:rsidRPr="00000000">
        <w:rPr>
          <w:rtl w:val="0"/>
        </w:rPr>
      </w:r>
    </w:p>
    <w:p w:rsidR="00000000" w:rsidDel="00000000" w:rsidP="00000000" w:rsidRDefault="00000000" w:rsidRPr="00000000" w14:paraId="000000C0">
      <w:pPr>
        <w:pStyle w:val="Heading2"/>
        <w:pBdr>
          <w:bottom w:color="1a7a6e" w:space="4" w:sz="6" w:val="single"/>
        </w:pBdr>
        <w:spacing w:after="160" w:before="320" w:lineRule="auto"/>
        <w:rPr>
          <w:color w:val="000000"/>
        </w:rPr>
      </w:pPr>
      <w:r w:rsidDel="00000000" w:rsidR="00000000" w:rsidRPr="00000000">
        <w:rPr>
          <w:rFonts w:ascii="Arial" w:cs="Arial" w:eastAsia="Arial" w:hAnsi="Arial"/>
          <w:b w:val="1"/>
          <w:bCs w:val="1"/>
          <w:color w:val="000000"/>
          <w:sz w:val="28"/>
          <w:szCs w:val="28"/>
          <w:rtl w:val="0"/>
        </w:rPr>
        <w:t xml:space="preserve">8. Privacy, Data Governance &amp; Compliance</w:t>
      </w:r>
      <w:r w:rsidDel="00000000" w:rsidR="00000000" w:rsidRPr="00000000">
        <w:rPr>
          <w:rtl w:val="0"/>
        </w:rPr>
      </w:r>
    </w:p>
    <w:p w:rsidR="00000000" w:rsidDel="00000000" w:rsidP="00000000" w:rsidRDefault="00000000" w:rsidRPr="00000000" w14:paraId="000000C1">
      <w:pPr>
        <w:spacing w:after="80" w:before="0" w:lineRule="auto"/>
        <w:rPr>
          <w:color w:val="000000"/>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C2">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PHI Handling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C3">
            <w:pPr>
              <w:spacing w:after="0" w:before="0" w:lineRule="auto"/>
              <w:rPr>
                <w:color w:val="000000"/>
              </w:rPr>
            </w:pPr>
            <w:r w:rsidDel="00000000" w:rsidR="00000000" w:rsidRPr="00000000">
              <w:rPr>
                <w:rFonts w:ascii="Arial" w:cs="Arial" w:eastAsia="Arial" w:hAnsi="Arial"/>
                <w:color w:val="000000"/>
                <w:sz w:val="22"/>
                <w:szCs w:val="22"/>
                <w:rtl w:val="0"/>
              </w:rPr>
              <w:t xml:space="preserve">All patient data is processed under the health system's existing Epic BAA and Luma Health's BAA; no PHI is retained by OpenAI for training purposes under Luma's enterprise Zero </w:t>
            </w:r>
            <w:r w:rsidDel="00000000" w:rsidR="00000000" w:rsidRPr="00000000">
              <w:rPr>
                <w:color w:val="000000"/>
                <w:rtl w:val="0"/>
              </w:rPr>
              <w:t xml:space="preserve">Data Retention </w:t>
            </w:r>
            <w:r w:rsidDel="00000000" w:rsidR="00000000" w:rsidRPr="00000000">
              <w:rPr>
                <w:rFonts w:ascii="Arial" w:cs="Arial" w:eastAsia="Arial" w:hAnsi="Arial"/>
                <w:color w:val="000000"/>
                <w:sz w:val="22"/>
                <w:szCs w:val="22"/>
                <w:rtl w:val="0"/>
              </w:rPr>
              <w:t xml:space="preserve">agreement</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0C4">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Data in Transit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0C5">
            <w:pPr>
              <w:spacing w:after="0" w:before="0" w:lineRule="auto"/>
              <w:rPr>
                <w:color w:val="000000"/>
              </w:rPr>
            </w:pPr>
            <w:r w:rsidDel="00000000" w:rsidR="00000000" w:rsidRPr="00000000">
              <w:rPr>
                <w:rFonts w:ascii="Arial" w:cs="Arial" w:eastAsia="Arial" w:hAnsi="Arial"/>
                <w:color w:val="000000"/>
                <w:sz w:val="22"/>
                <w:szCs w:val="22"/>
                <w:rtl w:val="0"/>
              </w:rPr>
              <w:t xml:space="preserve">All communications encrypted via TLS 1.2 or higher</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C6">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Data at Rest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C7">
            <w:pPr>
              <w:spacing w:after="0" w:before="0" w:lineRule="auto"/>
              <w:rPr>
                <w:color w:val="000000"/>
              </w:rPr>
            </w:pPr>
            <w:r w:rsidDel="00000000" w:rsidR="00000000" w:rsidRPr="00000000">
              <w:rPr>
                <w:rFonts w:ascii="Arial" w:cs="Arial" w:eastAsia="Arial" w:hAnsi="Arial"/>
                <w:color w:val="000000"/>
                <w:sz w:val="22"/>
                <w:szCs w:val="22"/>
                <w:rtl w:val="0"/>
              </w:rPr>
              <w:t xml:space="preserve">Call logs and interaction records stored within Luma Health's HIPAA-compliant infrastructure</w:t>
            </w:r>
            <w:r w:rsidDel="00000000" w:rsidR="00000000" w:rsidRPr="00000000">
              <w:rPr>
                <w:color w:val="000000"/>
                <w:rtl w:val="0"/>
              </w:rPr>
              <w:t xml:space="preserve"> protected with AES-256 encryption</w:t>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0C8">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HIPAA</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0C9">
            <w:pPr>
              <w:spacing w:after="0" w:before="0" w:lineRule="auto"/>
              <w:rPr>
                <w:color w:val="000000"/>
              </w:rPr>
            </w:pPr>
            <w:r w:rsidDel="00000000" w:rsidR="00000000" w:rsidRPr="00000000">
              <w:rPr>
                <w:color w:val="000000"/>
                <w:rtl w:val="0"/>
              </w:rPr>
              <w:t xml:space="preserve">Fully HIPAA compliant s</w:t>
            </w:r>
            <w:r w:rsidDel="00000000" w:rsidR="00000000" w:rsidRPr="00000000">
              <w:rPr>
                <w:rFonts w:ascii="Arial" w:cs="Arial" w:eastAsia="Arial" w:hAnsi="Arial"/>
                <w:color w:val="000000"/>
                <w:sz w:val="22"/>
                <w:szCs w:val="22"/>
                <w:rtl w:val="0"/>
              </w:rPr>
              <w:t xml:space="preserve">ystem that operates as a Business Associate of the health system; BAA required prior to go-live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0CA">
            <w:pPr>
              <w:spacing w:after="0" w:before="0" w:lineRule="auto"/>
              <w:rPr>
                <w:rFonts w:ascii="Arial" w:cs="Arial" w:eastAsia="Arial" w:hAnsi="Arial"/>
                <w:b w:val="1"/>
                <w:bCs w:val="1"/>
                <w:color w:val="000000"/>
                <w:sz w:val="22"/>
                <w:szCs w:val="22"/>
              </w:rPr>
            </w:pPr>
            <w:r w:rsidDel="00000000" w:rsidR="00000000" w:rsidRPr="00000000">
              <w:rPr>
                <w:b w:val="1"/>
                <w:bCs w:val="1"/>
                <w:color w:val="000000"/>
                <w:rtl w:val="0"/>
              </w:rPr>
              <w:t xml:space="preserve">Security Compliance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0CB">
            <w:pPr>
              <w:spacing w:after="0" w:before="0" w:lineRule="auto"/>
              <w:rPr>
                <w:color w:val="000000"/>
              </w:rPr>
            </w:pPr>
            <w:r w:rsidDel="00000000" w:rsidR="00000000" w:rsidRPr="00000000">
              <w:rPr>
                <w:color w:val="000000"/>
                <w:rtl w:val="0"/>
              </w:rPr>
              <w:t xml:space="preserve">Luma Health is ISO 27001:2022, HITRUST CSF r2, HITRUST ai2, TX-RAMP Level 2 certified and SOC 2 Type II Attested</w:t>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CC">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Audit Logging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CD">
            <w:pPr>
              <w:spacing w:after="0" w:before="0" w:lineRule="auto"/>
              <w:rPr>
                <w:color w:val="000000"/>
              </w:rPr>
            </w:pPr>
            <w:r w:rsidDel="00000000" w:rsidR="00000000" w:rsidRPr="00000000">
              <w:rPr>
                <w:rFonts w:ascii="Arial" w:cs="Arial" w:eastAsia="Arial" w:hAnsi="Arial"/>
                <w:color w:val="000000"/>
                <w:sz w:val="22"/>
                <w:szCs w:val="22"/>
                <w:rtl w:val="0"/>
              </w:rPr>
              <w:t xml:space="preserve">All agent interactions logged with timestamp, patient identifier, call outcome, and any escalation events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0CE">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Opt-Out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0CF">
            <w:pPr>
              <w:spacing w:after="0" w:before="0" w:lineRule="auto"/>
              <w:rPr>
                <w:color w:val="000000"/>
              </w:rPr>
            </w:pPr>
            <w:r w:rsidDel="00000000" w:rsidR="00000000" w:rsidRPr="00000000">
              <w:rPr>
                <w:rFonts w:ascii="Arial" w:cs="Arial" w:eastAsia="Arial" w:hAnsi="Arial"/>
                <w:color w:val="000000"/>
                <w:sz w:val="22"/>
                <w:szCs w:val="22"/>
                <w:rtl w:val="0"/>
              </w:rPr>
              <w:t xml:space="preserve">Patients may opt out of AI contact at any time; opt-out is recorded in Epic and honored in all subsequent interactions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D0">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Data Used for Training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D1">
            <w:pPr>
              <w:spacing w:after="0" w:before="0" w:lineRule="auto"/>
              <w:rPr>
                <w:color w:val="000000"/>
              </w:rPr>
            </w:pPr>
            <w:r w:rsidDel="00000000" w:rsidR="00000000" w:rsidRPr="00000000">
              <w:rPr>
                <w:rFonts w:ascii="Arial" w:cs="Arial" w:eastAsia="Arial" w:hAnsi="Arial"/>
                <w:color w:val="000000"/>
                <w:sz w:val="22"/>
                <w:szCs w:val="22"/>
                <w:rtl w:val="0"/>
              </w:rPr>
              <w:t xml:space="preserve">Patient </w:t>
            </w:r>
            <w:r w:rsidDel="00000000" w:rsidR="00000000" w:rsidRPr="00000000">
              <w:rPr>
                <w:color w:val="000000"/>
                <w:rtl w:val="0"/>
              </w:rPr>
              <w:t xml:space="preserve">data is never used for model training</w:t>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0D2">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State Law Compliance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0D3">
            <w:pPr>
              <w:spacing w:after="0" w:before="0" w:lineRule="auto"/>
              <w:rPr>
                <w:color w:val="000000"/>
              </w:rPr>
            </w:pPr>
            <w:r w:rsidDel="00000000" w:rsidR="00000000" w:rsidRPr="00000000">
              <w:rPr>
                <w:rFonts w:ascii="Arial" w:cs="Arial" w:eastAsia="Arial" w:hAnsi="Arial"/>
                <w:color w:val="000000"/>
                <w:sz w:val="22"/>
                <w:szCs w:val="22"/>
                <w:rtl w:val="0"/>
              </w:rPr>
              <w:t xml:space="preserve">Deploying health systems are responsible for compliance with applicable state telehealth, consent, and AI disclosure laws</w:t>
            </w:r>
            <w:r w:rsidDel="00000000" w:rsidR="00000000" w:rsidRPr="00000000">
              <w:rPr>
                <w:rtl w:val="0"/>
              </w:rPr>
            </w:r>
          </w:p>
        </w:tc>
      </w:tr>
    </w:tbl>
    <w:p w:rsidR="00000000" w:rsidDel="00000000" w:rsidP="00000000" w:rsidRDefault="00000000" w:rsidRPr="00000000" w14:paraId="000000D4">
      <w:pPr>
        <w:spacing w:after="160" w:before="0" w:lineRule="auto"/>
        <w:rPr>
          <w:color w:val="000000"/>
        </w:rPr>
      </w:pPr>
      <w:r w:rsidDel="00000000" w:rsidR="00000000" w:rsidRPr="00000000">
        <w:rPr>
          <w:rtl w:val="0"/>
        </w:rPr>
      </w:r>
    </w:p>
    <w:p w:rsidR="00000000" w:rsidDel="00000000" w:rsidP="00000000" w:rsidRDefault="00000000" w:rsidRPr="00000000" w14:paraId="000000D5">
      <w:pPr>
        <w:pStyle w:val="Heading2"/>
        <w:pBdr>
          <w:bottom w:color="1a7a6e" w:space="4" w:sz="6" w:val="single"/>
        </w:pBdr>
        <w:spacing w:after="160" w:before="320" w:lineRule="auto"/>
        <w:rPr>
          <w:color w:val="000000"/>
        </w:rPr>
      </w:pPr>
      <w:r w:rsidDel="00000000" w:rsidR="00000000" w:rsidRPr="00000000">
        <w:rPr>
          <w:rFonts w:ascii="Arial" w:cs="Arial" w:eastAsia="Arial" w:hAnsi="Arial"/>
          <w:b w:val="1"/>
          <w:bCs w:val="1"/>
          <w:color w:val="000000"/>
          <w:sz w:val="28"/>
          <w:szCs w:val="28"/>
          <w:rtl w:val="0"/>
        </w:rPr>
        <w:t xml:space="preserve">9. </w:t>
      </w:r>
      <w:r w:rsidDel="00000000" w:rsidR="00000000" w:rsidRPr="00000000">
        <w:rPr>
          <w:rFonts w:ascii="Arial" w:cs="Arial" w:eastAsia="Arial" w:hAnsi="Arial"/>
          <w:b w:val="1"/>
          <w:bCs w:val="1"/>
          <w:color w:val="000000"/>
          <w:sz w:val="28"/>
          <w:szCs w:val="28"/>
          <w:rtl w:val="0"/>
        </w:rPr>
        <w:t xml:space="preserve">Transparency &amp; AI Disclosure</w:t>
      </w:r>
      <w:r w:rsidDel="00000000" w:rsidR="00000000" w:rsidRPr="00000000">
        <w:rPr>
          <w:rtl w:val="0"/>
        </w:rPr>
      </w:r>
    </w:p>
    <w:p w:rsidR="00000000" w:rsidDel="00000000" w:rsidP="00000000" w:rsidRDefault="00000000" w:rsidRPr="00000000" w14:paraId="000000D6">
      <w:pPr>
        <w:spacing w:after="120" w:before="0" w:lineRule="auto"/>
        <w:jc w:val="left"/>
        <w:rPr>
          <w:color w:val="000000"/>
        </w:rPr>
      </w:pPr>
      <w:r w:rsidDel="00000000" w:rsidR="00000000" w:rsidRPr="00000000">
        <w:rPr>
          <w:rFonts w:ascii="Arial" w:cs="Arial" w:eastAsia="Arial" w:hAnsi="Arial"/>
          <w:b w:val="0"/>
          <w:bCs w:val="0"/>
          <w:i w:val="0"/>
          <w:iCs w:val="0"/>
          <w:color w:val="000000"/>
          <w:sz w:val="22"/>
          <w:szCs w:val="22"/>
          <w:rtl w:val="0"/>
        </w:rPr>
        <w:t xml:space="preserve">The agent discloses its AI nature at the start of every interaction. The exact disclosure language is:</w:t>
      </w:r>
      <w:r w:rsidDel="00000000" w:rsidR="00000000" w:rsidRPr="00000000">
        <w:rPr>
          <w:rtl w:val="0"/>
        </w:rPr>
      </w:r>
    </w:p>
    <w:p w:rsidR="00000000" w:rsidDel="00000000" w:rsidP="00000000" w:rsidRDefault="00000000" w:rsidRPr="00000000" w14:paraId="000000D7">
      <w:pPr>
        <w:spacing w:after="40" w:before="0" w:lineRule="auto"/>
        <w:rPr>
          <w:color w:val="000000"/>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6e" w:space="0" w:sz="10" w:val="single"/>
              <w:left w:color="1a7a6e" w:space="0" w:sz="10" w:val="single"/>
              <w:bottom w:color="d0d7de" w:space="0" w:sz="4" w:val="single"/>
              <w:right w:color="d0d7de" w:space="0" w:sz="4" w:val="single"/>
            </w:tcBorders>
            <w:shd w:fill="f4f6f8" w:val="clear"/>
            <w:tcMar>
              <w:top w:w="200.0" w:type="dxa"/>
              <w:left w:w="240.0" w:type="dxa"/>
              <w:bottom w:w="200.0" w:type="dxa"/>
              <w:right w:w="240.0" w:type="dxa"/>
            </w:tcMar>
          </w:tcPr>
          <w:p w:rsidR="00000000" w:rsidDel="00000000" w:rsidP="00000000" w:rsidRDefault="00000000" w:rsidRPr="00000000" w14:paraId="000000D8">
            <w:pPr>
              <w:spacing w:after="60" w:before="0" w:lineRule="auto"/>
              <w:rPr>
                <w:color w:val="000000"/>
              </w:rPr>
            </w:pPr>
            <w:r w:rsidDel="00000000" w:rsidR="00000000" w:rsidRPr="00000000">
              <w:rPr>
                <w:rFonts w:ascii="Arial" w:cs="Arial" w:eastAsia="Arial" w:hAnsi="Arial"/>
                <w:b w:val="1"/>
                <w:bCs w:val="1"/>
                <w:color w:val="000000"/>
                <w:sz w:val="20"/>
                <w:szCs w:val="20"/>
                <w:rtl w:val="0"/>
              </w:rPr>
              <w:t xml:space="preserve">English:</w:t>
            </w:r>
            <w:r w:rsidDel="00000000" w:rsidR="00000000" w:rsidRPr="00000000">
              <w:rPr>
                <w:rtl w:val="0"/>
              </w:rPr>
            </w:r>
          </w:p>
          <w:p w:rsidR="00000000" w:rsidDel="00000000" w:rsidP="00000000" w:rsidRDefault="00000000" w:rsidRPr="00000000" w14:paraId="000000D9">
            <w:pPr>
              <w:spacing w:after="120" w:before="0" w:lineRule="auto"/>
              <w:rPr>
                <w:color w:val="000000"/>
              </w:rPr>
            </w:pPr>
            <w:r w:rsidDel="00000000" w:rsidR="00000000" w:rsidRPr="00000000">
              <w:rPr>
                <w:rFonts w:ascii="Arial" w:cs="Arial" w:eastAsia="Arial" w:hAnsi="Arial"/>
                <w:i w:val="1"/>
                <w:iCs w:val="1"/>
                <w:color w:val="000000"/>
                <w:sz w:val="21"/>
                <w:szCs w:val="21"/>
                <w:rtl w:val="0"/>
              </w:rPr>
              <w:t xml:space="preserve">"Hi, this is an automated assistant calling from [Health System Name] about your upcoming colonoscopy scheduled for [Date]. I'm an AI, not a person </w:t>
            </w:r>
            <w:r w:rsidDel="00000000" w:rsidR="00000000" w:rsidRPr="00000000">
              <w:rPr>
                <w:i w:val="1"/>
                <w:iCs w:val="1"/>
                <w:color w:val="000000"/>
                <w:sz w:val="21"/>
                <w:szCs w:val="21"/>
                <w:rtl w:val="0"/>
              </w:rPr>
              <w:t xml:space="preserve">-</w:t>
            </w:r>
            <w:r w:rsidDel="00000000" w:rsidR="00000000" w:rsidRPr="00000000">
              <w:rPr>
                <w:rFonts w:ascii="Arial" w:cs="Arial" w:eastAsia="Arial" w:hAnsi="Arial"/>
                <w:i w:val="1"/>
                <w:iCs w:val="1"/>
                <w:color w:val="000000"/>
                <w:sz w:val="21"/>
                <w:szCs w:val="21"/>
                <w:rtl w:val="0"/>
              </w:rPr>
              <w:t xml:space="preserve"> but I'm here to make sure you have everything you need to prepare. You can ask me questions, or I can connect you with a member of our team at any time."</w:t>
            </w:r>
            <w:r w:rsidDel="00000000" w:rsidR="00000000" w:rsidRPr="00000000">
              <w:rPr>
                <w:rtl w:val="0"/>
              </w:rPr>
            </w:r>
          </w:p>
          <w:p w:rsidR="00000000" w:rsidDel="00000000" w:rsidP="00000000" w:rsidRDefault="00000000" w:rsidRPr="00000000" w14:paraId="000000DA">
            <w:pPr>
              <w:spacing w:after="60" w:before="0" w:lineRule="auto"/>
              <w:rPr>
                <w:color w:val="000000"/>
              </w:rPr>
            </w:pPr>
            <w:r w:rsidDel="00000000" w:rsidR="00000000" w:rsidRPr="00000000">
              <w:rPr>
                <w:rFonts w:ascii="Arial" w:cs="Arial" w:eastAsia="Arial" w:hAnsi="Arial"/>
                <w:b w:val="1"/>
                <w:bCs w:val="1"/>
                <w:color w:val="000000"/>
                <w:sz w:val="20"/>
                <w:szCs w:val="20"/>
                <w:rtl w:val="0"/>
              </w:rPr>
              <w:t xml:space="preserve">Spanish:</w:t>
            </w:r>
            <w:r w:rsidDel="00000000" w:rsidR="00000000" w:rsidRPr="00000000">
              <w:rPr>
                <w:rtl w:val="0"/>
              </w:rPr>
            </w:r>
          </w:p>
          <w:p w:rsidR="00000000" w:rsidDel="00000000" w:rsidP="00000000" w:rsidRDefault="00000000" w:rsidRPr="00000000" w14:paraId="000000DB">
            <w:pPr>
              <w:spacing w:after="0" w:before="0" w:lineRule="auto"/>
              <w:rPr>
                <w:color w:val="000000"/>
              </w:rPr>
            </w:pPr>
            <w:r w:rsidDel="00000000" w:rsidR="00000000" w:rsidRPr="00000000">
              <w:rPr>
                <w:rFonts w:ascii="Arial" w:cs="Arial" w:eastAsia="Arial" w:hAnsi="Arial"/>
                <w:i w:val="1"/>
                <w:iCs w:val="1"/>
                <w:color w:val="000000"/>
                <w:sz w:val="21"/>
                <w:szCs w:val="21"/>
                <w:rtl w:val="0"/>
              </w:rPr>
              <w:t xml:space="preserve">"Hola, soy un asistente automatizado llamando de parte de [Nombre del Sistema de Salud] sobre su colonoscopía programada para el [Fecha]. Soy un sistema automatizado, no una persona, pero estoy aquí para asegurarme de que tenga todo lo que necesita para prepararse. Puede hacerme preguntas o conectarle con un miembro de nuestro equipo en cualquier momento."</w:t>
            </w:r>
            <w:r w:rsidDel="00000000" w:rsidR="00000000" w:rsidRPr="00000000">
              <w:rPr>
                <w:rtl w:val="0"/>
              </w:rPr>
            </w:r>
          </w:p>
        </w:tc>
      </w:tr>
    </w:tbl>
    <w:p w:rsidR="00000000" w:rsidDel="00000000" w:rsidP="00000000" w:rsidRDefault="00000000" w:rsidRPr="00000000" w14:paraId="000000DC">
      <w:pPr>
        <w:spacing w:after="120" w:before="0" w:lineRule="auto"/>
        <w:rPr>
          <w:color w:val="000000"/>
        </w:rPr>
      </w:pPr>
      <w:r w:rsidDel="00000000" w:rsidR="00000000" w:rsidRPr="00000000">
        <w:rPr>
          <w:rtl w:val="0"/>
        </w:rPr>
      </w:r>
    </w:p>
    <w:p w:rsidR="00000000" w:rsidDel="00000000" w:rsidP="00000000" w:rsidRDefault="00000000" w:rsidRPr="00000000" w14:paraId="000000DD">
      <w:pPr>
        <w:spacing w:after="120" w:before="0" w:lineRule="auto"/>
        <w:jc w:val="left"/>
        <w:rPr>
          <w:color w:val="000000"/>
        </w:rPr>
      </w:pPr>
      <w:r w:rsidDel="00000000" w:rsidR="00000000" w:rsidRPr="00000000">
        <w:rPr>
          <w:rFonts w:ascii="Arial" w:cs="Arial" w:eastAsia="Arial" w:hAnsi="Arial"/>
          <w:b w:val="0"/>
          <w:bCs w:val="0"/>
          <w:i w:val="0"/>
          <w:iCs w:val="0"/>
          <w:color w:val="000000"/>
          <w:sz w:val="22"/>
          <w:szCs w:val="22"/>
          <w:rtl w:val="0"/>
        </w:rPr>
        <w:t xml:space="preserve">Disclosure scripts are customizable by deploying health systems but must retain the AI identification language. Luma recommends that health systems review disclosure requirements under applicable state laws before modifying the default scripts.</w:t>
      </w:r>
      <w:r w:rsidDel="00000000" w:rsidR="00000000" w:rsidRPr="00000000">
        <w:rPr>
          <w:rtl w:val="0"/>
        </w:rPr>
      </w:r>
    </w:p>
    <w:p w:rsidR="00000000" w:rsidDel="00000000" w:rsidP="00000000" w:rsidRDefault="00000000" w:rsidRPr="00000000" w14:paraId="000000DE">
      <w:pPr>
        <w:spacing w:after="160" w:before="0" w:lineRule="auto"/>
        <w:rPr>
          <w:color w:val="000000"/>
        </w:rPr>
      </w:pPr>
      <w:r w:rsidDel="00000000" w:rsidR="00000000" w:rsidRPr="00000000">
        <w:rPr>
          <w:rtl w:val="0"/>
        </w:rPr>
      </w:r>
    </w:p>
    <w:p w:rsidR="00000000" w:rsidDel="00000000" w:rsidP="00000000" w:rsidRDefault="00000000" w:rsidRPr="00000000" w14:paraId="000000DF">
      <w:pPr>
        <w:pStyle w:val="Heading2"/>
        <w:pBdr>
          <w:bottom w:color="1a7a6e" w:space="4" w:sz="6" w:val="single"/>
        </w:pBdr>
        <w:spacing w:after="160" w:before="320" w:lineRule="auto"/>
        <w:rPr>
          <w:color w:val="000000"/>
        </w:rPr>
      </w:pPr>
      <w:r w:rsidDel="00000000" w:rsidR="00000000" w:rsidRPr="00000000">
        <w:rPr>
          <w:rFonts w:ascii="Arial" w:cs="Arial" w:eastAsia="Arial" w:hAnsi="Arial"/>
          <w:b w:val="1"/>
          <w:bCs w:val="1"/>
          <w:color w:val="000000"/>
          <w:sz w:val="28"/>
          <w:szCs w:val="28"/>
          <w:rtl w:val="0"/>
        </w:rPr>
        <w:t xml:space="preserve">10. Human Oversight &amp; Governance</w:t>
      </w:r>
      <w:r w:rsidDel="00000000" w:rsidR="00000000" w:rsidRPr="00000000">
        <w:rPr>
          <w:rtl w:val="0"/>
        </w:rPr>
      </w:r>
    </w:p>
    <w:p w:rsidR="00000000" w:rsidDel="00000000" w:rsidP="00000000" w:rsidRDefault="00000000" w:rsidRPr="00000000" w14:paraId="000000E0">
      <w:pPr>
        <w:pStyle w:val="Heading3"/>
        <w:spacing w:after="100" w:before="200" w:lineRule="auto"/>
        <w:rPr>
          <w:color w:val="000000"/>
        </w:rPr>
      </w:pPr>
      <w:r w:rsidDel="00000000" w:rsidR="00000000" w:rsidRPr="00000000">
        <w:rPr>
          <w:rFonts w:ascii="Arial" w:cs="Arial" w:eastAsia="Arial" w:hAnsi="Arial"/>
          <w:b w:val="1"/>
          <w:bCs w:val="1"/>
          <w:color w:val="000000"/>
          <w:sz w:val="24"/>
          <w:szCs w:val="24"/>
          <w:rtl w:val="0"/>
        </w:rPr>
        <w:t xml:space="preserve">10.1 Recommended Oversight Structure</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designated clinical or operations lead at the health system should own the agent configuration and review escalation logs weekly during the first 90 days of deployment.</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Staff should receive a minimum of one structured training session on the agent's capabilities, limitations, and escalation protocols prior to go-live.</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Luma Health provides onboarding support and a deployment playbook that includes a recommended governance checklist.</w:t>
      </w:r>
    </w:p>
    <w:p w:rsidR="00000000" w:rsidDel="00000000" w:rsidP="00000000" w:rsidRDefault="00000000" w:rsidRPr="00000000" w14:paraId="000000E4">
      <w:pPr>
        <w:pStyle w:val="Heading3"/>
        <w:spacing w:after="100" w:before="200" w:lineRule="auto"/>
        <w:rPr>
          <w:color w:val="000000"/>
        </w:rPr>
      </w:pPr>
      <w:r w:rsidDel="00000000" w:rsidR="00000000" w:rsidRPr="00000000">
        <w:rPr>
          <w:rFonts w:ascii="Arial" w:cs="Arial" w:eastAsia="Arial" w:hAnsi="Arial"/>
          <w:b w:val="1"/>
          <w:bCs w:val="1"/>
          <w:color w:val="000000"/>
          <w:sz w:val="24"/>
          <w:szCs w:val="24"/>
          <w:rtl w:val="0"/>
        </w:rPr>
        <w:t xml:space="preserve">10.2 Monitoring &amp; Review Cadence</w:t>
      </w:r>
      <w:r w:rsidDel="00000000" w:rsidR="00000000" w:rsidRPr="00000000">
        <w:rPr>
          <w:rtl w:val="0"/>
        </w:rPr>
      </w:r>
    </w:p>
    <w:p w:rsidR="00000000" w:rsidDel="00000000" w:rsidP="00000000" w:rsidRDefault="00000000" w:rsidRPr="00000000" w14:paraId="000000E5">
      <w:pPr>
        <w:spacing w:after="40" w:before="0" w:lineRule="auto"/>
        <w:rPr>
          <w:color w:val="000000"/>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E6">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Weekly (Days 1–90)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E7">
            <w:pPr>
              <w:spacing w:after="0" w:before="0" w:lineRule="auto"/>
              <w:rPr>
                <w:color w:val="000000"/>
              </w:rPr>
            </w:pPr>
            <w:r w:rsidDel="00000000" w:rsidR="00000000" w:rsidRPr="00000000">
              <w:rPr>
                <w:rFonts w:ascii="Arial" w:cs="Arial" w:eastAsia="Arial" w:hAnsi="Arial"/>
                <w:color w:val="000000"/>
                <w:sz w:val="22"/>
                <w:szCs w:val="22"/>
                <w:rtl w:val="0"/>
              </w:rPr>
              <w:t xml:space="preserve">Review escalation log volume and reason codes; identify script gaps or common patient confusion points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0E8">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Monthly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0E9">
            <w:pPr>
              <w:spacing w:after="0" w:before="0" w:lineRule="auto"/>
              <w:rPr>
                <w:color w:val="000000"/>
              </w:rPr>
            </w:pPr>
            <w:r w:rsidDel="00000000" w:rsidR="00000000" w:rsidRPr="00000000">
              <w:rPr>
                <w:rFonts w:ascii="Arial" w:cs="Arial" w:eastAsia="Arial" w:hAnsi="Arial"/>
                <w:color w:val="000000"/>
                <w:sz w:val="22"/>
                <w:szCs w:val="22"/>
                <w:rtl w:val="0"/>
              </w:rPr>
              <w:t xml:space="preserve">Review procedure completion and adequate prep rates against pre-deployment baseline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EA">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Quarterly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0EB">
            <w:pPr>
              <w:spacing w:after="0" w:before="0" w:lineRule="auto"/>
              <w:rPr>
                <w:color w:val="000000"/>
              </w:rPr>
            </w:pPr>
            <w:r w:rsidDel="00000000" w:rsidR="00000000" w:rsidRPr="00000000">
              <w:rPr>
                <w:rFonts w:ascii="Arial" w:cs="Arial" w:eastAsia="Arial" w:hAnsi="Arial"/>
                <w:color w:val="000000"/>
                <w:sz w:val="22"/>
                <w:szCs w:val="22"/>
                <w:rtl w:val="0"/>
              </w:rPr>
              <w:t xml:space="preserve">Full workflow review; update call scripts based on patient feedback and outcomes data</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0EC">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Ongoing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0ED">
            <w:pPr>
              <w:spacing w:after="0" w:before="0" w:lineRule="auto"/>
              <w:rPr>
                <w:color w:val="000000"/>
              </w:rPr>
            </w:pPr>
            <w:r w:rsidDel="00000000" w:rsidR="00000000" w:rsidRPr="00000000">
              <w:rPr>
                <w:rFonts w:ascii="Arial" w:cs="Arial" w:eastAsia="Arial" w:hAnsi="Arial"/>
                <w:color w:val="000000"/>
                <w:sz w:val="22"/>
                <w:szCs w:val="22"/>
                <w:rtl w:val="0"/>
              </w:rPr>
              <w:t xml:space="preserve">Monitor for Epic chart data quality issues that could cause the agent to receive stale or incomplete prep instructions</w:t>
            </w:r>
            <w:r w:rsidDel="00000000" w:rsidR="00000000" w:rsidRPr="00000000">
              <w:rPr>
                <w:rtl w:val="0"/>
              </w:rPr>
            </w:r>
          </w:p>
        </w:tc>
      </w:tr>
    </w:tbl>
    <w:p w:rsidR="00000000" w:rsidDel="00000000" w:rsidP="00000000" w:rsidRDefault="00000000" w:rsidRPr="00000000" w14:paraId="000000EE">
      <w:pPr>
        <w:spacing w:after="120" w:before="0" w:lineRule="auto"/>
        <w:rPr>
          <w:color w:val="000000"/>
        </w:rPr>
      </w:pPr>
      <w:r w:rsidDel="00000000" w:rsidR="00000000" w:rsidRPr="00000000">
        <w:rPr>
          <w:rtl w:val="0"/>
        </w:rPr>
      </w:r>
    </w:p>
    <w:p w:rsidR="00000000" w:rsidDel="00000000" w:rsidP="00000000" w:rsidRDefault="00000000" w:rsidRPr="00000000" w14:paraId="000000EF">
      <w:pPr>
        <w:pStyle w:val="Heading3"/>
        <w:spacing w:after="100" w:before="200" w:lineRule="auto"/>
        <w:rPr>
          <w:color w:val="000000"/>
        </w:rPr>
      </w:pPr>
      <w:r w:rsidDel="00000000" w:rsidR="00000000" w:rsidRPr="00000000">
        <w:rPr>
          <w:rFonts w:ascii="Arial" w:cs="Arial" w:eastAsia="Arial" w:hAnsi="Arial"/>
          <w:b w:val="1"/>
          <w:bCs w:val="1"/>
          <w:color w:val="000000"/>
          <w:sz w:val="24"/>
          <w:szCs w:val="24"/>
          <w:rtl w:val="0"/>
        </w:rPr>
        <w:t xml:space="preserve">10.3 Incident Response</w:t>
      </w:r>
      <w:r w:rsidDel="00000000" w:rsidR="00000000" w:rsidRPr="00000000">
        <w:rPr>
          <w:rtl w:val="0"/>
        </w:rPr>
      </w:r>
    </w:p>
    <w:p w:rsidR="00000000" w:rsidDel="00000000" w:rsidP="00000000" w:rsidRDefault="00000000" w:rsidRPr="00000000" w14:paraId="000000F0">
      <w:pPr>
        <w:spacing w:after="120" w:before="0" w:lineRule="auto"/>
        <w:jc w:val="left"/>
        <w:rPr>
          <w:color w:val="000000"/>
        </w:rPr>
      </w:pPr>
      <w:r w:rsidDel="00000000" w:rsidR="00000000" w:rsidRPr="00000000">
        <w:rPr>
          <w:rFonts w:ascii="Arial" w:cs="Arial" w:eastAsia="Arial" w:hAnsi="Arial"/>
          <w:b w:val="0"/>
          <w:bCs w:val="0"/>
          <w:i w:val="0"/>
          <w:iCs w:val="0"/>
          <w:color w:val="000000"/>
          <w:sz w:val="22"/>
          <w:szCs w:val="22"/>
          <w:rtl w:val="0"/>
        </w:rPr>
        <w:t xml:space="preserve">If the agent is found to have communicated incorrect prep instructions or caused patient harm, the health system's existing incident response protocols govern. Luma Health should be notified within 24 hours of any confirmed patient safety event attributed to agent behavior. </w:t>
      </w:r>
      <w:r w:rsidDel="00000000" w:rsidR="00000000" w:rsidRPr="00000000">
        <w:rPr>
          <w:rFonts w:ascii="Arial" w:cs="Arial" w:eastAsia="Arial" w:hAnsi="Arial"/>
          <w:b w:val="0"/>
          <w:bCs w:val="0"/>
          <w:i w:val="0"/>
          <w:iCs w:val="0"/>
          <w:color w:val="000000"/>
          <w:sz w:val="22"/>
          <w:szCs w:val="22"/>
          <w:rtl w:val="0"/>
        </w:rPr>
        <w:t xml:space="preserve">The open-source nature of the workflow means the broader community can review, flag, and contribute fixes via GitHub.</w:t>
      </w:r>
      <w:r w:rsidDel="00000000" w:rsidR="00000000" w:rsidRPr="00000000">
        <w:rPr>
          <w:rtl w:val="0"/>
        </w:rPr>
      </w:r>
    </w:p>
    <w:p w:rsidR="00000000" w:rsidDel="00000000" w:rsidP="00000000" w:rsidRDefault="00000000" w:rsidRPr="00000000" w14:paraId="000000F1">
      <w:pPr>
        <w:spacing w:after="160" w:before="0" w:lineRule="auto"/>
        <w:rPr>
          <w:color w:val="000000"/>
        </w:rPr>
      </w:pPr>
      <w:r w:rsidDel="00000000" w:rsidR="00000000" w:rsidRPr="00000000">
        <w:rPr>
          <w:rtl w:val="0"/>
        </w:rPr>
      </w:r>
    </w:p>
    <w:p w:rsidR="00000000" w:rsidDel="00000000" w:rsidP="00000000" w:rsidRDefault="00000000" w:rsidRPr="00000000" w14:paraId="000000F2">
      <w:pPr>
        <w:pStyle w:val="Heading2"/>
        <w:pBdr>
          <w:bottom w:color="1a7a6e" w:space="4" w:sz="6" w:val="single"/>
        </w:pBdr>
        <w:spacing w:after="160" w:before="320" w:lineRule="auto"/>
        <w:rPr>
          <w:color w:val="000000"/>
        </w:rPr>
      </w:pPr>
      <w:r w:rsidDel="00000000" w:rsidR="00000000" w:rsidRPr="00000000">
        <w:rPr>
          <w:rFonts w:ascii="Arial" w:cs="Arial" w:eastAsia="Arial" w:hAnsi="Arial"/>
          <w:b w:val="1"/>
          <w:bCs w:val="1"/>
          <w:color w:val="000000"/>
          <w:sz w:val="28"/>
          <w:szCs w:val="28"/>
          <w:rtl w:val="0"/>
        </w:rPr>
        <w:t xml:space="preserve">11. Open Source Commitments</w:t>
      </w:r>
      <w:r w:rsidDel="00000000" w:rsidR="00000000" w:rsidRPr="00000000">
        <w:rPr>
          <w:rtl w:val="0"/>
        </w:rPr>
      </w:r>
    </w:p>
    <w:p w:rsidR="00000000" w:rsidDel="00000000" w:rsidP="00000000" w:rsidRDefault="00000000" w:rsidRPr="00000000" w14:paraId="000000F3">
      <w:pPr>
        <w:spacing w:after="40" w:before="0" w:lineRule="auto"/>
        <w:rPr>
          <w:color w:val="000000"/>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6e" w:space="0" w:sz="8" w:val="single"/>
              <w:left w:color="1a7a6e" w:space="0" w:sz="8" w:val="single"/>
              <w:bottom w:color="1a7a6e" w:space="0" w:sz="4" w:val="single"/>
              <w:right w:color="1a7a6e" w:space="0" w:sz="4" w:val="single"/>
            </w:tcBorders>
            <w:shd w:fill="e6f4f2" w:val="clear"/>
            <w:tcMar>
              <w:top w:w="160.0" w:type="dxa"/>
              <w:left w:w="200.0" w:type="dxa"/>
              <w:bottom w:w="160.0" w:type="dxa"/>
              <w:right w:w="200.0" w:type="dxa"/>
            </w:tcMar>
          </w:tcPr>
          <w:p w:rsidR="00000000" w:rsidDel="00000000" w:rsidP="00000000" w:rsidRDefault="00000000" w:rsidRPr="00000000" w14:paraId="000000F4">
            <w:pPr>
              <w:spacing w:after="80" w:before="0" w:lineRule="auto"/>
              <w:rPr>
                <w:color w:val="000000"/>
              </w:rPr>
            </w:pPr>
            <w:r w:rsidDel="00000000" w:rsidR="00000000" w:rsidRPr="00000000">
              <w:rPr>
                <w:rFonts w:ascii="Arial" w:cs="Arial" w:eastAsia="Arial" w:hAnsi="Arial"/>
                <w:b w:val="1"/>
                <w:bCs w:val="1"/>
                <w:color w:val="000000"/>
                <w:sz w:val="22"/>
                <w:szCs w:val="22"/>
                <w:rtl w:val="0"/>
              </w:rPr>
              <w:t xml:space="preserve">What Is Published on GitHub</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colonoscopy prep workflow configuration templates for Epic + Luma</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English and Spanish call scripts (all touchpoints)</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Compliance guidelines and regulatory reference notes</w:t>
            </w:r>
          </w:p>
        </w:tc>
      </w:tr>
    </w:tbl>
    <w:p w:rsidR="00000000" w:rsidDel="00000000" w:rsidP="00000000" w:rsidRDefault="00000000" w:rsidRPr="00000000" w14:paraId="000000F8">
      <w:pPr>
        <w:spacing w:after="120" w:before="0" w:lineRule="auto"/>
        <w:rPr>
          <w:color w:val="000000"/>
        </w:rPr>
      </w:pPr>
      <w:r w:rsidDel="00000000" w:rsidR="00000000" w:rsidRPr="00000000">
        <w:rPr>
          <w:rtl w:val="0"/>
        </w:rPr>
      </w:r>
    </w:p>
    <w:p w:rsidR="00000000" w:rsidDel="00000000" w:rsidP="00000000" w:rsidRDefault="00000000" w:rsidRPr="00000000" w14:paraId="000000F9">
      <w:pPr>
        <w:spacing w:after="120" w:before="0" w:lineRule="auto"/>
        <w:jc w:val="left"/>
        <w:rPr>
          <w:color w:val="000000"/>
        </w:rPr>
      </w:pPr>
      <w:r w:rsidDel="00000000" w:rsidR="00000000" w:rsidRPr="00000000">
        <w:rPr>
          <w:rFonts w:ascii="Arial" w:cs="Arial" w:eastAsia="Arial" w:hAnsi="Arial"/>
          <w:b w:val="0"/>
          <w:bCs w:val="0"/>
          <w:i w:val="0"/>
          <w:iCs w:val="0"/>
          <w:color w:val="000000"/>
          <w:sz w:val="22"/>
          <w:szCs w:val="22"/>
          <w:rtl w:val="0"/>
        </w:rPr>
        <w:t xml:space="preserve">Contributions, adaptations, and peer review from health systems, GI societies, and patient advocates are welcomed. All material is published under an open license </w:t>
      </w:r>
      <w:r w:rsidDel="00000000" w:rsidR="00000000" w:rsidRPr="00000000">
        <w:rPr>
          <w:color w:val="000000"/>
          <w:rtl w:val="0"/>
        </w:rPr>
        <w:t xml:space="preserve">-</w:t>
      </w:r>
      <w:r w:rsidDel="00000000" w:rsidR="00000000" w:rsidRPr="00000000">
        <w:rPr>
          <w:rFonts w:ascii="Arial" w:cs="Arial" w:eastAsia="Arial" w:hAnsi="Arial"/>
          <w:b w:val="0"/>
          <w:bCs w:val="0"/>
          <w:i w:val="0"/>
          <w:iCs w:val="0"/>
          <w:color w:val="000000"/>
          <w:sz w:val="22"/>
          <w:szCs w:val="22"/>
          <w:rtl w:val="0"/>
        </w:rPr>
        <w:t xml:space="preserve"> see the GitHub repository for terms. Luma Health maintains a core maintainer team responsible for reviewing pull requests and publishing versioned updates.</w:t>
      </w:r>
      <w:r w:rsidDel="00000000" w:rsidR="00000000" w:rsidRPr="00000000">
        <w:rPr>
          <w:rtl w:val="0"/>
        </w:rPr>
      </w:r>
    </w:p>
    <w:p w:rsidR="00000000" w:rsidDel="00000000" w:rsidP="00000000" w:rsidRDefault="00000000" w:rsidRPr="00000000" w14:paraId="000000FA">
      <w:pPr>
        <w:spacing w:after="160" w:before="0" w:lineRule="auto"/>
        <w:rPr>
          <w:color w:val="000000"/>
        </w:rPr>
      </w:pPr>
      <w:r w:rsidDel="00000000" w:rsidR="00000000" w:rsidRPr="00000000">
        <w:rPr>
          <w:rtl w:val="0"/>
        </w:rPr>
      </w:r>
    </w:p>
    <w:p w:rsidR="00000000" w:rsidDel="00000000" w:rsidP="00000000" w:rsidRDefault="00000000" w:rsidRPr="00000000" w14:paraId="000000FB">
      <w:pPr>
        <w:pStyle w:val="Heading2"/>
        <w:pBdr>
          <w:bottom w:color="1a7a6e" w:space="4" w:sz="6" w:val="single"/>
        </w:pBdr>
        <w:spacing w:after="160" w:before="320" w:lineRule="auto"/>
        <w:rPr>
          <w:color w:val="000000"/>
        </w:rPr>
      </w:pPr>
      <w:r w:rsidDel="00000000" w:rsidR="00000000" w:rsidRPr="00000000">
        <w:rPr>
          <w:rFonts w:ascii="Arial" w:cs="Arial" w:eastAsia="Arial" w:hAnsi="Arial"/>
          <w:b w:val="1"/>
          <w:bCs w:val="1"/>
          <w:color w:val="000000"/>
          <w:sz w:val="28"/>
          <w:szCs w:val="28"/>
          <w:rtl w:val="0"/>
        </w:rPr>
        <w:t xml:space="preserve">12. Limitations Summary</w:t>
      </w:r>
      <w:r w:rsidDel="00000000" w:rsidR="00000000" w:rsidRPr="00000000">
        <w:rPr>
          <w:rtl w:val="0"/>
        </w:rPr>
      </w:r>
    </w:p>
    <w:p w:rsidR="00000000" w:rsidDel="00000000" w:rsidP="00000000" w:rsidRDefault="00000000" w:rsidRPr="00000000" w14:paraId="000000FC">
      <w:pPr>
        <w:spacing w:after="120" w:before="0" w:lineRule="auto"/>
        <w:jc w:val="left"/>
        <w:rPr>
          <w:color w:val="000000"/>
        </w:rPr>
      </w:pPr>
      <w:r w:rsidDel="00000000" w:rsidR="00000000" w:rsidRPr="00000000">
        <w:rPr>
          <w:rFonts w:ascii="Arial" w:cs="Arial" w:eastAsia="Arial" w:hAnsi="Arial"/>
          <w:b w:val="0"/>
          <w:bCs w:val="0"/>
          <w:i w:val="0"/>
          <w:iCs w:val="0"/>
          <w:color w:val="000000"/>
          <w:sz w:val="22"/>
          <w:szCs w:val="22"/>
          <w:rtl w:val="0"/>
        </w:rPr>
        <w:t xml:space="preserve">The following limitations are acknowledged by Luma Health and should be understood by all deploying organizations:</w:t>
      </w:r>
      <w:r w:rsidDel="00000000" w:rsidR="00000000" w:rsidRPr="00000000">
        <w:rPr>
          <w:rtl w:val="0"/>
        </w:rPr>
      </w:r>
    </w:p>
    <w:p w:rsidR="00000000" w:rsidDel="00000000" w:rsidP="00000000" w:rsidRDefault="00000000" w:rsidRPr="00000000" w14:paraId="000000FD">
      <w:pPr>
        <w:spacing w:after="60" w:before="0" w:lineRule="auto"/>
        <w:rPr>
          <w:color w:val="000000"/>
        </w:rPr>
      </w:pP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agent's accuracy is dependent on the quality and completeness of data in the patient's Epic chart. Incomplete or incorrect prep orders in Epic will result in incorrect patient instructions.</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agent supports English and Spanish only. 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atients with other primary languages require supplemental human-led outreach.</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agent does not have clinical judgment and will not detect whether a patient's reported symptoms warrant urgent evaluation </w:t>
      </w:r>
      <w:r w:rsidDel="00000000" w:rsidR="00000000" w:rsidRPr="00000000">
        <w:rPr>
          <w:color w:val="000000"/>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will escalate, but cannot triage.</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agent cannot verify patient identity beyond what is presented in the Epic scheduling record. Health systems should apply their standard patient identity verification policies.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on patients with significant speech or hearing impairments may be reduced. SMS fallback partially mitigates this but is not a complete substitute.</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configurable touchpoint schedule means outcome benchmarks will vary across deployments. Published benchmarks reflect specific timing configurations and may not generalize.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has been designed and tested for colonoscopy prep workflows. Use for other procedure types is not supported in this release and is not recommended without additional validation.</w:t>
      </w:r>
    </w:p>
    <w:p w:rsidR="00000000" w:rsidDel="00000000" w:rsidP="00000000" w:rsidRDefault="00000000" w:rsidRPr="00000000" w14:paraId="00000105">
      <w:pPr>
        <w:spacing w:after="160" w:before="0" w:lineRule="auto"/>
        <w:rPr>
          <w:color w:val="000000"/>
        </w:rPr>
      </w:pPr>
      <w:r w:rsidDel="00000000" w:rsidR="00000000" w:rsidRPr="00000000">
        <w:rPr>
          <w:rtl w:val="0"/>
        </w:rPr>
      </w:r>
    </w:p>
    <w:p w:rsidR="00000000" w:rsidDel="00000000" w:rsidP="00000000" w:rsidRDefault="00000000" w:rsidRPr="00000000" w14:paraId="00000106">
      <w:pPr>
        <w:pStyle w:val="Heading2"/>
        <w:pBdr>
          <w:bottom w:color="1a7a6e" w:space="4" w:sz="6" w:val="single"/>
        </w:pBdr>
        <w:spacing w:after="160" w:before="320" w:lineRule="auto"/>
        <w:rPr>
          <w:color w:val="000000"/>
        </w:rPr>
      </w:pPr>
      <w:r w:rsidDel="00000000" w:rsidR="00000000" w:rsidRPr="00000000">
        <w:rPr>
          <w:rFonts w:ascii="Arial" w:cs="Arial" w:eastAsia="Arial" w:hAnsi="Arial"/>
          <w:b w:val="1"/>
          <w:bCs w:val="1"/>
          <w:color w:val="000000"/>
          <w:sz w:val="28"/>
          <w:szCs w:val="28"/>
          <w:rtl w:val="0"/>
        </w:rPr>
        <w:t xml:space="preserve">13. Contact, Versioning &amp; Feedback</w:t>
      </w:r>
      <w:r w:rsidDel="00000000" w:rsidR="00000000" w:rsidRPr="00000000">
        <w:rPr>
          <w:rtl w:val="0"/>
        </w:rPr>
      </w:r>
    </w:p>
    <w:p w:rsidR="00000000" w:rsidDel="00000000" w:rsidP="00000000" w:rsidRDefault="00000000" w:rsidRPr="00000000" w14:paraId="00000107">
      <w:pPr>
        <w:spacing w:after="80" w:before="0" w:lineRule="auto"/>
        <w:rPr>
          <w:color w:val="000000"/>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108">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Maintainer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109">
            <w:pPr>
              <w:spacing w:after="0" w:before="0" w:lineRule="auto"/>
              <w:rPr>
                <w:color w:val="000000"/>
              </w:rPr>
            </w:pPr>
            <w:r w:rsidDel="00000000" w:rsidR="00000000" w:rsidRPr="00000000">
              <w:rPr>
                <w:rFonts w:ascii="Arial" w:cs="Arial" w:eastAsia="Arial" w:hAnsi="Arial"/>
                <w:color w:val="000000"/>
                <w:sz w:val="22"/>
                <w:szCs w:val="22"/>
                <w:rtl w:val="0"/>
              </w:rPr>
              <w:t xml:space="preserve">Luma Health </w:t>
            </w:r>
            <w:r w:rsidDel="00000000" w:rsidR="00000000" w:rsidRPr="00000000">
              <w:rPr>
                <w:color w:val="000000"/>
                <w:rtl w:val="0"/>
              </w:rPr>
              <w:t xml:space="preserve">-</w:t>
            </w:r>
            <w:r w:rsidDel="00000000" w:rsidR="00000000" w:rsidRPr="00000000">
              <w:rPr>
                <w:rFonts w:ascii="Arial" w:cs="Arial" w:eastAsia="Arial" w:hAnsi="Arial"/>
                <w:color w:val="000000"/>
                <w:sz w:val="22"/>
                <w:szCs w:val="22"/>
                <w:rtl w:val="0"/>
              </w:rPr>
              <w:t xml:space="preserve"> Workflow Integrations Team</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10A">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GitHub Repository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10B">
            <w:pPr>
              <w:spacing w:after="0" w:before="0" w:lineRule="auto"/>
              <w:rPr>
                <w:color w:val="000000"/>
              </w:rPr>
            </w:pPr>
            <w:r w:rsidDel="00000000" w:rsidR="00000000" w:rsidRPr="00000000">
              <w:rPr>
                <w:color w:val="000000"/>
                <w:rtl w:val="0"/>
              </w:rPr>
              <w:t xml:space="preserve">ENTER REPO HERE if we have one</w:t>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10C">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Issue Reporting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10D">
            <w:pPr>
              <w:spacing w:after="0" w:before="0" w:lineRule="auto"/>
              <w:rPr>
                <w:color w:val="000000"/>
              </w:rPr>
            </w:pPr>
            <w:r w:rsidDel="00000000" w:rsidR="00000000" w:rsidRPr="00000000">
              <w:rPr>
                <w:rFonts w:ascii="Arial" w:cs="Arial" w:eastAsia="Arial" w:hAnsi="Arial"/>
                <w:color w:val="000000"/>
                <w:sz w:val="22"/>
                <w:szCs w:val="22"/>
                <w:rtl w:val="0"/>
              </w:rPr>
              <w:t xml:space="preserve">GitHub Issues (feature requests, script corrections, bug reports)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10E">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Clinical Questions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10F">
            <w:pPr>
              <w:spacing w:after="0" w:before="0" w:lineRule="auto"/>
              <w:rPr>
                <w:color w:val="000000"/>
              </w:rPr>
            </w:pPr>
            <w:r w:rsidDel="00000000" w:rsidR="00000000" w:rsidRPr="00000000">
              <w:rPr>
                <w:rFonts w:ascii="Arial" w:cs="Arial" w:eastAsia="Arial" w:hAnsi="Arial"/>
                <w:color w:val="000000"/>
                <w:sz w:val="22"/>
                <w:szCs w:val="22"/>
                <w:rtl w:val="0"/>
              </w:rPr>
              <w:t xml:space="preserve">Contact your Luma Health implementation team or submit via GitHub Discussions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110">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Version History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4f6f8" w:val="clear"/>
            <w:tcMar>
              <w:top w:w="100.0" w:type="dxa"/>
              <w:left w:w="160.0" w:type="dxa"/>
              <w:bottom w:w="100.0" w:type="dxa"/>
              <w:right w:w="160.0" w:type="dxa"/>
            </w:tcMar>
          </w:tcPr>
          <w:p w:rsidR="00000000" w:rsidDel="00000000" w:rsidP="00000000" w:rsidRDefault="00000000" w:rsidRPr="00000000" w14:paraId="00000111">
            <w:pPr>
              <w:spacing w:after="0" w:before="0" w:lineRule="auto"/>
              <w:rPr>
                <w:color w:val="000000"/>
              </w:rPr>
            </w:pPr>
            <w:r w:rsidDel="00000000" w:rsidR="00000000" w:rsidRPr="00000000">
              <w:rPr>
                <w:rFonts w:ascii="Arial" w:cs="Arial" w:eastAsia="Arial" w:hAnsi="Arial"/>
                <w:color w:val="000000"/>
                <w:sz w:val="22"/>
                <w:szCs w:val="22"/>
                <w:rtl w:val="0"/>
              </w:rPr>
              <w:t xml:space="preserve">Maintained in CHANGELOG.md in the GitHub repository</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112">
            <w:pPr>
              <w:spacing w:after="0" w:before="0" w:lineRule="auto"/>
              <w:rPr>
                <w:color w:val="000000"/>
              </w:rPr>
            </w:pPr>
            <w:r w:rsidDel="00000000" w:rsidR="00000000" w:rsidRPr="00000000">
              <w:rPr>
                <w:rFonts w:ascii="Arial" w:cs="Arial" w:eastAsia="Arial" w:hAnsi="Arial"/>
                <w:b w:val="1"/>
                <w:bCs w:val="1"/>
                <w:color w:val="000000"/>
                <w:sz w:val="22"/>
                <w:szCs w:val="22"/>
                <w:rtl w:val="0"/>
              </w:rPr>
              <w:t xml:space="preserve">Next Planned Review</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60.0" w:type="dxa"/>
            </w:tcMar>
          </w:tcPr>
          <w:p w:rsidR="00000000" w:rsidDel="00000000" w:rsidP="00000000" w:rsidRDefault="00000000" w:rsidRPr="00000000" w14:paraId="00000113">
            <w:pPr>
              <w:spacing w:after="0" w:before="0" w:lineRule="auto"/>
              <w:rPr>
                <w:color w:val="000000"/>
              </w:rPr>
            </w:pPr>
            <w:r w:rsidDel="00000000" w:rsidR="00000000" w:rsidRPr="00000000">
              <w:rPr>
                <w:rFonts w:ascii="Arial" w:cs="Arial" w:eastAsia="Arial" w:hAnsi="Arial"/>
                <w:color w:val="000000"/>
                <w:sz w:val="22"/>
                <w:szCs w:val="22"/>
                <w:rtl w:val="0"/>
              </w:rPr>
              <w:t xml:space="preserve">Q3 2026 </w:t>
            </w:r>
            <w:r w:rsidDel="00000000" w:rsidR="00000000" w:rsidRPr="00000000">
              <w:rPr>
                <w:color w:val="000000"/>
                <w:rtl w:val="0"/>
              </w:rPr>
              <w:t xml:space="preserve">-</w:t>
            </w:r>
            <w:r w:rsidDel="00000000" w:rsidR="00000000" w:rsidRPr="00000000">
              <w:rPr>
                <w:rFonts w:ascii="Arial" w:cs="Arial" w:eastAsia="Arial" w:hAnsi="Arial"/>
                <w:color w:val="000000"/>
                <w:sz w:val="22"/>
                <w:szCs w:val="22"/>
                <w:rtl w:val="0"/>
              </w:rPr>
              <w:t xml:space="preserve"> incorporating 90-day deployment outcomes data from initial cohort</w:t>
            </w:r>
            <w:r w:rsidDel="00000000" w:rsidR="00000000" w:rsidRPr="00000000">
              <w:rPr>
                <w:rtl w:val="0"/>
              </w:rPr>
            </w:r>
          </w:p>
        </w:tc>
      </w:tr>
    </w:tbl>
    <w:p w:rsidR="00000000" w:rsidDel="00000000" w:rsidP="00000000" w:rsidRDefault="00000000" w:rsidRPr="00000000" w14:paraId="00000114">
      <w:pPr>
        <w:spacing w:after="200" w:before="0" w:lineRule="auto"/>
        <w:rPr>
          <w:color w:val="000000"/>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000000" w:space="0" w:sz="0" w:val="nil"/>
              <w:bottom w:color="000000" w:space="0" w:sz="0" w:val="nil"/>
              <w:right w:color="000000" w:space="0" w:sz="0" w:val="nil"/>
            </w:tcBorders>
            <w:shd w:fill="f4f6f8" w:val="clear"/>
            <w:tcMar>
              <w:top w:w="160.0" w:type="dxa"/>
              <w:left w:w="200.0" w:type="dxa"/>
              <w:bottom w:w="160.0" w:type="dxa"/>
              <w:right w:w="200.0" w:type="dxa"/>
            </w:tcMar>
          </w:tcPr>
          <w:p w:rsidR="00000000" w:rsidDel="00000000" w:rsidP="00000000" w:rsidRDefault="00000000" w:rsidRPr="00000000" w14:paraId="00000115">
            <w:pPr>
              <w:spacing w:after="60" w:before="0" w:lineRule="auto"/>
              <w:rPr>
                <w:color w:val="000000"/>
              </w:rPr>
            </w:pPr>
            <w:r w:rsidDel="00000000" w:rsidR="00000000" w:rsidRPr="00000000">
              <w:rPr>
                <w:rFonts w:ascii="Arial" w:cs="Arial" w:eastAsia="Arial" w:hAnsi="Arial"/>
                <w:b w:val="1"/>
                <w:bCs w:val="1"/>
                <w:color w:val="000000"/>
                <w:sz w:val="18"/>
                <w:szCs w:val="18"/>
                <w:rtl w:val="0"/>
              </w:rPr>
              <w:t xml:space="preserve">DISCLAIMER</w:t>
            </w:r>
            <w:r w:rsidDel="00000000" w:rsidR="00000000" w:rsidRPr="00000000">
              <w:rPr>
                <w:rtl w:val="0"/>
              </w:rPr>
            </w:r>
          </w:p>
          <w:p w:rsidR="00000000" w:rsidDel="00000000" w:rsidP="00000000" w:rsidRDefault="00000000" w:rsidRPr="00000000" w14:paraId="00000116">
            <w:pPr>
              <w:spacing w:after="0" w:before="0" w:lineRule="auto"/>
              <w:rPr>
                <w:color w:val="000000"/>
              </w:rPr>
            </w:pPr>
            <w:r w:rsidDel="00000000" w:rsidR="00000000" w:rsidRPr="00000000">
              <w:rPr>
                <w:rFonts w:ascii="Arial" w:cs="Arial" w:eastAsia="Arial" w:hAnsi="Arial"/>
                <w:i w:val="1"/>
                <w:iCs w:val="1"/>
                <w:color w:val="000000"/>
                <w:sz w:val="18"/>
                <w:szCs w:val="18"/>
                <w:rtl w:val="0"/>
              </w:rPr>
              <w:t xml:space="preserve">This system card describes the intended design, capabilities, and limitations of the Luma Health Colonoscopy Prep Coordination Voice Agent. It does not constitute medical advice, legal advice, or a guarantee of clinical outcomes. Deploying health systems are solely responsible for validating that this system is appropriate for their patient population, complying with applicable laws and regulations, and maintaining appropriate clinical oversight. This is a v1.0 document and will be updated as the system evolves.</w:t>
            </w:r>
            <w:r w:rsidDel="00000000" w:rsidR="00000000" w:rsidRPr="00000000">
              <w:rPr>
                <w:rtl w:val="0"/>
              </w:rPr>
            </w:r>
          </w:p>
        </w:tc>
      </w:tr>
    </w:tbl>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sectPr>
      <w:headerReference r:id="rId6"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spacing w:line="276" w:lineRule="auto"/>
      <w:rPr/>
    </w:pPr>
    <w:r w:rsidDel="00000000" w:rsidR="00000000" w:rsidRPr="00000000">
      <w:rPr>
        <w:color w:val="000000"/>
      </w:rPr>
      <w:drawing>
        <wp:inline distB="114300" distT="114300" distL="114300" distR="114300">
          <wp:extent cx="1900238" cy="697129"/>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00238" cy="697129"/>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a5568"/>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fffff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b3a5c"/>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a7a6e"/>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4a5568"/>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