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55020" w14:textId="77777777" w:rsidR="00747FCE" w:rsidRPr="00182B5A" w:rsidRDefault="00000000">
      <w:pPr>
        <w:pStyle w:val="Heading1"/>
        <w:rPr>
          <w:color w:val="auto"/>
        </w:rPr>
      </w:pPr>
      <w:r w:rsidRPr="00182B5A">
        <w:rPr>
          <w:color w:val="auto"/>
        </w:rPr>
        <w:t>Regression Analysis and Diagnostics Report</w:t>
      </w:r>
    </w:p>
    <w:p w14:paraId="176FAB80" w14:textId="0BCD3159" w:rsidR="00747FCE" w:rsidRDefault="00000000">
      <w:r>
        <w:t>To: Senior Data Analyst</w:t>
      </w:r>
    </w:p>
    <w:p w14:paraId="3213191B" w14:textId="230000B3" w:rsidR="00747FCE" w:rsidRDefault="00000000">
      <w:r>
        <w:t>From: Ovili Ifeakachukwu</w:t>
      </w:r>
    </w:p>
    <w:p w14:paraId="21B6DEDA" w14:textId="4F66825F" w:rsidR="00747FCE" w:rsidRDefault="00000000">
      <w:r>
        <w:t xml:space="preserve">Date: </w:t>
      </w:r>
      <w:r w:rsidR="00182B5A">
        <w:t>2024-11-13</w:t>
      </w:r>
    </w:p>
    <w:p w14:paraId="7F9013F4" w14:textId="3F879C0C" w:rsidR="00747FCE" w:rsidRDefault="00000000">
      <w:r>
        <w:t>Subject: Multiple Regression Analysis and Model Diagnostics</w:t>
      </w:r>
    </w:p>
    <w:p w14:paraId="555A71C6" w14:textId="77777777" w:rsidR="00747FCE" w:rsidRDefault="00000000">
      <w:r>
        <w:br/>
        <w:t>--------------------------------------------------</w:t>
      </w:r>
      <w:r>
        <w:br/>
      </w:r>
    </w:p>
    <w:p w14:paraId="09CB95C5" w14:textId="77777777" w:rsidR="00747FCE" w:rsidRDefault="00000000">
      <w:pPr>
        <w:pStyle w:val="Heading2"/>
      </w:pPr>
      <w:r w:rsidRPr="00182B5A">
        <w:rPr>
          <w:color w:val="auto"/>
        </w:rPr>
        <w:t>Objective</w:t>
      </w:r>
    </w:p>
    <w:p w14:paraId="623D5C10" w14:textId="77777777" w:rsidR="00747FCE" w:rsidRDefault="00000000">
      <w:r>
        <w:t>The primary objective of this analysis is to understand relationships between a target variable \( y \) and multiple predictor variables through regression analysis and diagnostics. This approach allows for assessing model fit, predictor significance, and the influence of individual observations on the regression outcomes.</w:t>
      </w:r>
    </w:p>
    <w:p w14:paraId="6701C62D" w14:textId="77777777" w:rsidR="00747FCE" w:rsidRPr="00182B5A" w:rsidRDefault="00000000">
      <w:pPr>
        <w:pStyle w:val="Heading2"/>
        <w:rPr>
          <w:color w:val="auto"/>
        </w:rPr>
      </w:pPr>
      <w:r w:rsidRPr="00182B5A">
        <w:rPr>
          <w:color w:val="auto"/>
        </w:rPr>
        <w:t>Methodology</w:t>
      </w:r>
    </w:p>
    <w:p w14:paraId="4A1C898F" w14:textId="163899CE" w:rsidR="00747FCE" w:rsidRDefault="00000000">
      <w:r>
        <w:t>1. Assignment 2 - Regression Analysis:</w:t>
      </w:r>
      <w:r>
        <w:br/>
        <w:t xml:space="preserve">   - Data Exploration: Scatter plots and correlation matrices were generated to visualize and assess linear relationships among \( y \) and predictors \( x1, x2, x3, \) and \( x4 \).</w:t>
      </w:r>
      <w:r>
        <w:br/>
        <w:t xml:space="preserve">   - Model Development: A linear regression model was fitted, with the results showing an F-statistic that strongly rejects the null hypothesis, indicating that at least one predictor significantly contributes to explaining the variability in \( y \).</w:t>
      </w:r>
      <w:r>
        <w:br/>
        <w:t xml:space="preserve">   - Model Evaluation: The multiple \( R^2 \) (0.60) and adjusted \( R^2 \) (0.56) indicate that 60% of the variability in \( y \) is explained by the model, though some predictors may not provide substantial contributions.</w:t>
      </w:r>
    </w:p>
    <w:p w14:paraId="43D60B4A" w14:textId="5C7B79B0" w:rsidR="00747FCE" w:rsidRDefault="00000000">
      <w:r>
        <w:t>2. Assignment 3 - Diagnostics:</w:t>
      </w:r>
      <w:r>
        <w:br/>
        <w:t xml:space="preserve">   - Residual and Leverage Analysis: Various residual types were calculated to assess fit, including studentized and PRESS residuals. High-leverage points were identified, which may impact the model due to their influence on fitted values.</w:t>
      </w:r>
      <w:r>
        <w:br/>
        <w:t xml:space="preserve">   - Influence Assessment: Points with leverage </w:t>
      </w:r>
      <w:proofErr w:type="gramStart"/>
      <w:r>
        <w:t>exceeding</w:t>
      </w:r>
      <w:proofErr w:type="gramEnd"/>
      <w:r>
        <w:t xml:space="preserve"> twice the mean leverage were flagged as potential influencers. Further examination of these points is recommended to determine if they are outliers or should be retained.</w:t>
      </w:r>
    </w:p>
    <w:p w14:paraId="057BF5A5" w14:textId="77777777" w:rsidR="00747FCE" w:rsidRPr="00182B5A" w:rsidRDefault="00000000">
      <w:pPr>
        <w:pStyle w:val="Heading2"/>
        <w:rPr>
          <w:color w:val="auto"/>
        </w:rPr>
      </w:pPr>
      <w:r w:rsidRPr="00182B5A">
        <w:rPr>
          <w:color w:val="auto"/>
        </w:rPr>
        <w:t>Real-Life Application</w:t>
      </w:r>
    </w:p>
    <w:p w14:paraId="7F8B73A9" w14:textId="77777777" w:rsidR="00747FCE" w:rsidRDefault="00000000">
      <w:r>
        <w:t>This comprehensive regression and diagnostics approach is valuable in fields requiring predictive modeling, such as economics, social sciences, and marketing. Diagnostics enable the identification of influential observations, ensuring that predictions remain robust and reliable across all data segments.</w:t>
      </w:r>
    </w:p>
    <w:p w14:paraId="23E1077E" w14:textId="77777777" w:rsidR="00747FCE" w:rsidRPr="00182B5A" w:rsidRDefault="00000000">
      <w:pPr>
        <w:pStyle w:val="Heading2"/>
        <w:rPr>
          <w:color w:val="auto"/>
        </w:rPr>
      </w:pPr>
      <w:r w:rsidRPr="00182B5A">
        <w:rPr>
          <w:color w:val="auto"/>
        </w:rPr>
        <w:lastRenderedPageBreak/>
        <w:t>Conclusion</w:t>
      </w:r>
    </w:p>
    <w:p w14:paraId="0AE9323C" w14:textId="77777777" w:rsidR="00747FCE" w:rsidRDefault="00000000">
      <w:r>
        <w:t>The regression models provide a substantial fit to the data, capturing around 60% of the variance in \( y \). Diagnostics reveal influential observations, suggesting that careful handling of such data points is essential to maintain model integrity. This analysis supports data-driven decision-making by establishing significant predictor relationships while ensuring model reliability.</w:t>
      </w:r>
    </w:p>
    <w:sectPr w:rsidR="00747F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0878577">
    <w:abstractNumId w:val="8"/>
  </w:num>
  <w:num w:numId="2" w16cid:durableId="508105263">
    <w:abstractNumId w:val="6"/>
  </w:num>
  <w:num w:numId="3" w16cid:durableId="205026166">
    <w:abstractNumId w:val="5"/>
  </w:num>
  <w:num w:numId="4" w16cid:durableId="384645734">
    <w:abstractNumId w:val="4"/>
  </w:num>
  <w:num w:numId="5" w16cid:durableId="1425493428">
    <w:abstractNumId w:val="7"/>
  </w:num>
  <w:num w:numId="6" w16cid:durableId="1078672332">
    <w:abstractNumId w:val="3"/>
  </w:num>
  <w:num w:numId="7" w16cid:durableId="371350657">
    <w:abstractNumId w:val="2"/>
  </w:num>
  <w:num w:numId="8" w16cid:durableId="1339623446">
    <w:abstractNumId w:val="1"/>
  </w:num>
  <w:num w:numId="9" w16cid:durableId="894394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2B5A"/>
    <w:rsid w:val="0029639D"/>
    <w:rsid w:val="00326F90"/>
    <w:rsid w:val="00747FCE"/>
    <w:rsid w:val="008067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380D83"/>
  <w14:defaultImageDpi w14:val="300"/>
  <w15:docId w15:val="{322422D8-5E54-49CE-9F1D-A102DF554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Ifeakachukwu Ovili</cp:lastModifiedBy>
  <cp:revision>2</cp:revision>
  <dcterms:created xsi:type="dcterms:W3CDTF">2024-11-13T12:16:00Z</dcterms:created>
  <dcterms:modified xsi:type="dcterms:W3CDTF">2024-11-13T12:16:00Z</dcterms:modified>
  <cp:category/>
</cp:coreProperties>
</file>