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800"/>
      </w:pPr>
      <w:r>
        <w:t xml:space="preserve"/>
      </w:r>
    </w:p>
    <w:p>
      <w:pPr>
        <w:pStyle w:val="Heading1"/>
        <w:jc w:val="center"/>
      </w:pPr>
      <w:r>
        <w:t xml:space="preserve">AVRA Platform</w:t>
      </w:r>
    </w:p>
    <w:p>
      <w:pPr>
        <w:pStyle w:val="Heading2"/>
        <w:jc w:val="center"/>
      </w:pPr>
      <w:r>
        <w:t xml:space="preserve">Business Requirements Summary</w:t>
      </w:r>
    </w:p>
    <w:p>
      <w:pPr>
        <w:pStyle w:val="Heading3"/>
        <w:jc w:val="center"/>
      </w:pPr>
      <w:r>
        <w:t xml:space="preserve">12 Key Areas for Phase 1 &amp; Phase 2 (April 2026 Testing)</w:t>
      </w:r>
    </w:p>
    <w:p>
      <w:pPr>
        <w:spacing w:after="800" w:before="400"/>
      </w:pPr>
      <w:r>
        <w:t xml:space="preserve"/>
      </w:r>
    </w:p>
    <w:p>
      <w:pPr>
        <w:jc w:val="center"/>
      </w:pPr>
      <w:r>
        <w:t xml:space="preserve">Document prepared: March 26, 2026</w:t>
      </w:r>
    </w:p>
    <w:p>
      <w:pPr>
        <w:jc w:val="center"/>
      </w:pPr>
      <w:r>
        <w:t xml:space="preserve">Status: Ready for priority assessment &amp; design review</w:t>
      </w:r>
    </w:p>
    <w:p>
      <w:r>
        <w:br w:type="page"/>
      </w:r>
    </w:p>
    <w:p>
      <w:pPr>
        <w:pStyle w:val="Heading1"/>
      </w:pPr>
      <w:r>
        <w:t xml:space="preserve">Overview</w:t>
      </w:r>
    </w:p>
    <w:p>
      <w:pPr>
        <w:spacing w:after="100"/>
      </w:pPr>
      <w:r>
        <w:t xml:space="preserve">This document consolidates 12 distinct business requirement areas from the AVRA platform architecture. Each area includes: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Current status &amp; what's been completed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Technical details &amp; implementation approach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Priority tier (Pre-April Testing vs. Post-Launch)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Key questions &amp; clarifications needed</w:t>
      </w:r>
    </w:p>
    <w:p>
      <w:pPr>
        <w:pStyle w:val="ListParagraph"/>
        <w:numPr>
          <w:ilvl w:val="0"/>
          <w:numId w:val="2"/>
        </w:numPr>
      </w:pPr>
      <w:r>
        <w:t xml:space="preserve">Dependencies &amp; sequencing</w:t>
      </w:r>
    </w:p>
    <w:p>
      <w:pPr>
        <w:spacing w:after="200" w:before="200"/>
      </w:pPr>
      <w:r>
        <w:t xml:space="preserve"/>
      </w:r>
    </w:p>
    <w:p>
      <w:pPr>
        <w:pStyle w:val="Heading2"/>
      </w:pPr>
      <w:r>
        <w:t xml:space="preserve">The 12 Areas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1. Identity Visuals (Logo, Colors, Branding)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2. Economic Model (Commission Structure, Affiliate System)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3. Electronic Invoicing (Facturation Électronique)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4. Administrative Document Folder (Security &amp; Organization)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5. Platform Security (Pre-Testing Hardening)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6. Contractual Framework (Legal Agreements)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7. E-Commerce &amp; Stock Management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8. Order &amp; Stats Logic (Restructured Workflow)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9. Electronic Signature Capabilities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10. AI Features (Visual Rendering &amp; Voice Commands)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11. Reliable Reminder &amp; Follow-Up System</w:t>
      </w:r>
    </w:p>
    <w:p>
      <w:pPr>
        <w:pStyle w:val="ListParagraph"/>
        <w:numPr>
          <w:ilvl w:val="0"/>
          <w:numId w:val="2"/>
        </w:numPr>
      </w:pPr>
      <w:r>
        <w:t xml:space="preserve">12. Contract/Design Delivery Integration</w:t>
      </w:r>
    </w:p>
    <w:p>
      <w:r>
        <w:br w:type="page"/>
      </w:r>
    </w:p>
    <w:p>
      <w:pPr>
        <w:pStyle w:val="Heading1"/>
      </w:pPr>
      <w:r>
        <w:t xml:space="preserve">1. Identity Visuals (Logo, Colors, Branding)</w:t>
      </w:r>
    </w:p>
    <w:p>
      <w:pPr>
        <w:pStyle w:val="Heading2"/>
      </w:pPr>
      <w:r>
        <w:t xml:space="preserve">Status</w:t>
      </w:r>
    </w:p>
    <w:p>
      <w:r>
        <w:t xml:space="preserve">Esteve has redesigned the business card and flyer. Color palette updated: gold (primary), green (accent), with new owl mascot/logo concept.</w:t>
      </w:r>
    </w:p>
    <w:p>
      <w:pPr>
        <w:pStyle w:val="Heading2"/>
      </w:pPr>
      <w:r>
        <w:t xml:space="preserve">Priority</w:t>
      </w:r>
    </w:p>
    <w:p>
      <w:r>
        <w:t xml:space="preserve">HIGH - Pre-April Testing (affects visual consistency of entire platform)</w:t>
      </w:r>
    </w:p>
    <w:p>
      <w:pPr>
        <w:pStyle w:val="Heading2"/>
      </w:pPr>
      <w:r>
        <w:t xml:space="preserve">Key Questions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Should the design update (colors, owl logo) be applied directly to the frontend by Claude, or coordinated with a graphiste?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Do you have Figma designs or Tailwind color tokens ready, or should Claude create them?</w:t>
      </w:r>
    </w:p>
    <w:p>
      <w:pPr>
        <w:pStyle w:val="ListParagraph"/>
        <w:numPr>
          <w:ilvl w:val="0"/>
          <w:numId w:val="2"/>
        </w:numPr>
      </w:pPr>
      <w:r>
        <w:t xml:space="preserve">What are the exact hex codes for the gold and green primary colors?</w:t>
      </w:r>
    </w:p>
    <w:p>
      <w:pPr>
        <w:pStyle w:val="Heading2"/>
      </w:pPr>
      <w:r>
        <w:t xml:space="preserve">Implementation Approach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If Claude handles design: Update Tailwind config with new color palette, swap logo SVG/image, refresh button/link styling</w:t>
      </w:r>
    </w:p>
    <w:p>
      <w:pPr>
        <w:pStyle w:val="ListParagraph"/>
        <w:numPr>
          <w:ilvl w:val="0"/>
          <w:numId w:val="2"/>
        </w:numPr>
      </w:pPr>
      <w:r>
        <w:t xml:space="preserve">If graphiste handles design: Collect Figma link or design specs, import into codebase as SVG assets</w:t>
      </w:r>
    </w:p>
    <w:p>
      <w:pPr>
        <w:pStyle w:val="Heading2"/>
      </w:pPr>
      <w:r>
        <w:t xml:space="preserve">Dependencies</w:t>
      </w:r>
    </w:p>
    <w:p>
      <w:r>
        <w:t xml:space="preserve">None - can proceed independently. Recommend completing before client testing to ensure cohesive visual experience.</w:t>
      </w:r>
    </w:p>
    <w:p>
      <w:pPr>
        <w:spacing w:after="200" w:before="200"/>
      </w:pPr>
      <w:r>
        <w:t xml:space="preserve"/>
      </w:r>
    </w:p>
    <w:p>
      <w:pPr>
        <w:pStyle w:val="Heading1"/>
      </w:pPr>
      <w:r>
        <w:t xml:space="preserve">2. Economic Model (Commission Structure, Affiliate System)</w:t>
      </w:r>
    </w:p>
    <w:p>
      <w:pPr>
        <w:pStyle w:val="Heading2"/>
      </w:pPr>
      <w:r>
        <w:t xml:space="preserve">Status</w:t>
      </w:r>
    </w:p>
    <w:p>
      <w:r>
        <w:t xml:space="preserve">Business model defined: SaaS platform with affiliate commission structure for partner referrals. Details require finalization.</w:t>
      </w:r>
    </w:p>
    <w:p>
      <w:pPr>
        <w:pStyle w:val="Heading2"/>
      </w:pPr>
      <w:r>
        <w:t xml:space="preserve">Priority</w:t>
      </w:r>
    </w:p>
    <w:p>
      <w:r>
        <w:t xml:space="preserve">MEDIUM - Post-Launch Feature (can operate with simplified model during April testing)</w:t>
      </w:r>
    </w:p>
    <w:p>
      <w:pPr>
        <w:pStyle w:val="Heading2"/>
      </w:pPr>
      <w:r>
        <w:t xml:space="preserve">Key Questions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What is the affiliate commission percentage (tier-based or fixed)?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How are affiliates tracked &amp; onboarded? (Self-signup, manual approval, etc.)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When are commissions calculated &amp; paid out? (Monthly, quarterly, etc.)</w:t>
      </w:r>
    </w:p>
    <w:p>
      <w:pPr>
        <w:pStyle w:val="ListParagraph"/>
        <w:numPr>
          <w:ilvl w:val="0"/>
          <w:numId w:val="2"/>
        </w:numPr>
      </w:pPr>
      <w:r>
        <w:t xml:space="preserve">Should the database support multi-tier affiliates (partner → sub-partner)?</w:t>
      </w:r>
    </w:p>
    <w:p>
      <w:pPr>
        <w:pStyle w:val="Heading2"/>
      </w:pPr>
      <w:r>
        <w:t xml:space="preserve">Implementation Approach</w:t>
      </w:r>
    </w:p>
    <w:p>
      <w:pPr>
        <w:pStyle w:val="ListParagraph"/>
        <w:numPr>
          <w:ilvl w:val="0"/>
          <w:numId w:val="2"/>
        </w:numPr>
      </w:pPr>
      <w:r>
        <w:t xml:space="preserve">Backend: Add Affiliate &amp; Commission tables to Prisma schema with referral tracking</w:t>
      </w:r>
    </w:p>
    <w:p>
      <w:pPr>
        <w:pStyle w:val="ListParagraph"/>
        <w:numPr>
          <w:ilvl w:val="0"/>
          <w:numId w:val="2"/>
        </w:numPr>
      </w:pPr>
      <w:r>
        <w:t xml:space="preserve">Frontend: Create affiliate dashboard showing commission history &amp; payout details</w:t>
      </w:r>
    </w:p>
    <w:p>
      <w:pPr>
        <w:pStyle w:val="Heading2"/>
      </w:pPr>
      <w:r>
        <w:t xml:space="preserve">Dependencies</w:t>
      </w:r>
    </w:p>
    <w:p>
      <w:r>
        <w:t xml:space="preserve">Not required for April testing. Recommend post-launch implementation once user base matures.</w:t>
      </w:r>
    </w:p>
    <w:p>
      <w:r>
        <w:br w:type="page"/>
      </w:r>
    </w:p>
    <w:p>
      <w:pPr>
        <w:pStyle w:val="Heading1"/>
      </w:pPr>
      <w:r>
        <w:t xml:space="preserve">3. Electronic Invoicing (Facturation Électronique)</w:t>
      </w:r>
    </w:p>
    <w:p>
      <w:pPr>
        <w:pStyle w:val="Heading2"/>
      </w:pPr>
      <w:r>
        <w:t xml:space="preserve">Status</w:t>
      </w:r>
    </w:p>
    <w:p>
      <w:r>
        <w:t xml:space="preserve">Requirement identified for French/EU compliance. Method not yet determined (third-party module vs. custom implementation).</w:t>
      </w:r>
    </w:p>
    <w:p>
      <w:pPr>
        <w:pStyle w:val="Heading2"/>
      </w:pPr>
      <w:r>
        <w:t xml:space="preserve">Priority</w:t>
      </w:r>
    </w:p>
    <w:p>
      <w:r>
        <w:t xml:space="preserve">HIGH - Pre-April Testing (legal compliance required for business operation in France)</w:t>
      </w:r>
    </w:p>
    <w:p>
      <w:pPr>
        <w:pStyle w:val="Heading2"/>
      </w:pPr>
      <w:r>
        <w:t xml:space="preserve">Key Questions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Use third-party API (e.g., Fastbill, Debitoor, API-Impôts) or build custom invoicing system?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Do invoices need to be sent to government portals automatically, or just generated locally?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What compliance standards apply? (CHORUS, Pro, or simplified regime?)</w:t>
      </w:r>
    </w:p>
    <w:p>
      <w:pPr>
        <w:pStyle w:val="ListParagraph"/>
        <w:numPr>
          <w:ilvl w:val="0"/>
          <w:numId w:val="2"/>
        </w:numPr>
      </w:pPr>
      <w:r>
        <w:t xml:space="preserve">Should invoices be automatically generated from Commandes, or manually triggered?</w:t>
      </w:r>
    </w:p>
    <w:p>
      <w:pPr>
        <w:pStyle w:val="Heading2"/>
      </w:pPr>
      <w:r>
        <w:t xml:space="preserve">Recommendation</w:t>
      </w:r>
    </w:p>
    <w:p>
      <w:r>
        <w:t xml:space="preserve">Use third-party API (lower risk, faster implementation). Suggest reviewing Fastbill or Debitoor for French compliance. Can integrate via webhook when order status = Confirmée.</w:t>
      </w:r>
    </w:p>
    <w:p>
      <w:pPr>
        <w:pStyle w:val="Heading2"/>
      </w:pPr>
      <w:r>
        <w:t xml:space="preserve">Dependencies</w:t>
      </w:r>
    </w:p>
    <w:p>
      <w:r>
        <w:t xml:space="preserve">Depends on Area #8 (Order &amp; Stats Logic) being finalized first.</w:t>
      </w:r>
    </w:p>
    <w:p>
      <w:pPr>
        <w:spacing w:after="200" w:before="200"/>
      </w:pPr>
      <w:r>
        <w:t xml:space="preserve"/>
      </w:r>
    </w:p>
    <w:p>
      <w:pPr>
        <w:pStyle w:val="Heading1"/>
      </w:pPr>
      <w:r>
        <w:t xml:space="preserve">4. Administrative Document Folder (Security &amp; Organization)</w:t>
      </w:r>
    </w:p>
    <w:p>
      <w:pPr>
        <w:pStyle w:val="Heading2"/>
      </w:pPr>
      <w:r>
        <w:t xml:space="preserve">Status</w:t>
      </w:r>
    </w:p>
    <w:p>
      <w:r>
        <w:t xml:space="preserve">Proposed feature: Secure folder within platform for storing company admin documents (contracts, certificates, tax docs, etc.). Security implications require assessment.</w:t>
      </w:r>
    </w:p>
    <w:p>
      <w:pPr>
        <w:pStyle w:val="Heading2"/>
      </w:pPr>
      <w:r>
        <w:t xml:space="preserve">Priority</w:t>
      </w:r>
    </w:p>
    <w:p>
      <w:r>
        <w:t xml:space="preserve">MEDIUM-HIGH - Post-Launch Feature (can add in Phase 2 if time permits)</w:t>
      </w:r>
    </w:p>
    <w:p>
      <w:pPr>
        <w:pStyle w:val="Heading2"/>
      </w:pPr>
      <w:r>
        <w:t xml:space="preserve">Security Risk Assessment</w:t>
      </w:r>
    </w:p>
    <w:p>
      <w:pPr>
        <w:pStyle w:val="Heading3"/>
      </w:pPr>
      <w:r>
        <w:t xml:space="preserve">Risks Identified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PII/Confidential Data Exposure: Tax IDs, certifications, business licenses are sensitive. Unauthorized access = compliance violation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Inadequate Access Control: If not properly RBAC-gated, employees could see docs they shouldn't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Data Breach Impact: Admin docs stolen = identity theft, regulatory fines</w:t>
      </w:r>
    </w:p>
    <w:p>
      <w:pPr>
        <w:pStyle w:val="ListParagraph"/>
        <w:numPr>
          <w:ilvl w:val="0"/>
          <w:numId w:val="2"/>
        </w:numPr>
      </w:pPr>
      <w:r>
        <w:t xml:space="preserve">Audit Trail Missing: Must log all access (who, when, what file) for compliance</w:t>
      </w:r>
    </w:p>
    <w:p>
      <w:pPr>
        <w:pStyle w:val="Heading3"/>
      </w:pPr>
      <w:r>
        <w:t xml:space="preserve">Mitigation Strategy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Implement strict RBAC: Only admin/owner roles can access folder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Encrypt files at rest (AES-256) and in transit (TLS 1.3)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Enable audit logging: Every access logged to AuditLog table with user ID, timestamp, action</w:t>
      </w:r>
    </w:p>
    <w:p>
      <w:pPr>
        <w:pStyle w:val="ListParagraph"/>
        <w:numPr>
          <w:ilvl w:val="0"/>
          <w:numId w:val="2"/>
        </w:numPr>
      </w:pPr>
      <w:r>
        <w:t xml:space="preserve">Require MFA for admin users before accessing folder</w:t>
      </w:r>
    </w:p>
    <w:p>
      <w:pPr>
        <w:pStyle w:val="Heading2"/>
      </w:pPr>
      <w:r>
        <w:t xml:space="preserve">Implementation Approach</w:t>
      </w:r>
    </w:p>
    <w:p>
      <w:pPr>
        <w:pStyle w:val="ListParagraph"/>
        <w:numPr>
          <w:ilvl w:val="0"/>
          <w:numId w:val="2"/>
        </w:numPr>
      </w:pPr>
      <w:r>
        <w:t xml:space="preserve">Create AdminDocument table in Prisma with: id, name, fileUrl, uploadedBy, uploadedAt, documentType, access level</w:t>
      </w:r>
    </w:p>
    <w:p>
      <w:pPr>
        <w:pStyle w:val="ListParagraph"/>
        <w:numPr>
          <w:ilvl w:val="0"/>
          <w:numId w:val="2"/>
        </w:numPr>
      </w:pPr>
      <w:r>
        <w:t xml:space="preserve">Use @Roles('ADMIN', 'OWNER') guard on all endpoints</w:t>
      </w:r>
    </w:p>
    <w:p>
      <w:pPr>
        <w:pStyle w:val="ListParagraph"/>
        <w:numPr>
          <w:ilvl w:val="0"/>
          <w:numId w:val="2"/>
        </w:numPr>
      </w:pPr>
      <w:r>
        <w:t xml:space="preserve">Store files in S3 with encryption, not in database</w:t>
      </w:r>
    </w:p>
    <w:p>
      <w:pPr>
        <w:pStyle w:val="Heading2"/>
      </w:pPr>
      <w:r>
        <w:t xml:space="preserve">Key Questions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Who should have access? (Admin only, or department-level visibility?)</w:t>
      </w:r>
    </w:p>
    <w:p>
      <w:pPr>
        <w:pStyle w:val="ListParagraph"/>
        <w:numPr>
          <w:ilvl w:val="0"/>
          <w:numId w:val="2"/>
        </w:numPr>
      </w:pPr>
      <w:r>
        <w:t xml:space="preserve">What types of documents? (Max file size? Approved formats?)</w:t>
      </w:r>
    </w:p>
    <w:p>
      <w:r>
        <w:br w:type="page"/>
      </w:r>
    </w:p>
    <w:p>
      <w:pPr>
        <w:pStyle w:val="Heading1"/>
      </w:pPr>
      <w:r>
        <w:t xml:space="preserve">5. Platform Security (Pre-Testing Hardening)</w:t>
      </w:r>
    </w:p>
    <w:p>
      <w:pPr>
        <w:pStyle w:val="Heading2"/>
      </w:pPr>
      <w:r>
        <w:t xml:space="preserve">Status</w:t>
      </w:r>
    </w:p>
    <w:p>
      <w:r>
        <w:t xml:space="preserve">Comprehensive security audit completed (Mar 23, 2026). 10 vulnerabilities identified &amp; fixed. Security score: 2/10 → 6/10.</w:t>
      </w:r>
    </w:p>
    <w:p>
      <w:pPr>
        <w:pStyle w:val="Heading2"/>
      </w:pPr>
      <w:r>
        <w:t xml:space="preserve">Current Implementation</w:t>
      </w:r>
    </w:p>
    <w:p>
      <w:pPr>
        <w:pStyle w:val="Heading3"/>
      </w:pPr>
      <w:r>
        <w:t xml:space="preserve">Phase 1-2 Fixes Applied ✅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Helmet.js: X-Frame-Options, X-Content-Type-Options, HSTS headers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Rate Limiting: 60 req/min globally, 5/15min on auth endpoints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Token Rotation: Auto-refresh on each request, 30-min expiry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RBAC (@Roles guard): Admin/User/Client roles enforced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Path Traversal Protection: ../../../etc/passwd prevented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Sanitized Logging: Passwords, tokens, PII masked in logs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AuditLog Interceptor: All POST/PUT/DELETE operations logged</w:t>
      </w:r>
    </w:p>
    <w:p>
      <w:pPr>
        <w:pStyle w:val="ListParagraph"/>
        <w:numPr>
          <w:ilvl w:val="0"/>
          <w:numId w:val="2"/>
        </w:numPr>
      </w:pPr>
      <w:r>
        <w:t xml:space="preserve">GDPR Consent Guard: User consent tracking</w:t>
      </w:r>
    </w:p>
    <w:p>
      <w:pPr>
        <w:pStyle w:val="Heading2"/>
      </w:pPr>
      <w:r>
        <w:t xml:space="preserve">Priority</w:t>
      </w:r>
    </w:p>
    <w:p>
      <w:r>
        <w:t xml:space="preserve">CRITICAL - Must be complete before April testing. Currently 6/10, target 8/10.</w:t>
      </w:r>
    </w:p>
    <w:p>
      <w:pPr>
        <w:pStyle w:val="Heading2"/>
      </w:pPr>
      <w:r>
        <w:t xml:space="preserve">Remaining Vulnerabilities (Phase 3-4)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CSRF Token validation on state-changing endpoints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SQL Injection prevention (Prisma parameterized queries already in place)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Brute Force Protection: Implement exponential backoff on login failures</w:t>
      </w:r>
    </w:p>
    <w:p>
      <w:pPr>
        <w:pStyle w:val="ListParagraph"/>
        <w:numPr>
          <w:ilvl w:val="0"/>
          <w:numId w:val="2"/>
        </w:numPr>
      </w:pPr>
      <w:r>
        <w:t xml:space="preserve">HTTPS enforcement in production (auto via Fly.io/Railway)</w:t>
      </w:r>
    </w:p>
    <w:p>
      <w:pPr>
        <w:pStyle w:val="Heading2"/>
      </w:pPr>
      <w:r>
        <w:t xml:space="preserve">Key Questions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Is current 6/10 security score acceptable for April beta, or must it reach 8/10?</w:t>
      </w:r>
    </w:p>
    <w:p>
      <w:pPr>
        <w:pStyle w:val="ListParagraph"/>
        <w:numPr>
          <w:ilvl w:val="0"/>
          <w:numId w:val="2"/>
        </w:numPr>
      </w:pPr>
      <w:r>
        <w:t xml:space="preserve">Should Sentry monitoring be enabled for error tracking during testing?</w:t>
      </w:r>
    </w:p>
    <w:p>
      <w:r>
        <w:br w:type="page"/>
      </w:r>
    </w:p>
    <w:p>
      <w:pPr>
        <w:pStyle w:val="Heading1"/>
      </w:pPr>
      <w:r>
        <w:t xml:space="preserve">6. Contractual Framework (Legal Agreements)</w:t>
      </w:r>
    </w:p>
    <w:p>
      <w:pPr>
        <w:pStyle w:val="Heading2"/>
      </w:pPr>
      <w:r>
        <w:t xml:space="preserve">Status</w:t>
      </w:r>
    </w:p>
    <w:p>
      <w:r>
        <w:t xml:space="preserve">Critical blocker identified: Esteve states </w:t>
      </w:r>
    </w:p>
    <w:p>
      <w:r>
        <w:t xml:space="preserve">"Je ne peux pas lancer AVRA (même en test fin avril) sans contrat clair entre nous"</w:t>
      </w:r>
    </w:p>
    <w:p>
      <w:r>
        <w:t xml:space="preserve">Clear contractual agreements needed before April testing can commence.</w:t>
      </w:r>
    </w:p>
    <w:p>
      <w:pPr>
        <w:pStyle w:val="Heading2"/>
      </w:pPr>
      <w:r>
        <w:t xml:space="preserve">Priority</w:t>
      </w:r>
    </w:p>
    <w:p>
      <w:r>
        <w:t xml:space="preserve">CRITICAL - BLOCKER for April launch</w:t>
      </w:r>
    </w:p>
    <w:p>
      <w:pPr>
        <w:pStyle w:val="Heading2"/>
      </w:pPr>
      <w:r>
        <w:t xml:space="preserve">What's Needed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Master Service Agreement (MSA): Terms between Esteve and users/clients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Data Processing Agreement (DPA): GDPR compliance for customer data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Service Level Agreement (SLA): Uptime guarantees, support response times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Terms of Service (ToS): Public-facing usage terms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Liability &amp; Indemnity: Risk allocation between parties</w:t>
      </w:r>
    </w:p>
    <w:p>
      <w:pPr>
        <w:pStyle w:val="ListParagraph"/>
        <w:numPr>
          <w:ilvl w:val="0"/>
          <w:numId w:val="2"/>
        </w:numPr>
      </w:pPr>
      <w:r>
        <w:t xml:space="preserve">Developer/Claude Agreement: Scope of work, deliverables, IP ownership</w:t>
      </w:r>
    </w:p>
    <w:p>
      <w:pPr>
        <w:pStyle w:val="Heading2"/>
      </w:pPr>
      <w:r>
        <w:t xml:space="preserve">Recommendation</w:t>
      </w:r>
    </w:p>
    <w:p>
      <w:r>
        <w:t xml:space="preserve">Recommend engaging a French legal specialist to draft DPA &amp; ToS. MSA &amp; SLA can be simplified for beta phase. Critical: Draft must be reviewed &amp; signed before April 30.</w:t>
      </w:r>
    </w:p>
    <w:p>
      <w:pPr>
        <w:pStyle w:val="Heading2"/>
      </w:pPr>
      <w:r>
        <w:t xml:space="preserve">Implementation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Add downloadable PDF links to ToS, DPA on frontend login page</w:t>
      </w:r>
    </w:p>
    <w:p>
      <w:pPr>
        <w:pStyle w:val="ListParagraph"/>
        <w:numPr>
          <w:ilvl w:val="0"/>
          <w:numId w:val="2"/>
        </w:numPr>
      </w:pPr>
      <w:r>
        <w:t xml:space="preserve">Implement acceptance checkbox in registration flow</w:t>
      </w:r>
    </w:p>
    <w:p>
      <w:pPr>
        <w:spacing w:after="200" w:before="200"/>
      </w:pPr>
      <w:r>
        <w:t xml:space="preserve"/>
      </w:r>
    </w:p>
    <w:p>
      <w:pPr>
        <w:pStyle w:val="Heading1"/>
      </w:pPr>
      <w:r>
        <w:t xml:space="preserve">7. E-Commerce &amp; Stock Management</w:t>
      </w:r>
    </w:p>
    <w:p>
      <w:pPr>
        <w:pStyle w:val="Heading2"/>
      </w:pPr>
      <w:r>
        <w:t xml:space="preserve">Status</w:t>
      </w:r>
    </w:p>
    <w:p>
      <w:r>
        <w:t xml:space="preserve">Database schema includes Stock, StockLevel, and inventory tracking. Frontend pages partially implemented.</w:t>
      </w:r>
    </w:p>
    <w:p>
      <w:pPr>
        <w:pStyle w:val="Heading2"/>
      </w:pPr>
      <w:r>
        <w:t xml:space="preserve">Priority</w:t>
      </w:r>
    </w:p>
    <w:p>
      <w:r>
        <w:t xml:space="preserve">MEDIUM - Post-Launch Feature (can operate with manual stock during April testing)</w:t>
      </w:r>
    </w:p>
    <w:p>
      <w:pPr>
        <w:pStyle w:val="Heading2"/>
      </w:pPr>
      <w:r>
        <w:t xml:space="preserve">Current Implementation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Stock table: id, name, sku, price, quantity, location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StockLevel tracking: quantity, lastUpdated</w:t>
      </w:r>
    </w:p>
    <w:p>
      <w:pPr>
        <w:pStyle w:val="ListParagraph"/>
        <w:numPr>
          <w:ilvl w:val="0"/>
          <w:numId w:val="2"/>
        </w:numPr>
      </w:pPr>
      <w:r>
        <w:t xml:space="preserve">Frontend: Stock listing, quantity adjustment pages</w:t>
      </w:r>
    </w:p>
    <w:p>
      <w:pPr>
        <w:pStyle w:val="Heading2"/>
      </w:pPr>
      <w:r>
        <w:t xml:space="preserve">What's Needed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Real-time stock deduction when orders are confirmed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Low-stock alerts (notification when quantity &lt; threshold)</w:t>
      </w:r>
    </w:p>
    <w:p>
      <w:pPr>
        <w:pStyle w:val="ListParagraph"/>
        <w:numPr>
          <w:ilvl w:val="0"/>
          <w:numId w:val="2"/>
        </w:numPr>
      </w:pPr>
      <w:r>
        <w:t xml:space="preserve">Stock history / audit trail</w:t>
      </w:r>
    </w:p>
    <w:p>
      <w:pPr>
        <w:pStyle w:val="Heading2"/>
      </w:pPr>
      <w:r>
        <w:t xml:space="preserve">Key Questions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Should stock be multi-location or single warehouse initially?</w:t>
      </w:r>
    </w:p>
    <w:p>
      <w:pPr>
        <w:pStyle w:val="ListParagraph"/>
        <w:numPr>
          <w:ilvl w:val="0"/>
          <w:numId w:val="2"/>
        </w:numPr>
      </w:pPr>
      <w:r>
        <w:t xml:space="preserve">Should over-stock (allowing negative quantities) be permitted?</w:t>
      </w:r>
    </w:p>
    <w:p>
      <w:r>
        <w:br w:type="page"/>
      </w:r>
    </w:p>
    <w:p>
      <w:pPr>
        <w:pStyle w:val="Heading1"/>
      </w:pPr>
      <w:r>
        <w:t xml:space="preserve">8. Order &amp; Stats Logic (Restructured Workflow)</w:t>
      </w:r>
    </w:p>
    <w:p>
      <w:pPr>
        <w:pStyle w:val="Heading2"/>
      </w:pPr>
      <w:r>
        <w:t xml:space="preserve">Status</w:t>
      </w:r>
    </w:p>
    <w:p>
      <w:r>
        <w:t xml:space="preserve">Current schema includes Order table. Esteve has proposed restructuring the order workflow to include multiple confirmation states.</w:t>
      </w:r>
    </w:p>
    <w:p>
      <w:pPr>
        <w:pStyle w:val="Heading2"/>
      </w:pPr>
      <w:r>
        <w:t xml:space="preserve">Proposed Workflow</w:t>
      </w:r>
    </w:p>
    <w:p>
      <w:r>
        <w:t xml:space="preserve">Commandes → Confirmations → Confirmations Validées</w:t>
      </w:r>
    </w:p>
    <w:p>
      <w:pPr>
        <w:pStyle w:val="Heading2"/>
      </w:pPr>
      <w:r>
        <w:t xml:space="preserve">Priority</w:t>
      </w:r>
    </w:p>
    <w:p>
      <w:r>
        <w:t xml:space="preserve">HIGH - Pre-April Testing (core business logic; required for invoicing &amp; stats)</w:t>
      </w:r>
    </w:p>
    <w:p>
      <w:pPr>
        <w:pStyle w:val="Heading2"/>
      </w:pPr>
      <w:r>
        <w:t xml:space="preserve">Current Implementation</w:t>
      </w:r>
    </w:p>
    <w:p>
      <w:pPr>
        <w:pStyle w:val="ListParagraph"/>
        <w:numPr>
          <w:ilvl w:val="0"/>
          <w:numId w:val="2"/>
        </w:numPr>
      </w:pPr>
      <w:r>
        <w:t xml:space="preserve">Order table with status enum (PENDING, CONFIRMED, VALIDATED, COMPLETED, CANCELLED)</w:t>
      </w:r>
    </w:p>
    <w:p>
      <w:pPr>
        <w:pStyle w:val="Heading2"/>
      </w:pPr>
      <w:r>
        <w:t xml:space="preserve">What's Needed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Define exact transitions between states (e.g., PENDING → CONFIRMED who? when?)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Implement state machine logic in order service</w:t>
      </w:r>
    </w:p>
    <w:p>
      <w:pPr>
        <w:pStyle w:val="ListParagraph"/>
        <w:numPr>
          <w:ilvl w:val="0"/>
          <w:numId w:val="2"/>
        </w:numPr>
      </w:pPr>
      <w:r>
        <w:t xml:space="preserve">Create stats API endpoints: total orders, revenue by period, orders by status</w:t>
      </w:r>
    </w:p>
    <w:p>
      <w:pPr>
        <w:pStyle w:val="Heading2"/>
      </w:pPr>
      <w:r>
        <w:t xml:space="preserve">Key Questions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Who triggers PENDING → CONFIRMED? (User self-confirm, or admin approval?)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What triggers CONFIRMED → VALIDATED? (Payment received? Manual validation?)</w:t>
      </w:r>
    </w:p>
    <w:p>
      <w:pPr>
        <w:pStyle w:val="ListParagraph"/>
        <w:numPr>
          <w:ilvl w:val="0"/>
          <w:numId w:val="2"/>
        </w:numPr>
      </w:pPr>
      <w:r>
        <w:t xml:space="preserve">Should stats be cached (Redis) for performance, or real-time SQL queries?</w:t>
      </w:r>
    </w:p>
    <w:p>
      <w:pPr>
        <w:spacing w:after="200" w:before="200"/>
      </w:pPr>
      <w:r>
        <w:t xml:space="preserve"/>
      </w:r>
    </w:p>
    <w:p>
      <w:pPr>
        <w:pStyle w:val="Heading1"/>
      </w:pPr>
      <w:r>
        <w:t xml:space="preserve">9. Electronic Signature Capabilities</w:t>
      </w:r>
    </w:p>
    <w:p>
      <w:pPr>
        <w:pStyle w:val="Heading2"/>
      </w:pPr>
      <w:r>
        <w:t xml:space="preserve">Status</w:t>
      </w:r>
    </w:p>
    <w:p>
      <w:r>
        <w:t xml:space="preserve">Capability identified for documents within the platform. Technology &amp; provider not yet determined.</w:t>
      </w:r>
    </w:p>
    <w:p>
      <w:pPr>
        <w:pStyle w:val="Heading2"/>
      </w:pPr>
      <w:r>
        <w:t xml:space="preserve">Priority</w:t>
      </w:r>
    </w:p>
    <w:p>
      <w:r>
        <w:t xml:space="preserve">MEDIUM - Post-Launch Feature (can add in Phase 3 if time permits)</w:t>
      </w:r>
    </w:p>
    <w:p>
      <w:pPr>
        <w:pStyle w:val="Heading2"/>
      </w:pPr>
      <w:r>
        <w:t xml:space="preserve">Key Questions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Use third-party API (DocuSign, HelloSign/Dropbox Sign, Yousign)?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What documents need signatures? (Contracts, invoices, quotes?)</w:t>
      </w:r>
    </w:p>
    <w:p>
      <w:pPr>
        <w:pStyle w:val="ListParagraph"/>
        <w:numPr>
          <w:ilvl w:val="0"/>
          <w:numId w:val="2"/>
        </w:numPr>
      </w:pPr>
      <w:r>
        <w:t xml:space="preserve">Does signature need to be legally binding (QES = Qualified Electronic Signature)?</w:t>
      </w:r>
    </w:p>
    <w:p>
      <w:pPr>
        <w:pStyle w:val="Heading2"/>
      </w:pPr>
      <w:r>
        <w:t xml:space="preserve">Recommendation</w:t>
      </w:r>
    </w:p>
    <w:p>
      <w:r>
        <w:t xml:space="preserve">Yousign is popular in France for GDPR compliance. Integrate via API when document = ready for signature.</w:t>
      </w:r>
    </w:p>
    <w:p>
      <w:pPr>
        <w:spacing w:after="200" w:before="200"/>
      </w:pPr>
      <w:r>
        <w:t xml:space="preserve"/>
      </w:r>
    </w:p>
    <w:p>
      <w:pPr>
        <w:pStyle w:val="Heading1"/>
      </w:pPr>
      <w:r>
        <w:t xml:space="preserve">10. AI Features (Visual Rendering &amp; Voice Commands)</w:t>
      </w:r>
    </w:p>
    <w:p>
      <w:pPr>
        <w:pStyle w:val="Heading2"/>
      </w:pPr>
      <w:r>
        <w:t xml:space="preserve">Status</w:t>
      </w:r>
    </w:p>
    <w:p>
      <w:r>
        <w:t xml:space="preserve">Two AI capabilities planned: (1) Visual design mockup rendering from specs, (2) Voice command execution for common tasks.</w:t>
      </w:r>
    </w:p>
    <w:p>
      <w:pPr>
        <w:pStyle w:val="Heading2"/>
      </w:pPr>
      <w:r>
        <w:t xml:space="preserve">Priority</w:t>
      </w:r>
    </w:p>
    <w:p>
      <w:r>
        <w:t xml:space="preserve">LOW - Post-Launch Feature (ambitious, can add post-beta)</w:t>
      </w:r>
    </w:p>
    <w:p>
      <w:pPr>
        <w:pStyle w:val="Heading2"/>
      </w:pPr>
      <w:r>
        <w:t xml:space="preserve">Feature 1: Visual Rendering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Use: Claude Vision API + OpenAI DALL-E, or Midjourney API</w:t>
      </w:r>
    </w:p>
    <w:p>
      <w:pPr>
        <w:pStyle w:val="ListParagraph"/>
        <w:numPr>
          <w:ilvl w:val="0"/>
          <w:numId w:val="2"/>
        </w:numPr>
      </w:pPr>
      <w:r>
        <w:t xml:space="preserve">Input: Design brief (text) → Output: Visual mockup image</w:t>
      </w:r>
    </w:p>
    <w:p>
      <w:pPr>
        <w:pStyle w:val="Heading2"/>
      </w:pPr>
      <w:r>
        <w:t xml:space="preserve">Feature 2: Voice Commands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Use: Web Speech API (browser) + OpenAI Whisper (backend)</w:t>
      </w:r>
    </w:p>
    <w:p>
      <w:pPr>
        <w:pStyle w:val="ListParagraph"/>
        <w:numPr>
          <w:ilvl w:val="0"/>
          <w:numId w:val="2"/>
        </w:numPr>
      </w:pPr>
      <w:r>
        <w:t xml:space="preserve">Commands: 'Create new project', 'Upload document', 'Approve order', etc.</w:t>
      </w:r>
    </w:p>
    <w:p>
      <w:pPr>
        <w:pStyle w:val="Heading2"/>
      </w:pPr>
      <w:r>
        <w:t xml:space="preserve">Key Questions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Which AI provider? (OpenAI, Claude, Midjourney, Stability AI?)</w:t>
      </w:r>
    </w:p>
    <w:p>
      <w:pPr>
        <w:pStyle w:val="ListParagraph"/>
        <w:numPr>
          <w:ilvl w:val="0"/>
          <w:numId w:val="2"/>
        </w:numPr>
      </w:pPr>
      <w:r>
        <w:t xml:space="preserve">What's the budget for API calls?</w:t>
      </w:r>
    </w:p>
    <w:p>
      <w:r>
        <w:br w:type="page"/>
      </w:r>
    </w:p>
    <w:p>
      <w:pPr>
        <w:pStyle w:val="Heading1"/>
      </w:pPr>
      <w:r>
        <w:t xml:space="preserve">11. Reliable Reminder &amp; Follow-Up System</w:t>
      </w:r>
    </w:p>
    <w:p>
      <w:pPr>
        <w:pStyle w:val="Heading2"/>
      </w:pPr>
      <w:r>
        <w:t xml:space="preserve">Status</w:t>
      </w:r>
    </w:p>
    <w:p>
      <w:r>
        <w:t xml:space="preserve">Requirement identified for automated reminders (pending approvals, expiring documents, overdue payments, etc.).</w:t>
      </w:r>
    </w:p>
    <w:p>
      <w:pPr>
        <w:pStyle w:val="Heading2"/>
      </w:pPr>
      <w:r>
        <w:t xml:space="preserve">Priority</w:t>
      </w:r>
    </w:p>
    <w:p>
      <w:r>
        <w:t xml:space="preserve">MEDIUM - Post-Launch Feature (Phase 3, if time permits)</w:t>
      </w:r>
    </w:p>
    <w:p>
      <w:pPr>
        <w:pStyle w:val="Heading2"/>
      </w:pPr>
      <w:r>
        <w:t xml:space="preserve">Implementation Approach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Use Bull queue + node-cron for scheduled reminders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Store Reminder table: userId, type (PENDING_APPROVAL, EXPIRING_DOC, OVERDUE_PAYMENT), dueDate, status</w:t>
      </w:r>
    </w:p>
    <w:p>
      <w:pPr>
        <w:pStyle w:val="ListParagraph"/>
        <w:numPr>
          <w:ilvl w:val="0"/>
          <w:numId w:val="2"/>
        </w:numPr>
      </w:pPr>
      <w:r>
        <w:t xml:space="preserve">Send via email (Resend/SendGrid) or in-app notification</w:t>
      </w:r>
    </w:p>
    <w:p>
      <w:pPr>
        <w:pStyle w:val="Heading2"/>
      </w:pPr>
      <w:r>
        <w:t xml:space="preserve">Key Questions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Email, SMS, or in-app notifications (or all three)?</w:t>
      </w:r>
    </w:p>
    <w:p>
      <w:pPr>
        <w:pStyle w:val="ListParagraph"/>
        <w:numPr>
          <w:ilvl w:val="0"/>
          <w:numId w:val="2"/>
        </w:numPr>
      </w:pPr>
      <w:r>
        <w:t xml:space="preserve">Should users be able to customize reminder frequency?</w:t>
      </w:r>
    </w:p>
    <w:p>
      <w:pPr>
        <w:spacing w:after="200" w:before="200"/>
      </w:pPr>
      <w:r>
        <w:t xml:space="preserve"/>
      </w:r>
    </w:p>
    <w:p>
      <w:pPr>
        <w:pStyle w:val="Heading1"/>
      </w:pPr>
      <w:r>
        <w:t xml:space="preserve">12. Contract/Design Delivery Integration</w:t>
      </w:r>
    </w:p>
    <w:p>
      <w:pPr>
        <w:pStyle w:val="Heading2"/>
      </w:pPr>
      <w:r>
        <w:t xml:space="preserve">Status</w:t>
      </w:r>
    </w:p>
    <w:p>
      <w:r>
        <w:t xml:space="preserve">Integration between contractual agreements and design deliverables (mockups, specs) within the platform.</w:t>
      </w:r>
    </w:p>
    <w:p>
      <w:pPr>
        <w:pStyle w:val="Heading2"/>
      </w:pPr>
      <w:r>
        <w:t xml:space="preserve">Priority</w:t>
      </w:r>
    </w:p>
    <w:p>
      <w:r>
        <w:t xml:space="preserve">MEDIUM - Post-Launch Feature (Phase 3+)</w:t>
      </w:r>
    </w:p>
    <w:p>
      <w:pPr>
        <w:pStyle w:val="Heading2"/>
      </w:pPr>
      <w:r>
        <w:t xml:space="preserve">Implementation Approach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Link ContractDeliverable table to Project &amp; Design entities</w:t>
      </w:r>
    </w:p>
    <w:p>
      <w:pPr>
        <w:pStyle w:val="ListParagraph"/>
        <w:numPr>
          <w:ilvl w:val="0"/>
          <w:numId w:val="2"/>
        </w:numPr>
      </w:pPr>
      <w:r>
        <w:t xml:space="preserve">Track delivery status: DRAFT, REVIEW, APPROVED, DELIVERED</w:t>
      </w:r>
    </w:p>
    <w:p>
      <w:r>
        <w:br w:type="page"/>
      </w:r>
    </w:p>
    <w:p>
      <w:pPr>
        <w:pStyle w:val="Heading1"/>
      </w:pPr>
      <w:r>
        <w:t xml:space="preserve">Implementation Roadmap &amp; Priorities</w:t>
      </w:r>
    </w:p>
    <w:p>
      <w:pPr>
        <w:pStyle w:val="Heading2"/>
      </w:pPr>
      <w:r>
        <w:t xml:space="preserve">For April 2026 Testing (CRITICAL)</w:t>
      </w:r>
    </w:p>
    <w:p>
      <w:r>
        <w:t xml:space="preserve">Must complete before testing begins: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Area #5: Platform Security (6/10 → 8/10)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Area #6: Contractual Framework (legal agreements signed)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Area #8: Order &amp; Stats Logic (workflow clarified &amp; implemented)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Area #1: Identity Visuals (design applied to platform)</w:t>
      </w:r>
    </w:p>
    <w:p>
      <w:pPr>
        <w:pStyle w:val="ListParagraph"/>
        <w:numPr>
          <w:ilvl w:val="0"/>
          <w:numId w:val="2"/>
        </w:numPr>
      </w:pPr>
      <w:r>
        <w:t xml:space="preserve">Area #3: Electronic Invoicing (integrated with order workflow)</w:t>
      </w:r>
    </w:p>
    <w:p>
      <w:pPr>
        <w:pStyle w:val="Heading2"/>
      </w:pPr>
      <w:r>
        <w:t xml:space="preserve">For Phase 2 (May-June 2026)</w:t>
      </w:r>
    </w:p>
    <w:p>
      <w:r>
        <w:t xml:space="preserve">Can implement after April testing: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Area #4: Administrative Document Folder</w:t>
      </w:r>
    </w:p>
    <w:p>
      <w:pPr>
        <w:pStyle w:val="ListParagraph"/>
        <w:numPr>
          <w:ilvl w:val="0"/>
          <w:numId w:val="2"/>
        </w:numPr>
      </w:pPr>
      <w:r>
        <w:t xml:space="preserve">Area #7: E-Commerce &amp; Stock Management</w:t>
      </w:r>
    </w:p>
    <w:p>
      <w:pPr>
        <w:pStyle w:val="ListParagraph"/>
        <w:numPr>
          <w:ilvl w:val="0"/>
          <w:numId w:val="2"/>
        </w:numPr>
      </w:pPr>
      <w:r>
        <w:t xml:space="preserve">Area #9: Electronic Signatures</w:t>
      </w:r>
    </w:p>
    <w:p>
      <w:pPr>
        <w:pStyle w:val="Heading2"/>
      </w:pPr>
      <w:r>
        <w:t xml:space="preserve">For Phase 3+ (Post-Launch)</w:t>
      </w:r>
    </w:p>
    <w:p>
      <w:r>
        <w:t xml:space="preserve">Advanced features: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Area #2: Economic Model &amp; Affiliates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Area #10: AI Features (visual rendering &amp; voice)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Area #11: Reminder &amp; Follow-Up System</w:t>
      </w:r>
    </w:p>
    <w:p>
      <w:pPr>
        <w:pStyle w:val="ListParagraph"/>
        <w:numPr>
          <w:ilvl w:val="0"/>
          <w:numId w:val="2"/>
        </w:numPr>
      </w:pPr>
      <w:r>
        <w:t xml:space="preserve">Area #12: Contract/Design Integration</w:t>
      </w:r>
    </w:p>
    <w:p>
      <w:pPr>
        <w:pStyle w:val="Heading1"/>
      </w:pPr>
      <w:r>
        <w:t xml:space="preserve">Next Steps</w:t>
      </w:r>
    </w:p>
    <w:p>
      <w:pPr>
        <w:pStyle w:val="Heading2"/>
      </w:pPr>
      <w:r>
        <w:t xml:space="preserve">1. Design Review</w:t>
      </w:r>
    </w:p>
    <w:p>
      <w:r>
        <w:t xml:space="preserve">Clarify whether graphic design (Area #1) should be handled by Claude directly or by external graphiste. Provide hex codes for gold/green colors.</w:t>
      </w:r>
    </w:p>
    <w:p>
      <w:pPr>
        <w:pStyle w:val="Heading2"/>
      </w:pPr>
      <w:r>
        <w:t xml:space="preserve">2. Legal Framework</w:t>
      </w:r>
    </w:p>
    <w:p>
      <w:r>
        <w:t xml:space="preserve">Engage legal specialist for DPA &amp; ToS drafting (Area #6). Target: draft ready by end of March.</w:t>
      </w:r>
    </w:p>
    <w:p>
      <w:pPr>
        <w:pStyle w:val="Heading2"/>
      </w:pPr>
      <w:r>
        <w:t xml:space="preserve">3. Order Workflow Clarification</w:t>
      </w:r>
    </w:p>
    <w:p>
      <w:r>
        <w:t xml:space="preserve">Define exact state transitions in Area #8. Create state diagram showing PENDING → CONFIRMED → VALIDATED flow.</w:t>
      </w:r>
    </w:p>
    <w:p>
      <w:pPr>
        <w:pStyle w:val="Heading2"/>
      </w:pPr>
      <w:r>
        <w:t xml:space="preserve">4. Invoicing Provider Selection</w:t>
      </w:r>
    </w:p>
    <w:p>
      <w:r>
        <w:t xml:space="preserve">Review Fastbill, Debitoor, or similar for Area #3. Confirm France compliance requirements.</w:t>
      </w:r>
    </w:p>
    <w:p>
      <w:pPr>
        <w:pStyle w:val="Heading2"/>
      </w:pPr>
      <w:r>
        <w:t xml:space="preserve">5. Security Assessment</w:t>
      </w:r>
    </w:p>
    <w:p>
      <w:r>
        <w:t xml:space="preserve">Confirm if 6/10 security score is acceptable for April beta, or if 8/10 target is mandatory. Area #5.</w:t>
      </w:r>
    </w:p>
    <w:p>
      <w:pPr>
        <w:spacing w:after="400" w:before="400"/>
      </w:pPr>
      <w:r>
        <w:t xml:space="preserve"/>
      </w:r>
    </w:p>
    <w:p>
      <w:pPr>
        <w:jc w:val="center"/>
      </w:pPr>
      <w:r>
        <w:t xml:space="preserve">Document Version: 1.0 | Generated: March 26,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3FA9A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2026-03-26T18:07:23.627Z</dcterms:created>
  <dcterms:modified xsi:type="dcterms:W3CDTF">2026-03-26T18:07:23.627Z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