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D2" w:rsidRPr="009849B3" w:rsidRDefault="00262AD2" w:rsidP="00262AD2">
      <w:pPr>
        <w:pStyle w:val="1"/>
        <w:numPr>
          <w:ilvl w:val="0"/>
          <w:numId w:val="0"/>
        </w:numPr>
        <w:jc w:val="center"/>
        <w:rPr>
          <w:rFonts w:hint="eastAsia"/>
          <w:sz w:val="30"/>
          <w:szCs w:val="30"/>
        </w:rPr>
      </w:pPr>
      <w:bookmarkStart w:id="0" w:name="_Toc130654917"/>
      <w:r w:rsidRPr="009849B3">
        <w:rPr>
          <w:rFonts w:hint="eastAsia"/>
          <w:sz w:val="30"/>
          <w:szCs w:val="30"/>
        </w:rPr>
        <w:t>参考答案</w:t>
      </w:r>
      <w:bookmarkEnd w:id="0"/>
    </w:p>
    <w:p w:rsidR="00262AD2" w:rsidRPr="00DC675F" w:rsidRDefault="00262AD2" w:rsidP="00262AD2">
      <w:pPr>
        <w:spacing w:line="400" w:lineRule="exact"/>
        <w:rPr>
          <w:b/>
          <w:sz w:val="24"/>
        </w:rPr>
      </w:pPr>
      <w:r w:rsidRPr="00DC675F">
        <w:rPr>
          <w:rFonts w:hAnsi="宋体"/>
          <w:b/>
          <w:sz w:val="24"/>
        </w:rPr>
        <w:t>第一部分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1.</w:t>
      </w:r>
      <w:r w:rsidRPr="00DC675F">
        <w:rPr>
          <w:rFonts w:hAnsi="宋体"/>
          <w:sz w:val="24"/>
        </w:rPr>
        <w:t>分离剂、混合过程</w:t>
      </w:r>
      <w:r w:rsidRPr="00DC675F">
        <w:rPr>
          <w:sz w:val="24"/>
        </w:rPr>
        <w:t xml:space="preserve">     2.</w:t>
      </w:r>
      <w:r w:rsidRPr="00DC675F">
        <w:rPr>
          <w:rFonts w:hAnsi="宋体"/>
          <w:sz w:val="24"/>
        </w:rPr>
        <w:t>分离因子、固有分离因子</w:t>
      </w:r>
      <w:r w:rsidRPr="00DC675F">
        <w:rPr>
          <w:sz w:val="24"/>
        </w:rPr>
        <w:t xml:space="preserve">     3.</w:t>
      </w:r>
      <w:r w:rsidRPr="00DC675F">
        <w:rPr>
          <w:rFonts w:hAnsi="宋体"/>
          <w:sz w:val="24"/>
        </w:rPr>
        <w:t>混合过程、分离剂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4.</w:t>
      </w:r>
      <w:r w:rsidRPr="00DC675F">
        <w:rPr>
          <w:rFonts w:hAnsi="宋体"/>
          <w:sz w:val="24"/>
        </w:rPr>
        <w:t>分离因子、理想分离因子</w:t>
      </w:r>
      <w:r w:rsidRPr="00DC675F">
        <w:rPr>
          <w:sz w:val="24"/>
        </w:rPr>
        <w:t xml:space="preserve">     5.</w:t>
      </w:r>
      <w:r w:rsidRPr="00DC675F">
        <w:rPr>
          <w:rFonts w:hAnsi="宋体"/>
          <w:sz w:val="24"/>
        </w:rPr>
        <w:t>气液相平衡、板效率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6.</w:t>
      </w:r>
      <w:r w:rsidRPr="00DC675F">
        <w:rPr>
          <w:rFonts w:hAnsi="宋体"/>
          <w:sz w:val="24"/>
        </w:rPr>
        <w:t>气液传质分离、所有相中温度压力相等，每一组分的化学位相等</w:t>
      </w:r>
      <w:r w:rsidRPr="00DC675F">
        <w:rPr>
          <w:sz w:val="24"/>
        </w:rPr>
        <w:t xml:space="preserve">  </w:t>
      </w:r>
    </w:p>
    <w:p w:rsidR="00262AD2" w:rsidRPr="00DC675F" w:rsidRDefault="00262AD2" w:rsidP="00262AD2">
      <w:pPr>
        <w:rPr>
          <w:sz w:val="24"/>
        </w:rPr>
      </w:pPr>
      <w:r w:rsidRPr="00DC675F">
        <w:rPr>
          <w:sz w:val="24"/>
        </w:rPr>
        <w:t>7.</w:t>
      </w:r>
      <w:r w:rsidRPr="00DC675F">
        <w:rPr>
          <w:position w:val="-24"/>
          <w:sz w:val="24"/>
        </w:rPr>
        <w:object w:dxaOrig="21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5pt;height:29.75pt" o:ole="">
            <v:imagedata r:id="rId7" o:title=""/>
          </v:shape>
          <o:OLEObject Type="Embed" ProgID="Equation.3" ShapeID="_x0000_i1025" DrawAspect="Content" ObjectID="_1543777956" r:id="rId8"/>
        </w:object>
      </w:r>
      <w:r w:rsidRPr="00DC675F">
        <w:rPr>
          <w:rFonts w:hAnsi="宋体"/>
          <w:sz w:val="24"/>
        </w:rPr>
        <w:t>、物料平衡和相平衡</w:t>
      </w:r>
      <w:r w:rsidRPr="00DC675F">
        <w:rPr>
          <w:sz w:val="24"/>
        </w:rPr>
        <w:t xml:space="preserve">     8. </w:t>
      </w:r>
      <w:r w:rsidRPr="00DC675F">
        <w:rPr>
          <w:rFonts w:hAnsi="宋体"/>
          <w:sz w:val="24"/>
        </w:rPr>
        <w:t>萃取剂回收段</w:t>
      </w:r>
      <w:r w:rsidRPr="00DC675F">
        <w:rPr>
          <w:sz w:val="24"/>
        </w:rPr>
        <w:t xml:space="preserve">     9. </w:t>
      </w:r>
      <w:r w:rsidRPr="00DC675F">
        <w:rPr>
          <w:rFonts w:hAnsi="宋体"/>
          <w:sz w:val="24"/>
        </w:rPr>
        <w:t>小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10.</w:t>
      </w:r>
      <w:r w:rsidRPr="00DC675F">
        <w:rPr>
          <w:position w:val="-24"/>
          <w:sz w:val="24"/>
        </w:rPr>
        <w:object w:dxaOrig="859" w:dyaOrig="620">
          <v:shape id="_x0000_i1026" type="#_x0000_t75" style="width:43.2pt;height:30.7pt" o:ole="">
            <v:imagedata r:id="rId9" o:title=""/>
          </v:shape>
          <o:OLEObject Type="Embed" ProgID="Equation.3" ShapeID="_x0000_i1026" DrawAspect="Content" ObjectID="_1543777957" r:id="rId10"/>
        </w:object>
      </w:r>
      <w:r w:rsidRPr="00DC675F">
        <w:rPr>
          <w:rFonts w:hAnsi="宋体"/>
          <w:sz w:val="24"/>
        </w:rPr>
        <w:t>、难易程度</w:t>
      </w:r>
      <w:r w:rsidRPr="00DC675F">
        <w:rPr>
          <w:sz w:val="24"/>
        </w:rPr>
        <w:t xml:space="preserve">     11.</w:t>
      </w:r>
      <w:r w:rsidRPr="00DC675F">
        <w:rPr>
          <w:rFonts w:hAnsi="宋体"/>
          <w:sz w:val="24"/>
        </w:rPr>
        <w:t>塔顶釜两块板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12.</w:t>
      </w:r>
      <w:r w:rsidRPr="00DC675F">
        <w:rPr>
          <w:rFonts w:hAnsi="宋体"/>
          <w:sz w:val="24"/>
        </w:rPr>
        <w:t>用蒸汽或惰性气体的蒸出塔、用再沸器的蒸出塔、用蒸馏塔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13.</w:t>
      </w:r>
      <w:r w:rsidRPr="00DC675F">
        <w:rPr>
          <w:rFonts w:hAnsi="宋体"/>
          <w:sz w:val="24"/>
        </w:rPr>
        <w:t>组成、泡露点方程</w:t>
      </w:r>
      <w:r w:rsidRPr="00DC675F">
        <w:rPr>
          <w:sz w:val="24"/>
        </w:rPr>
        <w:t xml:space="preserve">     14. L = AV     15. </w:t>
      </w:r>
      <w:r w:rsidRPr="00DC675F">
        <w:rPr>
          <w:rFonts w:hAnsi="宋体"/>
          <w:sz w:val="24"/>
        </w:rPr>
        <w:t>设计、操作</w:t>
      </w:r>
      <w:r w:rsidRPr="00DC675F">
        <w:rPr>
          <w:sz w:val="24"/>
        </w:rPr>
        <w:t xml:space="preserve">     16.</w:t>
      </w:r>
      <w:r w:rsidRPr="00DC675F">
        <w:rPr>
          <w:rFonts w:hAnsi="宋体"/>
          <w:sz w:val="24"/>
        </w:rPr>
        <w:t>分配组分</w:t>
      </w:r>
    </w:p>
    <w:p w:rsidR="00262AD2" w:rsidRPr="00DC675F" w:rsidRDefault="00262AD2" w:rsidP="00262AD2">
      <w:pPr>
        <w:rPr>
          <w:sz w:val="24"/>
        </w:rPr>
      </w:pPr>
      <w:r w:rsidRPr="00DC675F">
        <w:rPr>
          <w:sz w:val="24"/>
        </w:rPr>
        <w:t>17.</w:t>
      </w:r>
      <w:r w:rsidRPr="00DC675F">
        <w:rPr>
          <w:position w:val="-32"/>
          <w:sz w:val="24"/>
        </w:rPr>
        <w:object w:dxaOrig="1480" w:dyaOrig="740">
          <v:shape id="_x0000_i1027" type="#_x0000_t75" style="width:73.9pt;height:37.45pt" o:ole="">
            <v:imagedata r:id="rId11" o:title=""/>
          </v:shape>
          <o:OLEObject Type="Embed" ProgID="Equation.3" ShapeID="_x0000_i1027" DrawAspect="Content" ObjectID="_1543777958" r:id="rId12"/>
        </w:object>
      </w:r>
      <w:r w:rsidRPr="00DC675F">
        <w:rPr>
          <w:rFonts w:hAnsi="宋体"/>
          <w:sz w:val="24"/>
        </w:rPr>
        <w:t>、该组分的最大浓度</w:t>
      </w:r>
      <w:r w:rsidRPr="00DC675F">
        <w:rPr>
          <w:sz w:val="24"/>
        </w:rPr>
        <w:t xml:space="preserve">     18.</w:t>
      </w:r>
      <w:r w:rsidRPr="00DC675F">
        <w:rPr>
          <w:position w:val="-22"/>
          <w:sz w:val="24"/>
        </w:rPr>
        <w:object w:dxaOrig="1300" w:dyaOrig="440">
          <v:shape id="_x0000_i1028" type="#_x0000_t75" style="width:65.3pt;height:22.1pt" o:ole="">
            <v:imagedata r:id="rId13" o:title=""/>
          </v:shape>
          <o:OLEObject Type="Embed" ProgID="Equation.3" ShapeID="_x0000_i1028" DrawAspect="Content" ObjectID="_1543777959" r:id="rId14"/>
        </w:object>
      </w:r>
      <w:r w:rsidRPr="00DC675F">
        <w:rPr>
          <w:rFonts w:hAnsi="宋体"/>
          <w:sz w:val="24"/>
        </w:rPr>
        <w:t>、自身挟带</w:t>
      </w:r>
    </w:p>
    <w:p w:rsidR="00262AD2" w:rsidRPr="00DC675F" w:rsidRDefault="00262AD2" w:rsidP="00262AD2">
      <w:pPr>
        <w:rPr>
          <w:sz w:val="24"/>
        </w:rPr>
      </w:pPr>
      <w:r w:rsidRPr="00DC675F">
        <w:rPr>
          <w:sz w:val="24"/>
        </w:rPr>
        <w:t>19. L = AV</w:t>
      </w:r>
      <w:r w:rsidRPr="00DC675F">
        <w:rPr>
          <w:rFonts w:hAnsi="宋体"/>
          <w:sz w:val="24"/>
        </w:rPr>
        <w:t>、温度降低，压力升高、</w:t>
      </w:r>
      <w:r w:rsidRPr="00DC675F">
        <w:rPr>
          <w:position w:val="-32"/>
          <w:sz w:val="24"/>
        </w:rPr>
        <w:object w:dxaOrig="1480" w:dyaOrig="740">
          <v:shape id="_x0000_i1029" type="#_x0000_t75" style="width:73.9pt;height:37.45pt" o:ole="">
            <v:imagedata r:id="rId15" o:title=""/>
          </v:shape>
          <o:OLEObject Type="Embed" ProgID="Equation.3" ShapeID="_x0000_i1029" DrawAspect="Content" ObjectID="_1543777960" r:id="rId16"/>
        </w:object>
      </w:r>
      <w:r w:rsidRPr="00DC675F">
        <w:rPr>
          <w:rFonts w:hAnsi="宋体"/>
          <w:sz w:val="24"/>
        </w:rPr>
        <w:t>，</w:t>
      </w:r>
      <w:r w:rsidRPr="00DC675F">
        <w:rPr>
          <w:position w:val="-22"/>
          <w:sz w:val="24"/>
        </w:rPr>
        <w:object w:dxaOrig="1300" w:dyaOrig="440">
          <v:shape id="_x0000_i1030" type="#_x0000_t75" style="width:65.3pt;height:22.1pt" o:ole="">
            <v:imagedata r:id="rId17" o:title=""/>
          </v:shape>
          <o:OLEObject Type="Embed" ProgID="Equation.3" ShapeID="_x0000_i1030" DrawAspect="Content" ObjectID="_1543777961" r:id="rId18"/>
        </w:object>
      </w:r>
    </w:p>
    <w:p w:rsidR="00262AD2" w:rsidRPr="00DC675F" w:rsidRDefault="00262AD2" w:rsidP="00262AD2">
      <w:pPr>
        <w:rPr>
          <w:sz w:val="24"/>
        </w:rPr>
      </w:pPr>
      <w:r w:rsidRPr="00DC675F">
        <w:rPr>
          <w:sz w:val="24"/>
        </w:rPr>
        <w:t>20.</w:t>
      </w:r>
      <w:r w:rsidRPr="00DC675F">
        <w:rPr>
          <w:position w:val="-44"/>
          <w:sz w:val="24"/>
        </w:rPr>
        <w:object w:dxaOrig="1660" w:dyaOrig="980">
          <v:shape id="_x0000_i1031" type="#_x0000_t75" style="width:82.55pt;height:48.95pt" o:ole="">
            <v:imagedata r:id="rId19" o:title=""/>
          </v:shape>
          <o:OLEObject Type="Embed" ProgID="Equation.3" ShapeID="_x0000_i1031" DrawAspect="Content" ObjectID="_1543777962" r:id="rId20"/>
        </w:object>
      </w:r>
      <w:r w:rsidRPr="00DC675F">
        <w:rPr>
          <w:sz w:val="24"/>
        </w:rPr>
        <w:t xml:space="preserve">     21. S’= VK / L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V = SL      22.</w:t>
      </w:r>
      <w:r w:rsidRPr="00DC675F">
        <w:rPr>
          <w:rFonts w:hAnsi="宋体"/>
          <w:sz w:val="24"/>
        </w:rPr>
        <w:t>塔顶釜两块板</w:t>
      </w:r>
    </w:p>
    <w:p w:rsidR="00262AD2" w:rsidRPr="00DC675F" w:rsidRDefault="00262AD2" w:rsidP="00262AD2">
      <w:pPr>
        <w:spacing w:line="400" w:lineRule="exact"/>
        <w:rPr>
          <w:sz w:val="24"/>
        </w:rPr>
      </w:pPr>
      <w:r w:rsidRPr="00DC675F">
        <w:rPr>
          <w:sz w:val="24"/>
        </w:rPr>
        <w:t>23. 1</w:t>
      </w:r>
      <w:r w:rsidRPr="00DC675F">
        <w:rPr>
          <w:rFonts w:hAnsi="宋体"/>
          <w:sz w:val="24"/>
        </w:rPr>
        <w:t>个、单向传质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 xml:space="preserve">24. </w:t>
      </w:r>
      <w:r w:rsidRPr="00DC675F">
        <w:rPr>
          <w:rFonts w:hAnsi="宋体"/>
          <w:sz w:val="24"/>
        </w:rPr>
        <w:t>三组分物系中，</w:t>
      </w:r>
      <w:r w:rsidRPr="00DC675F">
        <w:rPr>
          <w:sz w:val="24"/>
        </w:rPr>
        <w:t>x</w:t>
      </w:r>
      <w:r w:rsidRPr="00DC675F">
        <w:rPr>
          <w:sz w:val="24"/>
          <w:vertAlign w:val="subscript"/>
        </w:rPr>
        <w:t>A</w:t>
      </w:r>
      <w:r w:rsidRPr="00DC675F">
        <w:rPr>
          <w:rFonts w:hAnsi="宋体"/>
          <w:sz w:val="24"/>
        </w:rPr>
        <w:t>与</w:t>
      </w:r>
      <w:r w:rsidRPr="00DC675F">
        <w:rPr>
          <w:sz w:val="24"/>
        </w:rPr>
        <w:t>x</w:t>
      </w:r>
      <w:r w:rsidRPr="00DC675F">
        <w:rPr>
          <w:sz w:val="24"/>
          <w:vertAlign w:val="subscript"/>
        </w:rPr>
        <w:t>S</w:t>
      </w:r>
      <w:r w:rsidRPr="00DC675F">
        <w:rPr>
          <w:rFonts w:hAnsi="宋体"/>
          <w:sz w:val="24"/>
        </w:rPr>
        <w:t>的比值与共沸物中组分</w:t>
      </w:r>
      <w:r w:rsidRPr="00DC675F">
        <w:rPr>
          <w:sz w:val="24"/>
        </w:rPr>
        <w:t>A</w:t>
      </w:r>
      <w:r w:rsidRPr="00DC675F">
        <w:rPr>
          <w:rFonts w:hAnsi="宋体"/>
          <w:sz w:val="24"/>
        </w:rPr>
        <w:t>与组分</w:t>
      </w:r>
      <w:r w:rsidRPr="00DC675F">
        <w:rPr>
          <w:sz w:val="24"/>
        </w:rPr>
        <w:t>B</w:t>
      </w:r>
      <w:r w:rsidRPr="00DC675F">
        <w:rPr>
          <w:rFonts w:hAnsi="宋体"/>
          <w:sz w:val="24"/>
        </w:rPr>
        <w:t>的相对量一样、</w:t>
      </w:r>
      <w:r w:rsidRPr="00DC675F">
        <w:rPr>
          <w:sz w:val="24"/>
        </w:rPr>
        <w:t>α</w:t>
      </w:r>
      <w:r w:rsidRPr="00DC675F">
        <w:rPr>
          <w:sz w:val="24"/>
          <w:vertAlign w:val="subscript"/>
        </w:rPr>
        <w:t>AB</w:t>
      </w:r>
      <w:r w:rsidRPr="00DC675F">
        <w:rPr>
          <w:sz w:val="24"/>
        </w:rPr>
        <w:t>,α</w:t>
      </w:r>
      <w:r w:rsidRPr="00DC675F">
        <w:rPr>
          <w:sz w:val="24"/>
          <w:vertAlign w:val="subscript"/>
        </w:rPr>
        <w:t>SB</w:t>
      </w:r>
      <w:r w:rsidRPr="00DC675F">
        <w:rPr>
          <w:sz w:val="24"/>
        </w:rPr>
        <w:t xml:space="preserve"> 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25.</w:t>
      </w:r>
      <w:r w:rsidRPr="00DC675F">
        <w:rPr>
          <w:rFonts w:hAnsi="宋体"/>
          <w:sz w:val="24"/>
        </w:rPr>
        <w:t>分配组分</w:t>
      </w:r>
      <w:r w:rsidRPr="00DC675F">
        <w:rPr>
          <w:sz w:val="24"/>
        </w:rPr>
        <w:t xml:space="preserve">     26.</w:t>
      </w:r>
      <w:r w:rsidRPr="00DC675F">
        <w:rPr>
          <w:rFonts w:hAnsi="宋体"/>
          <w:sz w:val="24"/>
        </w:rPr>
        <w:t>大</w:t>
      </w:r>
      <w:r w:rsidRPr="00DC675F">
        <w:rPr>
          <w:sz w:val="24"/>
        </w:rPr>
        <w:t>10K     27.</w:t>
      </w:r>
      <w:r w:rsidRPr="00DC675F">
        <w:rPr>
          <w:rFonts w:hAnsi="宋体"/>
          <w:sz w:val="24"/>
        </w:rPr>
        <w:t>贫气吸收</w:t>
      </w:r>
      <w:r w:rsidRPr="00DC675F">
        <w:rPr>
          <w:sz w:val="24"/>
        </w:rPr>
        <w:t xml:space="preserve">     28.</w:t>
      </w:r>
      <w:r w:rsidRPr="00DC675F">
        <w:rPr>
          <w:rFonts w:hAnsi="宋体"/>
          <w:sz w:val="24"/>
        </w:rPr>
        <w:t>热量衡算、简捷计算</w:t>
      </w:r>
    </w:p>
    <w:p w:rsidR="00262AD2" w:rsidRPr="00DC675F" w:rsidRDefault="00262AD2" w:rsidP="00262AD2">
      <w:pPr>
        <w:ind w:left="360" w:hanging="360"/>
        <w:rPr>
          <w:sz w:val="24"/>
        </w:rPr>
      </w:pPr>
      <w:r w:rsidRPr="00DC675F">
        <w:rPr>
          <w:sz w:val="24"/>
        </w:rPr>
        <w:t>29.</w:t>
      </w:r>
      <w:r w:rsidRPr="00DC675F">
        <w:rPr>
          <w:position w:val="-44"/>
          <w:sz w:val="24"/>
        </w:rPr>
        <w:object w:dxaOrig="1640" w:dyaOrig="980">
          <v:shape id="_x0000_i1032" type="#_x0000_t75" style="width:81.6pt;height:48.95pt" o:ole="">
            <v:imagedata r:id="rId21" o:title=""/>
          </v:shape>
          <o:OLEObject Type="Embed" ProgID="Equation.3" ShapeID="_x0000_i1032" DrawAspect="Content" ObjectID="_1543777963" r:id="rId22"/>
        </w:object>
      </w:r>
      <w:r w:rsidRPr="00DC675F">
        <w:rPr>
          <w:sz w:val="24"/>
        </w:rPr>
        <w:t xml:space="preserve">     30.</w:t>
      </w:r>
      <w:r w:rsidRPr="00DC675F">
        <w:rPr>
          <w:rFonts w:hAnsi="宋体"/>
          <w:sz w:val="24"/>
        </w:rPr>
        <w:t>吸收蒸出塔</w:t>
      </w:r>
      <w:r w:rsidRPr="00DC675F">
        <w:rPr>
          <w:sz w:val="24"/>
        </w:rPr>
        <w:t xml:space="preserve">     31.</w:t>
      </w:r>
      <w:r w:rsidRPr="00DC675F">
        <w:rPr>
          <w:rFonts w:hAnsi="宋体"/>
          <w:sz w:val="24"/>
        </w:rPr>
        <w:t>全回流</w:t>
      </w:r>
      <w:r w:rsidRPr="00DC675F">
        <w:rPr>
          <w:sz w:val="24"/>
        </w:rPr>
        <w:t xml:space="preserve">     32.</w:t>
      </w:r>
      <w:r w:rsidRPr="00DC675F">
        <w:rPr>
          <w:rFonts w:hAnsi="宋体"/>
          <w:sz w:val="24"/>
        </w:rPr>
        <w:t>双向传质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33.</w:t>
      </w:r>
      <w:r w:rsidRPr="00DC675F">
        <w:rPr>
          <w:rFonts w:hAnsi="宋体"/>
          <w:sz w:val="24"/>
        </w:rPr>
        <w:t>进料时补加一定的萃取剂</w:t>
      </w:r>
      <w:r w:rsidRPr="00DC675F">
        <w:rPr>
          <w:sz w:val="24"/>
        </w:rPr>
        <w:t xml:space="preserve">     34.</w:t>
      </w:r>
      <w:r w:rsidRPr="00DC675F">
        <w:rPr>
          <w:rFonts w:hAnsi="宋体"/>
          <w:sz w:val="24"/>
        </w:rPr>
        <w:t>稀释</w:t>
      </w:r>
      <w:r w:rsidRPr="00DC675F">
        <w:rPr>
          <w:sz w:val="24"/>
        </w:rPr>
        <w:t xml:space="preserve">     35.</w:t>
      </w:r>
      <w:r w:rsidRPr="00DC675F">
        <w:rPr>
          <w:rFonts w:hAnsi="宋体"/>
          <w:sz w:val="24"/>
        </w:rPr>
        <w:t>增大</w:t>
      </w:r>
      <w:r w:rsidRPr="00DC675F">
        <w:rPr>
          <w:sz w:val="24"/>
        </w:rPr>
        <w:t xml:space="preserve">     36.</w:t>
      </w:r>
      <w:r w:rsidRPr="00DC675F">
        <w:rPr>
          <w:rFonts w:hAnsi="宋体"/>
          <w:sz w:val="24"/>
        </w:rPr>
        <w:t>吸收蒸出塔</w:t>
      </w:r>
    </w:p>
    <w:p w:rsidR="00262AD2" w:rsidRPr="00DC675F" w:rsidRDefault="00262AD2" w:rsidP="00262AD2">
      <w:pPr>
        <w:ind w:left="360" w:hanging="360"/>
        <w:rPr>
          <w:sz w:val="24"/>
        </w:rPr>
      </w:pPr>
      <w:r w:rsidRPr="00DC675F">
        <w:rPr>
          <w:sz w:val="24"/>
        </w:rPr>
        <w:t>37.</w:t>
      </w:r>
      <w:r w:rsidRPr="00DC675F">
        <w:rPr>
          <w:rFonts w:hAnsi="宋体"/>
          <w:sz w:val="24"/>
        </w:rPr>
        <w:t>溶质由气相溶于液相，</w:t>
      </w:r>
      <w:r w:rsidRPr="00DC675F">
        <w:rPr>
          <w:sz w:val="24"/>
        </w:rPr>
        <w:t>P</w:t>
      </w:r>
      <w:r w:rsidRPr="00DC675F">
        <w:rPr>
          <w:sz w:val="24"/>
          <w:vertAlign w:val="subscript"/>
        </w:rPr>
        <w:t>i</w:t>
      </w:r>
      <w:r w:rsidRPr="00DC675F">
        <w:rPr>
          <w:rFonts w:hAnsi="宋体"/>
          <w:sz w:val="24"/>
        </w:rPr>
        <w:t>＞</w:t>
      </w:r>
      <w:r w:rsidRPr="00DC675F">
        <w:rPr>
          <w:sz w:val="24"/>
        </w:rPr>
        <w:t>P</w:t>
      </w:r>
      <w:r w:rsidRPr="00DC675F">
        <w:rPr>
          <w:sz w:val="24"/>
          <w:vertAlign w:val="subscript"/>
        </w:rPr>
        <w:t>i</w:t>
      </w:r>
      <w:r w:rsidRPr="00DC675F">
        <w:rPr>
          <w:sz w:val="24"/>
          <w:vertAlign w:val="superscript"/>
        </w:rPr>
        <w:t>*</w:t>
      </w:r>
      <w:r w:rsidRPr="00DC675F">
        <w:rPr>
          <w:sz w:val="24"/>
        </w:rPr>
        <w:t>,y</w:t>
      </w:r>
      <w:r w:rsidRPr="00DC675F">
        <w:rPr>
          <w:sz w:val="24"/>
          <w:vertAlign w:val="subscript"/>
        </w:rPr>
        <w:t>i</w:t>
      </w:r>
      <w:r w:rsidRPr="00DC675F">
        <w:rPr>
          <w:rFonts w:hAnsi="宋体"/>
          <w:sz w:val="24"/>
        </w:rPr>
        <w:t>＞</w:t>
      </w:r>
      <w:r w:rsidRPr="00DC675F">
        <w:rPr>
          <w:sz w:val="24"/>
        </w:rPr>
        <w:t>y</w:t>
      </w:r>
      <w:r w:rsidRPr="00DC675F">
        <w:rPr>
          <w:sz w:val="24"/>
          <w:vertAlign w:val="subscript"/>
        </w:rPr>
        <w:t>i</w:t>
      </w:r>
      <w:r w:rsidRPr="00DC675F">
        <w:rPr>
          <w:sz w:val="24"/>
          <w:vertAlign w:val="superscript"/>
        </w:rPr>
        <w:t>*</w:t>
      </w:r>
      <w:r w:rsidRPr="00DC675F">
        <w:rPr>
          <w:rFonts w:hAnsi="宋体"/>
          <w:sz w:val="24"/>
        </w:rPr>
        <w:t>、</w:t>
      </w:r>
      <w:r w:rsidRPr="00DC675F">
        <w:rPr>
          <w:sz w:val="24"/>
          <w:vertAlign w:val="superscript"/>
        </w:rPr>
        <w:t xml:space="preserve"> </w:t>
      </w:r>
      <w:r w:rsidRPr="00DC675F">
        <w:rPr>
          <w:position w:val="-32"/>
          <w:sz w:val="24"/>
        </w:rPr>
        <w:object w:dxaOrig="1520" w:dyaOrig="780">
          <v:shape id="_x0000_i1033" type="#_x0000_t75" style="width:75.85pt;height:39.35pt" o:ole="">
            <v:imagedata r:id="rId23" o:title=""/>
          </v:shape>
          <o:OLEObject Type="Embed" ProgID="Equation.3" ShapeID="_x0000_i1033" DrawAspect="Content" ObjectID="_1543777964" r:id="rId24"/>
        </w:objec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38.</w:t>
      </w:r>
      <w:r w:rsidRPr="00DC675F">
        <w:rPr>
          <w:rFonts w:hAnsi="宋体"/>
          <w:sz w:val="24"/>
        </w:rPr>
        <w:t>清晰分割、非清晰分割</w:t>
      </w:r>
      <w:r w:rsidRPr="00DC675F">
        <w:rPr>
          <w:sz w:val="24"/>
        </w:rPr>
        <w:t xml:space="preserve">     39.</w:t>
      </w:r>
      <w:r w:rsidRPr="00DC675F">
        <w:rPr>
          <w:rFonts w:hAnsi="宋体"/>
          <w:sz w:val="24"/>
        </w:rPr>
        <w:t>进料热焓、热量衡算</w:t>
      </w:r>
      <w:r w:rsidRPr="00DC675F">
        <w:rPr>
          <w:sz w:val="24"/>
        </w:rPr>
        <w:t xml:space="preserve">     40. H 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S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41.</w:t>
      </w:r>
      <w:r w:rsidRPr="00DC675F">
        <w:rPr>
          <w:rFonts w:hAnsi="宋体"/>
          <w:sz w:val="24"/>
        </w:rPr>
        <w:t>组成的改变、相平衡方程</w:t>
      </w:r>
      <w:r w:rsidRPr="00DC675F">
        <w:rPr>
          <w:sz w:val="24"/>
        </w:rPr>
        <w:t xml:space="preserve">     42.</w:t>
      </w:r>
      <w:r w:rsidRPr="00DC675F">
        <w:rPr>
          <w:rFonts w:hAnsi="宋体"/>
          <w:sz w:val="24"/>
        </w:rPr>
        <w:t>塔釜</w:t>
      </w:r>
      <w:r w:rsidRPr="00DC675F">
        <w:rPr>
          <w:sz w:val="24"/>
        </w:rPr>
        <w:t xml:space="preserve">     43.</w:t>
      </w:r>
      <w:r w:rsidRPr="00DC675F">
        <w:rPr>
          <w:rFonts w:hAnsi="宋体"/>
          <w:sz w:val="24"/>
        </w:rPr>
        <w:t>衡摩尔流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44.</w:t>
      </w:r>
      <w:r w:rsidRPr="00DC675F">
        <w:rPr>
          <w:rFonts w:hAnsi="宋体"/>
          <w:sz w:val="24"/>
        </w:rPr>
        <w:t>对非理想溶液出现不收敛，不归一，计算易发散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45.</w:t>
      </w:r>
      <w:r w:rsidRPr="00DC675F">
        <w:rPr>
          <w:rFonts w:hAnsi="宋体"/>
          <w:sz w:val="24"/>
        </w:rPr>
        <w:t>多股进料、侧线采出、设中间冷凝或中间再沸器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lastRenderedPageBreak/>
        <w:t>46.</w:t>
      </w:r>
      <w:r w:rsidRPr="00DC675F">
        <w:rPr>
          <w:rFonts w:hAnsi="宋体"/>
          <w:sz w:val="24"/>
        </w:rPr>
        <w:t>逐板计算、矩阵法、松弛法</w:t>
      </w:r>
      <w:r w:rsidRPr="00DC675F">
        <w:rPr>
          <w:sz w:val="24"/>
        </w:rPr>
        <w:t>47.</w:t>
      </w:r>
      <w:r w:rsidRPr="00DC675F">
        <w:rPr>
          <w:rFonts w:hAnsi="宋体"/>
          <w:sz w:val="24"/>
        </w:rPr>
        <w:t>减少塔数目，节省能量</w:t>
      </w:r>
      <w:r w:rsidRPr="00DC675F">
        <w:rPr>
          <w:sz w:val="24"/>
        </w:rPr>
        <w:t xml:space="preserve">     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48.</w:t>
      </w:r>
      <w:r w:rsidRPr="00DC675F">
        <w:rPr>
          <w:rFonts w:hAnsi="宋体"/>
          <w:sz w:val="24"/>
        </w:rPr>
        <w:t>不稳定态、稳定态、时间间隔</w:t>
      </w:r>
      <w:r w:rsidRPr="00DC675F">
        <w:rPr>
          <w:sz w:val="24"/>
        </w:rPr>
        <w:t xml:space="preserve"> </w:t>
      </w:r>
      <w:r w:rsidRPr="00DC675F">
        <w:rPr>
          <w:rFonts w:hAnsi="宋体"/>
          <w:sz w:val="24"/>
        </w:rPr>
        <w:t>、物料变化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 xml:space="preserve">49. </w:t>
      </w:r>
      <w:r w:rsidRPr="00DC675F">
        <w:rPr>
          <w:rFonts w:hAnsi="宋体"/>
          <w:sz w:val="24"/>
        </w:rPr>
        <w:t>通过一定压力梯度的动量传递、通过一定温度梯度的热量传递或不同温度物流的直接混合、通过一定浓度梯度的质量传递或者不同化学位物流的直接混合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50.</w:t>
      </w:r>
      <w:r w:rsidRPr="00DC675F">
        <w:rPr>
          <w:rFonts w:hAnsi="宋体"/>
          <w:sz w:val="24"/>
        </w:rPr>
        <w:t>理论板数、级效率</w:t>
      </w:r>
      <w:r w:rsidRPr="00DC675F">
        <w:rPr>
          <w:sz w:val="24"/>
        </w:rPr>
        <w:t xml:space="preserve">     51. </w:t>
      </w:r>
      <w:r w:rsidRPr="00DC675F">
        <w:rPr>
          <w:rFonts w:hAnsi="宋体"/>
          <w:sz w:val="24"/>
        </w:rPr>
        <w:t>级效率</w:t>
      </w:r>
      <w:r w:rsidRPr="00DC675F">
        <w:rPr>
          <w:sz w:val="24"/>
        </w:rPr>
        <w:t xml:space="preserve">     52.</w:t>
      </w:r>
      <w:r w:rsidRPr="00DC675F">
        <w:rPr>
          <w:rFonts w:hAnsi="宋体"/>
          <w:sz w:val="24"/>
        </w:rPr>
        <w:t>分离要求高、最困难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53.</w:t>
      </w:r>
      <w:r w:rsidRPr="00DC675F">
        <w:rPr>
          <w:rFonts w:hAnsi="宋体"/>
          <w:sz w:val="24"/>
        </w:rPr>
        <w:t>系统、过程</w:t>
      </w:r>
      <w:r w:rsidRPr="00DC675F">
        <w:rPr>
          <w:sz w:val="24"/>
        </w:rPr>
        <w:t xml:space="preserve">     54.</w:t>
      </w:r>
      <w:r w:rsidRPr="00DC675F">
        <w:rPr>
          <w:rFonts w:hAnsi="宋体"/>
          <w:sz w:val="24"/>
        </w:rPr>
        <w:t>可逆</w:t>
      </w:r>
      <w:r w:rsidRPr="00DC675F">
        <w:rPr>
          <w:sz w:val="24"/>
        </w:rPr>
        <w:t xml:space="preserve">     55.</w:t>
      </w:r>
      <w:r w:rsidRPr="00DC675F">
        <w:rPr>
          <w:rFonts w:hAnsi="宋体"/>
          <w:sz w:val="24"/>
        </w:rPr>
        <w:t>大于</w:t>
      </w:r>
      <w:r w:rsidRPr="00DC675F">
        <w:rPr>
          <w:sz w:val="24"/>
        </w:rPr>
        <w:t xml:space="preserve">     56.</w:t>
      </w:r>
      <w:r w:rsidRPr="00DC675F">
        <w:rPr>
          <w:rFonts w:hAnsi="宋体"/>
          <w:sz w:val="24"/>
        </w:rPr>
        <w:t>溶解能力、扩散能力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57.</w:t>
      </w:r>
      <w:r w:rsidRPr="00DC675F">
        <w:rPr>
          <w:rFonts w:hAnsi="宋体"/>
          <w:sz w:val="24"/>
        </w:rPr>
        <w:t>表面吸附、膜的选择渗透作用</w:t>
      </w:r>
      <w:r w:rsidRPr="00DC675F">
        <w:rPr>
          <w:sz w:val="24"/>
        </w:rPr>
        <w:t xml:space="preserve">     58.</w:t>
      </w:r>
      <w:r w:rsidRPr="00DC675F">
        <w:rPr>
          <w:rFonts w:hAnsi="宋体"/>
          <w:sz w:val="24"/>
        </w:rPr>
        <w:t>膜分离、吸附分离</w:t>
      </w:r>
      <w:r w:rsidRPr="00DC675F">
        <w:rPr>
          <w:sz w:val="24"/>
        </w:rPr>
        <w:t xml:space="preserve">     </w:t>
      </w:r>
    </w:p>
    <w:p w:rsidR="00262AD2" w:rsidRPr="00DC675F" w:rsidRDefault="00262AD2" w:rsidP="00262AD2">
      <w:pPr>
        <w:spacing w:line="400" w:lineRule="exact"/>
        <w:ind w:left="360" w:hanging="360"/>
        <w:rPr>
          <w:sz w:val="24"/>
        </w:rPr>
      </w:pPr>
      <w:r w:rsidRPr="00DC675F">
        <w:rPr>
          <w:sz w:val="24"/>
        </w:rPr>
        <w:t>59.</w:t>
      </w:r>
      <w:r w:rsidRPr="00DC675F">
        <w:rPr>
          <w:rFonts w:hAnsi="宋体"/>
          <w:sz w:val="24"/>
        </w:rPr>
        <w:t>硅胶、活性氧化铝、活性炭</w:t>
      </w:r>
      <w:r w:rsidRPr="00DC675F">
        <w:rPr>
          <w:sz w:val="24"/>
        </w:rPr>
        <w:t xml:space="preserve">     60.5</w:t>
      </w:r>
      <w:r w:rsidRPr="00DC675F">
        <w:rPr>
          <w:rFonts w:hAnsi="宋体"/>
          <w:sz w:val="24"/>
        </w:rPr>
        <w:t>埃、小于</w:t>
      </w:r>
      <w:r w:rsidRPr="00DC675F">
        <w:rPr>
          <w:sz w:val="24"/>
        </w:rPr>
        <w:t>5</w:t>
      </w:r>
      <w:r w:rsidRPr="00DC675F">
        <w:rPr>
          <w:rFonts w:hAnsi="宋体"/>
          <w:sz w:val="24"/>
        </w:rPr>
        <w:t>埃</w:t>
      </w:r>
    </w:p>
    <w:p w:rsidR="00262AD2" w:rsidRPr="00DC675F" w:rsidRDefault="00262AD2" w:rsidP="00262AD2">
      <w:pPr>
        <w:spacing w:line="400" w:lineRule="exact"/>
        <w:jc w:val="left"/>
        <w:rPr>
          <w:sz w:val="24"/>
        </w:rPr>
      </w:pPr>
      <w:r w:rsidRPr="00DC675F">
        <w:rPr>
          <w:sz w:val="24"/>
        </w:rPr>
        <w:t>61</w:t>
      </w:r>
      <w:r w:rsidRPr="00DC675F">
        <w:rPr>
          <w:rFonts w:hAnsi="宋体"/>
          <w:sz w:val="24"/>
        </w:rPr>
        <w:t>、机械分离、传质分离</w:t>
      </w:r>
      <w:r w:rsidRPr="00DC675F">
        <w:rPr>
          <w:sz w:val="24"/>
        </w:rPr>
        <w:t>     62</w:t>
      </w:r>
      <w:r w:rsidRPr="00DC675F">
        <w:rPr>
          <w:rFonts w:hAnsi="宋体"/>
          <w:sz w:val="24"/>
        </w:rPr>
        <w:t>、平衡分离过程、速率控制过程</w:t>
      </w:r>
      <w:r w:rsidRPr="00DC675F">
        <w:rPr>
          <w:sz w:val="24"/>
        </w:rPr>
        <w:t>     63</w:t>
      </w:r>
      <w:r w:rsidRPr="00DC675F">
        <w:rPr>
          <w:rFonts w:hAnsi="宋体"/>
          <w:sz w:val="24"/>
        </w:rPr>
        <w:t>、能量、物质</w:t>
      </w:r>
      <w:r w:rsidRPr="00DC675F">
        <w:rPr>
          <w:sz w:val="24"/>
        </w:rPr>
        <w:t xml:space="preserve">    </w:t>
      </w:r>
      <w:r w:rsidRPr="00DC675F">
        <w:rPr>
          <w:sz w:val="24"/>
        </w:rPr>
        <w:br/>
        <w:t>64</w:t>
      </w:r>
      <w:r w:rsidRPr="00DC675F">
        <w:rPr>
          <w:rFonts w:hAnsi="宋体"/>
          <w:sz w:val="24"/>
        </w:rPr>
        <w:t>、过滤、离心分离</w:t>
      </w:r>
      <w:r w:rsidRPr="00DC675F">
        <w:rPr>
          <w:sz w:val="24"/>
        </w:rPr>
        <w:t>       65</w:t>
      </w:r>
      <w:r w:rsidRPr="00DC675F">
        <w:rPr>
          <w:rFonts w:hAnsi="宋体"/>
          <w:sz w:val="24"/>
        </w:rPr>
        <w:t>、膜分离、渗透</w:t>
      </w:r>
      <w:r w:rsidRPr="00DC675F">
        <w:rPr>
          <w:sz w:val="24"/>
        </w:rPr>
        <w:t>      66</w:t>
      </w:r>
      <w:r w:rsidRPr="00DC675F">
        <w:rPr>
          <w:rFonts w:hAnsi="宋体"/>
          <w:sz w:val="24"/>
        </w:rPr>
        <w:t>、吸收、萃取</w:t>
      </w:r>
      <w:r w:rsidRPr="00DC675F">
        <w:rPr>
          <w:sz w:val="24"/>
        </w:rPr>
        <w:br/>
        <w:t>67</w:t>
      </w:r>
      <w:r w:rsidRPr="00DC675F">
        <w:rPr>
          <w:rFonts w:hAnsi="宋体"/>
          <w:sz w:val="24"/>
        </w:rPr>
        <w:t>、气相组成和液相组成的比值</w:t>
      </w:r>
      <w:r w:rsidRPr="00DC675F">
        <w:rPr>
          <w:sz w:val="24"/>
        </w:rPr>
        <w:t>       68</w:t>
      </w:r>
      <w:r w:rsidRPr="00DC675F">
        <w:rPr>
          <w:rFonts w:hAnsi="宋体"/>
          <w:sz w:val="24"/>
        </w:rPr>
        <w:t>、组成</w:t>
      </w:r>
      <w:r w:rsidRPr="00DC675F">
        <w:rPr>
          <w:sz w:val="24"/>
        </w:rPr>
        <w:t>     69</w:t>
      </w:r>
      <w:r w:rsidRPr="00DC675F">
        <w:rPr>
          <w:rFonts w:hAnsi="宋体"/>
          <w:sz w:val="24"/>
        </w:rPr>
        <w:t>、修正的</w:t>
      </w:r>
      <w:r w:rsidRPr="00DC675F">
        <w:rPr>
          <w:sz w:val="24"/>
        </w:rPr>
        <w:br/>
        <w:t>70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γ1P10/γ2P20     71</w:t>
      </w:r>
      <w:r w:rsidRPr="00DC675F">
        <w:rPr>
          <w:rFonts w:hAnsi="宋体"/>
          <w:sz w:val="24"/>
        </w:rPr>
        <w:t>、化学位</w:t>
      </w:r>
      <w:r w:rsidRPr="00DC675F">
        <w:rPr>
          <w:sz w:val="24"/>
        </w:rPr>
        <w:t>      72</w:t>
      </w:r>
      <w:r w:rsidRPr="00DC675F">
        <w:rPr>
          <w:rFonts w:hAnsi="宋体"/>
          <w:sz w:val="24"/>
        </w:rPr>
        <w:t>、逸度</w:t>
      </w:r>
      <w:r w:rsidRPr="00DC675F">
        <w:rPr>
          <w:sz w:val="24"/>
        </w:rPr>
        <w:t>     73</w:t>
      </w:r>
      <w:r w:rsidRPr="00DC675F">
        <w:rPr>
          <w:rFonts w:hAnsi="宋体"/>
          <w:sz w:val="24"/>
        </w:rPr>
        <w:t>、修正的</w:t>
      </w:r>
      <w:r w:rsidRPr="00DC675F">
        <w:rPr>
          <w:sz w:val="24"/>
        </w:rPr>
        <w:t>     74</w:t>
      </w:r>
      <w:r w:rsidRPr="00DC675F">
        <w:rPr>
          <w:rFonts w:hAnsi="宋体"/>
          <w:sz w:val="24"/>
        </w:rPr>
        <w:t>、露点议程</w:t>
      </w:r>
      <w:r w:rsidRPr="00DC675F">
        <w:rPr>
          <w:sz w:val="24"/>
        </w:rPr>
        <w:br/>
        <w:t>75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16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17</w:t>
      </w:r>
      <w:r w:rsidRPr="00DC675F">
        <w:rPr>
          <w:rFonts w:hAnsi="宋体"/>
          <w:sz w:val="24"/>
        </w:rPr>
        <w:t>、小</w:t>
      </w:r>
      <w:r w:rsidRPr="00DC675F">
        <w:rPr>
          <w:sz w:val="24"/>
        </w:rPr>
        <w:br/>
        <w:t>78</w:t>
      </w:r>
      <w:r w:rsidRPr="00DC675F">
        <w:rPr>
          <w:rFonts w:hAnsi="宋体"/>
          <w:sz w:val="24"/>
        </w:rPr>
        <w:t>、大</w:t>
      </w:r>
      <w:r w:rsidRPr="00DC675F">
        <w:rPr>
          <w:sz w:val="24"/>
        </w:rPr>
        <w:t>     79</w:t>
      </w:r>
      <w:r w:rsidRPr="00DC675F">
        <w:rPr>
          <w:rFonts w:hAnsi="宋体"/>
          <w:sz w:val="24"/>
        </w:rPr>
        <w:t>、泡点</w:t>
      </w:r>
      <w:r w:rsidRPr="00DC675F">
        <w:rPr>
          <w:sz w:val="24"/>
        </w:rPr>
        <w:t>     80</w:t>
      </w:r>
      <w:r w:rsidRPr="00DC675F">
        <w:rPr>
          <w:rFonts w:hAnsi="宋体"/>
          <w:sz w:val="24"/>
        </w:rPr>
        <w:t>、降低落</w:t>
      </w:r>
      <w:r w:rsidRPr="00DC675F">
        <w:rPr>
          <w:sz w:val="24"/>
        </w:rPr>
        <w:t>      81</w:t>
      </w:r>
      <w:r w:rsidRPr="00DC675F">
        <w:rPr>
          <w:rFonts w:hAnsi="宋体"/>
          <w:sz w:val="24"/>
        </w:rPr>
        <w:t>、气液两相</w:t>
      </w:r>
      <w:r w:rsidRPr="00DC675F">
        <w:rPr>
          <w:sz w:val="24"/>
        </w:rPr>
        <w:br/>
        <w:t>82</w:t>
      </w:r>
      <w:r w:rsidRPr="00DC675F">
        <w:rPr>
          <w:rFonts w:hAnsi="宋体"/>
          <w:sz w:val="24"/>
        </w:rPr>
        <w:t>、过冷液相</w:t>
      </w:r>
      <w:r w:rsidRPr="00DC675F">
        <w:rPr>
          <w:sz w:val="24"/>
        </w:rPr>
        <w:t>      83</w:t>
      </w:r>
      <w:r w:rsidRPr="00DC675F">
        <w:rPr>
          <w:rFonts w:hAnsi="宋体"/>
          <w:sz w:val="24"/>
        </w:rPr>
        <w:t>、过热气相</w:t>
      </w:r>
      <w:r w:rsidRPr="00DC675F">
        <w:rPr>
          <w:sz w:val="24"/>
        </w:rPr>
        <w:t>     84</w:t>
      </w:r>
      <w:r w:rsidRPr="00DC675F">
        <w:rPr>
          <w:rFonts w:hAnsi="宋体"/>
          <w:sz w:val="24"/>
        </w:rPr>
        <w:t>、气相</w:t>
      </w:r>
      <w:r w:rsidRPr="00DC675F">
        <w:rPr>
          <w:sz w:val="24"/>
        </w:rPr>
        <w:t>      85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Ni=Nv-Nc</w:t>
      </w:r>
      <w:r w:rsidRPr="00DC675F">
        <w:rPr>
          <w:sz w:val="24"/>
        </w:rPr>
        <w:br/>
        <w:t>86</w:t>
      </w:r>
      <w:r w:rsidRPr="00DC675F">
        <w:rPr>
          <w:rFonts w:hAnsi="宋体"/>
          <w:sz w:val="24"/>
        </w:rPr>
        <w:t>、固定设计变量、可调设计变量</w:t>
      </w:r>
      <w:r w:rsidRPr="00DC675F">
        <w:rPr>
          <w:sz w:val="24"/>
        </w:rPr>
        <w:t>     87</w:t>
      </w:r>
      <w:r w:rsidRPr="00DC675F">
        <w:rPr>
          <w:rFonts w:hAnsi="宋体"/>
          <w:sz w:val="24"/>
        </w:rPr>
        <w:t>、可调</w:t>
      </w:r>
      <w:r w:rsidRPr="00DC675F">
        <w:rPr>
          <w:sz w:val="24"/>
        </w:rPr>
        <w:t>      28</w:t>
      </w:r>
      <w:r w:rsidRPr="00DC675F">
        <w:rPr>
          <w:rFonts w:hAnsi="宋体"/>
          <w:sz w:val="24"/>
        </w:rPr>
        <w:t>、越少</w:t>
      </w:r>
      <w:r w:rsidRPr="00DC675F">
        <w:rPr>
          <w:sz w:val="24"/>
        </w:rPr>
        <w:br/>
        <w:t>89</w:t>
      </w:r>
      <w:r w:rsidRPr="00DC675F">
        <w:rPr>
          <w:rFonts w:hAnsi="宋体"/>
          <w:sz w:val="24"/>
        </w:rPr>
        <w:t>、越多</w:t>
      </w:r>
      <w:r w:rsidRPr="00DC675F">
        <w:rPr>
          <w:sz w:val="24"/>
        </w:rPr>
        <w:t>     90</w:t>
      </w:r>
      <w:r w:rsidRPr="00DC675F">
        <w:rPr>
          <w:rFonts w:hAnsi="宋体"/>
          <w:sz w:val="24"/>
        </w:rPr>
        <w:t>、不变</w:t>
      </w:r>
      <w:r w:rsidRPr="00DC675F">
        <w:rPr>
          <w:sz w:val="24"/>
        </w:rPr>
        <w:t>     91</w:t>
      </w:r>
      <w:r w:rsidRPr="00DC675F">
        <w:rPr>
          <w:rFonts w:hAnsi="宋体"/>
          <w:sz w:val="24"/>
        </w:rPr>
        <w:t>、正</w:t>
      </w:r>
      <w:r w:rsidRPr="00DC675F">
        <w:rPr>
          <w:sz w:val="24"/>
        </w:rPr>
        <w:t>      92</w:t>
      </w:r>
      <w:r w:rsidRPr="00DC675F">
        <w:rPr>
          <w:rFonts w:hAnsi="宋体"/>
          <w:sz w:val="24"/>
        </w:rPr>
        <w:t>、大</w:t>
      </w:r>
      <w:r w:rsidRPr="00DC675F">
        <w:rPr>
          <w:sz w:val="24"/>
        </w:rPr>
        <w:t>33</w:t>
      </w:r>
      <w:r w:rsidRPr="00DC675F">
        <w:rPr>
          <w:rFonts w:hAnsi="宋体"/>
          <w:sz w:val="24"/>
        </w:rPr>
        <w:t>、负</w:t>
      </w:r>
      <w:r w:rsidRPr="00DC675F">
        <w:rPr>
          <w:sz w:val="24"/>
        </w:rPr>
        <w:t>      94</w:t>
      </w:r>
      <w:r w:rsidRPr="00DC675F">
        <w:rPr>
          <w:rFonts w:hAnsi="宋体"/>
          <w:sz w:val="24"/>
        </w:rPr>
        <w:t>、增大</w:t>
      </w:r>
      <w:r w:rsidRPr="00DC675F">
        <w:rPr>
          <w:sz w:val="24"/>
        </w:rPr>
        <w:br/>
        <w:t>95</w:t>
      </w:r>
      <w:r w:rsidRPr="00DC675F">
        <w:rPr>
          <w:rFonts w:hAnsi="宋体"/>
          <w:sz w:val="24"/>
        </w:rPr>
        <w:t>、底</w:t>
      </w:r>
      <w:r w:rsidRPr="00DC675F">
        <w:rPr>
          <w:sz w:val="24"/>
        </w:rPr>
        <w:t>     96</w:t>
      </w:r>
      <w:r w:rsidRPr="00DC675F">
        <w:rPr>
          <w:rFonts w:hAnsi="宋体"/>
          <w:sz w:val="24"/>
        </w:rPr>
        <w:t>、顶</w:t>
      </w:r>
      <w:r w:rsidRPr="00DC675F">
        <w:rPr>
          <w:sz w:val="24"/>
        </w:rPr>
        <w:t>      97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P20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P10      98</w:t>
      </w:r>
      <w:r w:rsidRPr="00DC675F">
        <w:rPr>
          <w:rFonts w:hAnsi="宋体"/>
          <w:sz w:val="24"/>
        </w:rPr>
        <w:t>、底</w:t>
      </w:r>
      <w:r w:rsidRPr="00DC675F">
        <w:rPr>
          <w:sz w:val="24"/>
        </w:rPr>
        <w:t xml:space="preserve"> </w:t>
      </w:r>
      <w:r w:rsidRPr="00DC675F">
        <w:rPr>
          <w:sz w:val="24"/>
        </w:rPr>
        <w:br/>
        <w:t>99</w:t>
      </w:r>
      <w:r w:rsidRPr="00DC675F">
        <w:rPr>
          <w:rFonts w:hAnsi="宋体"/>
          <w:sz w:val="24"/>
        </w:rPr>
        <w:t>、顶</w:t>
      </w:r>
      <w:r w:rsidRPr="00DC675F">
        <w:rPr>
          <w:sz w:val="24"/>
        </w:rPr>
        <w:t>     100</w:t>
      </w:r>
      <w:r w:rsidRPr="00DC675F">
        <w:rPr>
          <w:rFonts w:hAnsi="宋体"/>
          <w:sz w:val="24"/>
        </w:rPr>
        <w:t>、难</w:t>
      </w:r>
      <w:r w:rsidRPr="00DC675F">
        <w:rPr>
          <w:sz w:val="24"/>
        </w:rPr>
        <w:t>    101</w:t>
      </w:r>
      <w:r w:rsidRPr="00DC675F">
        <w:rPr>
          <w:rFonts w:hAnsi="宋体"/>
          <w:sz w:val="24"/>
        </w:rPr>
        <w:t>、易</w:t>
      </w:r>
      <w:r w:rsidRPr="00DC675F">
        <w:rPr>
          <w:sz w:val="24"/>
        </w:rPr>
        <w:br/>
        <w:t>102</w:t>
      </w:r>
      <w:r w:rsidRPr="00DC675F">
        <w:rPr>
          <w:rFonts w:hAnsi="宋体"/>
          <w:sz w:val="24"/>
        </w:rPr>
        <w:t>、有利</w:t>
      </w:r>
      <w:r w:rsidRPr="00DC675F">
        <w:rPr>
          <w:sz w:val="24"/>
        </w:rPr>
        <w:t>      103</w:t>
      </w:r>
      <w:r w:rsidRPr="00DC675F">
        <w:rPr>
          <w:rFonts w:hAnsi="宋体"/>
          <w:sz w:val="24"/>
        </w:rPr>
        <w:t>、不利</w:t>
      </w:r>
      <w:r w:rsidRPr="00DC675F">
        <w:rPr>
          <w:sz w:val="24"/>
        </w:rPr>
        <w:t>    104</w:t>
      </w:r>
      <w:r w:rsidRPr="00DC675F">
        <w:rPr>
          <w:rFonts w:hAnsi="宋体"/>
          <w:sz w:val="24"/>
        </w:rPr>
        <w:t>、有利</w:t>
      </w:r>
      <w:r w:rsidRPr="00DC675F">
        <w:rPr>
          <w:sz w:val="24"/>
        </w:rPr>
        <w:br/>
        <w:t>105</w:t>
      </w:r>
      <w:r w:rsidRPr="00DC675F">
        <w:rPr>
          <w:rFonts w:hAnsi="宋体"/>
          <w:sz w:val="24"/>
        </w:rPr>
        <w:t>、反比</w:t>
      </w:r>
      <w:r w:rsidRPr="00DC675F">
        <w:rPr>
          <w:sz w:val="24"/>
        </w:rPr>
        <w:t>     106</w:t>
      </w:r>
      <w:r w:rsidRPr="00DC675F">
        <w:rPr>
          <w:rFonts w:hAnsi="宋体"/>
          <w:sz w:val="24"/>
        </w:rPr>
        <w:t>、正比</w:t>
      </w:r>
      <w:r w:rsidRPr="00DC675F">
        <w:rPr>
          <w:sz w:val="24"/>
        </w:rPr>
        <w:t>      107</w:t>
      </w:r>
      <w:r w:rsidRPr="00DC675F">
        <w:rPr>
          <w:rFonts w:hAnsi="宋体"/>
          <w:sz w:val="24"/>
        </w:rPr>
        <w:t>、正比</w:t>
      </w:r>
      <w:r w:rsidRPr="00DC675F">
        <w:rPr>
          <w:sz w:val="24"/>
        </w:rPr>
        <w:br/>
        <w:t>108</w:t>
      </w:r>
      <w:r w:rsidRPr="00DC675F">
        <w:rPr>
          <w:rFonts w:hAnsi="宋体"/>
          <w:sz w:val="24"/>
        </w:rPr>
        <w:t>、可逆</w:t>
      </w:r>
      <w:r w:rsidRPr="00DC675F">
        <w:rPr>
          <w:sz w:val="24"/>
        </w:rPr>
        <w:t>     109</w:t>
      </w:r>
      <w:r w:rsidRPr="00DC675F">
        <w:rPr>
          <w:rFonts w:hAnsi="宋体"/>
          <w:sz w:val="24"/>
        </w:rPr>
        <w:t>、最后</w:t>
      </w:r>
      <w:r w:rsidRPr="00DC675F">
        <w:rPr>
          <w:sz w:val="24"/>
        </w:rPr>
        <w:t>     110</w:t>
      </w:r>
      <w:r w:rsidRPr="00DC675F">
        <w:rPr>
          <w:rFonts w:hAnsi="宋体"/>
          <w:sz w:val="24"/>
        </w:rPr>
        <w:t>、最后</w:t>
      </w:r>
      <w:r w:rsidRPr="00DC675F">
        <w:rPr>
          <w:sz w:val="24"/>
        </w:rPr>
        <w:br/>
        <w:t>111</w:t>
      </w:r>
      <w:r w:rsidRPr="00DC675F">
        <w:rPr>
          <w:rFonts w:hAnsi="宋体"/>
          <w:sz w:val="24"/>
        </w:rPr>
        <w:t>、先分离</w:t>
      </w:r>
      <w:r w:rsidRPr="00DC675F">
        <w:rPr>
          <w:sz w:val="24"/>
        </w:rPr>
        <w:t>  112</w:t>
      </w:r>
      <w:r w:rsidRPr="00DC675F">
        <w:rPr>
          <w:rFonts w:hAnsi="宋体"/>
          <w:sz w:val="24"/>
        </w:rPr>
        <w:t>、多层</w:t>
      </w:r>
      <w:r w:rsidRPr="00DC675F">
        <w:rPr>
          <w:sz w:val="24"/>
        </w:rPr>
        <w:t>      113</w:t>
      </w:r>
      <w:r w:rsidRPr="00DC675F">
        <w:rPr>
          <w:rFonts w:hAnsi="宋体"/>
          <w:sz w:val="24"/>
        </w:rPr>
        <w:t>、单层</w:t>
      </w:r>
      <w:r w:rsidRPr="00DC675F">
        <w:rPr>
          <w:sz w:val="24"/>
        </w:rPr>
        <w:br/>
        <w:t>114</w:t>
      </w:r>
      <w:r w:rsidRPr="00DC675F">
        <w:rPr>
          <w:rFonts w:hAnsi="宋体"/>
          <w:sz w:val="24"/>
        </w:rPr>
        <w:t>、强</w:t>
      </w:r>
      <w:r w:rsidRPr="00DC675F">
        <w:rPr>
          <w:sz w:val="24"/>
        </w:rPr>
        <w:t>         115</w:t>
      </w:r>
      <w:r w:rsidRPr="00DC675F">
        <w:rPr>
          <w:rFonts w:hAnsi="宋体"/>
          <w:sz w:val="24"/>
        </w:rPr>
        <w:t>、不强</w:t>
      </w:r>
      <w:r w:rsidRPr="00DC675F">
        <w:rPr>
          <w:sz w:val="24"/>
        </w:rPr>
        <w:t>      116</w:t>
      </w:r>
      <w:r w:rsidRPr="00DC675F">
        <w:rPr>
          <w:rFonts w:hAnsi="宋体"/>
          <w:sz w:val="24"/>
        </w:rPr>
        <w:t>、距床层入口的距离</w:t>
      </w:r>
      <w:r w:rsidRPr="00DC675F">
        <w:rPr>
          <w:sz w:val="24"/>
        </w:rPr>
        <w:br/>
        <w:t>117</w:t>
      </w:r>
      <w:r w:rsidRPr="00DC675F">
        <w:rPr>
          <w:rFonts w:hAnsi="宋体"/>
          <w:sz w:val="24"/>
        </w:rPr>
        <w:t>、吸附剂中吸附质的浓度</w:t>
      </w:r>
      <w:r w:rsidRPr="00DC675F">
        <w:rPr>
          <w:sz w:val="24"/>
        </w:rPr>
        <w:t>     118</w:t>
      </w:r>
      <w:r w:rsidRPr="00DC675F">
        <w:rPr>
          <w:rFonts w:hAnsi="宋体"/>
          <w:sz w:val="24"/>
        </w:rPr>
        <w:t>、吸附剂</w:t>
      </w:r>
      <w:r w:rsidRPr="00DC675F">
        <w:rPr>
          <w:sz w:val="24"/>
        </w:rPr>
        <w:t>     119</w:t>
      </w:r>
      <w:r w:rsidRPr="00DC675F">
        <w:rPr>
          <w:rFonts w:hAnsi="宋体"/>
          <w:sz w:val="24"/>
        </w:rPr>
        <w:t>、时间</w:t>
      </w:r>
      <w:r w:rsidRPr="00DC675F">
        <w:rPr>
          <w:sz w:val="24"/>
        </w:rPr>
        <w:br/>
        <w:t>120</w:t>
      </w:r>
      <w:r w:rsidRPr="00DC675F">
        <w:rPr>
          <w:rFonts w:hAnsi="宋体"/>
          <w:sz w:val="24"/>
        </w:rPr>
        <w:t>、流出物中吸附剂的浓度</w:t>
      </w:r>
      <w:r w:rsidRPr="00DC675F">
        <w:rPr>
          <w:sz w:val="24"/>
        </w:rPr>
        <w:t>     121</w:t>
      </w:r>
      <w:r w:rsidRPr="00DC675F">
        <w:rPr>
          <w:rFonts w:hAnsi="宋体"/>
          <w:sz w:val="24"/>
        </w:rPr>
        <w:t>、流出物</w:t>
      </w:r>
      <w:r w:rsidRPr="00DC675F">
        <w:rPr>
          <w:sz w:val="24"/>
        </w:rPr>
        <w:t>     122</w:t>
      </w:r>
      <w:r w:rsidRPr="00DC675F">
        <w:rPr>
          <w:rFonts w:hAnsi="宋体"/>
          <w:sz w:val="24"/>
        </w:rPr>
        <w:t>、镜面对称相似关系</w:t>
      </w:r>
    </w:p>
    <w:p w:rsidR="00262AD2" w:rsidRPr="00DC675F" w:rsidRDefault="00262AD2" w:rsidP="00262AD2">
      <w:pPr>
        <w:spacing w:line="400" w:lineRule="exact"/>
        <w:jc w:val="left"/>
        <w:rPr>
          <w:b/>
          <w:sz w:val="24"/>
        </w:rPr>
      </w:pPr>
      <w:r w:rsidRPr="00DC675F">
        <w:rPr>
          <w:rFonts w:hAnsi="宋体"/>
          <w:b/>
          <w:sz w:val="24"/>
        </w:rPr>
        <w:t>第二部分</w:t>
      </w:r>
      <w:r w:rsidRPr="00DC675F">
        <w:rPr>
          <w:b/>
          <w:sz w:val="24"/>
        </w:rPr>
        <w:t xml:space="preserve">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 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 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 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 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 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 10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11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12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13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14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15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.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16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17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18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19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     20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d. 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21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     22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     23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    24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     25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d. 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lastRenderedPageBreak/>
        <w:t>26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     27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     28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    29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   30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a.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 w:hint="eastAsia"/>
        </w:rPr>
      </w:pPr>
      <w:r w:rsidRPr="00DC675F">
        <w:rPr>
          <w:rFonts w:ascii="Times New Roman" w:eastAsia="宋体" w:hAnsi="Times New Roman" w:cs="Times New Roman"/>
        </w:rPr>
        <w:t>31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     32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    33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34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   35</w:t>
      </w:r>
      <w:r w:rsidRPr="00DC675F">
        <w:rPr>
          <w:rFonts w:ascii="Times New Roman" w:eastAsia="宋体" w:hAnsi="宋体" w:cs="Times New Roman"/>
        </w:rPr>
        <w:t>、</w:t>
      </w:r>
      <w:r>
        <w:rPr>
          <w:rFonts w:ascii="Times New Roman" w:eastAsia="宋体" w:hAnsi="Times New Roman" w:cs="Times New Roman"/>
        </w:rPr>
        <w:t xml:space="preserve">a.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36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     37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    38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   39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   40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d.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41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 42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43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44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   45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c. 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46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 47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   48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49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50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a.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51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     52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   53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a.    54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    55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b.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ind w:firstLine="120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56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     57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   58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a.    59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a.    60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c.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ind w:firstLine="120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61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 62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   63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    64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    65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a. 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ind w:firstLine="120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66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     67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a.   68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 69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   70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 xml:space="preserve">c.  </w:t>
      </w:r>
    </w:p>
    <w:p w:rsidR="00262AD2" w:rsidRPr="00DC675F" w:rsidRDefault="00262AD2" w:rsidP="00262AD2">
      <w:pPr>
        <w:pStyle w:val="a7"/>
        <w:spacing w:before="0" w:beforeAutospacing="0" w:after="0" w:afterAutospacing="0" w:line="400" w:lineRule="exact"/>
        <w:ind w:firstLine="120"/>
        <w:rPr>
          <w:rFonts w:ascii="Times New Roman" w:eastAsia="宋体" w:hAnsi="Times New Roman" w:cs="Times New Roman"/>
        </w:rPr>
      </w:pPr>
      <w:r w:rsidRPr="00DC675F">
        <w:rPr>
          <w:rFonts w:ascii="Times New Roman" w:eastAsia="宋体" w:hAnsi="Times New Roman" w:cs="Times New Roman"/>
        </w:rPr>
        <w:t>71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c.     72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   73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   74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b.    75</w:t>
      </w:r>
      <w:r w:rsidRPr="00DC675F">
        <w:rPr>
          <w:rFonts w:ascii="Times New Roman" w:eastAsia="宋体" w:hAnsi="宋体" w:cs="Times New Roman"/>
        </w:rPr>
        <w:t>、</w:t>
      </w:r>
      <w:r w:rsidRPr="00DC675F">
        <w:rPr>
          <w:rFonts w:ascii="Times New Roman" w:eastAsia="宋体" w:hAnsi="Times New Roman" w:cs="Times New Roman"/>
        </w:rPr>
        <w:t>d. </w:t>
      </w:r>
    </w:p>
    <w:p w:rsidR="00262AD2" w:rsidRPr="00DC675F" w:rsidRDefault="00262AD2" w:rsidP="00262AD2">
      <w:pPr>
        <w:spacing w:line="400" w:lineRule="exact"/>
        <w:jc w:val="left"/>
        <w:rPr>
          <w:sz w:val="24"/>
        </w:rPr>
      </w:pPr>
      <w:r w:rsidRPr="00DC675F">
        <w:rPr>
          <w:sz w:val="24"/>
        </w:rPr>
        <w:t>76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c.     77</w:t>
      </w:r>
      <w:r w:rsidRPr="00DC675F">
        <w:rPr>
          <w:rFonts w:hAnsi="宋体"/>
          <w:sz w:val="24"/>
        </w:rPr>
        <w:t>、</w:t>
      </w:r>
      <w:r w:rsidRPr="00DC675F">
        <w:rPr>
          <w:sz w:val="24"/>
        </w:rPr>
        <w:t>c.</w:t>
      </w:r>
    </w:p>
    <w:p w:rsidR="007555A9" w:rsidRDefault="007555A9">
      <w:bookmarkStart w:id="1" w:name="_GoBack"/>
      <w:bookmarkEnd w:id="1"/>
    </w:p>
    <w:sectPr w:rsidR="007555A9" w:rsidSect="00DC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665" w:rsidRDefault="00CF6665" w:rsidP="00262AD2">
      <w:r>
        <w:separator/>
      </w:r>
    </w:p>
  </w:endnote>
  <w:endnote w:type="continuationSeparator" w:id="0">
    <w:p w:rsidR="00CF6665" w:rsidRDefault="00CF6665" w:rsidP="0026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665" w:rsidRDefault="00CF6665" w:rsidP="00262AD2">
      <w:r>
        <w:separator/>
      </w:r>
    </w:p>
  </w:footnote>
  <w:footnote w:type="continuationSeparator" w:id="0">
    <w:p w:rsidR="00CF6665" w:rsidRDefault="00CF6665" w:rsidP="00262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2135D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  <w:b/>
        <w:i w:val="0"/>
        <w:spacing w:val="0"/>
        <w:w w:val="100"/>
        <w:position w:val="0"/>
        <w:sz w:val="30"/>
        <w:szCs w:val="30"/>
        <w:effect w:val="no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b/>
        <w:i w:val="0"/>
        <w:spacing w:val="0"/>
        <w:w w:val="100"/>
        <w:position w:val="0"/>
        <w:sz w:val="28"/>
        <w:effect w:val="none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  <w:b/>
        <w:i w:val="0"/>
        <w:sz w:val="28"/>
        <w:szCs w:val="28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  <w:b/>
        <w:i w:val="0"/>
        <w:spacing w:val="0"/>
        <w:w w:val="100"/>
        <w:position w:val="0"/>
        <w:sz w:val="24"/>
        <w:szCs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  <w:b/>
        <w:i w:val="0"/>
        <w:spacing w:val="0"/>
        <w:w w:val="100"/>
        <w:position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  <w:b/>
        <w:i w:val="0"/>
        <w:spacing w:val="0"/>
        <w:w w:val="100"/>
        <w:position w:val="0"/>
        <w:sz w:val="24"/>
        <w:effect w:val="none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  <w:b/>
        <w:i w:val="0"/>
        <w:spacing w:val="0"/>
        <w:w w:val="100"/>
        <w:position w:val="0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  <w:b/>
        <w:i w:val="0"/>
        <w:spacing w:val="0"/>
        <w:w w:val="100"/>
        <w:position w:val="0"/>
        <w:sz w:val="24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  <w:b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A1"/>
    <w:rsid w:val="000D67A1"/>
    <w:rsid w:val="00262AD2"/>
    <w:rsid w:val="007555A9"/>
    <w:rsid w:val="00C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7332E-548F-459D-9A1C-24F88D4D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EastAsia" w:eastAsiaTheme="maj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2AD2"/>
    <w:pPr>
      <w:widowControl w:val="0"/>
      <w:jc w:val="both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qFormat/>
    <w:rsid w:val="00262A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62A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62A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62A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62A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62A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262A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262A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262A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A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AD2"/>
    <w:rPr>
      <w:sz w:val="18"/>
      <w:szCs w:val="18"/>
    </w:rPr>
  </w:style>
  <w:style w:type="character" w:customStyle="1" w:styleId="10">
    <w:name w:val="标题 1 字符"/>
    <w:basedOn w:val="a0"/>
    <w:link w:val="1"/>
    <w:rsid w:val="00262AD2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62AD2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62AD2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62AD2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62AD2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62AD2"/>
    <w:rPr>
      <w:rFonts w:ascii="Arial" w:eastAsia="黑体" w:hAnsi="Arial"/>
      <w:b/>
      <w:bCs/>
    </w:rPr>
  </w:style>
  <w:style w:type="character" w:customStyle="1" w:styleId="70">
    <w:name w:val="标题 7 字符"/>
    <w:basedOn w:val="a0"/>
    <w:link w:val="7"/>
    <w:rsid w:val="00262AD2"/>
    <w:rPr>
      <w:rFonts w:ascii="Times New Roman" w:eastAsia="宋体" w:hAnsi="Times New Roman"/>
      <w:b/>
      <w:bCs/>
    </w:rPr>
  </w:style>
  <w:style w:type="character" w:customStyle="1" w:styleId="80">
    <w:name w:val="标题 8 字符"/>
    <w:basedOn w:val="a0"/>
    <w:link w:val="8"/>
    <w:rsid w:val="00262AD2"/>
    <w:rPr>
      <w:rFonts w:ascii="Arial" w:eastAsia="黑体" w:hAnsi="Arial"/>
    </w:rPr>
  </w:style>
  <w:style w:type="character" w:customStyle="1" w:styleId="90">
    <w:name w:val="标题 9 字符"/>
    <w:basedOn w:val="a0"/>
    <w:link w:val="9"/>
    <w:rsid w:val="00262AD2"/>
    <w:rPr>
      <w:rFonts w:ascii="Arial" w:eastAsia="黑体" w:hAnsi="Arial"/>
      <w:sz w:val="21"/>
      <w:szCs w:val="21"/>
    </w:rPr>
  </w:style>
  <w:style w:type="paragraph" w:styleId="a7">
    <w:name w:val="Normal (Web)"/>
    <w:basedOn w:val="a"/>
    <w:rsid w:val="00262AD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2016-12-20T14:26:00Z</dcterms:created>
  <dcterms:modified xsi:type="dcterms:W3CDTF">2016-12-20T14:26:00Z</dcterms:modified>
</cp:coreProperties>
</file>