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F4C81"/>
          <w:spacing w:val="200"/>
          <w:sz w:val="26"/>
          <w:szCs w:val="26"/>
        </w:rPr>
        <w:t xml:space="preserve">DEVELOPER HANDOFF</w:t>
      </w:r>
    </w:p>
    <w:p>
      <w:pPr>
        <w:spacing w:after="360"/>
        <w:jc w:val="center"/>
      </w:pPr>
      <w:r>
        <w:rPr>
          <w:rFonts w:ascii="Georgia" w:cs="Georgia" w:eastAsia="Georgia" w:hAnsi="Georgia"/>
          <w:b/>
          <w:bCs/>
          <w:color w:val="0A1F35"/>
          <w:sz w:val="64"/>
          <w:szCs w:val="64"/>
        </w:rPr>
        <w:t xml:space="preserve">Lumen Eye Care</w:t>
      </w:r>
    </w:p>
    <w:p>
      <w:pPr>
        <w:spacing w:after="720"/>
        <w:jc w:val="center"/>
      </w:pPr>
      <w:r>
        <w:rPr>
          <w:rFonts w:ascii="Georgia" w:cs="Georgia" w:eastAsia="Georgia" w:hAnsi="Georgia"/>
          <w:i/>
          <w:iCs/>
          <w:color w:val="0F4C81"/>
          <w:sz w:val="24"/>
          <w:szCs w:val="24"/>
        </w:rPr>
        <w:t xml:space="preserve">v1 Launch Site Build Specification</w:t>
      </w:r>
    </w:p>
    <w:p>
      <w:pPr>
        <w:spacing w:after="120" w:before="600"/>
        <w:jc w:val="center"/>
      </w:pPr>
      <w:r>
        <w:rPr>
          <w:color w:val="808080"/>
          <w:spacing w:val="100"/>
          <w:sz w:val="18"/>
          <w:szCs w:val="18"/>
        </w:rPr>
        <w:t xml:space="preserve">Status</w:t>
      </w:r>
    </w:p>
    <w:p>
      <w:pPr>
        <w:spacing w:after="360"/>
        <w:jc w:val="center"/>
      </w:pPr>
      <w:r>
        <w:rPr>
          <w:b/>
          <w:bCs/>
          <w:color w:val="3D6B5C"/>
          <w:sz w:val="24"/>
          <w:szCs w:val="24"/>
        </w:rPr>
        <w:t xml:space="preserve">Approved for Build</w:t>
      </w:r>
    </w:p>
    <w:p>
      <w:pPr>
        <w:spacing w:after="120"/>
        <w:jc w:val="center"/>
      </w:pPr>
      <w:r>
        <w:rPr>
          <w:color w:val="808080"/>
          <w:spacing w:val="100"/>
          <w:sz w:val="18"/>
          <w:szCs w:val="18"/>
        </w:rPr>
        <w:t xml:space="preserve">Approved proposal</w:t>
      </w:r>
    </w:p>
    <w:p>
      <w:pPr>
        <w:spacing w:after="360"/>
        <w:jc w:val="center"/>
      </w:pPr>
      <w:r>
        <w:rPr>
          <w:color w:val="0A1F35"/>
          <w:sz w:val="22"/>
          <w:szCs w:val="22"/>
        </w:rPr>
        <w:t xml:space="preserve">Proposal v3 — signed 31 May 2026 by Charity Adomah Sasu</w:t>
      </w:r>
    </w:p>
    <w:p>
      <w:pPr>
        <w:spacing w:after="120"/>
        <w:jc w:val="center"/>
      </w:pPr>
      <w:r>
        <w:rPr>
          <w:color w:val="808080"/>
          <w:spacing w:val="100"/>
          <w:sz w:val="18"/>
          <w:szCs w:val="18"/>
        </w:rPr>
        <w:t xml:space="preserve">Companion document</w:t>
      </w:r>
    </w:p>
    <w:p>
      <w:pPr>
        <w:spacing w:after="360"/>
        <w:jc w:val="center"/>
      </w:pPr>
      <w:r>
        <w:rPr>
          <w:color w:val="0A1F35"/>
          <w:sz w:val="22"/>
          <w:szCs w:val="22"/>
        </w:rPr>
        <w:t xml:space="preserve">Lumen_CLAUDE.md (in same Outputs/ folder)</w:t>
      </w:r>
    </w:p>
    <w:p>
      <w:pPr>
        <w:spacing w:after="60" w:before="600"/>
        <w:jc w:val="center"/>
      </w:pPr>
      <w:r>
        <w:rPr>
          <w:color w:val="0A1F35"/>
          <w:sz w:val="20"/>
          <w:szCs w:val="20"/>
        </w:rPr>
        <w:t xml:space="preserve">Issued 31 May 2026</w:t>
      </w:r>
    </w:p>
    <w:p>
      <w:pPr>
        <w:spacing w:after="60"/>
        <w:jc w:val="center"/>
      </w:pPr>
      <w:r>
        <w:rPr>
          <w:color w:val="0A1F35"/>
          <w:sz w:val="20"/>
          <w:szCs w:val="20"/>
        </w:rPr>
        <w:t xml:space="preserve">Document version: v1</w:t>
      </w:r>
    </w:p>
    <w:p>
      <w:pPr>
        <w:spacing w:after="60"/>
        <w:jc w:val="center"/>
      </w:pPr>
      <w:r>
        <w:rPr>
          <w:color w:val="0A1F35"/>
          <w:sz w:val="20"/>
          <w:szCs w:val="20"/>
        </w:rPr>
        <w:t xml:space="preserve">Build start: Mon 1 June 2026 — Launch: 6 – 12 July 2026</w:t>
      </w:r>
    </w:p>
    <w:p>
      <w:r>
        <w:br w:type="page"/>
      </w:r>
    </w:p>
    <w:p>
      <w:pPr>
        <w:pStyle w:val="Heading1"/>
      </w:pPr>
      <w:r>
        <w:t xml:space="preserve">1. Project Context</w:t>
      </w:r>
    </w:p>
    <w:p>
      <w:pPr>
        <w:spacing w:after="120" w:line="300"/>
      </w:pPr>
      <w:r>
        <w:t xml:space="preserve">Lumen Eye Care is a Ghana-based DTC eyewear brand launching its inaugural frames collection in the 2nd week of July 2026. Founder Charity Adomah Sasu is the sole operator — she owns the brand, holds inventory, ships from a home studio via Yango Delivery, and is building informal collaborations with independent optical clinics that host fittings (and, in time, clinical exams) for Lumen customers. The brand positions itself as premium and experience-led, a deliberate contrast to the transactional norm for eyewear in the Ghanaian market.</w:t>
      </w:r>
    </w:p>
    <w:p>
      <w:pPr>
        <w:spacing w:after="120" w:line="300"/>
      </w:pPr>
      <w:r>
        <w:t xml:space="preserve">The v1 build covered by this handoff is the launch website: a Ghana-mobile-first e-commerce + brand-experience site that puts the collection in front of customers, takes orders and accepts MoMo + card + COD payments, and signals the broader Lumen experience (partner clinics, lens consultation, brand journal) without requiring Lumen to operate the full healthtech surface on day one.</w:t>
      </w:r>
    </w:p>
    <w:p>
      <w:pPr>
        <w:pStyle w:val="Heading2"/>
      </w:pPr>
      <w:r>
        <w:t xml:space="preserve">Business outcome</w:t>
      </w:r>
    </w:p>
    <w:p>
      <w:pPr>
        <w:spacing w:after="120" w:line="300"/>
      </w:pPr>
      <w:r>
        <w:t xml:space="preserve">Lumen needs a launch surface for its first collection by 6 – 12 July 2026. The site converts brand-launch attention (Instagram, TikTok, word-of-mouth in Accra) into orders and into operational visibility (orders dashboard, appointment requests) for Charity to manage from her phone. Premium positioning is non-negotiable — the visual quality of the prototype IS the brand promise.</w:t>
      </w:r>
    </w:p>
    <w:p>
      <w:pPr>
        <w:pStyle w:val="Heading2"/>
      </w:pPr>
      <w:r>
        <w:t xml:space="preserve">Primary user persona</w:t>
      </w:r>
    </w:p>
    <w:p>
      <w:pPr>
        <w:spacing w:after="120" w:line="300"/>
      </w:pPr>
      <w:r>
        <w:t xml:space="preserve">Urban Ghanaian professional, broadly 25 – 45 years old, smartphone-first (Android dominant), 4G in Accra/Kumasi, English-comfortable, MoMo-native, WhatsApp-native as a service channel. Buying eyewear today from established opticians (Vision Express, Optical Care Ghana, independents) or bringing pairs back from international trips. Will encounter Lumen via social (Instagram, friends sharing the launch) and convert through mobile web.</w:t>
      </w:r>
    </w:p>
    <w:p>
      <w:pPr>
        <w:spacing w:after="120" w:line="300"/>
      </w:pPr>
      <w:r>
        <w:t xml:space="preserve">Core jobs-to-be-done: browse the launch collection from a phone in under 3 minutes; understand what makes Lumen frames premium; place an order with a payment method she trusts; track that order; optionally request an in-person fitting at a partner clinic.</w:t>
      </w:r>
    </w:p>
    <w:p>
      <w:pPr>
        <w:pStyle w:val="Heading2"/>
      </w:pPr>
      <w:r>
        <w:t xml:space="preserve">Success metrics</w:t>
      </w:r>
    </w:p>
    <w:p>
      <w:pPr>
        <w:spacing w:after="120" w:line="300"/>
      </w:pPr>
      <w:r>
        <w:t xml:space="preserve">Founder-stated v1 success: first 10 frame sales within 30 days of launch, and zero embarrassing bugs at the launch event. Dev should keep both in mind — every Tier 1 ship decision should ladder back to either "makes a sale happen" or "protects against an embarrassing bug."</w:t>
      </w:r>
    </w:p>
    <w:p>
      <w:pPr>
        <w:pStyle w:val="Heading1"/>
      </w:pPr>
      <w:r>
        <w:t xml:space="preserve">2. Tech Stack</w:t>
      </w:r>
    </w:p>
    <w:p>
      <w:pPr>
        <w:spacing w:after="120" w:line="300"/>
      </w:pPr>
      <w:r>
        <w:t xml:space="preserve">All accounts registered in Charity's name; dev added as collaborator/team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Layer</w:t>
            </w:r>
          </w:p>
        </w:tc>
        <w:tc>
          <w:tcPr>
            <w:tcW w:type="dxa" w:w="30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Choice</w:t>
            </w:r>
          </w:p>
        </w:tc>
        <w:tc>
          <w:tcPr>
            <w:tcW w:type="dxa" w:w="416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Rationale</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Framework</w:t>
            </w:r>
          </w:p>
        </w:tc>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Next.js 14+ (App Router)</w:t>
            </w:r>
          </w:p>
        </w:tc>
        <w:tc>
          <w:tcPr>
            <w:tcW w:type="dxa" w:w="4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Matches prototype's React/JSX; SSR/SSG for SEO; built-in API routes for Paystack webhook; tight Vercel integration.</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Language</w:t>
            </w:r>
          </w:p>
        </w:tc>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TypeScript (strict mode)</w:t>
            </w:r>
          </w:p>
        </w:tc>
        <w:tc>
          <w:tcPr>
            <w:tcW w:type="dxa" w:w="4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Catch errors at build time; signal quality for the brand; agency default.</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Styling</w:t>
            </w:r>
          </w:p>
        </w:tc>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Tailwind CSS + CSS variables for brand tokens</w:t>
            </w:r>
          </w:p>
        </w:tc>
        <w:tc>
          <w:tcPr>
            <w:tcW w:type="dxa" w:w="4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Tokens from prototype's styles.css ported into Tailwind theme config; rapid iteration on a launch timeline.</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Database</w:t>
            </w:r>
          </w:p>
        </w:tc>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Supabase Postgres (free tier)</w:t>
            </w:r>
          </w:p>
        </w:tc>
        <w:tc>
          <w:tcPr>
            <w:tcW w:type="dxa" w:w="4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Full Postgres, generous free tier, built-in auth + storage in the same product; EU regions for acceptable Ghana latency.</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Auth</w:t>
            </w:r>
          </w:p>
        </w:tc>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Supabase Auth (email + password)</w:t>
            </w:r>
          </w:p>
        </w:tc>
        <w:tc>
          <w:tcPr>
            <w:tcW w:type="dxa" w:w="4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Same provider as DB; RLS for row-level access; no phone OTP in v1 (deferred to v1.5 with Hubtel).</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File storage</w:t>
            </w:r>
          </w:p>
        </w:tc>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Supabase Storage</w:t>
            </w:r>
          </w:p>
        </w:tc>
        <w:tc>
          <w:tcPr>
            <w:tcW w:type="dxa" w:w="4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Private bucket for prescriptions, signed URLs; public bucket for frame catalogue photos.</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Payments</w:t>
            </w:r>
          </w:p>
        </w:tc>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Paystack (Starter → Registered)</w:t>
            </w:r>
          </w:p>
        </w:tc>
        <w:tc>
          <w:tcPr>
            <w:tcW w:type="dxa" w:w="4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Covers MoMo (MTN, Telecel Cash, AT Money) + card in one integration; 1.95% fee per transaction. COD is a manual order-status flow with no gateway.</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Hosting</w:t>
            </w:r>
          </w:p>
        </w:tc>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Vercel (Hobby tier)</w:t>
            </w:r>
          </w:p>
        </w:tc>
        <w:tc>
          <w:tcPr>
            <w:tcW w:type="dxa" w:w="4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Zero-config Next.js; preview deploys per PR; sufficient bandwidth for launch traffic.</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Email</w:t>
            </w:r>
          </w:p>
        </w:tc>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Resend (free tier)</w:t>
            </w:r>
          </w:p>
        </w:tc>
        <w:tc>
          <w:tcPr>
            <w:tcW w:type="dxa" w:w="4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Order confirmations, password resets; React Email templates; 3,000 emails/month free.</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SMS</w:t>
            </w:r>
          </w:p>
        </w:tc>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Not in v1 (Hubtel deferred)</w:t>
            </w:r>
          </w:p>
        </w:tc>
        <w:tc>
          <w:tcPr>
            <w:tcW w:type="dxa" w:w="4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v1 uses email + WhatsApp for any out-of-band communication. SMS deferred to v1.5 if founder funds.</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Analytics</w:t>
            </w:r>
          </w:p>
        </w:tc>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Vercel default analytics</w:t>
            </w:r>
          </w:p>
        </w:tc>
        <w:tc>
          <w:tcPr>
            <w:tcW w:type="dxa" w:w="4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Core Web Vitals + page views only; richer analytics deferred. No GA4 in v1.</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Error tracking</w:t>
            </w:r>
          </w:p>
        </w:tc>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Sentry (free tier)</w:t>
            </w:r>
          </w:p>
        </w:tc>
        <w:tc>
          <w:tcPr>
            <w:tcW w:type="dxa" w:w="4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Optional but recommended; 5K events/mo free covers launch month.</w:t>
            </w:r>
          </w:p>
        </w:tc>
      </w:tr>
    </w:tbl>
    <w:p>
      <w:pPr>
        <w:spacing w:after="120"/>
      </w:pPr>
      <w:r>
        <w:t xml:space="preserve"/>
      </w:r>
    </w:p>
    <w:p>
      <w:pPr>
        <w:pStyle w:val="Heading1"/>
      </w:pPr>
      <w:r>
        <w:t xml:space="preserve">3. Architecture Overview</w:t>
      </w:r>
    </w:p>
    <w:p>
      <w:pPr>
        <w:pStyle w:val="Heading2"/>
      </w:pPr>
      <w:r>
        <w:t xml:space="preserve">System diagram (text form)</w:t>
      </w:r>
    </w:p>
    <w:p>
      <w:pPr>
        <w:spacing w:after="120" w:line="300"/>
      </w:pPr>
      <w:r>
        <w:t xml:space="preserve">Browser (Next.js client) → Vercel Edge / serverless functions → Supabase (Postgres + Auth + Storage). Paystack and Resend are reached from server-side API routes only.</w:t>
      </w:r>
    </w:p>
    <w:p>
      <w:pPr>
        <w:pStyle w:val="ListParagraph"/>
        <w:numPr>
          <w:ilvl w:val="0"/>
          <w:numId w:val="2"/>
        </w:numPr>
        <w:spacing w:after="80" w:line="280"/>
      </w:pPr>
      <w:r>
        <w:rPr>
          <w:b/>
          <w:bCs/>
        </w:rPr>
        <w:t xml:space="preserve">Client tier: </w:t>
      </w:r>
      <w:r>
        <w:t xml:space="preserve">Next.js App Router on Vercel. Server Components for catalogue and content; Client Components for cart, lens builder, try-on, checkout step controls.</w:t>
      </w:r>
    </w:p>
    <w:p>
      <w:pPr>
        <w:pStyle w:val="ListParagraph"/>
        <w:numPr>
          <w:ilvl w:val="0"/>
          <w:numId w:val="2"/>
        </w:numPr>
        <w:spacing w:after="80" w:line="280"/>
      </w:pPr>
      <w:r>
        <w:rPr>
          <w:b/>
          <w:bCs/>
        </w:rPr>
        <w:t xml:space="preserve">API tier: </w:t>
      </w:r>
      <w:r>
        <w:t xml:space="preserve">Next.js Route Handlers and Server Actions. Public read operations use the Supabase anon key with RLS; protected writes use the service role key on the server.</w:t>
      </w:r>
    </w:p>
    <w:p>
      <w:pPr>
        <w:pStyle w:val="ListParagraph"/>
        <w:numPr>
          <w:ilvl w:val="0"/>
          <w:numId w:val="2"/>
        </w:numPr>
        <w:spacing w:after="80" w:line="280"/>
      </w:pPr>
      <w:r>
        <w:rPr>
          <w:b/>
          <w:bCs/>
        </w:rPr>
        <w:t xml:space="preserve">Data tier: </w:t>
      </w:r>
      <w:r>
        <w:t xml:space="preserve">Supabase Postgres with RLS policies — each user sees their own orders/appointments/prescriptions. Admin role bypasses RLS for catalogue and order management.</w:t>
      </w:r>
    </w:p>
    <w:p>
      <w:pPr>
        <w:pStyle w:val="ListParagraph"/>
        <w:numPr>
          <w:ilvl w:val="0"/>
          <w:numId w:val="2"/>
        </w:numPr>
        <w:spacing w:after="80" w:line="280"/>
      </w:pPr>
      <w:r>
        <w:rPr>
          <w:b/>
          <w:bCs/>
        </w:rPr>
        <w:t xml:space="preserve">Storage tier: </w:t>
      </w:r>
      <w:r>
        <w:t xml:space="preserve">Two Supabase Storage buckets: `frames` (public) for product photography; `prescriptions` (private) with signed URLs, retention policy, and access audit.</w:t>
      </w:r>
    </w:p>
    <w:p>
      <w:pPr>
        <w:pStyle w:val="ListParagraph"/>
        <w:numPr>
          <w:ilvl w:val="0"/>
          <w:numId w:val="2"/>
        </w:numPr>
        <w:spacing w:after="80" w:line="280"/>
      </w:pPr>
      <w:r>
        <w:rPr>
          <w:b/>
          <w:bCs/>
        </w:rPr>
        <w:t xml:space="preserve">External integrations: </w:t>
      </w:r>
      <w:r>
        <w:t xml:space="preserve">Paystack via REST + webhook for payment confirmation. Resend via SDK for transactional email. No others in v1.</w:t>
      </w:r>
    </w:p>
    <w:p>
      <w:pPr>
        <w:pStyle w:val="Heading2"/>
      </w:pPr>
      <w:r>
        <w:t xml:space="preserve">Authentication flow at a high level</w:t>
      </w:r>
    </w:p>
    <w:p>
      <w:pPr>
        <w:spacing w:after="120" w:line="300"/>
      </w:pPr>
      <w:r>
        <w:t xml:space="preserve">User signs up with email + password via Supabase Auth. Email verification optional in v1 (recommend on for production launch). Sessions persist via Supabase's cookie-based session management; middleware on protected routes (/account, /admin) verifies session server-side and redirects to /sign-in?redirect=... on absence.</w:t>
      </w:r>
    </w:p>
    <w:p>
      <w:pPr>
        <w:pStyle w:val="Heading2"/>
      </w:pPr>
      <w:r>
        <w:t xml:space="preserve">Payment flow at a high level</w:t>
      </w:r>
    </w:p>
    <w:p>
      <w:pPr>
        <w:spacing w:after="120" w:line="300"/>
      </w:pPr>
      <w:r>
        <w:t xml:space="preserve">Customer hits checkout. Order written to DB as `status='pending'`. Client calls /api/checkout/initiate which creates a Paystack transaction and returns the authorization URL (for card) or initiates MoMo charge (for mobile money). On Paystack webhook (POST /api/paystack/webhook with signature verification), order status updates to `paid` or `failed`. Order confirmation email triggered from the webhook handler. COD orders bypass Paystack entirely and write `status='cod_pending'` for Charity to mark `cod_collected` from admin.</w:t>
      </w:r>
    </w:p>
    <w:p>
      <w:pPr>
        <w:pStyle w:val="Heading2"/>
      </w:pPr>
      <w:r>
        <w:t xml:space="preserve">Critical integrations</w:t>
      </w:r>
    </w:p>
    <w:p>
      <w:pPr>
        <w:pStyle w:val="ListParagraph"/>
        <w:numPr>
          <w:ilvl w:val="0"/>
          <w:numId w:val="2"/>
        </w:numPr>
        <w:spacing w:after="80" w:line="280"/>
      </w:pPr>
      <w:r>
        <w:t xml:space="preserve">Paystack webhook signature verification — non-negotiable for security.</w:t>
      </w:r>
    </w:p>
    <w:p>
      <w:pPr>
        <w:pStyle w:val="ListParagraph"/>
        <w:numPr>
          <w:ilvl w:val="0"/>
          <w:numId w:val="2"/>
        </w:numPr>
        <w:spacing w:after="80" w:line="280"/>
      </w:pPr>
      <w:r>
        <w:t xml:space="preserve">Supabase Storage signed URLs for prescriptions — never expose raw URLs.</w:t>
      </w:r>
    </w:p>
    <w:p>
      <w:pPr>
        <w:pStyle w:val="ListParagraph"/>
        <w:numPr>
          <w:ilvl w:val="0"/>
          <w:numId w:val="2"/>
        </w:numPr>
        <w:spacing w:after="80" w:line="280"/>
      </w:pPr>
      <w:r>
        <w:t xml:space="preserve">Resend domain verification — DNS records on the chosen domain must be set in Sprint 0 Week 1.</w:t>
      </w:r>
    </w:p>
    <w:p>
      <w:pPr>
        <w:pStyle w:val="Heading1"/>
      </w:pPr>
      <w:r>
        <w:t xml:space="preserve">4. Design References</w:t>
      </w:r>
    </w:p>
    <w:p>
      <w:pPr>
        <w:pStyle w:val="Heading2"/>
      </w:pPr>
      <w:r>
        <w:t xml:space="preserve">Source of truth</w:t>
      </w:r>
    </w:p>
    <w:p>
      <w:pPr>
        <w:spacing w:after="120" w:line="300"/>
      </w:pPr>
      <w:r>
        <w:t xml:space="preserve">The prototype in </w:t>
      </w:r>
      <w:r>
        <w:rPr>
          <w:rFonts w:ascii="Courier New" w:cs="Courier New" w:eastAsia="Courier New" w:hAnsi="Courier New"/>
          <w:color w:val="0A1F35"/>
          <w:sz w:val="20"/>
          <w:szCs w:val="20"/>
        </w:rPr>
        <w:t xml:space="preserve">Clients/Lumen/Designs/</w:t>
      </w:r>
      <w:r>
        <w:t xml:space="preserve"> is the visual specification. The HTML/JSX is illustrative — build clean React in Next.js, do not literally port the prototype's hash-based router.</w:t>
      </w:r>
    </w:p>
    <w:p>
      <w:pPr>
        <w:pStyle w:val="ListParagraph"/>
        <w:numPr>
          <w:ilvl w:val="0"/>
          <w:numId w:val="2"/>
        </w:numPr>
        <w:spacing w:after="80" w:line="280"/>
      </w:pPr>
      <w:r>
        <w:rPr>
          <w:rFonts w:ascii="Courier New" w:cs="Courier New" w:eastAsia="Courier New" w:hAnsi="Courier New"/>
          <w:color w:val="0A1F35"/>
          <w:sz w:val="20"/>
          <w:szCs w:val="20"/>
        </w:rPr>
        <w:t xml:space="preserve">Lumen — Full Standalone.html</w:t>
      </w:r>
      <w:r>
        <w:t xml:space="preserve"> — open in any browser to see all 9 pages working with mock data.</w:t>
      </w:r>
    </w:p>
    <w:p>
      <w:pPr>
        <w:pStyle w:val="ListParagraph"/>
        <w:numPr>
          <w:ilvl w:val="0"/>
          <w:numId w:val="2"/>
        </w:numPr>
        <w:spacing w:after="80" w:line="280"/>
      </w:pPr>
      <w:r>
        <w:rPr>
          <w:rFonts w:ascii="Courier New" w:cs="Courier New" w:eastAsia="Courier New" w:hAnsi="Courier New"/>
          <w:color w:val="0A1F35"/>
          <w:sz w:val="20"/>
          <w:szCs w:val="20"/>
        </w:rPr>
        <w:t xml:space="preserve">styles.css</w:t>
      </w:r>
      <w:r>
        <w:t xml:space="preserve"> — source of design tokens (colors, typography, spacing, radii).</w:t>
      </w:r>
    </w:p>
    <w:p>
      <w:pPr>
        <w:pStyle w:val="ListParagraph"/>
        <w:numPr>
          <w:ilvl w:val="0"/>
          <w:numId w:val="2"/>
        </w:numPr>
        <w:spacing w:after="80" w:line="280"/>
      </w:pPr>
      <w:r>
        <w:rPr>
          <w:rFonts w:ascii="Courier New" w:cs="Courier New" w:eastAsia="Courier New" w:hAnsi="Courier New"/>
          <w:color w:val="0A1F35"/>
          <w:sz w:val="20"/>
          <w:szCs w:val="20"/>
        </w:rPr>
        <w:t xml:space="preserve">pages.css, subpages.css, overlays.css</w:t>
      </w:r>
      <w:r>
        <w:t xml:space="preserve"> — page-specific styling; useful for visual reference, not for direct import.</w:t>
      </w:r>
    </w:p>
    <w:p>
      <w:pPr>
        <w:pStyle w:val="ListParagraph"/>
        <w:numPr>
          <w:ilvl w:val="0"/>
          <w:numId w:val="2"/>
        </w:numPr>
        <w:spacing w:after="80" w:line="280"/>
      </w:pPr>
      <w:r>
        <w:rPr>
          <w:rFonts w:ascii="Courier New" w:cs="Courier New" w:eastAsia="Courier New" w:hAnsi="Courier New"/>
          <w:color w:val="0A1F35"/>
          <w:sz w:val="20"/>
          <w:szCs w:val="20"/>
        </w:rPr>
        <w:t xml:space="preserve">*.jsx</w:t>
      </w:r>
      <w:r>
        <w:t xml:space="preserve"> — per-page React components from the prototype; reference for layout intent and component breakdown.</w:t>
      </w:r>
    </w:p>
    <w:p>
      <w:pPr>
        <w:spacing w:after="120" w:line="300"/>
      </w:pPr>
      <w:r>
        <w:t xml:space="preserve">No Figma file — design comes through the prototype. There's no live designer to clarify; for visual judgment calls, stay faithful to the prototype's visual system and surface ambiguity in the build group chat (or via WhatsApp to Charity for brand-direction calls).</w:t>
      </w:r>
    </w:p>
    <w:p>
      <w:pPr>
        <w:pStyle w:val="Heading2"/>
      </w:pPr>
      <w:r>
        <w:t xml:space="preserve">Design tokens</w:t>
      </w:r>
    </w:p>
    <w:p>
      <w:pPr>
        <w:pStyle w:val="ListParagraph"/>
        <w:numPr>
          <w:ilvl w:val="0"/>
          <w:numId w:val="2"/>
        </w:numPr>
        <w:spacing w:after="80" w:line="280"/>
      </w:pPr>
      <w:r>
        <w:rPr>
          <w:b/>
          <w:bCs/>
        </w:rPr>
        <w:t xml:space="preserve">Colors: </w:t>
      </w:r>
      <w:r>
        <w:rPr>
          <w:rFonts w:ascii="Courier New" w:cs="Courier New" w:eastAsia="Courier New" w:hAnsi="Courier New"/>
          <w:color w:val="0A1F35"/>
          <w:sz w:val="20"/>
          <w:szCs w:val="20"/>
        </w:rPr>
        <w:t xml:space="preserve">--lumen-ink #0A1F35</w:t>
      </w:r>
      <w:r>
        <w:t xml:space="preserve"> (primary text), </w:t>
      </w:r>
      <w:r>
        <w:rPr>
          <w:rFonts w:ascii="Courier New" w:cs="Courier New" w:eastAsia="Courier New" w:hAnsi="Courier New"/>
          <w:color w:val="0A1F35"/>
          <w:sz w:val="20"/>
          <w:szCs w:val="20"/>
        </w:rPr>
        <w:t xml:space="preserve">--lumen-blue #0F4C81</w:t>
      </w:r>
      <w:r>
        <w:t xml:space="preserve"> (primary brand), </w:t>
      </w:r>
      <w:r>
        <w:rPr>
          <w:rFonts w:ascii="Courier New" w:cs="Courier New" w:eastAsia="Courier New" w:hAnsi="Courier New"/>
          <w:color w:val="0A1F35"/>
          <w:sz w:val="20"/>
          <w:szCs w:val="20"/>
        </w:rPr>
        <w:t xml:space="preserve">--lumen-sage #3D6B5C</w:t>
      </w:r>
      <w:r>
        <w:t xml:space="preserve"> (accent green), </w:t>
      </w:r>
      <w:r>
        <w:rPr>
          <w:rFonts w:ascii="Courier New" w:cs="Courier New" w:eastAsia="Courier New" w:hAnsi="Courier New"/>
          <w:color w:val="0A1F35"/>
          <w:sz w:val="20"/>
          <w:szCs w:val="20"/>
        </w:rPr>
        <w:t xml:space="preserve">--lumen-warm #D97757</w:t>
      </w:r>
      <w:r>
        <w:t xml:space="preserve"> (accent terracotta), </w:t>
      </w:r>
      <w:r>
        <w:rPr>
          <w:rFonts w:ascii="Courier New" w:cs="Courier New" w:eastAsia="Courier New" w:hAnsi="Courier New"/>
          <w:color w:val="0A1F35"/>
          <w:sz w:val="20"/>
          <w:szCs w:val="20"/>
        </w:rPr>
        <w:t xml:space="preserve">--lumen-cream #FAF7F2</w:t>
      </w:r>
      <w:r>
        <w:t xml:space="preserve"> (background off-white).</w:t>
      </w:r>
    </w:p>
    <w:p>
      <w:pPr>
        <w:pStyle w:val="ListParagraph"/>
        <w:numPr>
          <w:ilvl w:val="0"/>
          <w:numId w:val="2"/>
        </w:numPr>
        <w:spacing w:after="80" w:line="280"/>
      </w:pPr>
      <w:r>
        <w:rPr>
          <w:b/>
          <w:bCs/>
        </w:rPr>
        <w:t xml:space="preserve">Typography: </w:t>
      </w:r>
      <w:r>
        <w:t xml:space="preserve">Instrument Serif (display, italic emphasis), Geist (body, weights 300–700). Both from Google Fonts.</w:t>
      </w:r>
    </w:p>
    <w:p>
      <w:pPr>
        <w:pStyle w:val="ListParagraph"/>
        <w:numPr>
          <w:ilvl w:val="0"/>
          <w:numId w:val="2"/>
        </w:numPr>
        <w:spacing w:after="80" w:line="280"/>
      </w:pPr>
      <w:r>
        <w:rPr>
          <w:b/>
          <w:bCs/>
        </w:rPr>
        <w:t xml:space="preserve">Spacing scale: </w:t>
      </w:r>
      <w:r>
        <w:rPr>
          <w:rFonts w:ascii="Courier New" w:cs="Courier New" w:eastAsia="Courier New" w:hAnsi="Courier New"/>
          <w:color w:val="0A1F35"/>
          <w:sz w:val="20"/>
          <w:szCs w:val="20"/>
        </w:rPr>
        <w:t xml:space="preserve">4, 8, 12, 16, 24, 32, 48, 64, 80, 120 (px)</w:t>
      </w:r>
      <w:r>
        <w:t xml:space="preserve">.</w:t>
      </w:r>
    </w:p>
    <w:p>
      <w:pPr>
        <w:pStyle w:val="ListParagraph"/>
        <w:numPr>
          <w:ilvl w:val="0"/>
          <w:numId w:val="2"/>
        </w:numPr>
        <w:spacing w:after="80" w:line="280"/>
      </w:pPr>
      <w:r>
        <w:rPr>
          <w:b/>
          <w:bCs/>
        </w:rPr>
        <w:t xml:space="preserve">Border radii: </w:t>
      </w:r>
      <w:r>
        <w:rPr>
          <w:rFonts w:ascii="Courier New" w:cs="Courier New" w:eastAsia="Courier New" w:hAnsi="Courier New"/>
          <w:color w:val="0A1F35"/>
          <w:sz w:val="20"/>
          <w:szCs w:val="20"/>
        </w:rPr>
        <w:t xml:space="preserve">--r-sm 8px</w:t>
      </w:r>
      <w:r>
        <w:t xml:space="preserve">, </w:t>
      </w:r>
      <w:r>
        <w:rPr>
          <w:rFonts w:ascii="Courier New" w:cs="Courier New" w:eastAsia="Courier New" w:hAnsi="Courier New"/>
          <w:color w:val="0A1F35"/>
          <w:sz w:val="20"/>
          <w:szCs w:val="20"/>
        </w:rPr>
        <w:t xml:space="preserve">--r-md 12px</w:t>
      </w:r>
      <w:r>
        <w:t xml:space="preserve">, </w:t>
      </w:r>
      <w:r>
        <w:rPr>
          <w:rFonts w:ascii="Courier New" w:cs="Courier New" w:eastAsia="Courier New" w:hAnsi="Courier New"/>
          <w:color w:val="0A1F35"/>
          <w:sz w:val="20"/>
          <w:szCs w:val="20"/>
        </w:rPr>
        <w:t xml:space="preserve">--r-lg 16px</w:t>
      </w:r>
      <w:r>
        <w:t xml:space="preserve">, </w:t>
      </w:r>
      <w:r>
        <w:rPr>
          <w:rFonts w:ascii="Courier New" w:cs="Courier New" w:eastAsia="Courier New" w:hAnsi="Courier New"/>
          <w:color w:val="0A1F35"/>
          <w:sz w:val="20"/>
          <w:szCs w:val="20"/>
        </w:rPr>
        <w:t xml:space="preserve">--r-xl 24px</w:t>
      </w:r>
      <w:r>
        <w:t xml:space="preserve">.</w:t>
      </w:r>
    </w:p>
    <w:p>
      <w:pPr>
        <w:pStyle w:val="Heading2"/>
      </w:pPr>
      <w:r>
        <w:t xml:space="preserve">Incomplete design areas</w:t>
      </w:r>
    </w:p>
    <w:p>
      <w:pPr>
        <w:spacing w:after="120" w:line="300"/>
      </w:pPr>
      <w:r>
        <w:t xml:space="preserve">Admin surface is implied but not designed in the prototype — build minimum-viable admin in Tier 2 (orders list with mark-shipped, frame catalogue CRUD) using the brand tokens but utilitarian layout. Tier 3 admin (appointments dashboard, low-stock alerts, analytics tiles) similar treatment if it ships.</w:t>
      </w:r>
    </w:p>
    <w:p>
      <w:pPr>
        <w:pStyle w:val="Heading1"/>
      </w:pPr>
      <w:r>
        <w:t xml:space="preserve">5. Component Inventory</w:t>
      </w:r>
    </w:p>
    <w:p>
      <w:pPr>
        <w:spacing w:after="120" w:line="300"/>
      </w:pPr>
      <w:r>
        <w:t xml:space="preserve">The list below is the working component contract. Add as needed during build; remove if a component proves unnecessary. Most map 1:1 to a file in the prototype's Designs/ folder — reference the JSX for layout intent, then build clean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360"/>
        <w:gridCol w:w="2600"/>
      </w:tblGrid>
      <w:tr>
        <w:trPr>
          <w:tblHeader/>
        </w:trPr>
        <w:tc>
          <w:tcPr>
            <w:tcW w:type="dxa" w:w="20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Component</w:t>
            </w:r>
          </w:p>
        </w:tc>
        <w:tc>
          <w:tcPr>
            <w:tcW w:type="dxa" w:w="14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Type</w:t>
            </w:r>
          </w:p>
        </w:tc>
        <w:tc>
          <w:tcPr>
            <w:tcW w:type="dxa" w:w="336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Purpose</w:t>
            </w:r>
          </w:p>
        </w:tc>
        <w:tc>
          <w:tcPr>
            <w:tcW w:type="dxa" w:w="26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Key states</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Button</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Atom</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Primary, secondary, tertiary, destructive variants. Sizes sm/md/lg.</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default, hover, focus, active, disabled, loading</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Input</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Atom</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Text, email, tel, number, textarea variants. With label, helper text, error message slots.</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default, focus, error, disabled, success</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Badge</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Atom</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NEW / LIMITED / BESTSELLER badges on frames; status badges on orders.</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default, attention, success, warning, error</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ColorChip</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Atom</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Round swatch showing a frame color option. Click to select.</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default, selected, disabled</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ProductCard</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Molecule</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Frame thumbnail + name + price + badge + color chips. Used in Shop grid and Home featured-frames.</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default, hover, out-of-stock</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ClinicCard</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Molecule</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Partner clinic listing — name, address, hours, services, optometrist, "Request consultation" CTA.</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default, expanded (services list)</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OrderRow</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Molecule</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Single row in account orders list. Order ID, date, total, status, item count.</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default, hover (clickable to detail)</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FilterChip</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Molecule</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Active filter pill on Shop page. Clickable to remove.</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default, hover, removing</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ShopGrid</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Responsive grid of ProductCards with filters, sort, pagination/infinite-scroll.</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loading, empty, error, populated</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FrameDetail</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Frame detail page — gallery, color picker, lens-builder entry (Tier 3), add-to-bag.</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loading, 404, in-stock, out-of-stock</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LensBuilder</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Organism (Tier 3)</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4-step lens customization: vision type → material → coatings → thickness; live price.</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step 1–4, complete, validation error</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QuizFlow</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5-question lens recommendation quiz; renders result with linked frame suggestions.</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step 1–5, result, restart</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CheckoutFlow</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3-step checkout: Delivery → Payment → Success. Handles MoMo, card, COD paths.</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step 1–3, payment-pending, payment-failed, success</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TryOn</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Organism (Tier 3)</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Photo upload + drag/resize/compare per prototype. Per-frame transforms persist in localStorage.</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no-photo, photo-uploaded, comparing, saving</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AccountTabs</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Tabbed account dashboard — Orders, Appointments (T2), Prescriptions (T2), Settings.</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per-tab loading, empty, populated</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ClinicDirectory</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Partner clinics page — list of ClinicCards + map placeholder (Tier 3).</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loading, empty (no clinics yet), populated</w:t>
            </w:r>
          </w:p>
        </w:tc>
      </w:tr>
      <w:tr>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CartDrawer</w:t>
            </w:r>
          </w:p>
        </w:tc>
        <w:tc>
          <w:tcPr>
            <w:tcW w:type="dxa" w:w="1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Slide-in cart with item list, quantity edit, subtotal, checkout CTA.</w:t>
            </w:r>
          </w:p>
        </w:tc>
        <w:tc>
          <w:tcPr>
            <w:tcW w:type="dxa" w:w="26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empty, populated, updating, error</w:t>
            </w:r>
          </w:p>
        </w:tc>
      </w:tr>
      <w:tr>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SignInModal</w:t>
            </w:r>
          </w:p>
        </w:tc>
        <w:tc>
          <w:tcPr>
            <w:tcW w:type="dxa" w:w="1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Organism</w:t>
            </w:r>
          </w:p>
        </w:tc>
        <w:tc>
          <w:tcPr>
            <w:tcW w:type="dxa" w:w="33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Sign-in / sign-up overlay. Email + password + magic-link option.</w:t>
            </w:r>
          </w:p>
        </w:tc>
        <w:tc>
          <w:tcPr>
            <w:tcW w:type="dxa" w:w="26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default, submitting, error, success</w:t>
            </w:r>
          </w:p>
        </w:tc>
      </w:tr>
    </w:tbl>
    <w:p>
      <w:pPr>
        <w:spacing w:after="120"/>
      </w:pPr>
      <w:r>
        <w:t xml:space="preserve"/>
      </w:r>
    </w:p>
    <w:p>
      <w:pPr>
        <w:pStyle w:val="Heading1"/>
      </w:pPr>
      <w:r>
        <w:t xml:space="preserve">6. User Stories with Acceptance Criteria</w:t>
      </w:r>
    </w:p>
    <w:p>
      <w:pPr>
        <w:spacing w:after="120" w:line="300"/>
      </w:pPr>
      <w:r>
        <w:t xml:space="preserve">Stories prioritised P0 (Tier 1, must ship), P1 (Tier 2, ships unless Week-5 checkpoint shows risk), P2 (Tier 3, stretch). Each story has Given/When/Then acceptance criteria. Reference the user story ID (e.g., US-P0-04) in PR descriptions and commit messages.</w:t>
      </w:r>
    </w:p>
    <w:p>
      <w:pPr>
        <w:pStyle w:val="Heading2"/>
      </w:pPr>
      <w:r>
        <w:t xml:space="preserve">P0 — Tier 1 stories</w:t>
      </w:r>
    </w:p>
    <w:p>
      <w:pPr>
        <w:pStyle w:val="Heading3"/>
      </w:pPr>
      <w:r>
        <w:t xml:space="preserve">US-P0-01: Browse the frames collection</w:t>
      </w:r>
    </w:p>
    <w:p>
      <w:pPr>
        <w:spacing w:after="120" w:line="300"/>
      </w:pPr>
      <w:r>
        <w:rPr>
          <w:b/>
          <w:bCs/>
        </w:rPr>
        <w:t xml:space="preserve">As a </w:t>
      </w:r>
      <w:r>
        <w:t xml:space="preserve">first-time visitor, </w:t>
      </w:r>
      <w:r>
        <w:rPr>
          <w:b/>
          <w:bCs/>
        </w:rPr>
        <w:t xml:space="preserve">I want to </w:t>
      </w:r>
      <w:r>
        <w:t xml:space="preserve">see all frames in the launch collection, </w:t>
      </w:r>
      <w:r>
        <w:rPr>
          <w:b/>
          <w:bCs/>
        </w:rPr>
        <w:t xml:space="preserve">so that </w:t>
      </w:r>
      <w:r>
        <w:t xml:space="preserve">I can find frames I might want.</w:t>
      </w:r>
    </w:p>
    <w:p>
      <w:pPr>
        <w:pStyle w:val="ListParagraph"/>
        <w:numPr>
          <w:ilvl w:val="0"/>
          <w:numId w:val="2"/>
        </w:numPr>
        <w:spacing w:after="80" w:line="280"/>
      </w:pPr>
      <w:r>
        <w:t xml:space="preserve">Given a visitor lands on /shop, When the page loads, Then they see a responsive grid of all 30+ frames with image, name, price, and any badge.</w:t>
      </w:r>
    </w:p>
    <w:p>
      <w:pPr>
        <w:pStyle w:val="ListParagraph"/>
        <w:numPr>
          <w:ilvl w:val="0"/>
          <w:numId w:val="2"/>
        </w:numPr>
        <w:spacing w:after="80" w:line="280"/>
      </w:pPr>
      <w:r>
        <w:t xml:space="preserve">Given more than one screen of frames, When the visitor scrolls, Then additional frames load (pagination or infinite scroll).</w:t>
      </w:r>
    </w:p>
    <w:p>
      <w:pPr>
        <w:pStyle w:val="ListParagraph"/>
        <w:numPr>
          <w:ilvl w:val="0"/>
          <w:numId w:val="2"/>
        </w:numPr>
        <w:spacing w:after="80" w:line="280"/>
      </w:pPr>
      <w:r>
        <w:t xml:space="preserve">Given the page is loading, When data is in flight, Then a skeleton-loading state shows for the grid.</w:t>
      </w:r>
    </w:p>
    <w:p>
      <w:pPr>
        <w:pStyle w:val="ListParagraph"/>
        <w:numPr>
          <w:ilvl w:val="0"/>
          <w:numId w:val="2"/>
        </w:numPr>
        <w:spacing w:after="80" w:line="280"/>
      </w:pPr>
      <w:r>
        <w:t xml:space="preserve">Given no frames are available (empty state), When the page loads, Then a friendly empty-state message displays.</w:t>
      </w:r>
    </w:p>
    <w:p>
      <w:pPr>
        <w:pStyle w:val="Heading3"/>
      </w:pPr>
      <w:r>
        <w:t xml:space="preserve">US-P0-02: View a frame's detail page</w:t>
      </w:r>
    </w:p>
    <w:p>
      <w:pPr>
        <w:spacing w:after="120" w:line="300"/>
      </w:pPr>
      <w:r>
        <w:rPr>
          <w:b/>
          <w:bCs/>
        </w:rPr>
        <w:t xml:space="preserve">As a </w:t>
      </w:r>
      <w:r>
        <w:t xml:space="preserve">visitor, </w:t>
      </w:r>
      <w:r>
        <w:rPr>
          <w:b/>
          <w:bCs/>
        </w:rPr>
        <w:t xml:space="preserve">I want to </w:t>
      </w:r>
      <w:r>
        <w:t xml:space="preserve">see detail about a specific frame, </w:t>
      </w:r>
      <w:r>
        <w:rPr>
          <w:b/>
          <w:bCs/>
        </w:rPr>
        <w:t xml:space="preserve">so that </w:t>
      </w:r>
      <w:r>
        <w:t xml:space="preserve">I can decide if I want to buy it.</w:t>
      </w:r>
    </w:p>
    <w:p>
      <w:pPr>
        <w:pStyle w:val="ListParagraph"/>
        <w:numPr>
          <w:ilvl w:val="0"/>
          <w:numId w:val="2"/>
        </w:numPr>
        <w:spacing w:after="80" w:line="280"/>
      </w:pPr>
      <w:r>
        <w:t xml:space="preserve">Given a visitor clicks a frame card, When the detail page loads, Then they see large product images, name, price, description, color options, materials, and an add-to-bag CTA.</w:t>
      </w:r>
    </w:p>
    <w:p>
      <w:pPr>
        <w:pStyle w:val="ListParagraph"/>
        <w:numPr>
          <w:ilvl w:val="0"/>
          <w:numId w:val="2"/>
        </w:numPr>
        <w:spacing w:after="80" w:line="280"/>
      </w:pPr>
      <w:r>
        <w:t xml:space="preserve">Given the frame ID does not exist, When the page loads, Then a 404 page displays.</w:t>
      </w:r>
    </w:p>
    <w:p>
      <w:pPr>
        <w:pStyle w:val="ListParagraph"/>
        <w:numPr>
          <w:ilvl w:val="0"/>
          <w:numId w:val="2"/>
        </w:numPr>
        <w:spacing w:after="80" w:line="280"/>
      </w:pPr>
      <w:r>
        <w:t xml:space="preserve">Given a frame is out of stock, When the page loads, Then the add-to-bag CTA is disabled and a "Restocking" message shows.</w:t>
      </w:r>
    </w:p>
    <w:p>
      <w:pPr>
        <w:pStyle w:val="Heading3"/>
      </w:pPr>
      <w:r>
        <w:t xml:space="preserve">US-P0-03: Add a frame to the cart</w:t>
      </w:r>
    </w:p>
    <w:p>
      <w:pPr>
        <w:spacing w:after="120" w:line="300"/>
      </w:pPr>
      <w:r>
        <w:rPr>
          <w:b/>
          <w:bCs/>
        </w:rPr>
        <w:t xml:space="preserve">As a </w:t>
      </w:r>
      <w:r>
        <w:t xml:space="preserve">visitor, </w:t>
      </w:r>
      <w:r>
        <w:rPr>
          <w:b/>
          <w:bCs/>
        </w:rPr>
        <w:t xml:space="preserve">I want to </w:t>
      </w:r>
      <w:r>
        <w:t xml:space="preserve">add a frame to my cart, </w:t>
      </w:r>
      <w:r>
        <w:rPr>
          <w:b/>
          <w:bCs/>
        </w:rPr>
        <w:t xml:space="preserve">so that </w:t>
      </w:r>
      <w:r>
        <w:t xml:space="preserve">I can proceed to checkout.</w:t>
      </w:r>
    </w:p>
    <w:p>
      <w:pPr>
        <w:pStyle w:val="ListParagraph"/>
        <w:numPr>
          <w:ilvl w:val="0"/>
          <w:numId w:val="2"/>
        </w:numPr>
        <w:spacing w:after="80" w:line="280"/>
      </w:pPr>
      <w:r>
        <w:t xml:space="preserve">Given a visitor selects a color and clicks add-to-bag, When the action completes, Then the cart drawer opens showing the new item with quantity 1.</w:t>
      </w:r>
    </w:p>
    <w:p>
      <w:pPr>
        <w:pStyle w:val="ListParagraph"/>
        <w:numPr>
          <w:ilvl w:val="0"/>
          <w:numId w:val="2"/>
        </w:numPr>
        <w:spacing w:after="80" w:line="280"/>
      </w:pPr>
      <w:r>
        <w:t xml:space="preserve">Given the cart already contains items, When a new item is added, Then the new item appears at the top, quantity not merged.</w:t>
      </w:r>
    </w:p>
    <w:p>
      <w:pPr>
        <w:pStyle w:val="ListParagraph"/>
        <w:numPr>
          <w:ilvl w:val="0"/>
          <w:numId w:val="2"/>
        </w:numPr>
        <w:spacing w:after="80" w:line="280"/>
      </w:pPr>
      <w:r>
        <w:t xml:space="preserve">Given the visitor closes the cart drawer, When they reopen it, Then the cart state persists.</w:t>
      </w:r>
    </w:p>
    <w:p>
      <w:pPr>
        <w:pStyle w:val="ListParagraph"/>
        <w:numPr>
          <w:ilvl w:val="0"/>
          <w:numId w:val="2"/>
        </w:numPr>
        <w:spacing w:after="80" w:line="280"/>
      </w:pPr>
      <w:r>
        <w:t xml:space="preserve">Given the visitor reloads the page, When the page loads, Then the cart contents are still there (localStorage persistence).</w:t>
      </w:r>
    </w:p>
    <w:p>
      <w:pPr>
        <w:pStyle w:val="Heading3"/>
      </w:pPr>
      <w:r>
        <w:t xml:space="preserve">US-P0-04: Sign up and sign in</w:t>
      </w:r>
    </w:p>
    <w:p>
      <w:pPr>
        <w:spacing w:after="120" w:line="300"/>
      </w:pPr>
      <w:r>
        <w:rPr>
          <w:b/>
          <w:bCs/>
        </w:rPr>
        <w:t xml:space="preserve">As a </w:t>
      </w:r>
      <w:r>
        <w:t xml:space="preserve">customer about to check out, </w:t>
      </w:r>
      <w:r>
        <w:rPr>
          <w:b/>
          <w:bCs/>
        </w:rPr>
        <w:t xml:space="preserve">I want to </w:t>
      </w:r>
      <w:r>
        <w:t xml:space="preserve">create an account or sign in, </w:t>
      </w:r>
      <w:r>
        <w:rPr>
          <w:b/>
          <w:bCs/>
        </w:rPr>
        <w:t xml:space="preserve">so that </w:t>
      </w:r>
      <w:r>
        <w:t xml:space="preserve">my order is tracked and I can return later.</w:t>
      </w:r>
    </w:p>
    <w:p>
      <w:pPr>
        <w:pStyle w:val="ListParagraph"/>
        <w:numPr>
          <w:ilvl w:val="0"/>
          <w:numId w:val="2"/>
        </w:numPr>
        <w:spacing w:after="80" w:line="280"/>
      </w:pPr>
      <w:r>
        <w:t xml:space="preserve">Given a visitor reaches /sign-in, When they submit email + password (new account), Then a Supabase Auth user is created and they're signed in.</w:t>
      </w:r>
    </w:p>
    <w:p>
      <w:pPr>
        <w:pStyle w:val="ListParagraph"/>
        <w:numPr>
          <w:ilvl w:val="0"/>
          <w:numId w:val="2"/>
        </w:numPr>
        <w:spacing w:after="80" w:line="280"/>
      </w:pPr>
      <w:r>
        <w:t xml:space="preserve">Given a signed-up user enters wrong password, When they submit, Then a clear error message displays without revealing whether the email exists.</w:t>
      </w:r>
    </w:p>
    <w:p>
      <w:pPr>
        <w:pStyle w:val="ListParagraph"/>
        <w:numPr>
          <w:ilvl w:val="0"/>
          <w:numId w:val="2"/>
        </w:numPr>
        <w:spacing w:after="80" w:line="280"/>
      </w:pPr>
      <w:r>
        <w:t xml:space="preserve">Given a user clicks "Forgot password," When they submit their email, Then a Resend transactional email with a reset link arrives within 30 seconds.</w:t>
      </w:r>
    </w:p>
    <w:p>
      <w:pPr>
        <w:pStyle w:val="ListParagraph"/>
        <w:numPr>
          <w:ilvl w:val="0"/>
          <w:numId w:val="2"/>
        </w:numPr>
        <w:spacing w:after="80" w:line="280"/>
      </w:pPr>
      <w:r>
        <w:t xml:space="preserve">Given a signed-in user closes the browser, When they return within 30 days, Then they're still signed in (Supabase session persistence).</w:t>
      </w:r>
    </w:p>
    <w:p>
      <w:pPr>
        <w:pStyle w:val="Heading3"/>
      </w:pPr>
      <w:r>
        <w:t xml:space="preserve">US-P0-05: Check out via Mobile Money</w:t>
      </w:r>
    </w:p>
    <w:p>
      <w:pPr>
        <w:spacing w:after="120" w:line="300"/>
      </w:pPr>
      <w:r>
        <w:rPr>
          <w:b/>
          <w:bCs/>
        </w:rPr>
        <w:t xml:space="preserve">As a </w:t>
      </w:r>
      <w:r>
        <w:t xml:space="preserve">customer, </w:t>
      </w:r>
      <w:r>
        <w:rPr>
          <w:b/>
          <w:bCs/>
        </w:rPr>
        <w:t xml:space="preserve">I want to </w:t>
      </w:r>
      <w:r>
        <w:t xml:space="preserve">pay with MTN MoMo / Telecel Cash / AT Money, </w:t>
      </w:r>
      <w:r>
        <w:rPr>
          <w:b/>
          <w:bCs/>
        </w:rPr>
        <w:t xml:space="preserve">so that </w:t>
      </w:r>
      <w:r>
        <w:t xml:space="preserve">I can complete my order with the payment method I use most.</w:t>
      </w:r>
    </w:p>
    <w:p>
      <w:pPr>
        <w:pStyle w:val="ListParagraph"/>
        <w:numPr>
          <w:ilvl w:val="0"/>
          <w:numId w:val="2"/>
        </w:numPr>
        <w:spacing w:after="80" w:line="280"/>
      </w:pPr>
      <w:r>
        <w:t xml:space="preserve">Given a customer at checkout selects MoMo + a provider, When they submit phone number and confirm, Then a Paystack MoMo charge is initiated.</w:t>
      </w:r>
    </w:p>
    <w:p>
      <w:pPr>
        <w:pStyle w:val="ListParagraph"/>
        <w:numPr>
          <w:ilvl w:val="0"/>
          <w:numId w:val="2"/>
        </w:numPr>
        <w:spacing w:after="80" w:line="280"/>
      </w:pPr>
      <w:r>
        <w:t xml:space="preserve">Given the charge is pending, When the page is displayed, Then a "Confirm on your phone" message + E-Levy disclosure shows; polling waits up to 5 minutes for webhook confirmation.</w:t>
      </w:r>
    </w:p>
    <w:p>
      <w:pPr>
        <w:pStyle w:val="ListParagraph"/>
        <w:numPr>
          <w:ilvl w:val="0"/>
          <w:numId w:val="2"/>
        </w:numPr>
        <w:spacing w:after="80" w:line="280"/>
      </w:pPr>
      <w:r>
        <w:t xml:space="preserve">Given Paystack confirms payment via webhook, When the order status updates to paid, Then the customer sees a success screen with order ID + order details.</w:t>
      </w:r>
    </w:p>
    <w:p>
      <w:pPr>
        <w:pStyle w:val="ListParagraph"/>
        <w:numPr>
          <w:ilvl w:val="0"/>
          <w:numId w:val="2"/>
        </w:numPr>
        <w:spacing w:after="80" w:line="280"/>
      </w:pPr>
      <w:r>
        <w:t xml:space="preserve">Given Paystack returns failure, When the order status updates to failed, Then the customer sees a clear failure message + retry option.</w:t>
      </w:r>
    </w:p>
    <w:p>
      <w:pPr>
        <w:pStyle w:val="Heading3"/>
      </w:pPr>
      <w:r>
        <w:t xml:space="preserve">US-P0-06: Check out via card</w:t>
      </w:r>
    </w:p>
    <w:p>
      <w:pPr>
        <w:spacing w:after="120" w:line="300"/>
      </w:pPr>
      <w:r>
        <w:rPr>
          <w:b/>
          <w:bCs/>
        </w:rPr>
        <w:t xml:space="preserve">As a </w:t>
      </w:r>
      <w:r>
        <w:t xml:space="preserve">customer, </w:t>
      </w:r>
      <w:r>
        <w:rPr>
          <w:b/>
          <w:bCs/>
        </w:rPr>
        <w:t xml:space="preserve">I want to </w:t>
      </w:r>
      <w:r>
        <w:t xml:space="preserve">pay with my Visa or Mastercard, </w:t>
      </w:r>
      <w:r>
        <w:rPr>
          <w:b/>
          <w:bCs/>
        </w:rPr>
        <w:t xml:space="preserve">so that </w:t>
      </w:r>
      <w:r>
        <w:t xml:space="preserve">I can use my preferred non-MoMo payment.</w:t>
      </w:r>
    </w:p>
    <w:p>
      <w:pPr>
        <w:pStyle w:val="ListParagraph"/>
        <w:numPr>
          <w:ilvl w:val="0"/>
          <w:numId w:val="2"/>
        </w:numPr>
        <w:spacing w:after="80" w:line="280"/>
      </w:pPr>
      <w:r>
        <w:t xml:space="preserve">Given Paystack returns card as an enabled channel for Lumen's category, When the customer selects card, Then they're redirected to Paystack's hosted card form.</w:t>
      </w:r>
    </w:p>
    <w:p>
      <w:pPr>
        <w:pStyle w:val="ListParagraph"/>
        <w:numPr>
          <w:ilvl w:val="0"/>
          <w:numId w:val="2"/>
        </w:numPr>
        <w:spacing w:after="80" w:line="280"/>
      </w:pPr>
      <w:r>
        <w:t xml:space="preserve">Given the card payment succeeds via webhook, When the order status updates to paid, Then the customer sees the same success screen as MoMo.</w:t>
      </w:r>
    </w:p>
    <w:p>
      <w:pPr>
        <w:pStyle w:val="ListParagraph"/>
        <w:numPr>
          <w:ilvl w:val="0"/>
          <w:numId w:val="2"/>
        </w:numPr>
        <w:spacing w:after="80" w:line="280"/>
      </w:pPr>
      <w:r>
        <w:t xml:space="preserve">Given card is NOT enabled (category-gated until Registered status), When the customer reaches checkout, Then only MoMo and COD show as options; no broken card UI.</w:t>
      </w:r>
    </w:p>
    <w:p>
      <w:pPr>
        <w:pStyle w:val="Heading3"/>
      </w:pPr>
      <w:r>
        <w:t xml:space="preserve">US-P0-07: Check out via Cash on Delivery</w:t>
      </w:r>
    </w:p>
    <w:p>
      <w:pPr>
        <w:spacing w:after="120" w:line="300"/>
      </w:pPr>
      <w:r>
        <w:rPr>
          <w:b/>
          <w:bCs/>
        </w:rPr>
        <w:t xml:space="preserve">As a </w:t>
      </w:r>
      <w:r>
        <w:t xml:space="preserve">customer in Accra or Kumasi, </w:t>
      </w:r>
      <w:r>
        <w:rPr>
          <w:b/>
          <w:bCs/>
        </w:rPr>
        <w:t xml:space="preserve">I want to </w:t>
      </w:r>
      <w:r>
        <w:t xml:space="preserve">pay cash when my order arrives, </w:t>
      </w:r>
      <w:r>
        <w:rPr>
          <w:b/>
          <w:bCs/>
        </w:rPr>
        <w:t xml:space="preserve">so that </w:t>
      </w:r>
      <w:r>
        <w:t xml:space="preserve">I can use a payment method that doesn't require MoMo or card.</w:t>
      </w:r>
    </w:p>
    <w:p>
      <w:pPr>
        <w:pStyle w:val="ListParagraph"/>
        <w:numPr>
          <w:ilvl w:val="0"/>
          <w:numId w:val="2"/>
        </w:numPr>
        <w:spacing w:after="80" w:line="280"/>
      </w:pPr>
      <w:r>
        <w:t xml:space="preserve">Given a customer selects COD at checkout, When they submit, Then the order is created with status cod_pending and a confirmation message displays.</w:t>
      </w:r>
    </w:p>
    <w:p>
      <w:pPr>
        <w:pStyle w:val="ListParagraph"/>
        <w:numPr>
          <w:ilvl w:val="0"/>
          <w:numId w:val="2"/>
        </w:numPr>
        <w:spacing w:after="80" w:line="280"/>
      </w:pPr>
      <w:r>
        <w:t xml:space="preserve">Given COD is selected, When Charity views the order in admin, Then she sees a "Mark COD collected" action.</w:t>
      </w:r>
    </w:p>
    <w:p>
      <w:pPr>
        <w:pStyle w:val="ListParagraph"/>
        <w:numPr>
          <w:ilvl w:val="0"/>
          <w:numId w:val="2"/>
        </w:numPr>
        <w:spacing w:after="80" w:line="280"/>
      </w:pPr>
      <w:r>
        <w:t xml:space="preserve">Given COD is unavailable for the delivery region (TBD), When the customer reaches checkout, Then COD is hidden as an option.</w:t>
      </w:r>
    </w:p>
    <w:p>
      <w:pPr>
        <w:pStyle w:val="Heading3"/>
      </w:pPr>
      <w:r>
        <w:t xml:space="preserve">US-P0-08: View order history</w:t>
      </w:r>
    </w:p>
    <w:p>
      <w:pPr>
        <w:spacing w:after="120" w:line="300"/>
      </w:pPr>
      <w:r>
        <w:rPr>
          <w:b/>
          <w:bCs/>
        </w:rPr>
        <w:t xml:space="preserve">As a </w:t>
      </w:r>
      <w:r>
        <w:t xml:space="preserve">returning customer, </w:t>
      </w:r>
      <w:r>
        <w:rPr>
          <w:b/>
          <w:bCs/>
        </w:rPr>
        <w:t xml:space="preserve">I want to </w:t>
      </w:r>
      <w:r>
        <w:t xml:space="preserve">see my past orders, </w:t>
      </w:r>
      <w:r>
        <w:rPr>
          <w:b/>
          <w:bCs/>
        </w:rPr>
        <w:t xml:space="preserve">so that </w:t>
      </w:r>
      <w:r>
        <w:t xml:space="preserve">I can track their status and re-order if I want.</w:t>
      </w:r>
    </w:p>
    <w:p>
      <w:pPr>
        <w:pStyle w:val="ListParagraph"/>
        <w:numPr>
          <w:ilvl w:val="0"/>
          <w:numId w:val="2"/>
        </w:numPr>
        <w:spacing w:after="80" w:line="280"/>
      </w:pPr>
      <w:r>
        <w:t xml:space="preserve">Given a signed-in customer visits /account, When the Orders tab loads, Then they see a list of their orders newest-first with date, total, item count, status.</w:t>
      </w:r>
    </w:p>
    <w:p>
      <w:pPr>
        <w:pStyle w:val="ListParagraph"/>
        <w:numPr>
          <w:ilvl w:val="0"/>
          <w:numId w:val="2"/>
        </w:numPr>
        <w:spacing w:after="80" w:line="280"/>
      </w:pPr>
      <w:r>
        <w:t xml:space="preserve">Given they click an order, When the detail page loads, Then they see line items, delivery info, payment method, and current status.</w:t>
      </w:r>
    </w:p>
    <w:p>
      <w:pPr>
        <w:pStyle w:val="ListParagraph"/>
        <w:numPr>
          <w:ilvl w:val="0"/>
          <w:numId w:val="2"/>
        </w:numPr>
        <w:spacing w:after="80" w:line="280"/>
      </w:pPr>
      <w:r>
        <w:t xml:space="preserve">Given they have no orders, When the Orders tab loads, Then an empty-state message displays.</w:t>
      </w:r>
    </w:p>
    <w:p>
      <w:pPr>
        <w:pStyle w:val="Heading3"/>
      </w:pPr>
      <w:r>
        <w:t xml:space="preserve">US-P0-09: See partner clinics</w:t>
      </w:r>
    </w:p>
    <w:p>
      <w:pPr>
        <w:spacing w:after="120" w:line="300"/>
      </w:pPr>
      <w:r>
        <w:rPr>
          <w:b/>
          <w:bCs/>
        </w:rPr>
        <w:t xml:space="preserve">As a </w:t>
      </w:r>
      <w:r>
        <w:t xml:space="preserve">visitor curious about in-person fittings, </w:t>
      </w:r>
      <w:r>
        <w:rPr>
          <w:b/>
          <w:bCs/>
        </w:rPr>
        <w:t xml:space="preserve">I want to </w:t>
      </w:r>
      <w:r>
        <w:t xml:space="preserve">see Lumen's partner clinics, </w:t>
      </w:r>
      <w:r>
        <w:rPr>
          <w:b/>
          <w:bCs/>
        </w:rPr>
        <w:t xml:space="preserve">so that </w:t>
      </w:r>
      <w:r>
        <w:t xml:space="preserve">I know where I can visit for a fitting or eye exam.</w:t>
      </w:r>
    </w:p>
    <w:p>
      <w:pPr>
        <w:pStyle w:val="ListParagraph"/>
        <w:numPr>
          <w:ilvl w:val="0"/>
          <w:numId w:val="2"/>
        </w:numPr>
        <w:spacing w:after="80" w:line="280"/>
      </w:pPr>
      <w:r>
        <w:t xml:space="preserve">Given a visitor lands on /clinics, When the page loads, Then they see all partner clinics with name, address, phone, hours, services, optometrist name.</w:t>
      </w:r>
    </w:p>
    <w:p>
      <w:pPr>
        <w:pStyle w:val="ListParagraph"/>
        <w:numPr>
          <w:ilvl w:val="0"/>
          <w:numId w:val="2"/>
        </w:numPr>
        <w:spacing w:after="80" w:line="280"/>
      </w:pPr>
      <w:r>
        <w:t xml:space="preserve">Given a clinic has a phone number, When the visitor taps it on mobile, Then the phone dialler opens.</w:t>
      </w:r>
    </w:p>
    <w:p>
      <w:pPr>
        <w:pStyle w:val="ListParagraph"/>
        <w:numPr>
          <w:ilvl w:val="0"/>
          <w:numId w:val="2"/>
        </w:numPr>
        <w:spacing w:after="80" w:line="280"/>
      </w:pPr>
      <w:r>
        <w:t xml:space="preserve">Given the partner clinics list is empty (data hasn't arrived from Charity), When the page loads, Then a polite "Coming soon" placeholder shows — never a broken empty grid.</w:t>
      </w:r>
    </w:p>
    <w:p>
      <w:pPr>
        <w:pStyle w:val="Heading2"/>
      </w:pPr>
      <w:r>
        <w:t xml:space="preserve">P1 — Tier 2 stories</w:t>
      </w:r>
    </w:p>
    <w:p>
      <w:pPr>
        <w:pStyle w:val="ListParagraph"/>
        <w:numPr>
          <w:ilvl w:val="0"/>
          <w:numId w:val="2"/>
        </w:numPr>
        <w:spacing w:after="80" w:line="280"/>
      </w:pPr>
      <w:r>
        <w:t xml:space="preserve">US-P1-01 — Request a consultation at a partner clinic: form submits to the chosen clinic with date preference, contact, reason. Status displayed in account.</w:t>
      </w:r>
    </w:p>
    <w:p>
      <w:pPr>
        <w:pStyle w:val="ListParagraph"/>
        <w:numPr>
          <w:ilvl w:val="0"/>
          <w:numId w:val="2"/>
        </w:numPr>
        <w:spacing w:after="80" w:line="280"/>
      </w:pPr>
      <w:r>
        <w:t xml:space="preserve">US-P1-02 — Take the lens recommendation quiz: 5-step form, returns 2-3 recommended frame matches with links.</w:t>
      </w:r>
    </w:p>
    <w:p>
      <w:pPr>
        <w:pStyle w:val="ListParagraph"/>
        <w:numPr>
          <w:ilvl w:val="0"/>
          <w:numId w:val="2"/>
        </w:numPr>
        <w:spacing w:after="80" w:line="280"/>
      </w:pPr>
      <w:r>
        <w:t xml:space="preserve">US-P1-03 — Upload a prescription file (feature-flagged): customer can upload PDF/image; stored encrypted; signed URL access for fulfillment partner. Feature flag is off until partner is named and DPC registered.</w:t>
      </w:r>
    </w:p>
    <w:p>
      <w:pPr>
        <w:pStyle w:val="ListParagraph"/>
        <w:numPr>
          <w:ilvl w:val="0"/>
          <w:numId w:val="2"/>
        </w:numPr>
        <w:spacing w:after="80" w:line="280"/>
      </w:pPr>
      <w:r>
        <w:t xml:space="preserve">US-P1-04 — Submit prescription via WhatsApp: button on prescription upload page deep-links to Charity's WhatsApp pre-populated with order context.</w:t>
      </w:r>
    </w:p>
    <w:p>
      <w:pPr>
        <w:pStyle w:val="ListParagraph"/>
        <w:numPr>
          <w:ilvl w:val="0"/>
          <w:numId w:val="2"/>
        </w:numPr>
        <w:spacing w:after="80" w:line="280"/>
      </w:pPr>
      <w:r>
        <w:t xml:space="preserve">US-P1-05 — Track order status: customer sees order progression from "placed" → "paid" → "shipped" → "delivered."</w:t>
      </w:r>
    </w:p>
    <w:p>
      <w:pPr>
        <w:pStyle w:val="ListParagraph"/>
        <w:numPr>
          <w:ilvl w:val="0"/>
          <w:numId w:val="2"/>
        </w:numPr>
        <w:spacing w:after="80" w:line="280"/>
      </w:pPr>
      <w:r>
        <w:t xml:space="preserve">US-P1-06 — Customer Account dashboard: tabs for Orders, Appointments, Prescriptions, Settings, each populated and reactive.</w:t>
      </w:r>
    </w:p>
    <w:p>
      <w:pPr>
        <w:pStyle w:val="ListParagraph"/>
        <w:numPr>
          <w:ilvl w:val="0"/>
          <w:numId w:val="2"/>
        </w:numPr>
        <w:spacing w:after="80" w:line="280"/>
      </w:pPr>
      <w:r>
        <w:t xml:space="preserve">US-P1-07 — Admin: orders list with mark-shipped action, frame catalogue CRUD.</w:t>
      </w:r>
    </w:p>
    <w:p>
      <w:pPr>
        <w:pStyle w:val="Heading2"/>
      </w:pPr>
      <w:r>
        <w:t xml:space="preserve">P2 — Tier 3 stories (stretch)</w:t>
      </w:r>
    </w:p>
    <w:p>
      <w:pPr>
        <w:pStyle w:val="ListParagraph"/>
        <w:numPr>
          <w:ilvl w:val="0"/>
          <w:numId w:val="2"/>
        </w:numPr>
        <w:spacing w:after="80" w:line="280"/>
      </w:pPr>
      <w:r>
        <w:t xml:space="preserve">US-P2-01 — Virtual Try-On: photo upload, drag/resize/compare overlay, per-frame transform persistence.</w:t>
      </w:r>
    </w:p>
    <w:p>
      <w:pPr>
        <w:pStyle w:val="ListParagraph"/>
        <w:numPr>
          <w:ilvl w:val="0"/>
          <w:numId w:val="2"/>
        </w:numPr>
        <w:spacing w:after="80" w:line="280"/>
      </w:pPr>
      <w:r>
        <w:t xml:space="preserve">US-P2-02 — Full Lens Builder: 4-step build with live pricing at frame detail.</w:t>
      </w:r>
    </w:p>
    <w:p>
      <w:pPr>
        <w:pStyle w:val="ListParagraph"/>
        <w:numPr>
          <w:ilvl w:val="0"/>
          <w:numId w:val="2"/>
        </w:numPr>
        <w:spacing w:after="80" w:line="280"/>
      </w:pPr>
      <w:r>
        <w:t xml:space="preserve">US-P2-03 — Journal: index page + article template + 3 seed articles (Charity provides text).</w:t>
      </w:r>
    </w:p>
    <w:p>
      <w:pPr>
        <w:pStyle w:val="ListParagraph"/>
        <w:numPr>
          <w:ilvl w:val="0"/>
          <w:numId w:val="2"/>
        </w:numPr>
        <w:spacing w:after="80" w:line="280"/>
      </w:pPr>
      <w:r>
        <w:t xml:space="preserve">US-P2-04 — Full Admin: appointments dashboard, low-stock alerts, basic analytics tiles.</w:t>
      </w:r>
    </w:p>
    <w:p>
      <w:pPr>
        <w:pStyle w:val="Heading1"/>
      </w:pPr>
      <w:r>
        <w:t xml:space="preserve">7. Data Models</w:t>
      </w:r>
    </w:p>
    <w:p>
      <w:pPr>
        <w:spacing w:after="120" w:line="300"/>
      </w:pPr>
      <w:r>
        <w:t xml:space="preserve">Postgres schema in Supabase. RLS policies enforce row-level access — users only see their own rows; admin role bypasses RLS for catalogue + order management. Use Supabase CLI for migrations; commit migration files to repo. Audit log on prescriptions table for sensitive-data access per Ghana 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Table</w:t>
            </w:r>
          </w:p>
        </w:tc>
        <w:tc>
          <w:tcPr>
            <w:tcW w:type="dxa" w:w="22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Key fields</w:t>
            </w:r>
          </w:p>
        </w:tc>
        <w:tc>
          <w:tcPr>
            <w:tcW w:type="dxa" w:w="24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Relationships</w:t>
            </w:r>
          </w:p>
        </w:tc>
        <w:tc>
          <w:tcPr>
            <w:tcW w:type="dxa" w:w="256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PII / sensitive</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users</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id, email, name, phone, role, created_at, updated_at</w:t>
            </w:r>
          </w:p>
        </w:tc>
        <w:tc>
          <w:tcPr>
            <w:tcW w:type="dxa" w:w="2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1:N addresses, orders, appointments, prescriptions</w:t>
            </w:r>
          </w:p>
        </w:tc>
        <w:tc>
          <w:tcPr>
            <w:tcW w:type="dxa" w:w="25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email, name, phone (all PII)</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addresses</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id, user_id, line1, line2, city, ghana_post_gps, landmark, phone, is_default, created_at</w:t>
            </w:r>
          </w:p>
        </w:tc>
        <w:tc>
          <w:tcPr>
            <w:tcW w:type="dxa" w:w="2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N:1 users</w:t>
            </w:r>
          </w:p>
        </w:tc>
        <w:tc>
          <w:tcPr>
            <w:tcW w:type="dxa" w:w="25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line1, line2, phone (PII)</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frames</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id, name, slug, shape, type (optical/sun), price_ghs, colors (jsonb), badge, photo_urls (text[]), description, materials (jsonb), stock, created_at</w:t>
            </w:r>
          </w:p>
        </w:tc>
        <w:tc>
          <w:tcPr>
            <w:tcW w:type="dxa" w:w="2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1:N order_items</w:t>
            </w:r>
          </w:p>
        </w:tc>
        <w:tc>
          <w:tcPr>
            <w:tcW w:type="dxa" w:w="25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none</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orders</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id, user_id, status, total_ghs, currency, payment_method, payment_reference, delivery_type, delivery_address_id, e_levy_amount, created_at, updated_at</w:t>
            </w:r>
          </w:p>
        </w:tc>
        <w:tc>
          <w:tcPr>
            <w:tcW w:type="dxa" w:w="2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N:1 users, address; 1:N order_items</w:t>
            </w:r>
          </w:p>
        </w:tc>
        <w:tc>
          <w:tcPr>
            <w:tcW w:type="dxa" w:w="25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address linkage carries PII</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order_items</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id, order_id, frame_id, lens_config (jsonb, Tier 3), color_selected, price_ghs, quantity</w:t>
            </w:r>
          </w:p>
        </w:tc>
        <w:tc>
          <w:tcPr>
            <w:tcW w:type="dxa" w:w="2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N:1 orders, frames</w:t>
            </w:r>
          </w:p>
        </w:tc>
        <w:tc>
          <w:tcPr>
            <w:tcW w:type="dxa" w:w="25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none</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prescriptions</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id, user_id, file_url (signed), od_sph, od_cyl, od_axis, os_sph, os_cyl, os_axis, pd, issued_at, valid_until, prescriber_name, status, created_at</w:t>
            </w:r>
          </w:p>
        </w:tc>
        <w:tc>
          <w:tcPr>
            <w:tcW w:type="dxa" w:w="2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N:1 users</w:t>
            </w:r>
          </w:p>
        </w:tc>
        <w:tc>
          <w:tcPr>
            <w:tcW w:type="dxa" w:w="25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ALL FIELDS — sensitive health data under Ghana DPA. Audit log access. Retention policy.</w:t>
            </w:r>
          </w:p>
        </w:tc>
      </w:tr>
      <w:tr>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bCs/>
                <w:sz w:val="18"/>
                <w:szCs w:val="18"/>
              </w:rPr>
              <w:t xml:space="preserve">clinics</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id, name, slug, address, ghana_post_gps, phone, email, hours (jsonb), services (text[]), optometrist_name, photo_url, created_at</w:t>
            </w:r>
          </w:p>
        </w:tc>
        <w:tc>
          <w:tcPr>
            <w:tcW w:type="dxa" w:w="24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1:N appointments</w:t>
            </w:r>
          </w:p>
        </w:tc>
        <w:tc>
          <w:tcPr>
            <w:tcW w:type="dxa" w:w="25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clinic phone/email are business data, low risk</w:t>
            </w:r>
          </w:p>
        </w:tc>
      </w:tr>
      <w:tr>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bCs/>
                <w:sz w:val="18"/>
                <w:szCs w:val="18"/>
              </w:rPr>
              <w:t xml:space="preserve">appointments</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id, user_id, clinic_id, reason, requested_date, requested_time_window, contact_phone, status, created_at, updated_at</w:t>
            </w:r>
          </w:p>
        </w:tc>
        <w:tc>
          <w:tcPr>
            <w:tcW w:type="dxa" w:w="24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N:1 users, clinics</w:t>
            </w:r>
          </w:p>
        </w:tc>
        <w:tc>
          <w:tcPr>
            <w:tcW w:type="dxa" w:w="25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reason may be sensitive (medical context). contact_phone PII.</w:t>
            </w:r>
          </w:p>
        </w:tc>
      </w:tr>
    </w:tbl>
    <w:p>
      <w:pPr>
        <w:spacing w:after="120"/>
      </w:pPr>
      <w:r>
        <w:t xml:space="preserve"/>
      </w:r>
    </w:p>
    <w:p>
      <w:pPr>
        <w:pStyle w:val="Heading2"/>
      </w:pPr>
      <w:r>
        <w:t xml:space="preserve">Conventions</w:t>
      </w:r>
    </w:p>
    <w:p>
      <w:pPr>
        <w:pStyle w:val="ListParagraph"/>
        <w:numPr>
          <w:ilvl w:val="0"/>
          <w:numId w:val="2"/>
        </w:numPr>
        <w:spacing w:after="80" w:line="280"/>
      </w:pPr>
      <w:r>
        <w:rPr>
          <w:b/>
          <w:bCs/>
        </w:rPr>
        <w:t xml:space="preserve">Soft delete: </w:t>
      </w:r>
      <w:r>
        <w:t xml:space="preserve">none of these tables soft-delete in v1. Use hard delete on user request (DPA data-subject right to erasure). Add deleted_at column later if needed.</w:t>
      </w:r>
    </w:p>
    <w:p>
      <w:pPr>
        <w:pStyle w:val="ListParagraph"/>
        <w:numPr>
          <w:ilvl w:val="0"/>
          <w:numId w:val="2"/>
        </w:numPr>
        <w:spacing w:after="80" w:line="280"/>
      </w:pPr>
      <w:r>
        <w:rPr>
          <w:b/>
          <w:bCs/>
        </w:rPr>
        <w:t xml:space="preserve">Timestamps: </w:t>
      </w:r>
      <w:r>
        <w:t xml:space="preserve">every table has created_at; tables that mutate have updated_at. Use Postgres `now()` as default.</w:t>
      </w:r>
    </w:p>
    <w:p>
      <w:pPr>
        <w:pStyle w:val="ListParagraph"/>
        <w:numPr>
          <w:ilvl w:val="0"/>
          <w:numId w:val="2"/>
        </w:numPr>
        <w:spacing w:after="80" w:line="280"/>
      </w:pPr>
      <w:r>
        <w:rPr>
          <w:b/>
          <w:bCs/>
        </w:rPr>
        <w:t xml:space="preserve">IDs: </w:t>
      </w:r>
      <w:r>
        <w:t xml:space="preserve">UUID primary keys (Supabase default), generated by Postgres `uuid_generate_v4()`.</w:t>
      </w:r>
    </w:p>
    <w:p>
      <w:pPr>
        <w:pStyle w:val="ListParagraph"/>
        <w:numPr>
          <w:ilvl w:val="0"/>
          <w:numId w:val="2"/>
        </w:numPr>
        <w:spacing w:after="80" w:line="280"/>
      </w:pPr>
      <w:r>
        <w:rPr>
          <w:b/>
          <w:bCs/>
        </w:rPr>
        <w:t xml:space="preserve">Money: </w:t>
      </w:r>
      <w:r>
        <w:t xml:space="preserve">store as integer cents (`price_ghs INTEGER` representing pesewa). Format to GHS on display.</w:t>
      </w:r>
    </w:p>
    <w:p>
      <w:pPr>
        <w:pStyle w:val="ListParagraph"/>
        <w:numPr>
          <w:ilvl w:val="0"/>
          <w:numId w:val="2"/>
        </w:numPr>
        <w:spacing w:after="80" w:line="280"/>
      </w:pPr>
      <w:r>
        <w:rPr>
          <w:b/>
          <w:bCs/>
        </w:rPr>
        <w:t xml:space="preserve">Phone: </w:t>
      </w:r>
      <w:r>
        <w:t xml:space="preserve">store as E.164 string (`+233...`). Validate on input; never store mixed formats.</w:t>
      </w:r>
    </w:p>
    <w:p>
      <w:pPr>
        <w:pStyle w:val="Heading1"/>
      </w:pPr>
      <w:r>
        <w:t xml:space="preserve">8. API Contracts</w:t>
      </w:r>
    </w:p>
    <w:p>
      <w:pPr>
        <w:spacing w:after="120" w:line="300"/>
      </w:pPr>
      <w:r>
        <w:t xml:space="preserve">Next.js Route Handlers + Server Actions. All routes auth-gated where appropriate via Supabase session check in middleware. Webhook routes verify signature; admin routes verify role claim.</w:t>
      </w:r>
    </w:p>
    <w:p>
      <w:pPr>
        <w:pStyle w:val="Heading3"/>
      </w:pPr>
      <w:r>
        <w:t xml:space="preserve">POST /api/checkout/initiate</w:t>
      </w:r>
    </w:p>
    <w:p>
      <w:pPr>
        <w:pStyle w:val="ListParagraph"/>
        <w:numPr>
          <w:ilvl w:val="0"/>
          <w:numId w:val="2"/>
        </w:numPr>
        <w:spacing w:after="80" w:line="280"/>
      </w:pPr>
      <w:r>
        <w:rPr>
          <w:b/>
          <w:bCs/>
        </w:rPr>
        <w:t xml:space="preserve">Auth: </w:t>
      </w:r>
      <w:r>
        <w:t xml:space="preserve">required (signed-in customer).</w:t>
      </w:r>
    </w:p>
    <w:p>
      <w:pPr>
        <w:pStyle w:val="ListParagraph"/>
        <w:numPr>
          <w:ilvl w:val="0"/>
          <w:numId w:val="2"/>
        </w:numPr>
        <w:spacing w:after="80" w:line="280"/>
      </w:pPr>
      <w:r>
        <w:rPr>
          <w:b/>
          <w:bCs/>
        </w:rPr>
        <w:t xml:space="preserve">Body: </w:t>
      </w:r>
      <w:r>
        <w:rPr>
          <w:rFonts w:ascii="Courier New" w:cs="Courier New" w:eastAsia="Courier New" w:hAnsi="Courier New"/>
          <w:color w:val="0A1F35"/>
          <w:sz w:val="20"/>
          <w:szCs w:val="20"/>
        </w:rPr>
        <w:t xml:space="preserve">{ orderId, paymentMethod: 'momo' | 'card' | 'cod', momoProvider?, momoPhone? }</w:t>
      </w:r>
    </w:p>
    <w:p>
      <w:pPr>
        <w:pStyle w:val="ListParagraph"/>
        <w:numPr>
          <w:ilvl w:val="0"/>
          <w:numId w:val="2"/>
        </w:numPr>
        <w:spacing w:after="80" w:line="280"/>
      </w:pPr>
      <w:r>
        <w:rPr>
          <w:b/>
          <w:bCs/>
        </w:rPr>
        <w:t xml:space="preserve">Returns (MoMo): </w:t>
      </w:r>
      <w:r>
        <w:rPr>
          <w:rFonts w:ascii="Courier New" w:cs="Courier New" w:eastAsia="Courier New" w:hAnsi="Courier New"/>
          <w:color w:val="0A1F35"/>
          <w:sz w:val="20"/>
          <w:szCs w:val="20"/>
        </w:rPr>
        <w:t xml:space="preserve">{ status: 'pending', reference }</w:t>
      </w:r>
    </w:p>
    <w:p>
      <w:pPr>
        <w:pStyle w:val="ListParagraph"/>
        <w:numPr>
          <w:ilvl w:val="0"/>
          <w:numId w:val="2"/>
        </w:numPr>
        <w:spacing w:after="80" w:line="280"/>
      </w:pPr>
      <w:r>
        <w:rPr>
          <w:b/>
          <w:bCs/>
        </w:rPr>
        <w:t xml:space="preserve">Returns (Card): </w:t>
      </w:r>
      <w:r>
        <w:rPr>
          <w:rFonts w:ascii="Courier New" w:cs="Courier New" w:eastAsia="Courier New" w:hAnsi="Courier New"/>
          <w:color w:val="0A1F35"/>
          <w:sz w:val="20"/>
          <w:szCs w:val="20"/>
        </w:rPr>
        <w:t xml:space="preserve">{ status: 'redirect', authorizationUrl }</w:t>
      </w:r>
    </w:p>
    <w:p>
      <w:pPr>
        <w:pStyle w:val="ListParagraph"/>
        <w:numPr>
          <w:ilvl w:val="0"/>
          <w:numId w:val="2"/>
        </w:numPr>
        <w:spacing w:after="80" w:line="280"/>
      </w:pPr>
      <w:r>
        <w:rPr>
          <w:b/>
          <w:bCs/>
        </w:rPr>
        <w:t xml:space="preserve">Returns (COD): </w:t>
      </w:r>
      <w:r>
        <w:rPr>
          <w:rFonts w:ascii="Courier New" w:cs="Courier New" w:eastAsia="Courier New" w:hAnsi="Courier New"/>
          <w:color w:val="0A1F35"/>
          <w:sz w:val="20"/>
          <w:szCs w:val="20"/>
        </w:rPr>
        <w:t xml:space="preserve">{ status: 'cod_pending', orderId }</w:t>
      </w:r>
    </w:p>
    <w:p>
      <w:pPr>
        <w:pStyle w:val="ListParagraph"/>
        <w:numPr>
          <w:ilvl w:val="0"/>
          <w:numId w:val="2"/>
        </w:numPr>
        <w:spacing w:after="80" w:line="280"/>
      </w:pPr>
      <w:r>
        <w:rPr>
          <w:b/>
          <w:bCs/>
        </w:rPr>
        <w:t xml:space="preserve">Errors: </w:t>
      </w:r>
      <w:r>
        <w:t xml:space="preserve">400 invalid input; 401 unauthorized; 409 order already paid; 502 Paystack unavailable.</w:t>
      </w:r>
    </w:p>
    <w:p>
      <w:pPr>
        <w:pStyle w:val="Heading3"/>
      </w:pPr>
      <w:r>
        <w:t xml:space="preserve">POST /api/paystack/webhook</w:t>
      </w:r>
    </w:p>
    <w:p>
      <w:pPr>
        <w:pStyle w:val="ListParagraph"/>
        <w:numPr>
          <w:ilvl w:val="0"/>
          <w:numId w:val="2"/>
        </w:numPr>
        <w:spacing w:after="80" w:line="280"/>
      </w:pPr>
      <w:r>
        <w:rPr>
          <w:b/>
          <w:bCs/>
        </w:rPr>
        <w:t xml:space="preserve">Auth: </w:t>
      </w:r>
      <w:r>
        <w:t xml:space="preserve">Paystack signature header (HMAC SHA-512). Reject if invalid.</w:t>
      </w:r>
    </w:p>
    <w:p>
      <w:pPr>
        <w:pStyle w:val="ListParagraph"/>
        <w:numPr>
          <w:ilvl w:val="0"/>
          <w:numId w:val="2"/>
        </w:numPr>
        <w:spacing w:after="80" w:line="280"/>
      </w:pPr>
      <w:r>
        <w:rPr>
          <w:b/>
          <w:bCs/>
        </w:rPr>
        <w:t xml:space="preserve">Body: </w:t>
      </w:r>
      <w:r>
        <w:t xml:space="preserve">Paystack event payload (charge.success, charge.failed, etc.).</w:t>
      </w:r>
    </w:p>
    <w:p>
      <w:pPr>
        <w:pStyle w:val="ListParagraph"/>
        <w:numPr>
          <w:ilvl w:val="0"/>
          <w:numId w:val="2"/>
        </w:numPr>
        <w:spacing w:after="80" w:line="280"/>
      </w:pPr>
      <w:r>
        <w:rPr>
          <w:b/>
          <w:bCs/>
        </w:rPr>
        <w:t xml:space="preserve">Returns: </w:t>
      </w:r>
      <w:r>
        <w:rPr>
          <w:rFonts w:ascii="Courier New" w:cs="Courier New" w:eastAsia="Courier New" w:hAnsi="Courier New"/>
          <w:color w:val="0A1F35"/>
          <w:sz w:val="20"/>
          <w:szCs w:val="20"/>
        </w:rPr>
        <w:t xml:space="preserve">200 OK</w:t>
      </w:r>
      <w:r>
        <w:t xml:space="preserve"> always (idempotent processing).</w:t>
      </w:r>
    </w:p>
    <w:p>
      <w:pPr>
        <w:pStyle w:val="ListParagraph"/>
        <w:numPr>
          <w:ilvl w:val="0"/>
          <w:numId w:val="2"/>
        </w:numPr>
        <w:spacing w:after="80" w:line="280"/>
      </w:pPr>
      <w:r>
        <w:rPr>
          <w:b/>
          <w:bCs/>
        </w:rPr>
        <w:t xml:space="preserve">Side effects: </w:t>
      </w:r>
      <w:r>
        <w:t xml:space="preserve">update order status; trigger order-confirmation email via Resend; log webhook event for audit.</w:t>
      </w:r>
    </w:p>
    <w:p>
      <w:pPr>
        <w:pStyle w:val="Heading3"/>
      </w:pPr>
      <w:r>
        <w:t xml:space="preserve">GET /api/orders</w:t>
      </w:r>
    </w:p>
    <w:p>
      <w:pPr>
        <w:pStyle w:val="ListParagraph"/>
        <w:numPr>
          <w:ilvl w:val="0"/>
          <w:numId w:val="2"/>
        </w:numPr>
        <w:spacing w:after="80" w:line="280"/>
      </w:pPr>
      <w:r>
        <w:rPr>
          <w:b/>
          <w:bCs/>
        </w:rPr>
        <w:t xml:space="preserve">Auth: </w:t>
      </w:r>
      <w:r>
        <w:t xml:space="preserve">required (customer sees own orders).</w:t>
      </w:r>
    </w:p>
    <w:p>
      <w:pPr>
        <w:pStyle w:val="ListParagraph"/>
        <w:numPr>
          <w:ilvl w:val="0"/>
          <w:numId w:val="2"/>
        </w:numPr>
        <w:spacing w:after="80" w:line="280"/>
      </w:pPr>
      <w:r>
        <w:rPr>
          <w:b/>
          <w:bCs/>
        </w:rPr>
        <w:t xml:space="preserve">Query: </w:t>
      </w:r>
      <w:r>
        <w:rPr>
          <w:rFonts w:ascii="Courier New" w:cs="Courier New" w:eastAsia="Courier New" w:hAnsi="Courier New"/>
          <w:color w:val="0A1F35"/>
          <w:sz w:val="20"/>
          <w:szCs w:val="20"/>
        </w:rPr>
        <w:t xml:space="preserve">?limit=20&amp;offset=0&amp;status=...</w:t>
      </w:r>
    </w:p>
    <w:p>
      <w:pPr>
        <w:pStyle w:val="ListParagraph"/>
        <w:numPr>
          <w:ilvl w:val="0"/>
          <w:numId w:val="2"/>
        </w:numPr>
        <w:spacing w:after="80" w:line="280"/>
      </w:pPr>
      <w:r>
        <w:rPr>
          <w:b/>
          <w:bCs/>
        </w:rPr>
        <w:t xml:space="preserve">Returns: </w:t>
      </w:r>
      <w:r>
        <w:rPr>
          <w:rFonts w:ascii="Courier New" w:cs="Courier New" w:eastAsia="Courier New" w:hAnsi="Courier New"/>
          <w:color w:val="0A1F35"/>
          <w:sz w:val="20"/>
          <w:szCs w:val="20"/>
        </w:rPr>
        <w:t xml:space="preserve">{ orders: Order[], total: number }</w:t>
      </w:r>
    </w:p>
    <w:p>
      <w:pPr>
        <w:pStyle w:val="ListParagraph"/>
        <w:numPr>
          <w:ilvl w:val="0"/>
          <w:numId w:val="2"/>
        </w:numPr>
        <w:spacing w:after="80" w:line="280"/>
      </w:pPr>
      <w:r>
        <w:rPr>
          <w:b/>
          <w:bCs/>
        </w:rPr>
        <w:t xml:space="preserve">Errors: </w:t>
      </w:r>
      <w:r>
        <w:t xml:space="preserve">401 unauthorized.</w:t>
      </w:r>
    </w:p>
    <w:p>
      <w:pPr>
        <w:pStyle w:val="Heading3"/>
      </w:pPr>
      <w:r>
        <w:t xml:space="preserve">POST /api/appointments (Tier 2)</w:t>
      </w:r>
    </w:p>
    <w:p>
      <w:pPr>
        <w:pStyle w:val="ListParagraph"/>
        <w:numPr>
          <w:ilvl w:val="0"/>
          <w:numId w:val="2"/>
        </w:numPr>
        <w:spacing w:after="80" w:line="280"/>
      </w:pPr>
      <w:r>
        <w:rPr>
          <w:b/>
          <w:bCs/>
        </w:rPr>
        <w:t xml:space="preserve">Auth: </w:t>
      </w:r>
      <w:r>
        <w:t xml:space="preserve">required.</w:t>
      </w:r>
    </w:p>
    <w:p>
      <w:pPr>
        <w:pStyle w:val="ListParagraph"/>
        <w:numPr>
          <w:ilvl w:val="0"/>
          <w:numId w:val="2"/>
        </w:numPr>
        <w:spacing w:after="80" w:line="280"/>
      </w:pPr>
      <w:r>
        <w:rPr>
          <w:b/>
          <w:bCs/>
        </w:rPr>
        <w:t xml:space="preserve">Body: </w:t>
      </w:r>
      <w:r>
        <w:rPr>
          <w:rFonts w:ascii="Courier New" w:cs="Courier New" w:eastAsia="Courier New" w:hAnsi="Courier New"/>
          <w:color w:val="0A1F35"/>
          <w:sz w:val="20"/>
          <w:szCs w:val="20"/>
        </w:rPr>
        <w:t xml:space="preserve">{ clinicId, reason, requestedDate, requestedTimeWindow, contactPhone }</w:t>
      </w:r>
    </w:p>
    <w:p>
      <w:pPr>
        <w:pStyle w:val="ListParagraph"/>
        <w:numPr>
          <w:ilvl w:val="0"/>
          <w:numId w:val="2"/>
        </w:numPr>
        <w:spacing w:after="80" w:line="280"/>
      </w:pPr>
      <w:r>
        <w:rPr>
          <w:b/>
          <w:bCs/>
        </w:rPr>
        <w:t xml:space="preserve">Returns: </w:t>
      </w:r>
      <w:r>
        <w:rPr>
          <w:rFonts w:ascii="Courier New" w:cs="Courier New" w:eastAsia="Courier New" w:hAnsi="Courier New"/>
          <w:color w:val="0A1F35"/>
          <w:sz w:val="20"/>
          <w:szCs w:val="20"/>
        </w:rPr>
        <w:t xml:space="preserve">{ id, status: 'requested' }</w:t>
      </w:r>
    </w:p>
    <w:p>
      <w:pPr>
        <w:pStyle w:val="ListParagraph"/>
        <w:numPr>
          <w:ilvl w:val="0"/>
          <w:numId w:val="2"/>
        </w:numPr>
        <w:spacing w:after="80" w:line="280"/>
      </w:pPr>
      <w:r>
        <w:rPr>
          <w:b/>
          <w:bCs/>
        </w:rPr>
        <w:t xml:space="preserve">Side effects: </w:t>
      </w:r>
      <w:r>
        <w:t xml:space="preserve">email partner clinic + email customer confirmation via Resend.</w:t>
      </w:r>
    </w:p>
    <w:p>
      <w:pPr>
        <w:pStyle w:val="Heading3"/>
      </w:pPr>
      <w:r>
        <w:t xml:space="preserve">POST /api/prescriptions/upload (Tier 2, feature-flagged)</w:t>
      </w:r>
    </w:p>
    <w:p>
      <w:pPr>
        <w:pStyle w:val="ListParagraph"/>
        <w:numPr>
          <w:ilvl w:val="0"/>
          <w:numId w:val="2"/>
        </w:numPr>
        <w:spacing w:after="80" w:line="280"/>
      </w:pPr>
      <w:r>
        <w:rPr>
          <w:b/>
          <w:bCs/>
        </w:rPr>
        <w:t xml:space="preserve">Auth: </w:t>
      </w:r>
      <w:r>
        <w:t xml:space="preserve">required.</w:t>
      </w:r>
    </w:p>
    <w:p>
      <w:pPr>
        <w:pStyle w:val="ListParagraph"/>
        <w:numPr>
          <w:ilvl w:val="0"/>
          <w:numId w:val="2"/>
        </w:numPr>
        <w:spacing w:after="80" w:line="280"/>
      </w:pPr>
      <w:r>
        <w:rPr>
          <w:b/>
          <w:bCs/>
        </w:rPr>
        <w:t xml:space="preserve">Body: </w:t>
      </w:r>
      <w:r>
        <w:rPr>
          <w:rFonts w:ascii="Courier New" w:cs="Courier New" w:eastAsia="Courier New" w:hAnsi="Courier New"/>
          <w:color w:val="0A1F35"/>
          <w:sz w:val="20"/>
          <w:szCs w:val="20"/>
        </w:rPr>
        <w:t xml:space="preserve">FormData with file + Rx metadata fields</w:t>
      </w:r>
    </w:p>
    <w:p>
      <w:pPr>
        <w:pStyle w:val="ListParagraph"/>
        <w:numPr>
          <w:ilvl w:val="0"/>
          <w:numId w:val="2"/>
        </w:numPr>
        <w:spacing w:after="80" w:line="280"/>
      </w:pPr>
      <w:r>
        <w:rPr>
          <w:b/>
          <w:bCs/>
        </w:rPr>
        <w:t xml:space="preserve">Returns: </w:t>
      </w:r>
      <w:r>
        <w:rPr>
          <w:rFonts w:ascii="Courier New" w:cs="Courier New" w:eastAsia="Courier New" w:hAnsi="Courier New"/>
          <w:color w:val="0A1F35"/>
          <w:sz w:val="20"/>
          <w:szCs w:val="20"/>
        </w:rPr>
        <w:t xml:space="preserve">{ id, signedUrl }</w:t>
      </w:r>
    </w:p>
    <w:p>
      <w:pPr>
        <w:pStyle w:val="ListParagraph"/>
        <w:numPr>
          <w:ilvl w:val="0"/>
          <w:numId w:val="2"/>
        </w:numPr>
        <w:spacing w:after="80" w:line="280"/>
      </w:pPr>
      <w:r>
        <w:rPr>
          <w:b/>
          <w:bCs/>
        </w:rPr>
        <w:t xml:space="preserve">Feature flag: </w:t>
      </w:r>
      <w:r>
        <w:rPr>
          <w:rFonts w:ascii="Courier New" w:cs="Courier New" w:eastAsia="Courier New" w:hAnsi="Courier New"/>
          <w:color w:val="0A1F35"/>
          <w:sz w:val="20"/>
          <w:szCs w:val="20"/>
        </w:rPr>
        <w:t xml:space="preserve">LUMEN_PRESCRIPTION_UPLOAD_ENABLED</w:t>
      </w:r>
      <w:r>
        <w:t xml:space="preserve">. If false, returns 404.</w:t>
      </w:r>
    </w:p>
    <w:p>
      <w:pPr>
        <w:pStyle w:val="ListParagraph"/>
        <w:numPr>
          <w:ilvl w:val="0"/>
          <w:numId w:val="2"/>
        </w:numPr>
        <w:spacing w:after="80" w:line="280"/>
      </w:pPr>
      <w:r>
        <w:rPr>
          <w:b/>
          <w:bCs/>
        </w:rPr>
        <w:t xml:space="preserve">Side effects: </w:t>
      </w:r>
      <w:r>
        <w:t xml:space="preserve">write to Supabase Storage private bucket; insert into prescriptions table; audit log entry.</w:t>
      </w:r>
    </w:p>
    <w:p>
      <w:pPr>
        <w:pStyle w:val="Heading3"/>
      </w:pPr>
      <w:r>
        <w:t xml:space="preserve">Admin endpoints (Tier 2)</w:t>
      </w:r>
    </w:p>
    <w:p>
      <w:pPr>
        <w:pStyle w:val="ListParagraph"/>
        <w:numPr>
          <w:ilvl w:val="0"/>
          <w:numId w:val="2"/>
        </w:numPr>
        <w:spacing w:after="80" w:line="280"/>
      </w:pPr>
      <w:r>
        <w:rPr>
          <w:rFonts w:ascii="Courier New" w:cs="Courier New" w:eastAsia="Courier New" w:hAnsi="Courier New"/>
          <w:color w:val="0A1F35"/>
          <w:sz w:val="20"/>
          <w:szCs w:val="20"/>
        </w:rPr>
        <w:t xml:space="preserve">GET /api/admin/orders</w:t>
      </w:r>
      <w:r>
        <w:t xml:space="preserve"> — list all orders (auth: admin role).</w:t>
      </w:r>
    </w:p>
    <w:p>
      <w:pPr>
        <w:pStyle w:val="ListParagraph"/>
        <w:numPr>
          <w:ilvl w:val="0"/>
          <w:numId w:val="2"/>
        </w:numPr>
        <w:spacing w:after="80" w:line="280"/>
      </w:pPr>
      <w:r>
        <w:rPr>
          <w:rFonts w:ascii="Courier New" w:cs="Courier New" w:eastAsia="Courier New" w:hAnsi="Courier New"/>
          <w:color w:val="0A1F35"/>
          <w:sz w:val="20"/>
          <w:szCs w:val="20"/>
        </w:rPr>
        <w:t xml:space="preserve">POST /api/admin/orders/[id]/ship</w:t>
      </w:r>
      <w:r>
        <w:t xml:space="preserve"> — mark order shipped, send tracking email.</w:t>
      </w:r>
    </w:p>
    <w:p>
      <w:pPr>
        <w:pStyle w:val="ListParagraph"/>
        <w:numPr>
          <w:ilvl w:val="0"/>
          <w:numId w:val="2"/>
        </w:numPr>
        <w:spacing w:after="80" w:line="280"/>
      </w:pPr>
      <w:r>
        <w:rPr>
          <w:rFonts w:ascii="Courier New" w:cs="Courier New" w:eastAsia="Courier New" w:hAnsi="Courier New"/>
          <w:color w:val="0A1F35"/>
          <w:sz w:val="20"/>
          <w:szCs w:val="20"/>
        </w:rPr>
        <w:t xml:space="preserve">POST /api/admin/orders/[id]/cod-collected</w:t>
      </w:r>
      <w:r>
        <w:t xml:space="preserve"> — mark COD payment received.</w:t>
      </w:r>
    </w:p>
    <w:p>
      <w:pPr>
        <w:pStyle w:val="ListParagraph"/>
        <w:numPr>
          <w:ilvl w:val="0"/>
          <w:numId w:val="2"/>
        </w:numPr>
        <w:spacing w:after="80" w:line="280"/>
      </w:pPr>
      <w:r>
        <w:rPr>
          <w:rFonts w:ascii="Courier New" w:cs="Courier New" w:eastAsia="Courier New" w:hAnsi="Courier New"/>
          <w:color w:val="0A1F35"/>
          <w:sz w:val="20"/>
          <w:szCs w:val="20"/>
        </w:rPr>
        <w:t xml:space="preserve">POST /api/admin/frames</w:t>
      </w:r>
      <w:r>
        <w:t xml:space="preserve"> — create or update a frame in the catalogue.</w:t>
      </w:r>
    </w:p>
    <w:p>
      <w:pPr>
        <w:pStyle w:val="Heading2"/>
      </w:pPr>
      <w:r>
        <w:t xml:space="preserve">Conventions</w:t>
      </w:r>
    </w:p>
    <w:p>
      <w:pPr>
        <w:pStyle w:val="ListParagraph"/>
        <w:numPr>
          <w:ilvl w:val="0"/>
          <w:numId w:val="2"/>
        </w:numPr>
        <w:spacing w:after="80" w:line="280"/>
      </w:pPr>
      <w:r>
        <w:rPr>
          <w:b/>
          <w:bCs/>
        </w:rPr>
        <w:t xml:space="preserve">Pagination: </w:t>
      </w:r>
      <w:r>
        <w:t xml:space="preserve">offset/limit on all list endpoints. Default limit 20, max 100.</w:t>
      </w:r>
    </w:p>
    <w:p>
      <w:pPr>
        <w:pStyle w:val="ListParagraph"/>
        <w:numPr>
          <w:ilvl w:val="0"/>
          <w:numId w:val="2"/>
        </w:numPr>
        <w:spacing w:after="80" w:line="280"/>
      </w:pPr>
      <w:r>
        <w:rPr>
          <w:b/>
          <w:bCs/>
        </w:rPr>
        <w:t xml:space="preserve">Errors: </w:t>
      </w:r>
      <w:r>
        <w:t xml:space="preserve">Standard HTTP status codes. Body: </w:t>
      </w:r>
      <w:r>
        <w:rPr>
          <w:rFonts w:ascii="Courier New" w:cs="Courier New" w:eastAsia="Courier New" w:hAnsi="Courier New"/>
          <w:color w:val="0A1F35"/>
          <w:sz w:val="20"/>
          <w:szCs w:val="20"/>
        </w:rPr>
        <w:t xml:space="preserve">{ error: 'CODE', message: 'human-readable' }</w:t>
      </w:r>
      <w:r>
        <w:t xml:space="preserve">.</w:t>
      </w:r>
    </w:p>
    <w:p>
      <w:pPr>
        <w:pStyle w:val="ListParagraph"/>
        <w:numPr>
          <w:ilvl w:val="0"/>
          <w:numId w:val="2"/>
        </w:numPr>
        <w:spacing w:after="80" w:line="280"/>
      </w:pPr>
      <w:r>
        <w:rPr>
          <w:b/>
          <w:bCs/>
        </w:rPr>
        <w:t xml:space="preserve">Idempotency: </w:t>
      </w:r>
      <w:r>
        <w:t xml:space="preserve">checkout initiate accepts an idempotency-key header to prevent duplicate orders from double-clicks.</w:t>
      </w:r>
    </w:p>
    <w:p>
      <w:pPr>
        <w:pStyle w:val="ListParagraph"/>
        <w:numPr>
          <w:ilvl w:val="0"/>
          <w:numId w:val="2"/>
        </w:numPr>
        <w:spacing w:after="80" w:line="280"/>
      </w:pPr>
      <w:r>
        <w:rPr>
          <w:b/>
          <w:bCs/>
        </w:rPr>
        <w:t xml:space="preserve">Rate limits: </w:t>
      </w:r>
      <w:r>
        <w:t xml:space="preserve">Vercel default for unauthenticated; tighter on /sign-in (5/min per IP) to prevent password-spray.</w:t>
      </w:r>
    </w:p>
    <w:p>
      <w:pPr>
        <w:pStyle w:val="Heading1"/>
      </w:pPr>
      <w:r>
        <w:t xml:space="preserve">9. Authentication &amp; Authorization</w:t>
      </w:r>
    </w:p>
    <w:p>
      <w:pPr>
        <w:spacing w:after="120" w:line="300"/>
      </w:pPr>
      <w:r>
        <w:t xml:space="preserve">Supabase Auth handles user identity. RLS in Postgres enforces row-level access. No phone OTP in v1; password reset by email link.</w:t>
      </w:r>
    </w:p>
    <w:p>
      <w:pPr>
        <w:pStyle w:val="Heading2"/>
      </w:pPr>
      <w:r>
        <w:t xml:space="preserve">Sign-up flow</w:t>
      </w:r>
    </w:p>
    <w:p>
      <w:pPr>
        <w:spacing w:after="120" w:line="300"/>
      </w:pPr>
      <w:r>
        <w:t xml:space="preserve">Customer enters email + password + name. Supabase creates the auth user; trigger inserts a corresponding row in the `users` table with default role customer. Optional email verification via Supabase (recommend on for production; off for staging to speed dev). Session cookie set; redirect to /account or to the originating page if redirected.</w:t>
      </w:r>
    </w:p>
    <w:p>
      <w:pPr>
        <w:pStyle w:val="Heading2"/>
      </w:pPr>
      <w:r>
        <w:t xml:space="preserve">Sign-in flow</w:t>
      </w:r>
    </w:p>
    <w:p>
      <w:pPr>
        <w:spacing w:after="120" w:line="300"/>
      </w:pPr>
      <w:r>
        <w:t xml:space="preserve">Email + password via Supabase Auth. On failure, return a generic "Invalid email or password" without revealing whether the email exists. Lock-out after 10 failed attempts in 10 minutes (Supabase built-in).</w:t>
      </w:r>
    </w:p>
    <w:p>
      <w:pPr>
        <w:pStyle w:val="Heading2"/>
      </w:pPr>
      <w:r>
        <w:t xml:space="preserve">Password reset</w:t>
      </w:r>
    </w:p>
    <w:p>
      <w:pPr>
        <w:spacing w:after="120" w:line="300"/>
      </w:pPr>
      <w:r>
        <w:t xml:space="preserve">Customer requests reset; Supabase sends a magic link via Resend (templated). Link expires in 1 hour. On follow, customer sets a new password and is signed in.</w:t>
      </w:r>
    </w:p>
    <w:p>
      <w:pPr>
        <w:pStyle w:val="Heading2"/>
      </w:pPr>
      <w:r>
        <w:t xml:space="preserve">Session management</w:t>
      </w:r>
    </w:p>
    <w:p>
      <w:pPr>
        <w:spacing w:after="120" w:line="300"/>
      </w:pPr>
      <w:r>
        <w:t xml:space="preserve">Supabase cookie-based sessions. Refresh tokens rotate automatically. Default expiry 30 days. Server-side session check in middleware on protected routes.</w:t>
      </w:r>
    </w:p>
    <w:p>
      <w:pPr>
        <w:pStyle w:val="Heading2"/>
      </w:pPr>
      <w:r>
        <w:t xml:space="preserve">Role / permission model</w:t>
      </w:r>
    </w:p>
    <w:p>
      <w:pPr>
        <w:pStyle w:val="ListParagraph"/>
        <w:numPr>
          <w:ilvl w:val="0"/>
          <w:numId w:val="2"/>
        </w:numPr>
        <w:spacing w:after="80" w:line="280"/>
      </w:pPr>
      <w:r>
        <w:rPr>
          <w:b/>
          <w:bCs/>
        </w:rPr>
        <w:t xml:space="preserve">customer </w:t>
      </w:r>
      <w:r>
        <w:t xml:space="preserve">(default): owns and manages their own orders, addresses, appointments, prescriptions.</w:t>
      </w:r>
    </w:p>
    <w:p>
      <w:pPr>
        <w:pStyle w:val="ListParagraph"/>
        <w:numPr>
          <w:ilvl w:val="0"/>
          <w:numId w:val="2"/>
        </w:numPr>
        <w:spacing w:after="80" w:line="280"/>
      </w:pPr>
      <w:r>
        <w:rPr>
          <w:b/>
          <w:bCs/>
        </w:rPr>
        <w:t xml:space="preserve">admin </w:t>
      </w:r>
      <w:r>
        <w:t xml:space="preserve">: full access to all orders, catalogue, appointments, prescriptions. Assigned via Supabase Auth user metadata (`role: 'admin'`); Charity's account is the first admin.</w:t>
      </w:r>
    </w:p>
    <w:p>
      <w:pPr>
        <w:pStyle w:val="Heading2"/>
      </w:pPr>
      <w:r>
        <w:t xml:space="preserve">Protected routes</w:t>
      </w:r>
    </w:p>
    <w:p>
      <w:pPr>
        <w:pStyle w:val="ListParagraph"/>
        <w:numPr>
          <w:ilvl w:val="0"/>
          <w:numId w:val="2"/>
        </w:numPr>
        <w:spacing w:after="80" w:line="280"/>
      </w:pPr>
      <w:r>
        <w:rPr>
          <w:rFonts w:ascii="Courier New" w:cs="Courier New" w:eastAsia="Courier New" w:hAnsi="Courier New"/>
          <w:color w:val="0A1F35"/>
          <w:sz w:val="20"/>
          <w:szCs w:val="20"/>
        </w:rPr>
        <w:t xml:space="preserve">/account/*</w:t>
      </w:r>
      <w:r>
        <w:t xml:space="preserve"> — auth required, customer or admin.</w:t>
      </w:r>
    </w:p>
    <w:p>
      <w:pPr>
        <w:pStyle w:val="ListParagraph"/>
        <w:numPr>
          <w:ilvl w:val="0"/>
          <w:numId w:val="2"/>
        </w:numPr>
        <w:spacing w:after="80" w:line="280"/>
      </w:pPr>
      <w:r>
        <w:rPr>
          <w:rFonts w:ascii="Courier New" w:cs="Courier New" w:eastAsia="Courier New" w:hAnsi="Courier New"/>
          <w:color w:val="0A1F35"/>
          <w:sz w:val="20"/>
          <w:szCs w:val="20"/>
        </w:rPr>
        <w:t xml:space="preserve">/admin/*</w:t>
      </w:r>
      <w:r>
        <w:t xml:space="preserve"> — auth required, admin role only. Customer hitting these is redirected to /account with a flash message.</w:t>
      </w:r>
    </w:p>
    <w:p>
      <w:pPr>
        <w:pStyle w:val="ListParagraph"/>
        <w:numPr>
          <w:ilvl w:val="0"/>
          <w:numId w:val="2"/>
        </w:numPr>
        <w:spacing w:after="80" w:line="280"/>
      </w:pPr>
      <w:r>
        <w:rPr>
          <w:rFonts w:ascii="Courier New" w:cs="Courier New" w:eastAsia="Courier New" w:hAnsi="Courier New"/>
          <w:color w:val="0A1F35"/>
          <w:sz w:val="20"/>
          <w:szCs w:val="20"/>
        </w:rPr>
        <w:t xml:space="preserve">/checkout</w:t>
      </w:r>
      <w:r>
        <w:t xml:space="preserve"> — auth not strictly required (guest checkout allowed), but signed-in users get their addresses prefilled.</w:t>
      </w:r>
    </w:p>
    <w:p>
      <w:pPr>
        <w:pStyle w:val="Heading1"/>
      </w:pPr>
      <w:r>
        <w:t xml:space="preserve">10. Routing &amp; Navigation</w:t>
      </w:r>
    </w:p>
    <w:p>
      <w:pPr>
        <w:pStyle w:val="Heading2"/>
      </w:pPr>
      <w:r>
        <w:t xml:space="preserve">Route map</w:t>
      </w:r>
    </w:p>
    <w:p>
      <w:pPr>
        <w:pStyle w:val="ListParagraph"/>
        <w:numPr>
          <w:ilvl w:val="0"/>
          <w:numId w:val="2"/>
        </w:numPr>
        <w:spacing w:after="80" w:line="280"/>
      </w:pPr>
      <w:r>
        <w:rPr>
          <w:rFonts w:ascii="Courier New" w:cs="Courier New" w:eastAsia="Courier New" w:hAnsi="Courier New"/>
          <w:color w:val="0A1F35"/>
          <w:sz w:val="20"/>
          <w:szCs w:val="20"/>
        </w:rPr>
        <w:t xml:space="preserve">/</w:t>
      </w:r>
      <w:r>
        <w:t xml:space="preserve"> — Home</w:t>
      </w:r>
    </w:p>
    <w:p>
      <w:pPr>
        <w:pStyle w:val="ListParagraph"/>
        <w:numPr>
          <w:ilvl w:val="0"/>
          <w:numId w:val="2"/>
        </w:numPr>
        <w:spacing w:after="80" w:line="280"/>
      </w:pPr>
      <w:r>
        <w:rPr>
          <w:rFonts w:ascii="Courier New" w:cs="Courier New" w:eastAsia="Courier New" w:hAnsi="Courier New"/>
          <w:color w:val="0A1F35"/>
          <w:sz w:val="20"/>
          <w:szCs w:val="20"/>
        </w:rPr>
        <w:t xml:space="preserve">/shop</w:t>
      </w:r>
      <w:r>
        <w:t xml:space="preserve"> — Shop (with optional ?category=&amp;shape=&amp;sort= query params)</w:t>
      </w:r>
    </w:p>
    <w:p>
      <w:pPr>
        <w:pStyle w:val="ListParagraph"/>
        <w:numPr>
          <w:ilvl w:val="0"/>
          <w:numId w:val="2"/>
        </w:numPr>
        <w:spacing w:after="80" w:line="280"/>
      </w:pPr>
      <w:r>
        <w:rPr>
          <w:rFonts w:ascii="Courier New" w:cs="Courier New" w:eastAsia="Courier New" w:hAnsi="Courier New"/>
          <w:color w:val="0A1F35"/>
          <w:sz w:val="20"/>
          <w:szCs w:val="20"/>
        </w:rPr>
        <w:t xml:space="preserve">/shop/[slug]</w:t>
      </w:r>
      <w:r>
        <w:t xml:space="preserve"> — Frame Detail</w:t>
      </w:r>
    </w:p>
    <w:p>
      <w:pPr>
        <w:pStyle w:val="ListParagraph"/>
        <w:numPr>
          <w:ilvl w:val="0"/>
          <w:numId w:val="2"/>
        </w:numPr>
        <w:spacing w:after="80" w:line="280"/>
      </w:pPr>
      <w:r>
        <w:rPr>
          <w:rFonts w:ascii="Courier New" w:cs="Courier New" w:eastAsia="Courier New" w:hAnsi="Courier New"/>
          <w:color w:val="0A1F35"/>
          <w:sz w:val="20"/>
          <w:szCs w:val="20"/>
        </w:rPr>
        <w:t xml:space="preserve">/lens-quiz</w:t>
      </w:r>
      <w:r>
        <w:t xml:space="preserve"> — Quiz</w:t>
      </w:r>
    </w:p>
    <w:p>
      <w:pPr>
        <w:pStyle w:val="ListParagraph"/>
        <w:numPr>
          <w:ilvl w:val="0"/>
          <w:numId w:val="2"/>
        </w:numPr>
        <w:spacing w:after="80" w:line="280"/>
      </w:pPr>
      <w:r>
        <w:rPr>
          <w:rFonts w:ascii="Courier New" w:cs="Courier New" w:eastAsia="Courier New" w:hAnsi="Courier New"/>
          <w:color w:val="0A1F35"/>
          <w:sz w:val="20"/>
          <w:szCs w:val="20"/>
        </w:rPr>
        <w:t xml:space="preserve">/try-on</w:t>
      </w:r>
      <w:r>
        <w:t xml:space="preserve"> — Virtual Try-On (Tier 3)</w:t>
      </w:r>
    </w:p>
    <w:p>
      <w:pPr>
        <w:pStyle w:val="ListParagraph"/>
        <w:numPr>
          <w:ilvl w:val="0"/>
          <w:numId w:val="2"/>
        </w:numPr>
        <w:spacing w:after="80" w:line="280"/>
      </w:pPr>
      <w:r>
        <w:rPr>
          <w:rFonts w:ascii="Courier New" w:cs="Courier New" w:eastAsia="Courier New" w:hAnsi="Courier New"/>
          <w:color w:val="0A1F35"/>
          <w:sz w:val="20"/>
          <w:szCs w:val="20"/>
        </w:rPr>
        <w:t xml:space="preserve">/clinics</w:t>
      </w:r>
      <w:r>
        <w:t xml:space="preserve"> — Partner clinics directory</w:t>
      </w:r>
    </w:p>
    <w:p>
      <w:pPr>
        <w:pStyle w:val="ListParagraph"/>
        <w:numPr>
          <w:ilvl w:val="0"/>
          <w:numId w:val="2"/>
        </w:numPr>
        <w:spacing w:after="80" w:line="280"/>
      </w:pPr>
      <w:r>
        <w:rPr>
          <w:rFonts w:ascii="Courier New" w:cs="Courier New" w:eastAsia="Courier New" w:hAnsi="Courier New"/>
          <w:color w:val="0A1F35"/>
          <w:sz w:val="20"/>
          <w:szCs w:val="20"/>
        </w:rPr>
        <w:t xml:space="preserve">/clinics/[slug]</w:t>
      </w:r>
      <w:r>
        <w:t xml:space="preserve"> — Clinic detail (Tier 2 if expanded)</w:t>
      </w:r>
    </w:p>
    <w:p>
      <w:pPr>
        <w:pStyle w:val="ListParagraph"/>
        <w:numPr>
          <w:ilvl w:val="0"/>
          <w:numId w:val="2"/>
        </w:numPr>
        <w:spacing w:after="80" w:line="280"/>
      </w:pPr>
      <w:r>
        <w:rPr>
          <w:rFonts w:ascii="Courier New" w:cs="Courier New" w:eastAsia="Courier New" w:hAnsi="Courier New"/>
          <w:color w:val="0A1F35"/>
          <w:sz w:val="20"/>
          <w:szCs w:val="20"/>
        </w:rPr>
        <w:t xml:space="preserve">/journal</w:t>
      </w:r>
      <w:r>
        <w:t xml:space="preserve"> — Journal index (Tier 3)</w:t>
      </w:r>
    </w:p>
    <w:p>
      <w:pPr>
        <w:pStyle w:val="ListParagraph"/>
        <w:numPr>
          <w:ilvl w:val="0"/>
          <w:numId w:val="2"/>
        </w:numPr>
        <w:spacing w:after="80" w:line="280"/>
      </w:pPr>
      <w:r>
        <w:rPr>
          <w:rFonts w:ascii="Courier New" w:cs="Courier New" w:eastAsia="Courier New" w:hAnsi="Courier New"/>
          <w:color w:val="0A1F35"/>
          <w:sz w:val="20"/>
          <w:szCs w:val="20"/>
        </w:rPr>
        <w:t xml:space="preserve">/journal/[slug]</w:t>
      </w:r>
      <w:r>
        <w:t xml:space="preserve"> — Journal article (Tier 3)</w:t>
      </w:r>
    </w:p>
    <w:p>
      <w:pPr>
        <w:pStyle w:val="ListParagraph"/>
        <w:numPr>
          <w:ilvl w:val="0"/>
          <w:numId w:val="2"/>
        </w:numPr>
        <w:spacing w:after="80" w:line="280"/>
      </w:pPr>
      <w:r>
        <w:rPr>
          <w:rFonts w:ascii="Courier New" w:cs="Courier New" w:eastAsia="Courier New" w:hAnsi="Courier New"/>
          <w:color w:val="0A1F35"/>
          <w:sz w:val="20"/>
          <w:szCs w:val="20"/>
        </w:rPr>
        <w:t xml:space="preserve">/checkout</w:t>
      </w:r>
      <w:r>
        <w:t xml:space="preserve"> — Checkout flow</w:t>
      </w:r>
    </w:p>
    <w:p>
      <w:pPr>
        <w:pStyle w:val="ListParagraph"/>
        <w:numPr>
          <w:ilvl w:val="0"/>
          <w:numId w:val="2"/>
        </w:numPr>
        <w:spacing w:after="80" w:line="280"/>
      </w:pPr>
      <w:r>
        <w:rPr>
          <w:rFonts w:ascii="Courier New" w:cs="Courier New" w:eastAsia="Courier New" w:hAnsi="Courier New"/>
          <w:color w:val="0A1F35"/>
          <w:sz w:val="20"/>
          <w:szCs w:val="20"/>
        </w:rPr>
        <w:t xml:space="preserve">/account</w:t>
      </w:r>
      <w:r>
        <w:t xml:space="preserve"> — Account dashboard (auth)</w:t>
      </w:r>
    </w:p>
    <w:p>
      <w:pPr>
        <w:pStyle w:val="ListParagraph"/>
        <w:numPr>
          <w:ilvl w:val="0"/>
          <w:numId w:val="2"/>
        </w:numPr>
        <w:spacing w:after="80" w:line="280"/>
      </w:pPr>
      <w:r>
        <w:rPr>
          <w:rFonts w:ascii="Courier New" w:cs="Courier New" w:eastAsia="Courier New" w:hAnsi="Courier New"/>
          <w:color w:val="0A1F35"/>
          <w:sz w:val="20"/>
          <w:szCs w:val="20"/>
        </w:rPr>
        <w:t xml:space="preserve">/account/orders/[id]</w:t>
      </w:r>
      <w:r>
        <w:t xml:space="preserve"> — Order detail (auth)</w:t>
      </w:r>
    </w:p>
    <w:p>
      <w:pPr>
        <w:pStyle w:val="ListParagraph"/>
        <w:numPr>
          <w:ilvl w:val="0"/>
          <w:numId w:val="2"/>
        </w:numPr>
        <w:spacing w:after="80" w:line="280"/>
      </w:pPr>
      <w:r>
        <w:rPr>
          <w:rFonts w:ascii="Courier New" w:cs="Courier New" w:eastAsia="Courier New" w:hAnsi="Courier New"/>
          <w:color w:val="0A1F35"/>
          <w:sz w:val="20"/>
          <w:szCs w:val="20"/>
        </w:rPr>
        <w:t xml:space="preserve">/account/appointments</w:t>
      </w:r>
      <w:r>
        <w:t xml:space="preserve"> — Appointments tab (auth, Tier 2)</w:t>
      </w:r>
    </w:p>
    <w:p>
      <w:pPr>
        <w:pStyle w:val="ListParagraph"/>
        <w:numPr>
          <w:ilvl w:val="0"/>
          <w:numId w:val="2"/>
        </w:numPr>
        <w:spacing w:after="80" w:line="280"/>
      </w:pPr>
      <w:r>
        <w:rPr>
          <w:rFonts w:ascii="Courier New" w:cs="Courier New" w:eastAsia="Courier New" w:hAnsi="Courier New"/>
          <w:color w:val="0A1F35"/>
          <w:sz w:val="20"/>
          <w:szCs w:val="20"/>
        </w:rPr>
        <w:t xml:space="preserve">/account/prescriptions</w:t>
      </w:r>
      <w:r>
        <w:t xml:space="preserve"> — Prescriptions tab (auth, Tier 2)</w:t>
      </w:r>
    </w:p>
    <w:p>
      <w:pPr>
        <w:pStyle w:val="ListParagraph"/>
        <w:numPr>
          <w:ilvl w:val="0"/>
          <w:numId w:val="2"/>
        </w:numPr>
        <w:spacing w:after="80" w:line="280"/>
      </w:pPr>
      <w:r>
        <w:rPr>
          <w:rFonts w:ascii="Courier New" w:cs="Courier New" w:eastAsia="Courier New" w:hAnsi="Courier New"/>
          <w:color w:val="0A1F35"/>
          <w:sz w:val="20"/>
          <w:szCs w:val="20"/>
        </w:rPr>
        <w:t xml:space="preserve">/sign-in</w:t>
      </w:r>
      <w:r>
        <w:t xml:space="preserve"> — Sign in / sign up</w:t>
      </w:r>
    </w:p>
    <w:p>
      <w:pPr>
        <w:pStyle w:val="ListParagraph"/>
        <w:numPr>
          <w:ilvl w:val="0"/>
          <w:numId w:val="2"/>
        </w:numPr>
        <w:spacing w:after="80" w:line="280"/>
      </w:pPr>
      <w:r>
        <w:rPr>
          <w:rFonts w:ascii="Courier New" w:cs="Courier New" w:eastAsia="Courier New" w:hAnsi="Courier New"/>
          <w:color w:val="0A1F35"/>
          <w:sz w:val="20"/>
          <w:szCs w:val="20"/>
        </w:rPr>
        <w:t xml:space="preserve">/admin</w:t>
      </w:r>
      <w:r>
        <w:t xml:space="preserve"> — Admin dashboard (auth, admin role)</w:t>
      </w:r>
    </w:p>
    <w:p>
      <w:pPr>
        <w:pStyle w:val="ListParagraph"/>
        <w:numPr>
          <w:ilvl w:val="0"/>
          <w:numId w:val="2"/>
        </w:numPr>
        <w:spacing w:after="80" w:line="280"/>
      </w:pPr>
      <w:r>
        <w:rPr>
          <w:rFonts w:ascii="Courier New" w:cs="Courier New" w:eastAsia="Courier New" w:hAnsi="Courier New"/>
          <w:color w:val="0A1F35"/>
          <w:sz w:val="20"/>
          <w:szCs w:val="20"/>
        </w:rPr>
        <w:t xml:space="preserve">/policies/privacy</w:t>
      </w:r>
      <w:r>
        <w:t xml:space="preserve"> — Privacy Policy</w:t>
      </w:r>
    </w:p>
    <w:p>
      <w:pPr>
        <w:pStyle w:val="ListParagraph"/>
        <w:numPr>
          <w:ilvl w:val="0"/>
          <w:numId w:val="2"/>
        </w:numPr>
        <w:spacing w:after="80" w:line="280"/>
      </w:pPr>
      <w:r>
        <w:rPr>
          <w:rFonts w:ascii="Courier New" w:cs="Courier New" w:eastAsia="Courier New" w:hAnsi="Courier New"/>
          <w:color w:val="0A1F35"/>
          <w:sz w:val="20"/>
          <w:szCs w:val="20"/>
        </w:rPr>
        <w:t xml:space="preserve">/policies/terms</w:t>
      </w:r>
      <w:r>
        <w:t xml:space="preserve"> — Terms of Service</w:t>
      </w:r>
    </w:p>
    <w:p>
      <w:pPr>
        <w:pStyle w:val="ListParagraph"/>
        <w:numPr>
          <w:ilvl w:val="0"/>
          <w:numId w:val="2"/>
        </w:numPr>
        <w:spacing w:after="80" w:line="280"/>
      </w:pPr>
      <w:r>
        <w:rPr>
          <w:rFonts w:ascii="Courier New" w:cs="Courier New" w:eastAsia="Courier New" w:hAnsi="Courier New"/>
          <w:color w:val="0A1F35"/>
          <w:sz w:val="20"/>
          <w:szCs w:val="20"/>
        </w:rPr>
        <w:t xml:space="preserve">/policies/returns</w:t>
      </w:r>
      <w:r>
        <w:t xml:space="preserve"> — Refund / Return policy</w:t>
      </w:r>
    </w:p>
    <w:p>
      <w:pPr>
        <w:pStyle w:val="Heading2"/>
      </w:pPr>
      <w:r>
        <w:t xml:space="preserve">404 / unauthorized handling</w:t>
      </w:r>
    </w:p>
    <w:p>
      <w:pPr>
        <w:pStyle w:val="ListParagraph"/>
        <w:numPr>
          <w:ilvl w:val="0"/>
          <w:numId w:val="2"/>
        </w:numPr>
        <w:spacing w:after="80" w:line="280"/>
      </w:pPr>
      <w:r>
        <w:t xml:space="preserve">404: branded "Page not found" with link back to home and shop.</w:t>
      </w:r>
    </w:p>
    <w:p>
      <w:pPr>
        <w:pStyle w:val="ListParagraph"/>
        <w:numPr>
          <w:ilvl w:val="0"/>
          <w:numId w:val="2"/>
        </w:numPr>
        <w:spacing w:after="80" w:line="280"/>
      </w:pPr>
      <w:r>
        <w:t xml:space="preserve">Unauthenticated hit on /account or /admin: redirect to /sign-in?redirect=&lt;original&gt; with a flash message.</w:t>
      </w:r>
    </w:p>
    <w:p>
      <w:pPr>
        <w:pStyle w:val="ListParagraph"/>
        <w:numPr>
          <w:ilvl w:val="0"/>
          <w:numId w:val="2"/>
        </w:numPr>
        <w:spacing w:after="80" w:line="280"/>
      </w:pPr>
      <w:r>
        <w:t xml:space="preserve">Authenticated customer hitting /admin: redirect to /account with a flash "You don't have access to that area."</w:t>
      </w:r>
    </w:p>
    <w:p>
      <w:pPr>
        <w:pStyle w:val="Heading1"/>
      </w:pPr>
      <w:r>
        <w:t xml:space="preserve">11. Error, Empty, and Loading States</w:t>
      </w:r>
    </w:p>
    <w:p>
      <w:pPr>
        <w:spacing w:after="120" w:line="300"/>
      </w:pPr>
      <w:r>
        <w:t xml:space="preserve">Every interactive screen has explicit states. Default to skeletons over spinners. Toasts for transient feedback; banner alerts for persistent errors.</w:t>
      </w:r>
    </w:p>
    <w:p>
      <w:pPr>
        <w:pStyle w:val="Heading2"/>
      </w:pPr>
      <w:r>
        <w:t xml:space="preserve">Loading</w:t>
      </w:r>
    </w:p>
    <w:p>
      <w:pPr>
        <w:pStyle w:val="ListParagraph"/>
        <w:numPr>
          <w:ilvl w:val="0"/>
          <w:numId w:val="2"/>
        </w:numPr>
        <w:spacing w:after="80" w:line="280"/>
      </w:pPr>
      <w:r>
        <w:t xml:space="preserve">Shop grid: skeleton cards matching ProductCard shape.</w:t>
      </w:r>
    </w:p>
    <w:p>
      <w:pPr>
        <w:pStyle w:val="ListParagraph"/>
        <w:numPr>
          <w:ilvl w:val="0"/>
          <w:numId w:val="2"/>
        </w:numPr>
        <w:spacing w:after="80" w:line="280"/>
      </w:pPr>
      <w:r>
        <w:t xml:space="preserve">Frame detail: skeleton with image placeholder, text placeholders.</w:t>
      </w:r>
    </w:p>
    <w:p>
      <w:pPr>
        <w:pStyle w:val="ListParagraph"/>
        <w:numPr>
          <w:ilvl w:val="0"/>
          <w:numId w:val="2"/>
        </w:numPr>
        <w:spacing w:after="80" w:line="280"/>
      </w:pPr>
      <w:r>
        <w:t xml:space="preserve">Checkout submit: button spinner + disable; prevent double-submits.</w:t>
      </w:r>
    </w:p>
    <w:p>
      <w:pPr>
        <w:pStyle w:val="ListParagraph"/>
        <w:numPr>
          <w:ilvl w:val="0"/>
          <w:numId w:val="2"/>
        </w:numPr>
        <w:spacing w:after="80" w:line="280"/>
      </w:pPr>
      <w:r>
        <w:t xml:space="preserve">Account tabs: skeleton list items.</w:t>
      </w:r>
    </w:p>
    <w:p>
      <w:pPr>
        <w:pStyle w:val="Heading2"/>
      </w:pPr>
      <w:r>
        <w:t xml:space="preserve">Empty</w:t>
      </w:r>
    </w:p>
    <w:p>
      <w:pPr>
        <w:pStyle w:val="ListParagraph"/>
        <w:numPr>
          <w:ilvl w:val="0"/>
          <w:numId w:val="2"/>
        </w:numPr>
        <w:spacing w:after="80" w:line="280"/>
      </w:pPr>
      <w:r>
        <w:t xml:space="preserve">Shop with filters returning nothing: "No frames match those filters" + Clear Filters button.</w:t>
      </w:r>
    </w:p>
    <w:p>
      <w:pPr>
        <w:pStyle w:val="ListParagraph"/>
        <w:numPr>
          <w:ilvl w:val="0"/>
          <w:numId w:val="2"/>
        </w:numPr>
        <w:spacing w:after="80" w:line="280"/>
      </w:pPr>
      <w:r>
        <w:t xml:space="preserve">Account orders empty: "Your orders will appear here." with link to /shop.</w:t>
      </w:r>
    </w:p>
    <w:p>
      <w:pPr>
        <w:pStyle w:val="ListParagraph"/>
        <w:numPr>
          <w:ilvl w:val="0"/>
          <w:numId w:val="2"/>
        </w:numPr>
        <w:spacing w:after="80" w:line="280"/>
      </w:pPr>
      <w:r>
        <w:t xml:space="preserve">Cart empty: "Your bag is empty." with link to /shop.</w:t>
      </w:r>
    </w:p>
    <w:p>
      <w:pPr>
        <w:pStyle w:val="ListParagraph"/>
        <w:numPr>
          <w:ilvl w:val="0"/>
          <w:numId w:val="2"/>
        </w:numPr>
        <w:spacing w:after="80" w:line="280"/>
      </w:pPr>
      <w:r>
        <w:t xml:space="preserve">Partner clinics empty: "We're confirming partners — check back soon." (Should never appear in production; ship with at least one clinic.)</w:t>
      </w:r>
    </w:p>
    <w:p>
      <w:pPr>
        <w:pStyle w:val="Heading2"/>
      </w:pPr>
      <w:r>
        <w:t xml:space="preserve">Error</w:t>
      </w:r>
    </w:p>
    <w:p>
      <w:pPr>
        <w:pStyle w:val="ListParagraph"/>
        <w:numPr>
          <w:ilvl w:val="0"/>
          <w:numId w:val="2"/>
        </w:numPr>
        <w:spacing w:after="80" w:line="280"/>
      </w:pPr>
      <w:r>
        <w:t xml:space="preserve">Network failure mid-load: "Something went wrong loading this. Try again?" + retry button.</w:t>
      </w:r>
    </w:p>
    <w:p>
      <w:pPr>
        <w:pStyle w:val="ListParagraph"/>
        <w:numPr>
          <w:ilvl w:val="0"/>
          <w:numId w:val="2"/>
        </w:numPr>
        <w:spacing w:after="80" w:line="280"/>
      </w:pPr>
      <w:r>
        <w:t xml:space="preserve">Form validation: inline per-field message in red below the field; submit button stays disabled while invalid.</w:t>
      </w:r>
    </w:p>
    <w:p>
      <w:pPr>
        <w:pStyle w:val="ListParagraph"/>
        <w:numPr>
          <w:ilvl w:val="0"/>
          <w:numId w:val="2"/>
        </w:numPr>
        <w:spacing w:after="80" w:line="280"/>
      </w:pPr>
      <w:r>
        <w:t xml:space="preserve">Checkout payment failed: full-card error banner with reason + retry option + WhatsApp Charity link.</w:t>
      </w:r>
    </w:p>
    <w:p>
      <w:pPr>
        <w:pStyle w:val="ListParagraph"/>
        <w:numPr>
          <w:ilvl w:val="0"/>
          <w:numId w:val="2"/>
        </w:numPr>
        <w:spacing w:after="80" w:line="280"/>
      </w:pPr>
      <w:r>
        <w:t xml:space="preserve">Toast vs banner: toast for transient (saved, copied), banner for persistent / critical (payment failed, network down).</w:t>
      </w:r>
    </w:p>
    <w:p>
      <w:pPr>
        <w:pStyle w:val="Heading1"/>
      </w:pPr>
      <w:r>
        <w:t xml:space="preserve">12. Ghana-Specific Adaptations</w:t>
      </w:r>
    </w:p>
    <w:p>
      <w:pPr>
        <w:pStyle w:val="Heading2"/>
      </w:pPr>
      <w:r>
        <w:t xml:space="preserve">Payments</w:t>
      </w:r>
    </w:p>
    <w:p>
      <w:pPr>
        <w:pStyle w:val="ListParagraph"/>
        <w:numPr>
          <w:ilvl w:val="0"/>
          <w:numId w:val="2"/>
        </w:numPr>
        <w:spacing w:after="80" w:line="280"/>
      </w:pPr>
      <w:r>
        <w:rPr>
          <w:b/>
          <w:bCs/>
        </w:rPr>
        <w:t xml:space="preserve">MoMo: </w:t>
      </w:r>
      <w:r>
        <w:t xml:space="preserve">MTN MoMo, Telecel Cash, AT Money via Paystack. Show provider logos at checkout step. Never show "Vodafone Cash" (rebrand Feb 2024 → Telecel Cash) or "AirtelTigo Money" (rebrand Jun 2023 → AT Money).</w:t>
      </w:r>
    </w:p>
    <w:p>
      <w:pPr>
        <w:pStyle w:val="ListParagraph"/>
        <w:numPr>
          <w:ilvl w:val="0"/>
          <w:numId w:val="2"/>
        </w:numPr>
        <w:spacing w:after="80" w:line="280"/>
      </w:pPr>
      <w:r>
        <w:rPr>
          <w:b/>
          <w:bCs/>
        </w:rPr>
        <w:t xml:space="preserve">Card: </w:t>
      </w:r>
      <w:r>
        <w:t xml:space="preserve">Visa/Mastercard via Paystack. Only available if Paystack enables card for Lumen's category — verify on Sprint 0 Day 2.</w:t>
      </w:r>
    </w:p>
    <w:p>
      <w:pPr>
        <w:pStyle w:val="ListParagraph"/>
        <w:numPr>
          <w:ilvl w:val="0"/>
          <w:numId w:val="2"/>
        </w:numPr>
        <w:spacing w:after="80" w:line="280"/>
      </w:pPr>
      <w:r>
        <w:rPr>
          <w:b/>
          <w:bCs/>
        </w:rPr>
        <w:t xml:space="preserve">COD: </w:t>
      </w:r>
      <w:r>
        <w:t xml:space="preserve">Manual flow. Order status `cod_pending` until Charity marks `cod_collected` in admin. Only show COD for confirmed delivery regions (Accra + Kumasi).</w:t>
      </w:r>
    </w:p>
    <w:p>
      <w:pPr>
        <w:pStyle w:val="ListParagraph"/>
        <w:numPr>
          <w:ilvl w:val="0"/>
          <w:numId w:val="2"/>
        </w:numPr>
        <w:spacing w:after="80" w:line="280"/>
      </w:pPr>
      <w:r>
        <w:rPr>
          <w:b/>
          <w:bCs/>
        </w:rPr>
        <w:t xml:space="preserve">E-Levy disclosure: </w:t>
      </w:r>
      <w:r>
        <w:t xml:space="preserve">One-line message at the MoMo step: "E-Levy may apply on transfers above GHS 100/day per GRA guidance." Don't try to calculate the levy — Paystack handles it.</w:t>
      </w:r>
    </w:p>
    <w:p>
      <w:pPr>
        <w:pStyle w:val="Heading2"/>
      </w:pPr>
      <w:r>
        <w:t xml:space="preserve">Phone numbers</w:t>
      </w:r>
    </w:p>
    <w:p>
      <w:pPr>
        <w:spacing w:after="120" w:line="300"/>
      </w:pPr>
      <w:r>
        <w:t xml:space="preserve">Accept both </w:t>
      </w:r>
      <w:r>
        <w:rPr>
          <w:rFonts w:ascii="Courier New" w:cs="Courier New" w:eastAsia="Courier New" w:hAnsi="Courier New"/>
          <w:color w:val="0A1F35"/>
          <w:sz w:val="20"/>
          <w:szCs w:val="20"/>
        </w:rPr>
        <w:t xml:space="preserve">0XXXXXXXXX</w:t>
      </w:r>
      <w:r>
        <w:t xml:space="preserve"> (local format) and </w:t>
      </w:r>
      <w:r>
        <w:rPr>
          <w:rFonts w:ascii="Courier New" w:cs="Courier New" w:eastAsia="Courier New" w:hAnsi="Courier New"/>
          <w:color w:val="0A1F35"/>
          <w:sz w:val="20"/>
          <w:szCs w:val="20"/>
        </w:rPr>
        <w:t xml:space="preserve">+233XXXXXXXXX</w:t>
      </w:r>
      <w:r>
        <w:t xml:space="preserve"> (international). Use </w:t>
      </w:r>
      <w:r>
        <w:rPr>
          <w:rFonts w:ascii="Courier New" w:cs="Courier New" w:eastAsia="Courier New" w:hAnsi="Courier New"/>
          <w:color w:val="0A1F35"/>
          <w:sz w:val="20"/>
          <w:szCs w:val="20"/>
        </w:rPr>
        <w:t xml:space="preserve">libphonenumber-js</w:t>
      </w:r>
      <w:r>
        <w:t xml:space="preserve"> to normalize to E.164 on storage. Display in friendly format on UI.</w:t>
      </w:r>
    </w:p>
    <w:p>
      <w:pPr>
        <w:pStyle w:val="Heading2"/>
      </w:pPr>
      <w:r>
        <w:t xml:space="preserve">Addresses</w:t>
      </w:r>
    </w:p>
    <w:p>
      <w:pPr>
        <w:spacing w:after="120" w:line="300"/>
      </w:pPr>
      <w:r>
        <w:t xml:space="preserve">GhanaPostGPS code as optional field (validated format: 2-letter region + 3 digits + 4 digits, e.g. GA-123-4567). Freeform text + landmark line as the practical default. NEVER require postal code — Ghana postal codes are unreliable.</w:t>
      </w:r>
    </w:p>
    <w:p>
      <w:pPr>
        <w:pStyle w:val="Heading2"/>
      </w:pPr>
      <w:r>
        <w:t xml:space="preserve">Currency formatting</w:t>
      </w:r>
    </w:p>
    <w:p>
      <w:pPr>
        <w:spacing w:after="120" w:line="300"/>
      </w:pPr>
      <w:r>
        <w:t xml:space="preserve">Use </w:t>
      </w:r>
      <w:r>
        <w:rPr>
          <w:rFonts w:ascii="Courier New" w:cs="Courier New" w:eastAsia="Courier New" w:hAnsi="Courier New"/>
          <w:color w:val="0A1F35"/>
          <w:sz w:val="20"/>
          <w:szCs w:val="20"/>
        </w:rPr>
        <w:t xml:space="preserve">Intl.NumberFormat('en-GH', { style: 'currency', currency: 'GHS' })</w:t>
      </w:r>
      <w:r>
        <w:t xml:space="preserve"> — produces "GH₵ 1,250.00". Alternative: use the ₵ symbol manually with comma thousands separator and 2 decimal places.</w:t>
      </w:r>
    </w:p>
    <w:p>
      <w:pPr>
        <w:pStyle w:val="Heading2"/>
      </w:pPr>
      <w:r>
        <w:t xml:space="preserve">Performance for Ghana network</w:t>
      </w:r>
    </w:p>
    <w:p>
      <w:pPr>
        <w:pStyle w:val="ListParagraph"/>
        <w:numPr>
          <w:ilvl w:val="0"/>
          <w:numId w:val="2"/>
        </w:numPr>
        <w:spacing w:after="80" w:line="280"/>
      </w:pPr>
      <w:r>
        <w:t xml:space="preserve">Assume 3G baseline outside major cities; 4G in Accra/Kumasi/Takoradi/Tamale.</w:t>
      </w:r>
    </w:p>
    <w:p>
      <w:pPr>
        <w:pStyle w:val="ListParagraph"/>
        <w:numPr>
          <w:ilvl w:val="0"/>
          <w:numId w:val="2"/>
        </w:numPr>
        <w:spacing w:after="80" w:line="280"/>
      </w:pPr>
      <w:r>
        <w:t xml:space="preserve">Initial JS bundle target &lt; 200 KB gzipped.</w:t>
      </w:r>
    </w:p>
    <w:p>
      <w:pPr>
        <w:pStyle w:val="ListParagraph"/>
        <w:numPr>
          <w:ilvl w:val="0"/>
          <w:numId w:val="2"/>
        </w:numPr>
        <w:spacing w:after="80" w:line="280"/>
      </w:pPr>
      <w:r>
        <w:t xml:space="preserve">Images: WebP/AVIF via next/image, max 100 KB per image.</w:t>
      </w:r>
    </w:p>
    <w:p>
      <w:pPr>
        <w:pStyle w:val="ListParagraph"/>
        <w:numPr>
          <w:ilvl w:val="0"/>
          <w:numId w:val="2"/>
        </w:numPr>
        <w:spacing w:after="80" w:line="280"/>
      </w:pPr>
      <w:r>
        <w:t xml:space="preserve">Lazy-load below the fold.</w:t>
      </w:r>
    </w:p>
    <w:p>
      <w:pPr>
        <w:pStyle w:val="ListParagraph"/>
        <w:numPr>
          <w:ilvl w:val="0"/>
          <w:numId w:val="2"/>
        </w:numPr>
        <w:spacing w:after="80" w:line="280"/>
      </w:pPr>
      <w:r>
        <w:t xml:space="preserve">Prefetch critical routes on link hover.</w:t>
      </w:r>
    </w:p>
    <w:p>
      <w:pPr>
        <w:pStyle w:val="Heading2"/>
      </w:pPr>
      <w:r>
        <w:t xml:space="preserve">Device baseline</w:t>
      </w:r>
    </w:p>
    <w:p>
      <w:pPr>
        <w:spacing w:after="120" w:line="300"/>
      </w:pPr>
      <w:r>
        <w:t xml:space="preserve">Test on at least one mid-range Android (Tecno Camon or Infinix Hot series, 2-4 GB RAM, Android 11+). Don't rely on flagship-only behaviors.</w:t>
      </w:r>
    </w:p>
    <w:p>
      <w:pPr>
        <w:pStyle w:val="Heading2"/>
      </w:pPr>
      <w:r>
        <w:t xml:space="preserve">Data Protection Act 2012 compliance</w:t>
      </w:r>
    </w:p>
    <w:p>
      <w:pPr>
        <w:pStyle w:val="ListParagraph"/>
        <w:numPr>
          <w:ilvl w:val="0"/>
          <w:numId w:val="2"/>
        </w:numPr>
        <w:spacing w:after="80" w:line="280"/>
      </w:pPr>
      <w:r>
        <w:t xml:space="preserve">DPC registration is Charity's workstream, not the agency's.</w:t>
      </w:r>
    </w:p>
    <w:p>
      <w:pPr>
        <w:pStyle w:val="ListParagraph"/>
        <w:numPr>
          <w:ilvl w:val="0"/>
          <w:numId w:val="2"/>
        </w:numPr>
        <w:spacing w:after="80" w:line="280"/>
      </w:pPr>
      <w:r>
        <w:t xml:space="preserve">Consent: explicit consent UI on prescription upload, with clear retention period statement.</w:t>
      </w:r>
    </w:p>
    <w:p>
      <w:pPr>
        <w:pStyle w:val="ListParagraph"/>
        <w:numPr>
          <w:ilvl w:val="0"/>
          <w:numId w:val="2"/>
        </w:numPr>
        <w:spacing w:after="80" w:line="280"/>
      </w:pPr>
      <w:r>
        <w:t xml:space="preserve">Data subject rights: build endpoints for export (`GET /api/account/export`) and deletion (`POST /api/account/delete`) — Tier 2.</w:t>
      </w:r>
    </w:p>
    <w:p>
      <w:pPr>
        <w:pStyle w:val="ListParagraph"/>
        <w:numPr>
          <w:ilvl w:val="0"/>
          <w:numId w:val="2"/>
        </w:numPr>
        <w:spacing w:after="80" w:line="280"/>
      </w:pPr>
      <w:r>
        <w:t xml:space="preserve">Encryption at rest: Supabase handles by default.</w:t>
      </w:r>
    </w:p>
    <w:p>
      <w:pPr>
        <w:pStyle w:val="ListParagraph"/>
        <w:numPr>
          <w:ilvl w:val="0"/>
          <w:numId w:val="2"/>
        </w:numPr>
        <w:spacing w:after="80" w:line="280"/>
      </w:pPr>
      <w:r>
        <w:t xml:space="preserve">Audit log: every read/write on prescriptions table logged with actor, timestamp, action.</w:t>
      </w:r>
    </w:p>
    <w:p>
      <w:pPr>
        <w:pStyle w:val="Heading1"/>
      </w:pPr>
      <w:r>
        <w:t xml:space="preserve">13. Performance Budgets</w:t>
      </w:r>
    </w:p>
    <w:p>
      <w:pPr>
        <w:pStyle w:val="ListParagraph"/>
        <w:numPr>
          <w:ilvl w:val="0"/>
          <w:numId w:val="2"/>
        </w:numPr>
        <w:spacing w:after="80" w:line="280"/>
      </w:pPr>
      <w:r>
        <w:rPr>
          <w:b/>
          <w:bCs/>
        </w:rPr>
        <w:t xml:space="preserve">Initial JS bundle: </w:t>
      </w:r>
      <w:r>
        <w:t xml:space="preserve">&lt; 200 KB gzipped (route bundles + framework runtime).</w:t>
      </w:r>
    </w:p>
    <w:p>
      <w:pPr>
        <w:pStyle w:val="ListParagraph"/>
        <w:numPr>
          <w:ilvl w:val="0"/>
          <w:numId w:val="2"/>
        </w:numPr>
        <w:spacing w:after="80" w:line="280"/>
      </w:pPr>
      <w:r>
        <w:rPr>
          <w:b/>
          <w:bCs/>
        </w:rPr>
        <w:t xml:space="preserve">Largest Contentful Paint (LCP): </w:t>
      </w:r>
      <w:r>
        <w:t xml:space="preserve">&lt; 2.5 seconds on simulated 4G.</w:t>
      </w:r>
    </w:p>
    <w:p>
      <w:pPr>
        <w:pStyle w:val="ListParagraph"/>
        <w:numPr>
          <w:ilvl w:val="0"/>
          <w:numId w:val="2"/>
        </w:numPr>
        <w:spacing w:after="80" w:line="280"/>
      </w:pPr>
      <w:r>
        <w:rPr>
          <w:b/>
          <w:bCs/>
        </w:rPr>
        <w:t xml:space="preserve">Time to Interactive (TTI): </w:t>
      </w:r>
      <w:r>
        <w:t xml:space="preserve">&lt; 3.5 seconds on simulated 4G.</w:t>
      </w:r>
    </w:p>
    <w:p>
      <w:pPr>
        <w:pStyle w:val="ListParagraph"/>
        <w:numPr>
          <w:ilvl w:val="0"/>
          <w:numId w:val="2"/>
        </w:numPr>
        <w:spacing w:after="80" w:line="280"/>
      </w:pPr>
      <w:r>
        <w:rPr>
          <w:b/>
          <w:bCs/>
        </w:rPr>
        <w:t xml:space="preserve">Cumulative Layout Shift (CLS): </w:t>
      </w:r>
      <w:r>
        <w:t xml:space="preserve">&lt; 0.1.</w:t>
      </w:r>
    </w:p>
    <w:p>
      <w:pPr>
        <w:pStyle w:val="ListParagraph"/>
        <w:numPr>
          <w:ilvl w:val="0"/>
          <w:numId w:val="2"/>
        </w:numPr>
        <w:spacing w:after="80" w:line="280"/>
      </w:pPr>
      <w:r>
        <w:rPr>
          <w:b/>
          <w:bCs/>
        </w:rPr>
        <w:t xml:space="preserve">API response time: </w:t>
      </w:r>
      <w:r>
        <w:t xml:space="preserve">p50 &lt; 300ms, p95 &lt; 800ms (measure on Vercel function metrics).</w:t>
      </w:r>
    </w:p>
    <w:p>
      <w:pPr>
        <w:pStyle w:val="ListParagraph"/>
        <w:numPr>
          <w:ilvl w:val="0"/>
          <w:numId w:val="2"/>
        </w:numPr>
        <w:spacing w:after="80" w:line="280"/>
      </w:pPr>
      <w:r>
        <w:rPr>
          <w:b/>
          <w:bCs/>
        </w:rPr>
        <w:t xml:space="preserve">Image size: </w:t>
      </w:r>
      <w:r>
        <w:t xml:space="preserve">&lt; 100 KB per image; total page weight &lt; 1.5 MB.</w:t>
      </w:r>
    </w:p>
    <w:p>
      <w:pPr>
        <w:pStyle w:val="ListParagraph"/>
        <w:numPr>
          <w:ilvl w:val="0"/>
          <w:numId w:val="2"/>
        </w:numPr>
        <w:spacing w:after="80" w:line="280"/>
      </w:pPr>
      <w:r>
        <w:rPr>
          <w:b/>
          <w:bCs/>
        </w:rPr>
        <w:t xml:space="preserve">Lighthouse mobile score: </w:t>
      </w:r>
      <w:r>
        <w:t xml:space="preserve">Performance ≥ 85, Accessibility ≥ 90, Best Practices ≥ 90, SEO ≥ 90.</w:t>
      </w:r>
    </w:p>
    <w:p>
      <w:pPr>
        <w:spacing w:after="120" w:line="300"/>
      </w:pPr>
      <w:r>
        <w:t xml:space="preserve">Run Lighthouse audits on every PR via GitHub Actions; fail the build if mobile Performance &lt; 80 or Accessibility &lt; 90.</w:t>
      </w:r>
    </w:p>
    <w:p>
      <w:pPr>
        <w:pStyle w:val="Heading1"/>
      </w:pPr>
      <w:r>
        <w:t xml:space="preserve">14. Browser &amp; Device Targets</w:t>
      </w:r>
    </w:p>
    <w:p>
      <w:pPr>
        <w:pStyle w:val="ListParagraph"/>
        <w:numPr>
          <w:ilvl w:val="0"/>
          <w:numId w:val="2"/>
        </w:numPr>
        <w:spacing w:after="80" w:line="280"/>
      </w:pPr>
      <w:r>
        <w:t xml:space="preserve">Chrome (Android, desktop) — last 2 versions.</w:t>
      </w:r>
    </w:p>
    <w:p>
      <w:pPr>
        <w:pStyle w:val="ListParagraph"/>
        <w:numPr>
          <w:ilvl w:val="0"/>
          <w:numId w:val="2"/>
        </w:numPr>
        <w:spacing w:after="80" w:line="280"/>
      </w:pPr>
      <w:r>
        <w:t xml:space="preserve">Safari (iOS, macOS) — last 2 versions.</w:t>
      </w:r>
    </w:p>
    <w:p>
      <w:pPr>
        <w:pStyle w:val="ListParagraph"/>
        <w:numPr>
          <w:ilvl w:val="0"/>
          <w:numId w:val="2"/>
        </w:numPr>
        <w:spacing w:after="80" w:line="280"/>
      </w:pPr>
      <w:r>
        <w:t xml:space="preserve">Firefox — last 2 versions.</w:t>
      </w:r>
    </w:p>
    <w:p>
      <w:pPr>
        <w:pStyle w:val="ListParagraph"/>
        <w:numPr>
          <w:ilvl w:val="0"/>
          <w:numId w:val="2"/>
        </w:numPr>
        <w:spacing w:after="80" w:line="280"/>
      </w:pPr>
      <w:r>
        <w:t xml:space="preserve">Edge — last 2 versions.</w:t>
      </w:r>
    </w:p>
    <w:p>
      <w:pPr>
        <w:pStyle w:val="ListParagraph"/>
        <w:numPr>
          <w:ilvl w:val="0"/>
          <w:numId w:val="2"/>
        </w:numPr>
        <w:spacing w:after="80" w:line="280"/>
      </w:pPr>
      <w:r>
        <w:t xml:space="preserve">Samsung Internet — last 2 versions (relevant for Android users in Ghana).</w:t>
      </w:r>
    </w:p>
    <w:p>
      <w:pPr>
        <w:pStyle w:val="ListParagraph"/>
        <w:numPr>
          <w:ilvl w:val="0"/>
          <w:numId w:val="2"/>
        </w:numPr>
        <w:spacing w:after="80" w:line="280"/>
      </w:pPr>
      <w:r>
        <w:rPr>
          <w:b/>
          <w:bCs/>
        </w:rPr>
        <w:t xml:space="preserve">Minimum screen width: </w:t>
      </w:r>
      <w:r>
        <w:t xml:space="preserve">320px (small Android phones).</w:t>
      </w:r>
    </w:p>
    <w:p>
      <w:pPr>
        <w:pStyle w:val="ListParagraph"/>
        <w:numPr>
          <w:ilvl w:val="0"/>
          <w:numId w:val="2"/>
        </w:numPr>
        <w:spacing w:after="80" w:line="280"/>
      </w:pPr>
      <w:r>
        <w:rPr>
          <w:b/>
          <w:bCs/>
        </w:rPr>
        <w:t xml:space="preserve">Android: </w:t>
      </w:r>
      <w:r>
        <w:t xml:space="preserve">OS 8+ minimum, target current; baseline mid-range device (Tecno Camon, Infinix Hot, 2-4 GB RAM).</w:t>
      </w:r>
    </w:p>
    <w:p>
      <w:pPr>
        <w:pStyle w:val="ListParagraph"/>
        <w:numPr>
          <w:ilvl w:val="0"/>
          <w:numId w:val="2"/>
        </w:numPr>
        <w:spacing w:after="80" w:line="280"/>
      </w:pPr>
      <w:r>
        <w:rPr>
          <w:b/>
          <w:bCs/>
        </w:rPr>
        <w:t xml:space="preserve">iOS: </w:t>
      </w:r>
      <w:r>
        <w:t xml:space="preserve">14+ minimum.</w:t>
      </w:r>
    </w:p>
    <w:p>
      <w:pPr>
        <w:pStyle w:val="Heading1"/>
      </w:pPr>
      <w:r>
        <w:t xml:space="preserve">15. Accessibility</w:t>
      </w:r>
    </w:p>
    <w:p>
      <w:pPr>
        <w:spacing w:after="120" w:line="300"/>
      </w:pPr>
      <w:r>
        <w:t xml:space="preserve">Target WCAG 2.1 AA. Lighthouse Accessibility ≥ 90 on every page.</w:t>
      </w:r>
    </w:p>
    <w:p>
      <w:pPr>
        <w:pStyle w:val="ListParagraph"/>
        <w:numPr>
          <w:ilvl w:val="0"/>
          <w:numId w:val="2"/>
        </w:numPr>
        <w:spacing w:after="80" w:line="280"/>
      </w:pPr>
      <w:r>
        <w:rPr>
          <w:b/>
          <w:bCs/>
        </w:rPr>
        <w:t xml:space="preserve">Keyboard: </w:t>
      </w:r>
      <w:r>
        <w:t xml:space="preserve">every interactive element reachable via Tab; visible focus ring (do not disable outline); Enter/Space activate buttons; Escape closes modals.</w:t>
      </w:r>
    </w:p>
    <w:p>
      <w:pPr>
        <w:pStyle w:val="ListParagraph"/>
        <w:numPr>
          <w:ilvl w:val="0"/>
          <w:numId w:val="2"/>
        </w:numPr>
        <w:spacing w:after="80" w:line="280"/>
      </w:pPr>
      <w:r>
        <w:rPr>
          <w:b/>
          <w:bCs/>
        </w:rPr>
        <w:t xml:space="preserve">Screen reader: </w:t>
      </w:r>
      <w:r>
        <w:t xml:space="preserve">semantic HTML (button, nav, main, article); aria-label on icon-only buttons; aria-live="polite" for cart and form-validation announcements; alt text on every image.</w:t>
      </w:r>
    </w:p>
    <w:p>
      <w:pPr>
        <w:pStyle w:val="ListParagraph"/>
        <w:numPr>
          <w:ilvl w:val="0"/>
          <w:numId w:val="2"/>
        </w:numPr>
        <w:spacing w:after="80" w:line="280"/>
      </w:pPr>
      <w:r>
        <w:rPr>
          <w:b/>
          <w:bCs/>
        </w:rPr>
        <w:t xml:space="preserve">Color contrast: </w:t>
      </w:r>
      <w:r>
        <w:t xml:space="preserve">4.5:1 minimum on body text; 3:1 on text &gt; 24px. The brand's ink-on-cream meets this; the warm terracotta on cream needs verification — test in Sprint 1.</w:t>
      </w:r>
    </w:p>
    <w:p>
      <w:pPr>
        <w:pStyle w:val="ListParagraph"/>
        <w:numPr>
          <w:ilvl w:val="0"/>
          <w:numId w:val="2"/>
        </w:numPr>
        <w:spacing w:after="80" w:line="280"/>
      </w:pPr>
      <w:r>
        <w:rPr>
          <w:b/>
          <w:bCs/>
        </w:rPr>
        <w:t xml:space="preserve">Focus management: </w:t>
      </w:r>
      <w:r>
        <w:t xml:space="preserve">on modal open, focus moves to the first focusable element inside; on close, focus returns to the trigger. Trap focus inside modals.</w:t>
      </w:r>
    </w:p>
    <w:p>
      <w:pPr>
        <w:pStyle w:val="ListParagraph"/>
        <w:numPr>
          <w:ilvl w:val="0"/>
          <w:numId w:val="2"/>
        </w:numPr>
        <w:spacing w:after="80" w:line="280"/>
      </w:pPr>
      <w:r>
        <w:rPr>
          <w:b/>
          <w:bCs/>
        </w:rPr>
        <w:t xml:space="preserve">Forms: </w:t>
      </w:r>
      <w:r>
        <w:t xml:space="preserve">every input has an associated label; required fields marked both visually and with aria-required; error messages associated via aria-describedby.</w:t>
      </w:r>
    </w:p>
    <w:p>
      <w:pPr>
        <w:pStyle w:val="Heading1"/>
      </w:pPr>
      <w:r>
        <w:t xml:space="preserve">16. Edge Cases</w:t>
      </w:r>
    </w:p>
    <w:p>
      <w:pPr>
        <w:pStyle w:val="ListParagraph"/>
        <w:numPr>
          <w:ilvl w:val="0"/>
          <w:numId w:val="2"/>
        </w:numPr>
        <w:spacing w:after="80" w:line="280"/>
      </w:pPr>
      <w:r>
        <w:rPr>
          <w:b/>
          <w:bCs/>
        </w:rPr>
        <w:t xml:space="preserve">No internet at checkout: </w:t>
      </w:r>
      <w:r>
        <w:t xml:space="preserve">persist cart in localStorage; show offline banner; allow customer to retry once connection returns.</w:t>
      </w:r>
    </w:p>
    <w:p>
      <w:pPr>
        <w:pStyle w:val="ListParagraph"/>
        <w:numPr>
          <w:ilvl w:val="0"/>
          <w:numId w:val="2"/>
        </w:numPr>
        <w:spacing w:after="80" w:line="280"/>
      </w:pPr>
      <w:r>
        <w:rPr>
          <w:b/>
          <w:bCs/>
        </w:rPr>
        <w:t xml:space="preserve">MoMo payment times out: </w:t>
      </w:r>
      <w:r>
        <w:t xml:space="preserve">after 5 minutes of pending, mark order failed-timeout; surface clear retry option + WhatsApp Charity link.</w:t>
      </w:r>
    </w:p>
    <w:p>
      <w:pPr>
        <w:pStyle w:val="ListParagraph"/>
        <w:numPr>
          <w:ilvl w:val="0"/>
          <w:numId w:val="2"/>
        </w:numPr>
        <w:spacing w:after="80" w:line="280"/>
      </w:pPr>
      <w:r>
        <w:rPr>
          <w:b/>
          <w:bCs/>
        </w:rPr>
        <w:t xml:space="preserve">Customer double-clicks Pay: </w:t>
      </w:r>
      <w:r>
        <w:t xml:space="preserve">idempotency-key header on /api/checkout/initiate prevents duplicate orders.</w:t>
      </w:r>
    </w:p>
    <w:p>
      <w:pPr>
        <w:pStyle w:val="ListParagraph"/>
        <w:numPr>
          <w:ilvl w:val="0"/>
          <w:numId w:val="2"/>
        </w:numPr>
        <w:spacing w:after="80" w:line="280"/>
      </w:pPr>
      <w:r>
        <w:rPr>
          <w:b/>
          <w:bCs/>
        </w:rPr>
        <w:t xml:space="preserve">Cart frame goes out of stock between add and checkout: </w:t>
      </w:r>
      <w:r>
        <w:t xml:space="preserve">validate stock at checkout submit; if oversold, surface inline error and offer to remove the item.</w:t>
      </w:r>
    </w:p>
    <w:p>
      <w:pPr>
        <w:pStyle w:val="ListParagraph"/>
        <w:numPr>
          <w:ilvl w:val="0"/>
          <w:numId w:val="2"/>
        </w:numPr>
        <w:spacing w:after="80" w:line="280"/>
      </w:pPr>
      <w:r>
        <w:rPr>
          <w:b/>
          <w:bCs/>
        </w:rPr>
        <w:t xml:space="preserve">Frame deleted while in customer's cart: </w:t>
      </w:r>
      <w:r>
        <w:t xml:space="preserve">cart line displays as "This frame is no longer available" with remove button.</w:t>
      </w:r>
    </w:p>
    <w:p>
      <w:pPr>
        <w:pStyle w:val="ListParagraph"/>
        <w:numPr>
          <w:ilvl w:val="0"/>
          <w:numId w:val="2"/>
        </w:numPr>
        <w:spacing w:after="80" w:line="280"/>
      </w:pPr>
      <w:r>
        <w:rPr>
          <w:b/>
          <w:bCs/>
        </w:rPr>
        <w:t xml:space="preserve">Session expires mid-checkout: </w:t>
      </w:r>
      <w:r>
        <w:t xml:space="preserve">save in-progress checkout state to localStorage; on re-auth, restore and continue.</w:t>
      </w:r>
    </w:p>
    <w:p>
      <w:pPr>
        <w:pStyle w:val="ListParagraph"/>
        <w:numPr>
          <w:ilvl w:val="0"/>
          <w:numId w:val="2"/>
        </w:numPr>
        <w:spacing w:after="80" w:line="280"/>
      </w:pPr>
      <w:r>
        <w:rPr>
          <w:b/>
          <w:bCs/>
        </w:rPr>
        <w:t xml:space="preserve">Very long input (name 200 chars, address 500 chars): </w:t>
      </w:r>
      <w:r>
        <w:t xml:space="preserve">client-side trim + server-side reject above schema max.</w:t>
      </w:r>
    </w:p>
    <w:p>
      <w:pPr>
        <w:pStyle w:val="ListParagraph"/>
        <w:numPr>
          <w:ilvl w:val="0"/>
          <w:numId w:val="2"/>
        </w:numPr>
        <w:spacing w:after="80" w:line="280"/>
      </w:pPr>
      <w:r>
        <w:rPr>
          <w:b/>
          <w:bCs/>
        </w:rPr>
        <w:t xml:space="preserve">Special characters / emoji in name fields: </w:t>
      </w:r>
      <w:r>
        <w:t xml:space="preserve">allow; store as UTF-8.</w:t>
      </w:r>
    </w:p>
    <w:p>
      <w:pPr>
        <w:pStyle w:val="ListParagraph"/>
        <w:numPr>
          <w:ilvl w:val="0"/>
          <w:numId w:val="2"/>
        </w:numPr>
        <w:spacing w:after="80" w:line="280"/>
      </w:pPr>
      <w:r>
        <w:rPr>
          <w:b/>
          <w:bCs/>
        </w:rPr>
        <w:t xml:space="preserve">Expired prescription file: </w:t>
      </w:r>
      <w:r>
        <w:t xml:space="preserve">show "valid until" date prominently; gray out if past, show "Replace prescription" CTA.</w:t>
      </w:r>
    </w:p>
    <w:p>
      <w:pPr>
        <w:pStyle w:val="ListParagraph"/>
        <w:numPr>
          <w:ilvl w:val="0"/>
          <w:numId w:val="2"/>
        </w:numPr>
        <w:spacing w:after="80" w:line="280"/>
      </w:pPr>
      <w:r>
        <w:rPr>
          <w:b/>
          <w:bCs/>
        </w:rPr>
        <w:t xml:space="preserve">Admin marks order shipped while customer is viewing it: </w:t>
      </w:r>
      <w:r>
        <w:t xml:space="preserve">subscribe via Supabase Realtime; UI updates without reload (or graceful polling fallback).</w:t>
      </w:r>
    </w:p>
    <w:p>
      <w:pPr>
        <w:pStyle w:val="ListParagraph"/>
        <w:numPr>
          <w:ilvl w:val="0"/>
          <w:numId w:val="2"/>
        </w:numPr>
        <w:spacing w:after="80" w:line="280"/>
      </w:pPr>
      <w:r>
        <w:rPr>
          <w:b/>
          <w:bCs/>
        </w:rPr>
        <w:t xml:space="preserve">Concurrent admin edits to a frame: </w:t>
      </w:r>
      <w:r>
        <w:t xml:space="preserve">optimistic UI with conflict detection on save; last-write-wins with a warning.</w:t>
      </w:r>
    </w:p>
    <w:p>
      <w:pPr>
        <w:pStyle w:val="ListParagraph"/>
        <w:numPr>
          <w:ilvl w:val="0"/>
          <w:numId w:val="2"/>
        </w:numPr>
        <w:spacing w:after="80" w:line="280"/>
      </w:pPr>
      <w:r>
        <w:rPr>
          <w:b/>
          <w:bCs/>
        </w:rPr>
        <w:t xml:space="preserve">Paystack webhook arrives twice for the same event: </w:t>
      </w:r>
      <w:r>
        <w:t xml:space="preserve">idempotent processing keyed on event ID.</w:t>
      </w:r>
    </w:p>
    <w:p>
      <w:pPr>
        <w:pStyle w:val="Heading1"/>
      </w:pPr>
      <w:r>
        <w:t xml:space="preserve">17. Testing Requirements</w:t>
      </w:r>
    </w:p>
    <w:p>
      <w:pPr>
        <w:pStyle w:val="Heading2"/>
      </w:pPr>
      <w:r>
        <w:t xml:space="preserve">Unit tests (Vitest)</w:t>
      </w:r>
    </w:p>
    <w:p>
      <w:pPr>
        <w:pStyle w:val="ListParagraph"/>
        <w:numPr>
          <w:ilvl w:val="0"/>
          <w:numId w:val="2"/>
        </w:numPr>
        <w:spacing w:after="80" w:line="280"/>
      </w:pPr>
      <w:r>
        <w:t xml:space="preserve">Target 70%+ coverage on `src/lib/` (utilities, formatters, validators) and `src/server/` (server actions, API handlers).</w:t>
      </w:r>
    </w:p>
    <w:p>
      <w:pPr>
        <w:pStyle w:val="ListParagraph"/>
        <w:numPr>
          <w:ilvl w:val="0"/>
          <w:numId w:val="2"/>
        </w:numPr>
        <w:spacing w:after="80" w:line="280"/>
      </w:pPr>
      <w:r>
        <w:t xml:space="preserve">Pure functions: price formatters, phone normalizer, E.164 validator, address validator, lens-config calculators (Tier 3).</w:t>
      </w:r>
    </w:p>
    <w:p>
      <w:pPr>
        <w:pStyle w:val="ListParagraph"/>
        <w:numPr>
          <w:ilvl w:val="0"/>
          <w:numId w:val="2"/>
        </w:numPr>
        <w:spacing w:after="80" w:line="280"/>
      </w:pPr>
      <w:r>
        <w:t xml:space="preserve">Mock Supabase client and Paystack SDK at the boundary.</w:t>
      </w:r>
    </w:p>
    <w:p>
      <w:pPr>
        <w:pStyle w:val="Heading2"/>
      </w:pPr>
      <w:r>
        <w:t xml:space="preserve">Integration / e2e tests (Playwright)</w:t>
      </w:r>
    </w:p>
    <w:p>
      <w:pPr>
        <w:pStyle w:val="ListParagraph"/>
        <w:numPr>
          <w:ilvl w:val="0"/>
          <w:numId w:val="2"/>
        </w:numPr>
        <w:spacing w:after="80" w:line="280"/>
      </w:pPr>
      <w:r>
        <w:t xml:space="preserve">Auth flow: sign up → email verify (mock) → sign in → sign out.</w:t>
      </w:r>
    </w:p>
    <w:p>
      <w:pPr>
        <w:pStyle w:val="ListParagraph"/>
        <w:numPr>
          <w:ilvl w:val="0"/>
          <w:numId w:val="2"/>
        </w:numPr>
        <w:spacing w:after="80" w:line="280"/>
      </w:pPr>
      <w:r>
        <w:t xml:space="preserve">Checkout flow: add to cart → checkout → MoMo (sandbox) → webhook → success page.</w:t>
      </w:r>
    </w:p>
    <w:p>
      <w:pPr>
        <w:pStyle w:val="ListParagraph"/>
        <w:numPr>
          <w:ilvl w:val="0"/>
          <w:numId w:val="2"/>
        </w:numPr>
        <w:spacing w:after="80" w:line="280"/>
      </w:pPr>
      <w:r>
        <w:t xml:space="preserve">Card flow: add to cart → checkout → card (sandbox) → success.</w:t>
      </w:r>
    </w:p>
    <w:p>
      <w:pPr>
        <w:pStyle w:val="ListParagraph"/>
        <w:numPr>
          <w:ilvl w:val="0"/>
          <w:numId w:val="2"/>
        </w:numPr>
        <w:spacing w:after="80" w:line="280"/>
      </w:pPr>
      <w:r>
        <w:t xml:space="preserve">Account flow: view orders → click order detail → return to list.</w:t>
      </w:r>
    </w:p>
    <w:p>
      <w:pPr>
        <w:pStyle w:val="ListParagraph"/>
        <w:numPr>
          <w:ilvl w:val="0"/>
          <w:numId w:val="2"/>
        </w:numPr>
        <w:spacing w:after="80" w:line="280"/>
      </w:pPr>
      <w:r>
        <w:t xml:space="preserve">Admin flow: list orders → mark shipped → verify email triggered.</w:t>
      </w:r>
    </w:p>
    <w:p>
      <w:pPr>
        <w:pStyle w:val="Heading2"/>
      </w:pPr>
      <w:r>
        <w:t xml:space="preserve">Manual QA matrix</w:t>
      </w:r>
    </w:p>
    <w:p>
      <w:pPr>
        <w:pStyle w:val="ListParagraph"/>
        <w:numPr>
          <w:ilvl w:val="0"/>
          <w:numId w:val="2"/>
        </w:numPr>
        <w:spacing w:after="80" w:line="280"/>
      </w:pPr>
      <w:r>
        <w:t xml:space="preserve">Tecno Camon (or equivalent mid-range Android, 2-4 GB RAM) via real device or BrowserStack.</w:t>
      </w:r>
    </w:p>
    <w:p>
      <w:pPr>
        <w:pStyle w:val="ListParagraph"/>
        <w:numPr>
          <w:ilvl w:val="0"/>
          <w:numId w:val="2"/>
        </w:numPr>
        <w:spacing w:after="80" w:line="280"/>
      </w:pPr>
      <w:r>
        <w:t xml:space="preserve">iPhone SE (compact iOS form factor).</w:t>
      </w:r>
    </w:p>
    <w:p>
      <w:pPr>
        <w:pStyle w:val="ListParagraph"/>
        <w:numPr>
          <w:ilvl w:val="0"/>
          <w:numId w:val="2"/>
        </w:numPr>
        <w:spacing w:after="80" w:line="280"/>
      </w:pPr>
      <w:r>
        <w:t xml:space="preserve">Desktop Chrome on 1280x720.</w:t>
      </w:r>
    </w:p>
    <w:p>
      <w:pPr>
        <w:pStyle w:val="ListParagraph"/>
        <w:numPr>
          <w:ilvl w:val="0"/>
          <w:numId w:val="2"/>
        </w:numPr>
        <w:spacing w:after="80" w:line="280"/>
      </w:pPr>
      <w:r>
        <w:t xml:space="preserve">Run full QA matrix before pushing to production and after any payment-flow change.</w:t>
      </w:r>
    </w:p>
    <w:p>
      <w:pPr>
        <w:pStyle w:val="Heading2"/>
      </w:pPr>
      <w:r>
        <w:t xml:space="preserve">Test data / seed</w:t>
      </w:r>
    </w:p>
    <w:p>
      <w:pPr>
        <w:pStyle w:val="ListParagraph"/>
        <w:numPr>
          <w:ilvl w:val="0"/>
          <w:numId w:val="2"/>
        </w:numPr>
        <w:spacing w:after="80" w:line="280"/>
      </w:pPr>
      <w:r>
        <w:t xml:space="preserve">`src/lib/seed.ts` populates 30 mock frames + 5 mock clinics + 1 admin user (with env-driven credentials).</w:t>
      </w:r>
    </w:p>
    <w:p>
      <w:pPr>
        <w:pStyle w:val="ListParagraph"/>
        <w:numPr>
          <w:ilvl w:val="0"/>
          <w:numId w:val="2"/>
        </w:numPr>
        <w:spacing w:after="80" w:line="280"/>
      </w:pPr>
      <w:r>
        <w:t xml:space="preserve">`pnpm seed` in dev to reset; never run against production.</w:t>
      </w:r>
    </w:p>
    <w:p>
      <w:pPr>
        <w:pStyle w:val="Heading1"/>
      </w:pPr>
      <w:r>
        <w:t xml:space="preserve">18. Environments &amp; Deployment</w:t>
      </w:r>
    </w:p>
    <w:p>
      <w:pPr>
        <w:pStyle w:val="Heading2"/>
      </w:pPr>
      <w:r>
        <w:t xml:space="preserve">Environments</w:t>
      </w:r>
    </w:p>
    <w:p>
      <w:pPr>
        <w:pStyle w:val="ListParagraph"/>
        <w:numPr>
          <w:ilvl w:val="0"/>
          <w:numId w:val="2"/>
        </w:numPr>
        <w:spacing w:after="80" w:line="280"/>
      </w:pPr>
      <w:r>
        <w:rPr>
          <w:b/>
          <w:bCs/>
        </w:rPr>
        <w:t xml:space="preserve">Dev: </w:t>
      </w:r>
      <w:r>
        <w:rPr>
          <w:rFonts w:ascii="Courier New" w:cs="Courier New" w:eastAsia="Courier New" w:hAnsi="Courier New"/>
          <w:color w:val="0A1F35"/>
          <w:sz w:val="20"/>
          <w:szCs w:val="20"/>
        </w:rPr>
        <w:t xml:space="preserve">localhost:3000</w:t>
      </w:r>
      <w:r>
        <w:t xml:space="preserve"> — local Next.js dev server.</w:t>
      </w:r>
    </w:p>
    <w:p>
      <w:pPr>
        <w:pStyle w:val="ListParagraph"/>
        <w:numPr>
          <w:ilvl w:val="0"/>
          <w:numId w:val="2"/>
        </w:numPr>
        <w:spacing w:after="80" w:line="280"/>
      </w:pPr>
      <w:r>
        <w:rPr>
          <w:b/>
          <w:bCs/>
        </w:rPr>
        <w:t xml:space="preserve">Staging: </w:t>
      </w:r>
      <w:r>
        <w:t xml:space="preserve">Vercel preview URL per PR + persistent staging branch deploy.</w:t>
      </w:r>
    </w:p>
    <w:p>
      <w:pPr>
        <w:pStyle w:val="ListParagraph"/>
        <w:numPr>
          <w:ilvl w:val="0"/>
          <w:numId w:val="2"/>
        </w:numPr>
        <w:spacing w:after="80" w:line="280"/>
      </w:pPr>
      <w:r>
        <w:rPr>
          <w:b/>
          <w:bCs/>
        </w:rPr>
        <w:t xml:space="preserve">Production: </w:t>
      </w:r>
      <w:r>
        <w:t xml:space="preserve">Charity's chosen domain — .com.gh / .gh / .com.</w:t>
      </w:r>
    </w:p>
    <w:p>
      <w:pPr>
        <w:pStyle w:val="Heading2"/>
      </w:pPr>
      <w:r>
        <w:t xml:space="preserve">Environment variables</w:t>
      </w:r>
    </w:p>
    <w:p>
      <w:pPr>
        <w:pStyle w:val="ListParagraph"/>
        <w:numPr>
          <w:ilvl w:val="0"/>
          <w:numId w:val="2"/>
        </w:numPr>
        <w:spacing w:after="80" w:line="280"/>
      </w:pPr>
      <w:r>
        <w:rPr>
          <w:rFonts w:ascii="Courier New" w:cs="Courier New" w:eastAsia="Courier New" w:hAnsi="Courier New"/>
          <w:color w:val="0A1F35"/>
          <w:sz w:val="20"/>
          <w:szCs w:val="20"/>
        </w:rPr>
        <w:t xml:space="preserve">NEXT_PUBLIC_SUPABASE_URL</w:t>
      </w:r>
      <w:r>
        <w:t xml:space="preserve"> — Supabase project URL (public).</w:t>
      </w:r>
    </w:p>
    <w:p>
      <w:pPr>
        <w:pStyle w:val="ListParagraph"/>
        <w:numPr>
          <w:ilvl w:val="0"/>
          <w:numId w:val="2"/>
        </w:numPr>
        <w:spacing w:after="80" w:line="280"/>
      </w:pPr>
      <w:r>
        <w:rPr>
          <w:rFonts w:ascii="Courier New" w:cs="Courier New" w:eastAsia="Courier New" w:hAnsi="Courier New"/>
          <w:color w:val="0A1F35"/>
          <w:sz w:val="20"/>
          <w:szCs w:val="20"/>
        </w:rPr>
        <w:t xml:space="preserve">NEXT_PUBLIC_SUPABASE_ANON_KEY</w:t>
      </w:r>
      <w:r>
        <w:t xml:space="preserve"> — Supabase anon key (public; RLS protected).</w:t>
      </w:r>
    </w:p>
    <w:p>
      <w:pPr>
        <w:pStyle w:val="ListParagraph"/>
        <w:numPr>
          <w:ilvl w:val="0"/>
          <w:numId w:val="2"/>
        </w:numPr>
        <w:spacing w:after="80" w:line="280"/>
      </w:pPr>
      <w:r>
        <w:rPr>
          <w:rFonts w:ascii="Courier New" w:cs="Courier New" w:eastAsia="Courier New" w:hAnsi="Courier New"/>
          <w:color w:val="0A1F35"/>
          <w:sz w:val="20"/>
          <w:szCs w:val="20"/>
        </w:rPr>
        <w:t xml:space="preserve">SUPABASE_SERVICE_ROLE_KEY</w:t>
      </w:r>
      <w:r>
        <w:t xml:space="preserve"> — Supabase service role (server-only; bypasses RLS).</w:t>
      </w:r>
    </w:p>
    <w:p>
      <w:pPr>
        <w:pStyle w:val="ListParagraph"/>
        <w:numPr>
          <w:ilvl w:val="0"/>
          <w:numId w:val="2"/>
        </w:numPr>
        <w:spacing w:after="80" w:line="280"/>
      </w:pPr>
      <w:r>
        <w:rPr>
          <w:rFonts w:ascii="Courier New" w:cs="Courier New" w:eastAsia="Courier New" w:hAnsi="Courier New"/>
          <w:color w:val="0A1F35"/>
          <w:sz w:val="20"/>
          <w:szCs w:val="20"/>
        </w:rPr>
        <w:t xml:space="preserve">PAYSTACK_PUBLIC_KEY</w:t>
      </w:r>
      <w:r>
        <w:t xml:space="preserve"> — Paystack public key.</w:t>
      </w:r>
    </w:p>
    <w:p>
      <w:pPr>
        <w:pStyle w:val="ListParagraph"/>
        <w:numPr>
          <w:ilvl w:val="0"/>
          <w:numId w:val="2"/>
        </w:numPr>
        <w:spacing w:after="80" w:line="280"/>
      </w:pPr>
      <w:r>
        <w:rPr>
          <w:rFonts w:ascii="Courier New" w:cs="Courier New" w:eastAsia="Courier New" w:hAnsi="Courier New"/>
          <w:color w:val="0A1F35"/>
          <w:sz w:val="20"/>
          <w:szCs w:val="20"/>
        </w:rPr>
        <w:t xml:space="preserve">PAYSTACK_SECRET_KEY</w:t>
      </w:r>
      <w:r>
        <w:t xml:space="preserve"> — Paystack secret (server-only).</w:t>
      </w:r>
    </w:p>
    <w:p>
      <w:pPr>
        <w:pStyle w:val="ListParagraph"/>
        <w:numPr>
          <w:ilvl w:val="0"/>
          <w:numId w:val="2"/>
        </w:numPr>
        <w:spacing w:after="80" w:line="280"/>
      </w:pPr>
      <w:r>
        <w:rPr>
          <w:rFonts w:ascii="Courier New" w:cs="Courier New" w:eastAsia="Courier New" w:hAnsi="Courier New"/>
          <w:color w:val="0A1F35"/>
          <w:sz w:val="20"/>
          <w:szCs w:val="20"/>
        </w:rPr>
        <w:t xml:space="preserve">RESEND_API_KEY</w:t>
      </w:r>
      <w:r>
        <w:t xml:space="preserve"> — Resend API key (server-only).</w:t>
      </w:r>
    </w:p>
    <w:p>
      <w:pPr>
        <w:pStyle w:val="ListParagraph"/>
        <w:numPr>
          <w:ilvl w:val="0"/>
          <w:numId w:val="2"/>
        </w:numPr>
        <w:spacing w:after="80" w:line="280"/>
      </w:pPr>
      <w:r>
        <w:rPr>
          <w:rFonts w:ascii="Courier New" w:cs="Courier New" w:eastAsia="Courier New" w:hAnsi="Courier New"/>
          <w:color w:val="0A1F35"/>
          <w:sz w:val="20"/>
          <w:szCs w:val="20"/>
        </w:rPr>
        <w:t xml:space="preserve">NEXT_PUBLIC_SITE_URL</w:t>
      </w:r>
      <w:r>
        <w:t xml:space="preserve"> — Canonical site URL.</w:t>
      </w:r>
    </w:p>
    <w:p>
      <w:pPr>
        <w:pStyle w:val="ListParagraph"/>
        <w:numPr>
          <w:ilvl w:val="0"/>
          <w:numId w:val="2"/>
        </w:numPr>
        <w:spacing w:after="80" w:line="280"/>
      </w:pPr>
      <w:r>
        <w:rPr>
          <w:rFonts w:ascii="Courier New" w:cs="Courier New" w:eastAsia="Courier New" w:hAnsi="Courier New"/>
          <w:color w:val="0A1F35"/>
          <w:sz w:val="20"/>
          <w:szCs w:val="20"/>
        </w:rPr>
        <w:t xml:space="preserve">LUMEN_PRESCRIPTION_UPLOAD_ENABLED</w:t>
      </w:r>
      <w:r>
        <w:t xml:space="preserve"> — feature flag, default false.</w:t>
      </w:r>
    </w:p>
    <w:p>
      <w:pPr>
        <w:pStyle w:val="ListParagraph"/>
        <w:numPr>
          <w:ilvl w:val="0"/>
          <w:numId w:val="2"/>
        </w:numPr>
        <w:spacing w:after="80" w:line="280"/>
      </w:pPr>
      <w:r>
        <w:rPr>
          <w:rFonts w:ascii="Courier New" w:cs="Courier New" w:eastAsia="Courier New" w:hAnsi="Courier New"/>
          <w:color w:val="0A1F35"/>
          <w:sz w:val="20"/>
          <w:szCs w:val="20"/>
        </w:rPr>
        <w:t xml:space="preserve">ADMIN_EMAIL_DOMAINS</w:t>
      </w:r>
      <w:r>
        <w:t xml:space="preserve"> — comma-separated list of email domains that get admin role on signup (Tier 2 simplification).</w:t>
      </w:r>
    </w:p>
    <w:p>
      <w:pPr>
        <w:pStyle w:val="Heading2"/>
      </w:pPr>
      <w:r>
        <w:t xml:space="preserve">CI/CD</w:t>
      </w:r>
    </w:p>
    <w:p>
      <w:pPr>
        <w:pStyle w:val="ListParagraph"/>
        <w:numPr>
          <w:ilvl w:val="0"/>
          <w:numId w:val="2"/>
        </w:numPr>
        <w:spacing w:after="80" w:line="280"/>
      </w:pPr>
      <w:r>
        <w:t xml:space="preserve">GitHub Actions: on every PR run typecheck, lint, Vitest unit tests, Playwright e2e (against preview deploy).</w:t>
      </w:r>
    </w:p>
    <w:p>
      <w:pPr>
        <w:pStyle w:val="ListParagraph"/>
        <w:numPr>
          <w:ilvl w:val="0"/>
          <w:numId w:val="2"/>
        </w:numPr>
        <w:spacing w:after="80" w:line="280"/>
      </w:pPr>
      <w:r>
        <w:t xml:space="preserve">On merge to main: Vercel auto-deploys to production.</w:t>
      </w:r>
    </w:p>
    <w:p>
      <w:pPr>
        <w:pStyle w:val="ListParagraph"/>
        <w:numPr>
          <w:ilvl w:val="0"/>
          <w:numId w:val="2"/>
        </w:numPr>
        <w:spacing w:after="80" w:line="280"/>
      </w:pPr>
      <w:r>
        <w:t xml:space="preserve">Database migrations: Supabase CLI; commit migration files; run on staging via Supabase dashboard; on production via Charity-approved push.</w:t>
      </w:r>
    </w:p>
    <w:p>
      <w:pPr>
        <w:pStyle w:val="Heading2"/>
      </w:pPr>
      <w:r>
        <w:t xml:space="preserve">Rollback</w:t>
      </w:r>
    </w:p>
    <w:p>
      <w:pPr>
        <w:pStyle w:val="ListParagraph"/>
        <w:numPr>
          <w:ilvl w:val="0"/>
          <w:numId w:val="2"/>
        </w:numPr>
        <w:spacing w:after="80" w:line="280"/>
      </w:pPr>
      <w:r>
        <w:t xml:space="preserve">App rollback: Vercel rollback button (instant).</w:t>
      </w:r>
    </w:p>
    <w:p>
      <w:pPr>
        <w:pStyle w:val="ListParagraph"/>
        <w:numPr>
          <w:ilvl w:val="0"/>
          <w:numId w:val="2"/>
        </w:numPr>
        <w:spacing w:after="80" w:line="280"/>
      </w:pPr>
      <w:r>
        <w:t xml:space="preserve">Database rollback: down migration written for every up migration; tested on staging before production push.</w:t>
      </w:r>
    </w:p>
    <w:p>
      <w:pPr>
        <w:pStyle w:val="ListParagraph"/>
        <w:numPr>
          <w:ilvl w:val="0"/>
          <w:numId w:val="2"/>
        </w:numPr>
        <w:spacing w:after="80" w:line="280"/>
      </w:pPr>
      <w:r>
        <w:t xml:space="preserve">Feature flag rollback: toggle env var in Vercel project settings; redeploys in seconds.</w:t>
      </w:r>
    </w:p>
    <w:p>
      <w:pPr>
        <w:pStyle w:val="Heading1"/>
      </w:pPr>
      <w:r>
        <w:t xml:space="preserve">19. Out of Scope (v1)</w:t>
      </w:r>
    </w:p>
    <w:p>
      <w:pPr>
        <w:spacing w:after="120" w:line="300"/>
      </w:pPr>
      <w:r>
        <w:t xml:space="preserve">Mirroring Proposal v3 Section 5. Items below are NOT in v1 even if delivery proceeds smoothly. If you find yourself building any of these, stop and ask.</w:t>
      </w:r>
    </w:p>
    <w:p>
      <w:pPr>
        <w:pStyle w:val="ListParagraph"/>
        <w:numPr>
          <w:ilvl w:val="0"/>
          <w:numId w:val="2"/>
        </w:numPr>
        <w:spacing w:after="80" w:line="280"/>
      </w:pPr>
      <w:r>
        <w:t xml:space="preserve">Native iOS / Android apps. v1 is a responsive web app.</w:t>
      </w:r>
    </w:p>
    <w:p>
      <w:pPr>
        <w:pStyle w:val="ListParagraph"/>
        <w:numPr>
          <w:ilvl w:val="0"/>
          <w:numId w:val="2"/>
        </w:numPr>
        <w:spacing w:after="80" w:line="280"/>
      </w:pPr>
      <w:r>
        <w:t xml:space="preserve">Telemedicine or remote consultation features.</w:t>
      </w:r>
    </w:p>
    <w:p>
      <w:pPr>
        <w:pStyle w:val="ListParagraph"/>
        <w:numPr>
          <w:ilvl w:val="0"/>
          <w:numId w:val="2"/>
        </w:numPr>
        <w:spacing w:after="80" w:line="280"/>
      </w:pPr>
      <w:r>
        <w:t xml:space="preserve">NHIS or insurance integration.</w:t>
      </w:r>
    </w:p>
    <w:p>
      <w:pPr>
        <w:pStyle w:val="ListParagraph"/>
        <w:numPr>
          <w:ilvl w:val="0"/>
          <w:numId w:val="2"/>
        </w:numPr>
        <w:spacing w:after="80" w:line="280"/>
      </w:pPr>
      <w:r>
        <w:t xml:space="preserve">Multi-language UI (Twi / Ga / Ewe). English only.</w:t>
      </w:r>
    </w:p>
    <w:p>
      <w:pPr>
        <w:pStyle w:val="ListParagraph"/>
        <w:numPr>
          <w:ilvl w:val="0"/>
          <w:numId w:val="2"/>
        </w:numPr>
        <w:spacing w:after="80" w:line="280"/>
      </w:pPr>
      <w:r>
        <w:t xml:space="preserve">Loyalty program, referral codes, gift cards.</w:t>
      </w:r>
    </w:p>
    <w:p>
      <w:pPr>
        <w:pStyle w:val="ListParagraph"/>
        <w:numPr>
          <w:ilvl w:val="0"/>
          <w:numId w:val="2"/>
        </w:numPr>
        <w:spacing w:after="80" w:line="280"/>
      </w:pPr>
      <w:r>
        <w:t xml:space="preserve">SMS notifications (Hubtel deferred to v1.5).</w:t>
      </w:r>
    </w:p>
    <w:p>
      <w:pPr>
        <w:pStyle w:val="ListParagraph"/>
        <w:numPr>
          <w:ilvl w:val="0"/>
          <w:numId w:val="2"/>
        </w:numPr>
        <w:spacing w:after="80" w:line="280"/>
      </w:pPr>
      <w:r>
        <w:t xml:space="preserve">Real AR try-on SDKs (Banuba, Jeeliz). Prototype-style overlay try-on is what ships if Tier 3 lands.</w:t>
      </w:r>
    </w:p>
    <w:p>
      <w:pPr>
        <w:pStyle w:val="ListParagraph"/>
        <w:numPr>
          <w:ilvl w:val="0"/>
          <w:numId w:val="2"/>
        </w:numPr>
        <w:spacing w:after="80" w:line="280"/>
      </w:pPr>
      <w:r>
        <w:t xml:space="preserve">OCR or AI processing of prescription images.</w:t>
      </w:r>
    </w:p>
    <w:p>
      <w:pPr>
        <w:pStyle w:val="ListParagraph"/>
        <w:numPr>
          <w:ilvl w:val="0"/>
          <w:numId w:val="2"/>
        </w:numPr>
        <w:spacing w:after="80" w:line="280"/>
      </w:pPr>
      <w:r>
        <w:t xml:space="preserve">Inventory forecasting, financial reporting, advanced admin.</w:t>
      </w:r>
    </w:p>
    <w:p>
      <w:pPr>
        <w:pStyle w:val="ListParagraph"/>
        <w:numPr>
          <w:ilvl w:val="0"/>
          <w:numId w:val="2"/>
        </w:numPr>
        <w:spacing w:after="80" w:line="280"/>
      </w:pPr>
      <w:r>
        <w:t xml:space="preserve">Search-engine marketing setup, Meta/TikTok Pixel configuration, analytics beyond Vercel default.</w:t>
      </w:r>
    </w:p>
    <w:p>
      <w:pPr>
        <w:pStyle w:val="ListParagraph"/>
        <w:numPr>
          <w:ilvl w:val="0"/>
          <w:numId w:val="2"/>
        </w:numPr>
        <w:spacing w:after="80" w:line="280"/>
      </w:pPr>
      <w:r>
        <w:t xml:space="preserve">Tier 3 features become out of scope at the Week-5 checkpoint if Tier 1+2 are at risk.</w:t>
      </w:r>
    </w:p>
    <w:p>
      <w:pPr>
        <w:pStyle w:val="Heading1"/>
      </w:pPr>
      <w:r>
        <w:t xml:space="preserve">20. Claude Code Setup</w:t>
      </w:r>
    </w:p>
    <w:p>
      <w:pPr>
        <w:spacing w:after="120" w:line="300"/>
      </w:pPr>
      <w:r>
        <w:rPr>
          <w:b/>
          <w:bCs/>
        </w:rPr>
        <w:t xml:space="preserve">Companion file: </w:t>
      </w:r>
      <w:r>
        <w:rPr>
          <w:rFonts w:ascii="Courier New" w:cs="Courier New" w:eastAsia="Courier New" w:hAnsi="Courier New"/>
          <w:color w:val="0A1F35"/>
          <w:sz w:val="20"/>
          <w:szCs w:val="20"/>
        </w:rPr>
        <w:t xml:space="preserve">Lumen_CLAUDE.md</w:t>
      </w:r>
      <w:r>
        <w:t xml:space="preserve"> lives in the same Outputs/ folder. Copy that file into the project repo root as </w:t>
      </w:r>
      <w:r>
        <w:rPr>
          <w:rFonts w:ascii="Courier New" w:cs="Courier New" w:eastAsia="Courier New" w:hAnsi="Courier New"/>
          <w:color w:val="0A1F35"/>
          <w:sz w:val="20"/>
          <w:szCs w:val="20"/>
        </w:rPr>
        <w:t xml:space="preserve">CLAUDE.md</w:t>
      </w:r>
      <w:r>
        <w:t xml:space="preserve"> before any Claude Code work begins. The CLAUDE.md is what Claude Code reads automatically every time it starts in this repo — it sets the rules.</w:t>
      </w:r>
    </w:p>
    <w:p>
      <w:pPr>
        <w:pStyle w:val="Heading2"/>
      </w:pPr>
      <w:r>
        <w:t xml:space="preserve">Build stages (progressive feature delivery)</w:t>
      </w:r>
    </w:p>
    <w:p>
      <w:pPr>
        <w:pStyle w:val="ListParagraph"/>
        <w:numPr>
          <w:ilvl w:val="0"/>
          <w:numId w:val="2"/>
        </w:numPr>
        <w:spacing w:after="80" w:line="280"/>
      </w:pPr>
      <w:r>
        <w:t xml:space="preserve">Sprint 0 (W1): Scaffold + design tokens + accounts. No user-facing features yet.</w:t>
      </w:r>
    </w:p>
    <w:p>
      <w:pPr>
        <w:pStyle w:val="ListParagraph"/>
        <w:numPr>
          <w:ilvl w:val="0"/>
          <w:numId w:val="2"/>
        </w:numPr>
        <w:spacing w:after="80" w:line="280"/>
      </w:pPr>
      <w:r>
        <w:t xml:space="preserve">Sprint 1 (W2-3): Tier 1 stories US-P0-01 → US-P0-04 (browse, detail, cart, auth).</w:t>
      </w:r>
    </w:p>
    <w:p>
      <w:pPr>
        <w:pStyle w:val="ListParagraph"/>
        <w:numPr>
          <w:ilvl w:val="0"/>
          <w:numId w:val="2"/>
        </w:numPr>
        <w:spacing w:after="80" w:line="280"/>
      </w:pPr>
      <w:r>
        <w:t xml:space="preserve">Sprint 1 (W3): Tier 1 stories US-P0-05 → US-P0-09 (checkout MoMo + card + COD, orders, clinics).</w:t>
      </w:r>
    </w:p>
    <w:p>
      <w:pPr>
        <w:pStyle w:val="ListParagraph"/>
        <w:numPr>
          <w:ilvl w:val="0"/>
          <w:numId w:val="2"/>
        </w:numPr>
        <w:spacing w:after="80" w:line="280"/>
      </w:pPr>
      <w:r>
        <w:t xml:space="preserve">Sprint 2 (W3-4): Tier 2 stories — appointment requests, quiz, prescription upload (flag-off), order tracking, account dashboard, basic admin.</w:t>
      </w:r>
    </w:p>
    <w:p>
      <w:pPr>
        <w:pStyle w:val="ListParagraph"/>
        <w:numPr>
          <w:ilvl w:val="0"/>
          <w:numId w:val="2"/>
        </w:numPr>
        <w:spacing w:after="80" w:line="280"/>
      </w:pPr>
      <w:r>
        <w:t xml:space="preserve">Week 5: Checkpoint. Tier 3 trigger decision. If green, Tier 3 stories. If amber, polish + soft launch.</w:t>
      </w:r>
    </w:p>
    <w:p>
      <w:pPr>
        <w:pStyle w:val="ListParagraph"/>
        <w:numPr>
          <w:ilvl w:val="0"/>
          <w:numId w:val="2"/>
        </w:numPr>
        <w:spacing w:after="80" w:line="280"/>
      </w:pPr>
      <w:r>
        <w:t xml:space="preserve">Week 6: Launch.</w:t>
      </w:r>
    </w:p>
    <w:p>
      <w:pPr>
        <w:pStyle w:val="Heading2"/>
      </w:pPr>
      <w:r>
        <w:t xml:space="preserve">MCP servers required</w:t>
      </w:r>
    </w:p>
    <w:p>
      <w:pPr>
        <w:pStyle w:val="ListParagraph"/>
        <w:numPr>
          <w:ilvl w:val="0"/>
          <w:numId w:val="2"/>
        </w:numPr>
        <w:spacing w:after="80" w:line="280"/>
      </w:pPr>
      <w:r>
        <w:t xml:space="preserve">Supabase MCP (optional but recommended) — for inspecting schema, running migrations, querying RLS-protected tables from inside Claude Code.</w:t>
      </w:r>
    </w:p>
    <w:p>
      <w:pPr>
        <w:pStyle w:val="ListParagraph"/>
        <w:numPr>
          <w:ilvl w:val="0"/>
          <w:numId w:val="2"/>
        </w:numPr>
        <w:spacing w:after="80" w:line="280"/>
      </w:pPr>
      <w:r>
        <w:t xml:space="preserve">No others required for v1.</w:t>
      </w:r>
    </w:p>
    <w:p>
      <w:pPr>
        <w:pStyle w:val="Heading2"/>
      </w:pPr>
      <w:r>
        <w:t xml:space="preserve">Slash commands (optional)</w:t>
      </w:r>
    </w:p>
    <w:p>
      <w:pPr>
        <w:pStyle w:val="ListParagraph"/>
        <w:numPr>
          <w:ilvl w:val="0"/>
          <w:numId w:val="2"/>
        </w:numPr>
        <w:spacing w:after="80" w:line="280"/>
      </w:pPr>
      <w:r>
        <w:rPr>
          <w:rFonts w:ascii="Courier New" w:cs="Courier New" w:eastAsia="Courier New" w:hAnsi="Courier New"/>
          <w:color w:val="0A1F35"/>
          <w:sz w:val="20"/>
          <w:szCs w:val="20"/>
        </w:rPr>
        <w:t xml:space="preserve">/run-tests</w:t>
      </w:r>
      <w:r>
        <w:t xml:space="preserve"> — `pnpm typecheck &amp;&amp; pnpm lint &amp;&amp; pnpm test`</w:t>
      </w:r>
    </w:p>
    <w:p>
      <w:pPr>
        <w:pStyle w:val="ListParagraph"/>
        <w:numPr>
          <w:ilvl w:val="0"/>
          <w:numId w:val="2"/>
        </w:numPr>
        <w:spacing w:after="80" w:line="280"/>
      </w:pPr>
      <w:r>
        <w:rPr>
          <w:rFonts w:ascii="Courier New" w:cs="Courier New" w:eastAsia="Courier New" w:hAnsi="Courier New"/>
          <w:color w:val="0A1F35"/>
          <w:sz w:val="20"/>
          <w:szCs w:val="20"/>
        </w:rPr>
        <w:t xml:space="preserve">/deploy-staging</w:t>
      </w:r>
      <w:r>
        <w:t xml:space="preserve"> — `vercel --target=staging` (configure in Vercel CLI first).</w:t>
      </w:r>
    </w:p>
    <w:p>
      <w:pPr>
        <w:pStyle w:val="ListParagraph"/>
        <w:numPr>
          <w:ilvl w:val="0"/>
          <w:numId w:val="2"/>
        </w:numPr>
        <w:spacing w:after="80" w:line="280"/>
      </w:pPr>
      <w:r>
        <w:rPr>
          <w:rFonts w:ascii="Courier New" w:cs="Courier New" w:eastAsia="Courier New" w:hAnsi="Courier New"/>
          <w:color w:val="0A1F35"/>
          <w:sz w:val="20"/>
          <w:szCs w:val="20"/>
        </w:rPr>
        <w:t xml:space="preserve">/db-migrate</w:t>
      </w:r>
      <w:r>
        <w:t xml:space="preserve"> — `pnpm supabase db push` to apply pending migrations.</w:t>
      </w:r>
    </w:p>
    <w:p>
      <w:pPr>
        <w:pStyle w:val="Heading2"/>
      </w:pPr>
      <w:r>
        <w:t xml:space="preserve">Coding conventions</w:t>
      </w:r>
    </w:p>
    <w:p>
      <w:pPr>
        <w:pStyle w:val="ListParagraph"/>
        <w:numPr>
          <w:ilvl w:val="0"/>
          <w:numId w:val="2"/>
        </w:numPr>
        <w:spacing w:after="80" w:line="280"/>
      </w:pPr>
      <w:r>
        <w:t xml:space="preserve">File names: kebab-case for files, PascalCase for component names, camelCase for variables/functions.</w:t>
      </w:r>
    </w:p>
    <w:p>
      <w:pPr>
        <w:pStyle w:val="ListParagraph"/>
        <w:numPr>
          <w:ilvl w:val="0"/>
          <w:numId w:val="2"/>
        </w:numPr>
        <w:spacing w:after="80" w:line="280"/>
      </w:pPr>
      <w:r>
        <w:t xml:space="preserve">Folder structure: `src/app/` (routes), `src/components/` (shared components), `src/lib/` (utilities), `src/server/` (server-only code, db access), `src/db/` (Supabase migrations + types).</w:t>
      </w:r>
    </w:p>
    <w:p>
      <w:pPr>
        <w:pStyle w:val="ListParagraph"/>
        <w:numPr>
          <w:ilvl w:val="0"/>
          <w:numId w:val="2"/>
        </w:numPr>
        <w:spacing w:after="80" w:line="280"/>
      </w:pPr>
      <w:r>
        <w:t xml:space="preserve">Commits: Conventional Commits (`feat:`, `fix:`, `chore:`, `docs:`, `refactor:`, `test:`).</w:t>
      </w:r>
    </w:p>
    <w:p>
      <w:pPr>
        <w:pStyle w:val="ListParagraph"/>
        <w:numPr>
          <w:ilvl w:val="0"/>
          <w:numId w:val="2"/>
        </w:numPr>
        <w:spacing w:after="80" w:line="280"/>
      </w:pPr>
      <w:r>
        <w:t xml:space="preserve">Branches: `feature/&lt;short-name&gt;`, `fix/&lt;short-name&gt;`, `chore/&lt;short-name&gt;`.</w:t>
      </w:r>
    </w:p>
    <w:p>
      <w:pPr>
        <w:pStyle w:val="ListParagraph"/>
        <w:numPr>
          <w:ilvl w:val="0"/>
          <w:numId w:val="2"/>
        </w:numPr>
        <w:spacing w:after="80" w:line="280"/>
      </w:pPr>
      <w:r>
        <w:t xml:space="preserve">PR descriptions reference user story IDs (US-P0-04, etc.).</w:t>
      </w:r>
    </w:p>
    <w:p>
      <w:pPr>
        <w:pStyle w:val="ListParagraph"/>
        <w:numPr>
          <w:ilvl w:val="0"/>
          <w:numId w:val="2"/>
        </w:numPr>
        <w:spacing w:after="80" w:line="280"/>
      </w:pPr>
      <w:r>
        <w:t xml:space="preserve">Imports: absolute paths from `src/` (configure `tsconfig.json` paths).</w:t>
      </w:r>
    </w:p>
    <w:p>
      <w:pPr>
        <w:pStyle w:val="ListParagraph"/>
        <w:numPr>
          <w:ilvl w:val="0"/>
          <w:numId w:val="2"/>
        </w:numPr>
        <w:spacing w:after="80" w:line="280"/>
      </w:pPr>
      <w:r>
        <w:t xml:space="preserve">No `any` in TypeScript — use `unknown` with type-narrowing if you must.</w:t>
      </w:r>
    </w:p>
    <w:p>
      <w:pPr>
        <w:pStyle w:val="Heading2"/>
      </w:pPr>
      <w:r>
        <w:t xml:space="preserve">When stuck</w:t>
      </w:r>
    </w:p>
    <w:p>
      <w:pPr>
        <w:pStyle w:val="ListParagraph"/>
        <w:numPr>
          <w:ilvl w:val="0"/>
          <w:numId w:val="2"/>
        </w:numPr>
        <w:spacing w:after="80" w:line="280"/>
      </w:pPr>
      <w:r>
        <w:t xml:space="preserve">Product / scope question: WhatsApp Charity (+233 24 562 8432).</w:t>
      </w:r>
    </w:p>
    <w:p>
      <w:pPr>
        <w:pStyle w:val="ListParagraph"/>
        <w:numPr>
          <w:ilvl w:val="0"/>
          <w:numId w:val="2"/>
        </w:numPr>
        <w:spacing w:after="80" w:line="280"/>
      </w:pPr>
      <w:r>
        <w:t xml:space="preserve">Technical blocker: flag in PR description with `BLOCKED:` prefix and notify on WhatsApp group.</w:t>
      </w:r>
    </w:p>
    <w:p>
      <w:pPr>
        <w:pStyle w:val="ListParagraph"/>
        <w:numPr>
          <w:ilvl w:val="0"/>
          <w:numId w:val="2"/>
        </w:numPr>
        <w:spacing w:after="80" w:line="280"/>
      </w:pPr>
      <w:r>
        <w:t xml:space="preserve">Design ambiguity: stay faithful to the prototype; if truly ambiguous, choose the simpler option and document the decision in a comment.</w:t>
      </w:r>
    </w:p>
    <w:p>
      <w:pPr>
        <w:pStyle w:val="Heading1"/>
      </w:pPr>
      <w:r>
        <w:t xml:space="preserve">21. Definition of Done</w:t>
      </w:r>
    </w:p>
    <w:p>
      <w:pPr>
        <w:pStyle w:val="Heading2"/>
      </w:pPr>
      <w:r>
        <w:t xml:space="preserve">Per-feature DoD</w:t>
      </w:r>
    </w:p>
    <w:p>
      <w:pPr>
        <w:pStyle w:val="ListParagraph"/>
        <w:numPr>
          <w:ilvl w:val="0"/>
          <w:numId w:val="2"/>
        </w:numPr>
        <w:spacing w:after="80" w:line="280"/>
      </w:pPr>
      <w:r>
        <w:t xml:space="preserve">All acceptance criteria from the user story pass.</w:t>
      </w:r>
    </w:p>
    <w:p>
      <w:pPr>
        <w:pStyle w:val="ListParagraph"/>
        <w:numPr>
          <w:ilvl w:val="0"/>
          <w:numId w:val="2"/>
        </w:numPr>
        <w:spacing w:after="80" w:line="280"/>
      </w:pPr>
      <w:r>
        <w:t xml:space="preserve">Tests written: Vitest unit for pure logic; Playwright e2e for user-facing flows.</w:t>
      </w:r>
    </w:p>
    <w:p>
      <w:pPr>
        <w:pStyle w:val="ListParagraph"/>
        <w:numPr>
          <w:ilvl w:val="0"/>
          <w:numId w:val="2"/>
        </w:numPr>
        <w:spacing w:after="80" w:line="280"/>
      </w:pPr>
      <w:r>
        <w:t xml:space="preserve">Code reviewed (self-review since solo, but use the PR checklist below).</w:t>
      </w:r>
    </w:p>
    <w:p>
      <w:pPr>
        <w:pStyle w:val="ListParagraph"/>
        <w:numPr>
          <w:ilvl w:val="0"/>
          <w:numId w:val="2"/>
        </w:numPr>
        <w:spacing w:after="80" w:line="280"/>
      </w:pPr>
      <w:r>
        <w:t xml:space="preserve">Deployed to staging via PR preview URL.</w:t>
      </w:r>
    </w:p>
    <w:p>
      <w:pPr>
        <w:pStyle w:val="ListParagraph"/>
        <w:numPr>
          <w:ilvl w:val="0"/>
          <w:numId w:val="2"/>
        </w:numPr>
        <w:spacing w:after="80" w:line="280"/>
      </w:pPr>
      <w:r>
        <w:t xml:space="preserve">Manual QA on at least one mid-range Android device.</w:t>
      </w:r>
    </w:p>
    <w:p>
      <w:pPr>
        <w:pStyle w:val="ListParagraph"/>
        <w:numPr>
          <w:ilvl w:val="0"/>
          <w:numId w:val="2"/>
        </w:numPr>
        <w:spacing w:after="80" w:line="280"/>
      </w:pPr>
      <w:r>
        <w:t xml:space="preserve">No new console errors; no new Lighthouse regressions (Performance, A11y).</w:t>
      </w:r>
    </w:p>
    <w:p>
      <w:pPr>
        <w:pStyle w:val="Heading2"/>
      </w:pPr>
      <w:r>
        <w:t xml:space="preserve">PR self-review checklist</w:t>
      </w:r>
    </w:p>
    <w:p>
      <w:pPr>
        <w:pStyle w:val="ListParagraph"/>
        <w:numPr>
          <w:ilvl w:val="0"/>
          <w:numId w:val="2"/>
        </w:numPr>
        <w:spacing w:after="80" w:line="280"/>
      </w:pPr>
      <w:r>
        <w:t xml:space="preserve">All user story acceptance criteria mapped to code.</w:t>
      </w:r>
    </w:p>
    <w:p>
      <w:pPr>
        <w:pStyle w:val="ListParagraph"/>
        <w:numPr>
          <w:ilvl w:val="0"/>
          <w:numId w:val="2"/>
        </w:numPr>
        <w:spacing w:after="80" w:line="280"/>
      </w:pPr>
      <w:r>
        <w:t xml:space="preserve">Tests pass locally and in CI.</w:t>
      </w:r>
    </w:p>
    <w:p>
      <w:pPr>
        <w:pStyle w:val="ListParagraph"/>
        <w:numPr>
          <w:ilvl w:val="0"/>
          <w:numId w:val="2"/>
        </w:numPr>
        <w:spacing w:after="80" w:line="280"/>
      </w:pPr>
      <w:r>
        <w:t xml:space="preserve">No commented-out code, no `console.log` in production paths.</w:t>
      </w:r>
    </w:p>
    <w:p>
      <w:pPr>
        <w:pStyle w:val="ListParagraph"/>
        <w:numPr>
          <w:ilvl w:val="0"/>
          <w:numId w:val="2"/>
        </w:numPr>
        <w:spacing w:after="80" w:line="280"/>
      </w:pPr>
      <w:r>
        <w:t xml:space="preserve">Types are accurate (no `any`, no `@ts-ignore` without comment).</w:t>
      </w:r>
    </w:p>
    <w:p>
      <w:pPr>
        <w:pStyle w:val="ListParagraph"/>
        <w:numPr>
          <w:ilvl w:val="0"/>
          <w:numId w:val="2"/>
        </w:numPr>
        <w:spacing w:after="80" w:line="280"/>
      </w:pPr>
      <w:r>
        <w:t xml:space="preserve">New env vars added to `.env.example` and `.env.staging.example`.</w:t>
      </w:r>
    </w:p>
    <w:p>
      <w:pPr>
        <w:pStyle w:val="ListParagraph"/>
        <w:numPr>
          <w:ilvl w:val="0"/>
          <w:numId w:val="2"/>
        </w:numPr>
        <w:spacing w:after="80" w:line="280"/>
      </w:pPr>
      <w:r>
        <w:t xml:space="preserve">New routes added to the Route Map in this handoff (update STATUS.md).</w:t>
      </w:r>
    </w:p>
    <w:p>
      <w:pPr>
        <w:pStyle w:val="Heading2"/>
      </w:pPr>
      <w:r>
        <w:t xml:space="preserve">Project-level DoD (launch criteria)</w:t>
      </w:r>
    </w:p>
    <w:p>
      <w:pPr>
        <w:pStyle w:val="ListParagraph"/>
        <w:numPr>
          <w:ilvl w:val="0"/>
          <w:numId w:val="2"/>
        </w:numPr>
        <w:spacing w:after="80" w:line="280"/>
      </w:pPr>
      <w:r>
        <w:t xml:space="preserve">All P0 (Tier 1) stories shipped and verified.</w:t>
      </w:r>
    </w:p>
    <w:p>
      <w:pPr>
        <w:pStyle w:val="ListParagraph"/>
        <w:numPr>
          <w:ilvl w:val="0"/>
          <w:numId w:val="2"/>
        </w:numPr>
        <w:spacing w:after="80" w:line="280"/>
      </w:pPr>
      <w:r>
        <w:t xml:space="preserve">Tier 2 stories shipped per Week-5 checkpoint outcome.</w:t>
      </w:r>
    </w:p>
    <w:p>
      <w:pPr>
        <w:pStyle w:val="ListParagraph"/>
        <w:numPr>
          <w:ilvl w:val="0"/>
          <w:numId w:val="2"/>
        </w:numPr>
        <w:spacing w:after="80" w:line="280"/>
      </w:pPr>
      <w:r>
        <w:t xml:space="preserve">Performance budgets met (Section 13).</w:t>
      </w:r>
    </w:p>
    <w:p>
      <w:pPr>
        <w:pStyle w:val="ListParagraph"/>
        <w:numPr>
          <w:ilvl w:val="0"/>
          <w:numId w:val="2"/>
        </w:numPr>
        <w:spacing w:after="80" w:line="280"/>
      </w:pPr>
      <w:r>
        <w:t xml:space="preserve">Accessibility audit passes (Lighthouse a11y ≥ 90 on all main pages).</w:t>
      </w:r>
    </w:p>
    <w:p>
      <w:pPr>
        <w:pStyle w:val="ListParagraph"/>
        <w:numPr>
          <w:ilvl w:val="0"/>
          <w:numId w:val="2"/>
        </w:numPr>
        <w:spacing w:after="80" w:line="280"/>
      </w:pPr>
      <w:r>
        <w:t xml:space="preserve">Production deployed; DNS cutover complete.</w:t>
      </w:r>
    </w:p>
    <w:p>
      <w:pPr>
        <w:pStyle w:val="ListParagraph"/>
        <w:numPr>
          <w:ilvl w:val="0"/>
          <w:numId w:val="2"/>
        </w:numPr>
        <w:spacing w:after="80" w:line="280"/>
      </w:pPr>
      <w:r>
        <w:t xml:space="preserve">Handover pack delivered: this document + CLAUDE.md + database migration history + env var template + credentials transfer log.</w:t>
      </w:r>
    </w:p>
    <w:p>
      <w:pPr>
        <w:pStyle w:val="ListParagraph"/>
        <w:numPr>
          <w:ilvl w:val="0"/>
          <w:numId w:val="2"/>
        </w:numPr>
        <w:spacing w:after="80" w:line="280"/>
      </w:pPr>
      <w:r>
        <w:t xml:space="preserve">30-day defects warranty period begins on launch.</w:t>
      </w:r>
    </w:p>
    <w:p>
      <w:pPr>
        <w:pStyle w:val="Heading1"/>
      </w:pPr>
      <w:r>
        <w:t xml:space="preserve">22. Open Questions / Risks</w:t>
      </w:r>
    </w:p>
    <w:p>
      <w:pPr>
        <w:spacing w:after="120" w:line="300"/>
      </w:pPr>
      <w:r>
        <w:t xml:space="preserve">Per hub policy, this section is named with owners and target resolution dates. Build proceeds in parallel with these items resolving; flagged in PRs / STATUS.md as they close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Open question / risk</w:t>
            </w:r>
          </w:p>
        </w:tc>
        <w:tc>
          <w:tcPr>
            <w:tcW w:type="dxa" w:w="20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Owner</w:t>
            </w:r>
          </w:p>
        </w:tc>
        <w:tc>
          <w:tcPr>
            <w:tcW w:type="dxa" w:w="220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Target resolution</w:t>
            </w:r>
          </w:p>
        </w:tc>
        <w:tc>
          <w:tcPr>
            <w:tcW w:type="dxa" w:w="2160"/>
            <w:tcBorders>
              <w:top w:val="single" w:color="C9D2D8" w:sz="4"/>
              <w:left w:val="single" w:color="C9D2D8" w:sz="4"/>
              <w:bottom w:val="single" w:color="C9D2D8" w:sz="4"/>
              <w:right w:val="single" w:color="C9D2D8" w:sz="4"/>
            </w:tcBorders>
            <w:shd w:fill="0F4C81" w:color="auto" w:val="clear"/>
            <w:tcMar>
              <w:top w:type="dxa" w:w="80"/>
              <w:left w:type="dxa" w:w="120"/>
              <w:bottom w:type="dxa" w:w="80"/>
              <w:right w:type="dxa" w:w="120"/>
            </w:tcMar>
          </w:tcPr>
          <w:p>
            <w:pPr>
              <w:jc w:val="left"/>
            </w:pPr>
            <w:r>
              <w:rPr>
                <w:b/>
                <w:bCs/>
                <w:color w:val="FFFFFF"/>
                <w:sz w:val="18"/>
                <w:szCs w:val="18"/>
              </w:rPr>
              <w:t xml:space="preserve">Impact if unresolved</w:t>
            </w:r>
          </w:p>
        </w:tc>
      </w:tr>
      <w:tr>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Lens-fulfillment partner not yet contracted</w:t>
            </w:r>
          </w:p>
        </w:tc>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Charity</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Sun 5 Jul 2026</w:t>
            </w:r>
          </w:p>
        </w:tc>
        <w:tc>
          <w:tcPr>
            <w:tcW w:type="dxa" w:w="2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Prescription upload feature stays behind flag at launch; WhatsApp channel only.</w:t>
            </w:r>
          </w:p>
        </w:tc>
      </w:tr>
      <w:tr>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Business registration (RGD + GRA TIN) timing</w:t>
            </w:r>
          </w:p>
        </w:tc>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Charity</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3rd week of Jun 2026</w:t>
            </w:r>
          </w:p>
        </w:tc>
        <w:tc>
          <w:tcPr>
            <w:tcW w:type="dxa" w:w="2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Paystack Registered upgrade delays; card processing moves to v1.1 if missed.</w:t>
            </w:r>
          </w:p>
        </w:tc>
      </w:tr>
      <w:tr>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DPC registration as data controller</w:t>
            </w:r>
          </w:p>
        </w:tc>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Charity</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Sun 5 Jul 2026</w:t>
            </w:r>
          </w:p>
        </w:tc>
        <w:tc>
          <w:tcPr>
            <w:tcW w:type="dxa" w:w="2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On-platform prescription upload cannot legally launch publicly.</w:t>
            </w:r>
          </w:p>
        </w:tc>
      </w:tr>
      <w:tr>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Paystack category eligibility for card processing</w:t>
            </w:r>
          </w:p>
        </w:tc>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Dev (verify on Sprint 0 Day 2)</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Tue 2 Jun 2026</w:t>
            </w:r>
          </w:p>
        </w:tc>
        <w:tc>
          <w:tcPr>
            <w:tcW w:type="dxa" w:w="2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If gated, card payments depend on Registered status; affects checkout UX in v1.</w:t>
            </w:r>
          </w:p>
        </w:tc>
      </w:tr>
      <w:tr>
        <w:tc>
          <w:tcPr>
            <w:tcW w:type="dxa" w:w="3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Requirements Checklist sign-off</w:t>
            </w:r>
          </w:p>
        </w:tc>
        <w:tc>
          <w:tcPr>
            <w:tcW w:type="dxa" w:w="20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Charity (Etornam to receive signed scan)</w:t>
            </w:r>
          </w:p>
        </w:tc>
        <w:tc>
          <w:tcPr>
            <w:tcW w:type="dxa" w:w="220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Sun 7 Jun 2026 (before Sprint 1)</w:t>
            </w:r>
          </w:p>
        </w:tc>
        <w:tc>
          <w:tcPr>
            <w:tcW w:type="dxa" w:w="2160"/>
            <w:tcBorders>
              <w:top w:val="single" w:color="C9D2D8" w:sz="4"/>
              <w:left w:val="single" w:color="C9D2D8" w:sz="4"/>
              <w:bottom w:val="single" w:color="C9D2D8" w:sz="4"/>
              <w:right w:val="single" w:color="C9D2D8" w:sz="4"/>
            </w:tcBorders>
            <w:tcMar>
              <w:top w:type="dxa" w:w="80"/>
              <w:left w:type="dxa" w:w="120"/>
              <w:bottom w:type="dxa" w:w="80"/>
              <w:right w:type="dxa" w:w="120"/>
            </w:tcMar>
          </w:tcPr>
          <w:p>
            <w:pPr>
              <w:jc w:val="left"/>
            </w:pPr>
            <w:r>
              <w:rPr>
                <w:b w:val="false"/>
                <w:bCs w:val="false"/>
                <w:sz w:val="18"/>
                <w:szCs w:val="18"/>
              </w:rPr>
              <w:t xml:space="preserve">Formal Step-7 gate. Build proceeds in parallel; signed copy back unlocks compliance trail.</w:t>
            </w:r>
          </w:p>
        </w:tc>
      </w:tr>
      <w:tr>
        <w:tc>
          <w:tcPr>
            <w:tcW w:type="dxa" w:w="3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Privacy Policy + ToS text</w:t>
            </w:r>
          </w:p>
        </w:tc>
        <w:tc>
          <w:tcPr>
            <w:tcW w:type="dxa" w:w="20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Charity (or agency drafts on her ask)</w:t>
            </w:r>
          </w:p>
        </w:tc>
        <w:tc>
          <w:tcPr>
            <w:tcW w:type="dxa" w:w="220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Mon 15 Jun 2026</w:t>
            </w:r>
          </w:p>
        </w:tc>
        <w:tc>
          <w:tcPr>
            <w:tcW w:type="dxa" w:w="2160"/>
            <w:tcBorders>
              <w:top w:val="single" w:color="C9D2D8" w:sz="4"/>
              <w:left w:val="single" w:color="C9D2D8" w:sz="4"/>
              <w:bottom w:val="single" w:color="C9D2D8" w:sz="4"/>
              <w:right w:val="single" w:color="C9D2D8" w:sz="4"/>
            </w:tcBorders>
            <w:shd w:fill="FAF7F2" w:color="auto" w:val="clear"/>
            <w:tcMar>
              <w:top w:type="dxa" w:w="80"/>
              <w:left w:type="dxa" w:w="120"/>
              <w:bottom w:type="dxa" w:w="80"/>
              <w:right w:type="dxa" w:w="120"/>
            </w:tcMar>
          </w:tcPr>
          <w:p>
            <w:pPr>
              <w:jc w:val="left"/>
            </w:pPr>
            <w:r>
              <w:rPr>
                <w:b w:val="false"/>
                <w:bCs w:val="false"/>
                <w:sz w:val="18"/>
                <w:szCs w:val="18"/>
              </w:rPr>
              <w:t xml:space="preserve">Public launch blocked without published policies.</w:t>
            </w:r>
          </w:p>
        </w:tc>
      </w:tr>
    </w:tbl>
    <w:p>
      <w:pPr>
        <w:spacing w:after="120"/>
      </w:pPr>
      <w:r>
        <w:t xml:space="preserve"/>
      </w:r>
    </w:p>
    <w:p>
      <w:pPr>
        <w:pStyle w:val="Heading1"/>
      </w:pPr>
      <w:r>
        <w:t xml:space="preserve">23. Contacts</w:t>
      </w:r>
    </w:p>
    <w:p>
      <w:pPr>
        <w:pStyle w:val="ListParagraph"/>
        <w:numPr>
          <w:ilvl w:val="0"/>
          <w:numId w:val="2"/>
        </w:numPr>
        <w:spacing w:after="80" w:line="280"/>
      </w:pPr>
      <w:r>
        <w:rPr>
          <w:b/>
          <w:bCs/>
        </w:rPr>
        <w:t xml:space="preserve">Client point of contact: </w:t>
      </w:r>
      <w:r>
        <w:t xml:space="preserve">Charity Adomah Sasu, Founder, Lumen Eye Care. WhatsApp primary. Available business hours, Mon – Sat. Response time expected within 2 business days per Commercial Terms.</w:t>
      </w:r>
    </w:p>
    <w:p>
      <w:pPr>
        <w:pStyle w:val="ListParagraph"/>
        <w:numPr>
          <w:ilvl w:val="0"/>
          <w:numId w:val="2"/>
        </w:numPr>
        <w:spacing w:after="80" w:line="280"/>
      </w:pPr>
      <w:r>
        <w:rPr>
          <w:b/>
          <w:bCs/>
        </w:rPr>
        <w:t xml:space="preserve">Agency lead / dev: </w:t>
      </w:r>
      <w:r>
        <w:rPr>
          <w:b/>
          <w:bCs/>
        </w:rPr>
        <w:t xml:space="preserve">Bryan &amp; Etornam</w:t>
      </w:r>
      <w:r>
        <w:t xml:space="preserve"> — </w:t>
      </w:r>
      <w:r>
        <w:t xml:space="preserve">+233 55 884 2505 / +233 24 562 8432</w:t>
      </w:r>
      <w:r>
        <w:t xml:space="preserve">.</w:t>
      </w:r>
    </w:p>
    <w:p>
      <w:pPr>
        <w:pStyle w:val="ListParagraph"/>
        <w:numPr>
          <w:ilvl w:val="0"/>
          <w:numId w:val="2"/>
        </w:numPr>
        <w:spacing w:after="80" w:line="280"/>
      </w:pPr>
      <w:r>
        <w:rPr>
          <w:b/>
          <w:bCs/>
        </w:rPr>
        <w:t xml:space="preserve">Designer for clarifications: </w:t>
      </w:r>
      <w:r>
        <w:t xml:space="preserve">None live — Claude Design produced the prototype as a one-shot delivery. For visual judgment calls, stay faithful to the prototype or escalate to Charity via WhatsApp.</w:t>
      </w:r>
    </w:p>
    <w:p>
      <w:pPr>
        <w:pStyle w:val="ListParagraph"/>
        <w:numPr>
          <w:ilvl w:val="0"/>
          <w:numId w:val="2"/>
        </w:numPr>
        <w:spacing w:after="80" w:line="280"/>
      </w:pPr>
      <w:r>
        <w:rPr>
          <w:b/>
          <w:bCs/>
        </w:rPr>
        <w:t xml:space="preserve">Escalation: </w:t>
      </w:r>
      <w:r>
        <w:t xml:space="preserve">Charity is the sole decision-maker; there's no client-side hierarchy.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Lumen Eye Care — Developer Handoff v1 — 31 May 2026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40" w:before="480"/>
      <w:outlineLvl w:val="0"/>
    </w:pPr>
    <w:rPr>
      <w:rFonts w:ascii="Georgia" w:cs="Georgia" w:eastAsia="Georgia" w:hAnsi="Georgia"/>
      <w:b/>
      <w:bCs/>
      <w:color w:val="0A1F35"/>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0F4C81"/>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D6B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Lumen Eye Care — Developer Handoff v1</dc:title>
  <dc:subject>v1 Launch Site Build Specification</dc:subject>
  <dc:creator>Bryan &amp; Etornam</dc:creator>
  <cp:lastModifiedBy>Un-named</cp:lastModifiedBy>
  <cp:revision>1</cp:revision>
  <dcterms:created xsi:type="dcterms:W3CDTF">2026-05-31T21:50:34.079Z</dcterms:created>
  <dcterms:modified xsi:type="dcterms:W3CDTF">2026-05-31T21:50:34.086Z</dcterms:modified>
</cp:coreProperties>
</file>

<file path=docProps/custom.xml><?xml version="1.0" encoding="utf-8"?>
<Properties xmlns="http://schemas.openxmlformats.org/officeDocument/2006/custom-properties" xmlns:vt="http://schemas.openxmlformats.org/officeDocument/2006/docPropsVTypes"/>
</file>