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A79D3" w14:textId="5DDF6E6D" w:rsidR="00263C6D" w:rsidRDefault="00263C6D" w:rsidP="00263C6D">
      <w:pPr>
        <w:jc w:val="center"/>
        <w:rPr>
          <w:rFonts w:ascii="黑体" w:eastAsia="黑体" w:hAnsi="黑体" w:cs="Times New Roman"/>
          <w:sz w:val="28"/>
          <w:szCs w:val="32"/>
        </w:rPr>
      </w:pPr>
      <w:r w:rsidRPr="00263C6D">
        <w:rPr>
          <w:rFonts w:ascii="黑体" w:eastAsia="黑体" w:hAnsi="黑体" w:cs="Times New Roman"/>
          <w:sz w:val="28"/>
          <w:szCs w:val="32"/>
        </w:rPr>
        <w:t>企业实践与大模型研发：科研前沿与学术创新</w:t>
      </w:r>
    </w:p>
    <w:p w14:paraId="4DF1AAD5" w14:textId="0A208EED" w:rsidR="00263C6D" w:rsidRPr="00263C6D" w:rsidRDefault="00263C6D" w:rsidP="00263C6D">
      <w:pPr>
        <w:jc w:val="center"/>
        <w:rPr>
          <w:rFonts w:ascii="黑体" w:eastAsia="黑体" w:hAnsi="黑体" w:cs="Times New Roman" w:hint="eastAsia"/>
          <w:sz w:val="28"/>
          <w:szCs w:val="32"/>
        </w:rPr>
      </w:pPr>
      <w:proofErr w:type="gramStart"/>
      <w:r>
        <w:rPr>
          <w:rFonts w:ascii="黑体" w:eastAsia="黑体" w:hAnsi="黑体" w:cs="Times New Roman" w:hint="eastAsia"/>
          <w:sz w:val="28"/>
          <w:szCs w:val="32"/>
        </w:rPr>
        <w:t>刘修</w:t>
      </w:r>
      <w:r w:rsidRPr="00263C6D">
        <w:rPr>
          <w:rFonts w:ascii="Times New Roman" w:eastAsia="黑体" w:hAnsi="Times New Roman" w:cs="Times New Roman"/>
          <w:sz w:val="28"/>
          <w:szCs w:val="32"/>
        </w:rPr>
        <w:t>铭</w:t>
      </w:r>
      <w:proofErr w:type="gramEnd"/>
      <w:r w:rsidRPr="00263C6D">
        <w:rPr>
          <w:rFonts w:ascii="Times New Roman" w:eastAsia="黑体" w:hAnsi="Times New Roman" w:cs="Times New Roman"/>
          <w:sz w:val="28"/>
          <w:szCs w:val="32"/>
        </w:rPr>
        <w:t xml:space="preserve"> 2112492 </w:t>
      </w:r>
      <w:r w:rsidRPr="00263C6D">
        <w:rPr>
          <w:rFonts w:ascii="Times New Roman" w:eastAsia="黑体" w:hAnsi="Times New Roman" w:cs="Times New Roman"/>
          <w:sz w:val="28"/>
          <w:szCs w:val="32"/>
        </w:rPr>
        <w:t>信</w:t>
      </w:r>
      <w:r>
        <w:rPr>
          <w:rFonts w:ascii="黑体" w:eastAsia="黑体" w:hAnsi="黑体" w:cs="Times New Roman" w:hint="eastAsia"/>
          <w:sz w:val="28"/>
          <w:szCs w:val="32"/>
        </w:rPr>
        <w:t>息安全专业</w:t>
      </w:r>
    </w:p>
    <w:p w14:paraId="3C30762F" w14:textId="75345275" w:rsidR="00263C6D" w:rsidRPr="00263C6D" w:rsidRDefault="00263C6D" w:rsidP="00263C6D">
      <w:pPr>
        <w:jc w:val="center"/>
        <w:rPr>
          <w:rFonts w:ascii="黑体" w:eastAsia="黑体" w:hAnsi="黑体" w:cs="Times New Roman" w:hint="eastAsia"/>
          <w:sz w:val="28"/>
          <w:szCs w:val="32"/>
        </w:rPr>
      </w:pPr>
      <w:r w:rsidRPr="00263C6D">
        <w:rPr>
          <w:rFonts w:ascii="黑体" w:eastAsia="黑体" w:hAnsi="黑体" w:cs="Times New Roman"/>
          <w:sz w:val="28"/>
          <w:szCs w:val="32"/>
        </w:rPr>
        <w:t>摘要</w:t>
      </w:r>
    </w:p>
    <w:p w14:paraId="779A861E" w14:textId="26A54267" w:rsidR="00263C6D" w:rsidRPr="00263C6D" w:rsidRDefault="00263C6D" w:rsidP="00263C6D">
      <w:pPr>
        <w:ind w:firstLineChars="200" w:firstLine="560"/>
        <w:rPr>
          <w:rFonts w:ascii="Times New Roman" w:eastAsia="宋体" w:hAnsi="Times New Roman" w:cs="Times New Roman" w:hint="eastAsia"/>
          <w:sz w:val="28"/>
          <w:szCs w:val="32"/>
        </w:rPr>
      </w:pPr>
      <w:r w:rsidRPr="00263C6D">
        <w:rPr>
          <w:rFonts w:ascii="Times New Roman" w:eastAsia="宋体" w:hAnsi="Times New Roman" w:cs="Times New Roman"/>
          <w:sz w:val="28"/>
          <w:szCs w:val="32"/>
        </w:rPr>
        <w:t>本文探讨了大规模语言模型（</w:t>
      </w:r>
      <w:r w:rsidRPr="00263C6D">
        <w:rPr>
          <w:rFonts w:ascii="Times New Roman" w:eastAsia="宋体" w:hAnsi="Times New Roman" w:cs="Times New Roman"/>
          <w:sz w:val="28"/>
          <w:szCs w:val="32"/>
        </w:rPr>
        <w:t>LLM</w:t>
      </w:r>
      <w:r w:rsidRPr="00263C6D">
        <w:rPr>
          <w:rFonts w:ascii="Times New Roman" w:eastAsia="宋体" w:hAnsi="Times New Roman" w:cs="Times New Roman"/>
          <w:sz w:val="28"/>
          <w:szCs w:val="32"/>
        </w:rPr>
        <w:t>）在企业应用中的实践和挑战，并提出了当</w:t>
      </w:r>
      <w:proofErr w:type="gramStart"/>
      <w:r w:rsidRPr="00263C6D">
        <w:rPr>
          <w:rFonts w:ascii="Times New Roman" w:eastAsia="宋体" w:hAnsi="Times New Roman" w:cs="Times New Roman"/>
          <w:sz w:val="28"/>
          <w:szCs w:val="32"/>
        </w:rPr>
        <w:t>前科研</w:t>
      </w:r>
      <w:proofErr w:type="gramEnd"/>
      <w:r w:rsidRPr="00263C6D">
        <w:rPr>
          <w:rFonts w:ascii="Times New Roman" w:eastAsia="宋体" w:hAnsi="Times New Roman" w:cs="Times New Roman"/>
          <w:sz w:val="28"/>
          <w:szCs w:val="32"/>
        </w:rPr>
        <w:t>前沿领域中的学术创新方向。通过分析</w:t>
      </w:r>
      <w:r w:rsidRPr="00263C6D">
        <w:rPr>
          <w:rFonts w:ascii="Times New Roman" w:eastAsia="宋体" w:hAnsi="Times New Roman" w:cs="Times New Roman"/>
          <w:sz w:val="28"/>
          <w:szCs w:val="32"/>
        </w:rPr>
        <w:t>LLM</w:t>
      </w:r>
      <w:r w:rsidRPr="00263C6D">
        <w:rPr>
          <w:rFonts w:ascii="Times New Roman" w:eastAsia="宋体" w:hAnsi="Times New Roman" w:cs="Times New Roman"/>
          <w:sz w:val="28"/>
          <w:szCs w:val="32"/>
        </w:rPr>
        <w:t>在不同行业中的应用实例，我们评估了其在提升业务效率、数据处理和用户交互方面的影响。同时，论文也探讨了在开发和部署这些模型时面临的技术挑战和伦理问题，以及未来的研究方向。</w:t>
      </w:r>
    </w:p>
    <w:p w14:paraId="7F8CFB5D" w14:textId="7B565ABB" w:rsidR="00263C6D" w:rsidRPr="00263C6D" w:rsidRDefault="00263C6D" w:rsidP="00263C6D">
      <w:pPr>
        <w:rPr>
          <w:rFonts w:ascii="Times New Roman" w:eastAsia="宋体" w:hAnsi="Times New Roman" w:cs="Times New Roman" w:hint="eastAsia"/>
          <w:sz w:val="28"/>
          <w:szCs w:val="32"/>
        </w:rPr>
      </w:pPr>
      <w:r w:rsidRPr="00263C6D">
        <w:rPr>
          <w:rFonts w:ascii="黑体" w:eastAsia="黑体" w:hAnsi="黑体" w:cs="Times New Roman"/>
          <w:sz w:val="28"/>
          <w:szCs w:val="32"/>
        </w:rPr>
        <w:t>关键词：</w:t>
      </w:r>
      <w:r w:rsidRPr="00263C6D">
        <w:rPr>
          <w:rFonts w:ascii="Times New Roman" w:eastAsia="宋体" w:hAnsi="Times New Roman" w:cs="Times New Roman"/>
          <w:sz w:val="28"/>
          <w:szCs w:val="32"/>
        </w:rPr>
        <w:t>大模型、企业实践、科研前沿、学术创新、人工智能伦理</w:t>
      </w:r>
    </w:p>
    <w:p w14:paraId="5E942BE0" w14:textId="6DF15AC4" w:rsidR="00263C6D" w:rsidRPr="00263C6D" w:rsidRDefault="00263C6D" w:rsidP="00263C6D">
      <w:pPr>
        <w:rPr>
          <w:rFonts w:ascii="黑体" w:eastAsia="黑体" w:hAnsi="黑体" w:cs="Times New Roman"/>
          <w:sz w:val="28"/>
          <w:szCs w:val="32"/>
        </w:rPr>
      </w:pPr>
      <w:r w:rsidRPr="00263C6D">
        <w:rPr>
          <w:rFonts w:ascii="黑体" w:eastAsia="黑体" w:hAnsi="黑体" w:cs="Times New Roman"/>
          <w:sz w:val="28"/>
          <w:szCs w:val="32"/>
        </w:rPr>
        <w:t>一、引言</w:t>
      </w:r>
    </w:p>
    <w:p w14:paraId="1A16AF96" w14:textId="2581B054" w:rsidR="00263C6D" w:rsidRPr="00263C6D" w:rsidRDefault="00263C6D" w:rsidP="00263C6D">
      <w:pPr>
        <w:ind w:firstLineChars="200" w:firstLine="560"/>
        <w:rPr>
          <w:rFonts w:ascii="Times New Roman" w:eastAsia="宋体" w:hAnsi="Times New Roman" w:cs="Times New Roman" w:hint="eastAsia"/>
          <w:sz w:val="28"/>
          <w:szCs w:val="32"/>
        </w:rPr>
      </w:pPr>
      <w:r w:rsidRPr="00263C6D">
        <w:rPr>
          <w:rFonts w:ascii="Times New Roman" w:eastAsia="宋体" w:hAnsi="Times New Roman" w:cs="Times New Roman"/>
          <w:sz w:val="28"/>
          <w:szCs w:val="32"/>
        </w:rPr>
        <w:t>随着人工智能技术的快速发展，大规模语言模型（</w:t>
      </w:r>
      <w:r w:rsidRPr="00263C6D">
        <w:rPr>
          <w:rFonts w:ascii="Times New Roman" w:eastAsia="宋体" w:hAnsi="Times New Roman" w:cs="Times New Roman"/>
          <w:sz w:val="28"/>
          <w:szCs w:val="32"/>
        </w:rPr>
        <w:t>LLM</w:t>
      </w:r>
      <w:r w:rsidRPr="00263C6D">
        <w:rPr>
          <w:rFonts w:ascii="Times New Roman" w:eastAsia="宋体" w:hAnsi="Times New Roman" w:cs="Times New Roman"/>
          <w:sz w:val="28"/>
          <w:szCs w:val="32"/>
        </w:rPr>
        <w:t>）如</w:t>
      </w:r>
      <w:r w:rsidRPr="00263C6D">
        <w:rPr>
          <w:rFonts w:ascii="Times New Roman" w:eastAsia="宋体" w:hAnsi="Times New Roman" w:cs="Times New Roman"/>
          <w:sz w:val="28"/>
          <w:szCs w:val="32"/>
        </w:rPr>
        <w:t>GPT</w:t>
      </w:r>
      <w:r w:rsidRPr="00263C6D">
        <w:rPr>
          <w:rFonts w:ascii="Times New Roman" w:eastAsia="宋体" w:hAnsi="Times New Roman" w:cs="Times New Roman"/>
          <w:sz w:val="28"/>
          <w:szCs w:val="32"/>
        </w:rPr>
        <w:t>和</w:t>
      </w:r>
      <w:r w:rsidRPr="00263C6D">
        <w:rPr>
          <w:rFonts w:ascii="Times New Roman" w:eastAsia="宋体" w:hAnsi="Times New Roman" w:cs="Times New Roman"/>
          <w:sz w:val="28"/>
          <w:szCs w:val="32"/>
        </w:rPr>
        <w:t>BERT</w:t>
      </w:r>
      <w:r w:rsidRPr="00263C6D">
        <w:rPr>
          <w:rFonts w:ascii="Times New Roman" w:eastAsia="宋体" w:hAnsi="Times New Roman" w:cs="Times New Roman"/>
          <w:sz w:val="28"/>
          <w:szCs w:val="32"/>
        </w:rPr>
        <w:t>已经成为研究和商业应用的热点。企业通过实践这些模型，不仅推动了技术的商业化进程，也对科学研究方法和学术理论的发展产生了深远影响。本文将分析这些模型在实际应用中的表现，并探讨它们如何引领科研和学术创新。</w:t>
      </w:r>
    </w:p>
    <w:p w14:paraId="4C1AF2F5" w14:textId="3AE3BE6E" w:rsidR="00263C6D" w:rsidRPr="00263C6D" w:rsidRDefault="00263C6D" w:rsidP="00263C6D">
      <w:pPr>
        <w:rPr>
          <w:rFonts w:ascii="黑体" w:eastAsia="黑体" w:hAnsi="黑体" w:cs="Times New Roman" w:hint="eastAsia"/>
          <w:sz w:val="28"/>
          <w:szCs w:val="32"/>
        </w:rPr>
      </w:pPr>
      <w:r w:rsidRPr="00263C6D">
        <w:rPr>
          <w:rFonts w:ascii="黑体" w:eastAsia="黑体" w:hAnsi="黑体" w:cs="Times New Roman"/>
          <w:sz w:val="28"/>
          <w:szCs w:val="32"/>
        </w:rPr>
        <w:t>二、企业实践中的大模型应用拓展</w:t>
      </w:r>
    </w:p>
    <w:p w14:paraId="40E78E79" w14:textId="77777777" w:rsidR="00263C6D" w:rsidRPr="00263C6D" w:rsidRDefault="00263C6D" w:rsidP="00263C6D">
      <w:pPr>
        <w:ind w:firstLineChars="200" w:firstLine="560"/>
        <w:rPr>
          <w:rFonts w:ascii="Times New Roman" w:eastAsia="宋体" w:hAnsi="Times New Roman" w:cs="Times New Roman"/>
          <w:sz w:val="28"/>
          <w:szCs w:val="32"/>
        </w:rPr>
      </w:pPr>
      <w:r w:rsidRPr="00263C6D">
        <w:rPr>
          <w:rFonts w:ascii="Times New Roman" w:eastAsia="宋体" w:hAnsi="Times New Roman" w:cs="Times New Roman"/>
          <w:sz w:val="28"/>
          <w:szCs w:val="32"/>
        </w:rPr>
        <w:t>大模型在企业实践中不仅限于金融和健康医疗领域，其应用也渗透到了零售、媒体、法律等多个行业。在零售行业，大模型通过分析消费者行为模式和购买历史，能够预测未来的购买趋势并个性化推荐商品，极大地提升了客户满意度和企业销售效率。媒体行业中，通过自然语言处理技术分析用户偏好，</w:t>
      </w:r>
      <w:r w:rsidRPr="00263C6D">
        <w:rPr>
          <w:rFonts w:ascii="Times New Roman" w:eastAsia="宋体" w:hAnsi="Times New Roman" w:cs="Times New Roman"/>
          <w:sz w:val="28"/>
          <w:szCs w:val="32"/>
        </w:rPr>
        <w:t>LLM</w:t>
      </w:r>
      <w:r w:rsidRPr="00263C6D">
        <w:rPr>
          <w:rFonts w:ascii="Times New Roman" w:eastAsia="宋体" w:hAnsi="Times New Roman" w:cs="Times New Roman"/>
          <w:sz w:val="28"/>
          <w:szCs w:val="32"/>
        </w:rPr>
        <w:t>可以自动生成个性化的新闻摘要或内容推荐，增强用户体验。法律领域中，大模型能够帮助分析</w:t>
      </w:r>
      <w:r w:rsidRPr="00263C6D">
        <w:rPr>
          <w:rFonts w:ascii="Times New Roman" w:eastAsia="宋体" w:hAnsi="Times New Roman" w:cs="Times New Roman"/>
          <w:sz w:val="28"/>
          <w:szCs w:val="32"/>
        </w:rPr>
        <w:lastRenderedPageBreak/>
        <w:t>法律文件和案例，为律师提供案件相关信息的快速检索，提高法律研究和案件处理的效率。</w:t>
      </w:r>
    </w:p>
    <w:p w14:paraId="6C7DD7D2" w14:textId="22F90567" w:rsidR="00263C6D" w:rsidRPr="00263C6D" w:rsidRDefault="00263C6D" w:rsidP="00263C6D">
      <w:pPr>
        <w:rPr>
          <w:rFonts w:ascii="黑体" w:eastAsia="黑体" w:hAnsi="黑体" w:cs="Times New Roman"/>
          <w:sz w:val="28"/>
          <w:szCs w:val="32"/>
        </w:rPr>
      </w:pPr>
      <w:r w:rsidRPr="00263C6D">
        <w:rPr>
          <w:rFonts w:ascii="黑体" w:eastAsia="黑体" w:hAnsi="黑体" w:cs="Times New Roman"/>
          <w:sz w:val="28"/>
          <w:szCs w:val="32"/>
        </w:rPr>
        <w:t>三、技术挑战与伦理</w:t>
      </w:r>
      <w:proofErr w:type="gramStart"/>
      <w:r w:rsidRPr="00263C6D">
        <w:rPr>
          <w:rFonts w:ascii="黑体" w:eastAsia="黑体" w:hAnsi="黑体" w:cs="Times New Roman"/>
          <w:sz w:val="28"/>
          <w:szCs w:val="32"/>
        </w:rPr>
        <w:t>考量</w:t>
      </w:r>
      <w:proofErr w:type="gramEnd"/>
      <w:r w:rsidRPr="00263C6D">
        <w:rPr>
          <w:rFonts w:ascii="黑体" w:eastAsia="黑体" w:hAnsi="黑体" w:cs="Times New Roman"/>
          <w:sz w:val="28"/>
          <w:szCs w:val="32"/>
        </w:rPr>
        <w:t>拓展</w:t>
      </w:r>
    </w:p>
    <w:p w14:paraId="0F58EBDF" w14:textId="77777777" w:rsidR="00263C6D" w:rsidRPr="00263C6D" w:rsidRDefault="00263C6D" w:rsidP="00263C6D">
      <w:pPr>
        <w:ind w:firstLineChars="200" w:firstLine="560"/>
        <w:rPr>
          <w:rFonts w:ascii="Times New Roman" w:eastAsia="宋体" w:hAnsi="Times New Roman" w:cs="Times New Roman"/>
          <w:sz w:val="28"/>
          <w:szCs w:val="32"/>
        </w:rPr>
      </w:pPr>
      <w:r w:rsidRPr="00263C6D">
        <w:rPr>
          <w:rFonts w:ascii="Times New Roman" w:eastAsia="宋体" w:hAnsi="Times New Roman" w:cs="Times New Roman"/>
          <w:sz w:val="28"/>
          <w:szCs w:val="32"/>
        </w:rPr>
        <w:t>在技术挑战方面，除了数据处理和模型泛化能力，实时性也是一个重要的</w:t>
      </w:r>
      <w:proofErr w:type="gramStart"/>
      <w:r w:rsidRPr="00263C6D">
        <w:rPr>
          <w:rFonts w:ascii="Times New Roman" w:eastAsia="宋体" w:hAnsi="Times New Roman" w:cs="Times New Roman"/>
          <w:sz w:val="28"/>
          <w:szCs w:val="32"/>
        </w:rPr>
        <w:t>考量</w:t>
      </w:r>
      <w:proofErr w:type="gramEnd"/>
      <w:r w:rsidRPr="00263C6D">
        <w:rPr>
          <w:rFonts w:ascii="Times New Roman" w:eastAsia="宋体" w:hAnsi="Times New Roman" w:cs="Times New Roman"/>
          <w:sz w:val="28"/>
          <w:szCs w:val="32"/>
        </w:rPr>
        <w:t>因素。例如，在金融交易和在线客服系统中，模型必须能够在毫秒级响应时间内提供决策支持。此外，随着模型规模的增加，如何有效地进行模型训练和参数调优，同时控制计算成本，也是企业需要面对的技术问题。</w:t>
      </w:r>
    </w:p>
    <w:p w14:paraId="78798361" w14:textId="4E0D5D99" w:rsidR="00263C6D" w:rsidRPr="00263C6D" w:rsidRDefault="00263C6D" w:rsidP="00263C6D">
      <w:pPr>
        <w:ind w:firstLineChars="200" w:firstLine="560"/>
        <w:rPr>
          <w:rFonts w:ascii="Times New Roman" w:eastAsia="宋体" w:hAnsi="Times New Roman" w:cs="Times New Roman" w:hint="eastAsia"/>
          <w:sz w:val="28"/>
          <w:szCs w:val="32"/>
        </w:rPr>
      </w:pPr>
      <w:r w:rsidRPr="00263C6D">
        <w:rPr>
          <w:rFonts w:ascii="Times New Roman" w:eastAsia="宋体" w:hAnsi="Times New Roman" w:cs="Times New Roman"/>
          <w:sz w:val="28"/>
          <w:szCs w:val="32"/>
        </w:rPr>
        <w:t>在伦理</w:t>
      </w:r>
      <w:proofErr w:type="gramStart"/>
      <w:r w:rsidRPr="00263C6D">
        <w:rPr>
          <w:rFonts w:ascii="Times New Roman" w:eastAsia="宋体" w:hAnsi="Times New Roman" w:cs="Times New Roman"/>
          <w:sz w:val="28"/>
          <w:szCs w:val="32"/>
        </w:rPr>
        <w:t>考量</w:t>
      </w:r>
      <w:proofErr w:type="gramEnd"/>
      <w:r w:rsidRPr="00263C6D">
        <w:rPr>
          <w:rFonts w:ascii="Times New Roman" w:eastAsia="宋体" w:hAnsi="Times New Roman" w:cs="Times New Roman"/>
          <w:sz w:val="28"/>
          <w:szCs w:val="32"/>
        </w:rPr>
        <w:t>方面，除了数据隐私和算法偏见，模型的可访问性和技术壁垒也成为关注的焦点。大模型的开发和维护需要高昂的技术和资金投入，这可能导致技术资源的不平等分配，加剧社会不平等。因此，如何制定合理的政策和技术标准，以促进技术的公平性和</w:t>
      </w:r>
      <w:proofErr w:type="gramStart"/>
      <w:r w:rsidRPr="00263C6D">
        <w:rPr>
          <w:rFonts w:ascii="Times New Roman" w:eastAsia="宋体" w:hAnsi="Times New Roman" w:cs="Times New Roman"/>
          <w:sz w:val="28"/>
          <w:szCs w:val="32"/>
        </w:rPr>
        <w:t>普惠</w:t>
      </w:r>
      <w:proofErr w:type="gramEnd"/>
      <w:r w:rsidRPr="00263C6D">
        <w:rPr>
          <w:rFonts w:ascii="Times New Roman" w:eastAsia="宋体" w:hAnsi="Times New Roman" w:cs="Times New Roman"/>
          <w:sz w:val="28"/>
          <w:szCs w:val="32"/>
        </w:rPr>
        <w:t>性，是业界和学界共同关注的问题。</w:t>
      </w:r>
    </w:p>
    <w:p w14:paraId="151D5A98" w14:textId="71CC960A" w:rsidR="00263C6D" w:rsidRPr="00263C6D" w:rsidRDefault="00263C6D" w:rsidP="00263C6D">
      <w:pPr>
        <w:rPr>
          <w:rFonts w:ascii="黑体" w:eastAsia="黑体" w:hAnsi="黑体" w:cs="Times New Roman" w:hint="eastAsia"/>
          <w:sz w:val="28"/>
          <w:szCs w:val="32"/>
        </w:rPr>
      </w:pPr>
      <w:r w:rsidRPr="00263C6D">
        <w:rPr>
          <w:rFonts w:ascii="黑体" w:eastAsia="黑体" w:hAnsi="黑体" w:cs="Times New Roman"/>
          <w:sz w:val="28"/>
          <w:szCs w:val="32"/>
        </w:rPr>
        <w:t>四、学术创新与研究方向拓展</w:t>
      </w:r>
    </w:p>
    <w:p w14:paraId="20B8996F" w14:textId="50A4E735" w:rsidR="00263C6D" w:rsidRPr="00263C6D" w:rsidRDefault="00263C6D" w:rsidP="00263C6D">
      <w:pPr>
        <w:ind w:firstLineChars="200" w:firstLine="560"/>
        <w:rPr>
          <w:rFonts w:ascii="Times New Roman" w:eastAsia="宋体" w:hAnsi="Times New Roman" w:cs="Times New Roman" w:hint="eastAsia"/>
          <w:sz w:val="28"/>
          <w:szCs w:val="32"/>
        </w:rPr>
      </w:pPr>
      <w:r w:rsidRPr="00263C6D">
        <w:rPr>
          <w:rFonts w:ascii="Times New Roman" w:eastAsia="宋体" w:hAnsi="Times New Roman" w:cs="Times New Roman"/>
          <w:sz w:val="28"/>
          <w:szCs w:val="32"/>
        </w:rPr>
        <w:t>在学术创新方面，除了少样本学习和跨模态学习，自监督学习（</w:t>
      </w:r>
      <w:r w:rsidRPr="00263C6D">
        <w:rPr>
          <w:rFonts w:ascii="Times New Roman" w:eastAsia="宋体" w:hAnsi="Times New Roman" w:cs="Times New Roman"/>
          <w:sz w:val="28"/>
          <w:szCs w:val="32"/>
        </w:rPr>
        <w:t>SSL</w:t>
      </w:r>
      <w:r w:rsidRPr="00263C6D">
        <w:rPr>
          <w:rFonts w:ascii="Times New Roman" w:eastAsia="宋体" w:hAnsi="Times New Roman" w:cs="Times New Roman"/>
          <w:sz w:val="28"/>
          <w:szCs w:val="32"/>
        </w:rPr>
        <w:t>）也是近年来的研究热点。通过自监督学习，模型能够在无需大量标记数据的情况下进行预训练，显著降低对标记数据的依赖，提高模型的数据效率和泛化能力。此外，增强学习在大模型的应用也逐渐增多，特别是在复杂决策系统和交互式任务中，如自动驾驶和游戏</w:t>
      </w:r>
      <w:r w:rsidRPr="00263C6D">
        <w:rPr>
          <w:rFonts w:ascii="Times New Roman" w:eastAsia="宋体" w:hAnsi="Times New Roman" w:cs="Times New Roman"/>
          <w:sz w:val="28"/>
          <w:szCs w:val="32"/>
        </w:rPr>
        <w:t>AI</w:t>
      </w:r>
      <w:r w:rsidRPr="00263C6D">
        <w:rPr>
          <w:rFonts w:ascii="Times New Roman" w:eastAsia="宋体" w:hAnsi="Times New Roman" w:cs="Times New Roman"/>
          <w:sz w:val="28"/>
          <w:szCs w:val="32"/>
        </w:rPr>
        <w:t>。</w:t>
      </w:r>
    </w:p>
    <w:p w14:paraId="71B25C7E" w14:textId="6146B38B" w:rsidR="00263C6D" w:rsidRPr="00263C6D" w:rsidRDefault="00263C6D" w:rsidP="00263C6D">
      <w:pPr>
        <w:ind w:firstLineChars="200" w:firstLine="560"/>
        <w:rPr>
          <w:rFonts w:ascii="Times New Roman" w:eastAsia="宋体" w:hAnsi="Times New Roman" w:cs="Times New Roman" w:hint="eastAsia"/>
          <w:sz w:val="28"/>
          <w:szCs w:val="32"/>
        </w:rPr>
      </w:pPr>
      <w:r w:rsidRPr="00263C6D">
        <w:rPr>
          <w:rFonts w:ascii="Times New Roman" w:eastAsia="宋体" w:hAnsi="Times New Roman" w:cs="Times New Roman"/>
          <w:sz w:val="28"/>
          <w:szCs w:val="32"/>
        </w:rPr>
        <w:t>此外，为了应对模型可解释性问题，研究人员也在探索新的可解释</w:t>
      </w:r>
      <w:r w:rsidRPr="00263C6D">
        <w:rPr>
          <w:rFonts w:ascii="Times New Roman" w:eastAsia="宋体" w:hAnsi="Times New Roman" w:cs="Times New Roman"/>
          <w:sz w:val="28"/>
          <w:szCs w:val="32"/>
        </w:rPr>
        <w:t>AI</w:t>
      </w:r>
      <w:r w:rsidRPr="00263C6D">
        <w:rPr>
          <w:rFonts w:ascii="Times New Roman" w:eastAsia="宋体" w:hAnsi="Times New Roman" w:cs="Times New Roman"/>
          <w:sz w:val="28"/>
          <w:szCs w:val="32"/>
        </w:rPr>
        <w:t>框架和技术，比如通过可视化工具帮助开发者和用户理解模型</w:t>
      </w:r>
      <w:r w:rsidRPr="00263C6D">
        <w:rPr>
          <w:rFonts w:ascii="Times New Roman" w:eastAsia="宋体" w:hAnsi="Times New Roman" w:cs="Times New Roman"/>
          <w:sz w:val="28"/>
          <w:szCs w:val="32"/>
        </w:rPr>
        <w:lastRenderedPageBreak/>
        <w:t>的决策路径。这些技术不仅增强了模型的透明度，也帮助增强用户对</w:t>
      </w:r>
      <w:r w:rsidRPr="00263C6D">
        <w:rPr>
          <w:rFonts w:ascii="Times New Roman" w:eastAsia="宋体" w:hAnsi="Times New Roman" w:cs="Times New Roman"/>
          <w:sz w:val="28"/>
          <w:szCs w:val="32"/>
        </w:rPr>
        <w:t>AI</w:t>
      </w:r>
      <w:r w:rsidRPr="00263C6D">
        <w:rPr>
          <w:rFonts w:ascii="Times New Roman" w:eastAsia="宋体" w:hAnsi="Times New Roman" w:cs="Times New Roman"/>
          <w:sz w:val="28"/>
          <w:szCs w:val="32"/>
        </w:rPr>
        <w:t>系统的信任。</w:t>
      </w:r>
    </w:p>
    <w:p w14:paraId="43232F87" w14:textId="62934D99" w:rsidR="00263C6D" w:rsidRPr="00263C6D" w:rsidRDefault="00263C6D" w:rsidP="00263C6D">
      <w:pPr>
        <w:ind w:firstLineChars="200" w:firstLine="560"/>
        <w:rPr>
          <w:rFonts w:ascii="Times New Roman" w:eastAsia="宋体" w:hAnsi="Times New Roman" w:cs="Times New Roman"/>
          <w:sz w:val="28"/>
          <w:szCs w:val="32"/>
        </w:rPr>
      </w:pPr>
      <w:r w:rsidRPr="00263C6D">
        <w:rPr>
          <w:rFonts w:ascii="Times New Roman" w:eastAsia="宋体" w:hAnsi="Times New Roman" w:cs="Times New Roman"/>
          <w:sz w:val="28"/>
          <w:szCs w:val="32"/>
        </w:rPr>
        <w:t>通过这些技术创新和研究方向的拓展，企业实践与大模型的研发将继续在推动科技进步和社会发展方面发挥关键作用。</w:t>
      </w:r>
    </w:p>
    <w:p w14:paraId="37E31CB8" w14:textId="423C766F" w:rsidR="00263C6D" w:rsidRPr="00263C6D" w:rsidRDefault="00263C6D" w:rsidP="00263C6D">
      <w:pPr>
        <w:rPr>
          <w:rFonts w:ascii="黑体" w:eastAsia="黑体" w:hAnsi="黑体" w:cs="Times New Roman"/>
          <w:sz w:val="28"/>
          <w:szCs w:val="32"/>
        </w:rPr>
      </w:pPr>
      <w:r w:rsidRPr="00263C6D">
        <w:rPr>
          <w:rFonts w:ascii="黑体" w:eastAsia="黑体" w:hAnsi="黑体" w:cs="Times New Roman"/>
          <w:sz w:val="28"/>
          <w:szCs w:val="32"/>
        </w:rPr>
        <w:t>五、结论</w:t>
      </w:r>
    </w:p>
    <w:p w14:paraId="58161638" w14:textId="638C4935" w:rsidR="00070FC0" w:rsidRPr="00263C6D" w:rsidRDefault="00263C6D" w:rsidP="00263C6D">
      <w:pPr>
        <w:ind w:firstLineChars="200" w:firstLine="560"/>
        <w:rPr>
          <w:rFonts w:ascii="Times New Roman" w:eastAsia="宋体" w:hAnsi="Times New Roman" w:cs="Times New Roman" w:hint="eastAsia"/>
          <w:sz w:val="28"/>
          <w:szCs w:val="32"/>
        </w:rPr>
      </w:pPr>
      <w:r w:rsidRPr="00263C6D">
        <w:rPr>
          <w:rFonts w:ascii="Times New Roman" w:eastAsia="宋体" w:hAnsi="Times New Roman" w:cs="Times New Roman"/>
          <w:sz w:val="28"/>
          <w:szCs w:val="32"/>
        </w:rPr>
        <w:t>大模型在企业实践中展现出强大的应用潜力，同时也推动了科研方法和学术理论的创新。面对未来，企业和科研机构需要共同努力，解决技术和伦理挑战，推动</w:t>
      </w:r>
      <w:r>
        <w:rPr>
          <w:rFonts w:ascii="Times New Roman" w:eastAsia="宋体" w:hAnsi="Times New Roman" w:cs="Times New Roman" w:hint="eastAsia"/>
          <w:sz w:val="28"/>
          <w:szCs w:val="32"/>
        </w:rPr>
        <w:t>其向前发展。</w:t>
      </w:r>
    </w:p>
    <w:sectPr w:rsidR="00070FC0" w:rsidRPr="00263C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5F"/>
    <w:rsid w:val="00070FC0"/>
    <w:rsid w:val="00263C6D"/>
    <w:rsid w:val="0048322D"/>
    <w:rsid w:val="005E7A5F"/>
    <w:rsid w:val="008A7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159C"/>
  <w15:chartTrackingRefBased/>
  <w15:docId w15:val="{F76088E0-A4B2-40AC-AD27-73DF946E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XiuMing Liu</dc:creator>
  <cp:keywords/>
  <dc:description/>
  <cp:lastModifiedBy>XiuMing Liu</cp:lastModifiedBy>
  <cp:revision>2</cp:revision>
  <dcterms:created xsi:type="dcterms:W3CDTF">2024-05-29T10:24:00Z</dcterms:created>
  <dcterms:modified xsi:type="dcterms:W3CDTF">2024-05-29T10:31:00Z</dcterms:modified>
</cp:coreProperties>
</file>