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8CF75">
      <w:pPr>
        <w:spacing w:line="360" w:lineRule="auto"/>
        <w:ind w:firstLine="2731" w:firstLineChars="850"/>
        <w:jc w:val="right"/>
        <w:rPr>
          <w:rFonts w:hint="eastAsia"/>
          <w:b/>
          <w:sz w:val="32"/>
          <w:szCs w:val="32"/>
        </w:rPr>
      </w:pPr>
    </w:p>
    <w:p w14:paraId="590E130D">
      <w:pPr>
        <w:spacing w:line="360" w:lineRule="auto"/>
        <w:jc w:val="right"/>
        <w:rPr>
          <w:b/>
          <w:sz w:val="32"/>
          <w:szCs w:val="32"/>
        </w:rPr>
      </w:pPr>
      <w:r>
        <w:rPr>
          <w:sz w:val="32"/>
          <w:szCs w:val="32"/>
        </w:rPr>
        <w:t xml:space="preserve">   </w:t>
      </w:r>
    </w:p>
    <w:p w14:paraId="6929D6AB">
      <w:pPr>
        <w:spacing w:line="360" w:lineRule="auto"/>
      </w:pPr>
    </w:p>
    <w:p w14:paraId="1629175F">
      <w:pPr>
        <w:spacing w:line="360" w:lineRule="auto"/>
      </w:pPr>
    </w:p>
    <w:p w14:paraId="0AE862FA">
      <w:pPr>
        <w:pStyle w:val="69"/>
        <w:spacing w:line="360" w:lineRule="auto"/>
        <w:ind w:hanging="6"/>
        <w:rPr>
          <w:rFonts w:hint="eastAsia"/>
          <w:bCs w:val="0"/>
          <w:kern w:val="2"/>
          <w:sz w:val="48"/>
          <w:szCs w:val="48"/>
        </w:rPr>
      </w:pPr>
      <w:r>
        <w:rPr>
          <w:rFonts w:hint="eastAsia"/>
          <w:bCs w:val="0"/>
          <w:kern w:val="2"/>
          <w:sz w:val="48"/>
          <w:szCs w:val="48"/>
        </w:rPr>
        <w:t>MEMS陀螺</w:t>
      </w:r>
    </w:p>
    <w:p w14:paraId="55CBB219">
      <w:pPr>
        <w:spacing w:after="218" w:afterLines="70" w:line="360" w:lineRule="auto"/>
        <w:jc w:val="center"/>
        <w:rPr>
          <w:b/>
          <w:sz w:val="48"/>
          <w:szCs w:val="48"/>
        </w:rPr>
      </w:pPr>
      <w:r>
        <w:rPr>
          <w:b/>
          <w:sz w:val="48"/>
          <w:szCs w:val="48"/>
        </w:rPr>
        <w:t>软件需求规格说明</w:t>
      </w:r>
    </w:p>
    <w:p w14:paraId="1EFE1EB5">
      <w:pPr>
        <w:spacing w:after="218" w:afterLines="70" w:line="360" w:lineRule="auto"/>
        <w:jc w:val="center"/>
        <w:rPr>
          <w:sz w:val="36"/>
          <w:szCs w:val="36"/>
        </w:rPr>
      </w:pPr>
    </w:p>
    <w:p w14:paraId="033A4BBD">
      <w:pPr>
        <w:spacing w:after="218" w:afterLines="70" w:line="360" w:lineRule="auto"/>
        <w:jc w:val="center"/>
        <w:rPr>
          <w:sz w:val="36"/>
          <w:szCs w:val="36"/>
        </w:rPr>
      </w:pPr>
    </w:p>
    <w:p w14:paraId="55713647">
      <w:pPr>
        <w:spacing w:line="360" w:lineRule="auto"/>
        <w:ind w:firstLine="2240" w:firstLineChars="700"/>
        <w:rPr>
          <w:sz w:val="32"/>
          <w:szCs w:val="32"/>
        </w:rPr>
      </w:pPr>
      <w:r>
        <w:rPr>
          <w:sz w:val="32"/>
          <w:szCs w:val="32"/>
        </w:rPr>
        <w:t>拟制：</w:t>
      </w:r>
    </w:p>
    <w:p w14:paraId="42283209">
      <w:pPr>
        <w:spacing w:line="360" w:lineRule="auto"/>
        <w:ind w:firstLine="2240" w:firstLineChars="700"/>
        <w:rPr>
          <w:sz w:val="32"/>
          <w:szCs w:val="32"/>
        </w:rPr>
      </w:pPr>
    </w:p>
    <w:p w14:paraId="0F7352A9">
      <w:pPr>
        <w:spacing w:line="360" w:lineRule="auto"/>
        <w:ind w:firstLine="2240" w:firstLineChars="700"/>
        <w:rPr>
          <w:sz w:val="32"/>
          <w:szCs w:val="32"/>
        </w:rPr>
      </w:pPr>
      <w:r>
        <w:rPr>
          <w:sz w:val="32"/>
          <w:szCs w:val="32"/>
        </w:rPr>
        <w:t>审核：</w:t>
      </w:r>
    </w:p>
    <w:p w14:paraId="4F4FD0C9">
      <w:pPr>
        <w:spacing w:line="360" w:lineRule="auto"/>
        <w:ind w:firstLine="2240" w:firstLineChars="700"/>
        <w:rPr>
          <w:sz w:val="32"/>
          <w:szCs w:val="32"/>
        </w:rPr>
      </w:pPr>
    </w:p>
    <w:p w14:paraId="06F7A101">
      <w:pPr>
        <w:spacing w:line="360" w:lineRule="auto"/>
        <w:ind w:firstLine="2240" w:firstLineChars="700"/>
        <w:rPr>
          <w:sz w:val="32"/>
          <w:szCs w:val="32"/>
        </w:rPr>
      </w:pPr>
      <w:r>
        <w:rPr>
          <w:rFonts w:hint="eastAsia"/>
          <w:sz w:val="32"/>
          <w:szCs w:val="32"/>
        </w:rPr>
        <w:t>会签：</w:t>
      </w:r>
    </w:p>
    <w:p w14:paraId="61BC3186">
      <w:pPr>
        <w:spacing w:line="360" w:lineRule="auto"/>
        <w:ind w:firstLine="2240" w:firstLineChars="700"/>
        <w:rPr>
          <w:rFonts w:hint="eastAsia"/>
          <w:sz w:val="32"/>
          <w:szCs w:val="32"/>
        </w:rPr>
      </w:pPr>
    </w:p>
    <w:p w14:paraId="0D436393">
      <w:pPr>
        <w:spacing w:line="360" w:lineRule="auto"/>
        <w:ind w:firstLine="2240" w:firstLineChars="700"/>
        <w:rPr>
          <w:sz w:val="32"/>
          <w:szCs w:val="32"/>
        </w:rPr>
      </w:pPr>
      <w:r>
        <w:rPr>
          <w:sz w:val="32"/>
          <w:szCs w:val="32"/>
        </w:rPr>
        <w:t>批准：</w:t>
      </w:r>
    </w:p>
    <w:p w14:paraId="4F7FE271">
      <w:pPr>
        <w:spacing w:line="360" w:lineRule="auto"/>
        <w:rPr>
          <w:sz w:val="32"/>
          <w:szCs w:val="32"/>
        </w:rPr>
      </w:pPr>
    </w:p>
    <w:p w14:paraId="700ABB4D">
      <w:pPr>
        <w:spacing w:line="360" w:lineRule="auto"/>
        <w:rPr>
          <w:sz w:val="32"/>
          <w:szCs w:val="32"/>
        </w:rPr>
      </w:pPr>
    </w:p>
    <w:p w14:paraId="73EF4D59">
      <w:pPr>
        <w:spacing w:line="360" w:lineRule="auto"/>
      </w:pPr>
    </w:p>
    <w:p w14:paraId="6E29F83C">
      <w:pPr>
        <w:widowControl/>
        <w:spacing w:line="360" w:lineRule="auto"/>
        <w:jc w:val="left"/>
      </w:pPr>
    </w:p>
    <w:p w14:paraId="7AB23A44">
      <w:pPr>
        <w:spacing w:line="360" w:lineRule="auto"/>
        <w:sectPr>
          <w:headerReference r:id="rId4" w:type="first"/>
          <w:headerReference r:id="rId3" w:type="default"/>
          <w:type w:val="continuous"/>
          <w:pgSz w:w="11906" w:h="16838"/>
          <w:pgMar w:top="1440" w:right="1800" w:bottom="1440" w:left="1800" w:header="851" w:footer="992" w:gutter="0"/>
          <w:pgNumType w:start="1"/>
          <w:cols w:space="720" w:num="1"/>
          <w:titlePg/>
          <w:docGrid w:type="lines" w:linePitch="312" w:charSpace="0"/>
        </w:sectPr>
      </w:pPr>
    </w:p>
    <w:p w14:paraId="769BC22E">
      <w:pPr>
        <w:spacing w:line="360" w:lineRule="auto"/>
        <w:jc w:val="center"/>
        <w:rPr>
          <w:b/>
          <w:sz w:val="24"/>
        </w:rPr>
      </w:pPr>
      <w:r>
        <w:rPr>
          <w:b/>
          <w:sz w:val="24"/>
        </w:rPr>
        <w:t>目  录</w:t>
      </w:r>
    </w:p>
    <w:p w14:paraId="1B4B61B2">
      <w:pPr>
        <w:pStyle w:val="25"/>
        <w:spacing w:line="240" w:lineRule="auto"/>
        <w:rPr>
          <w:rFonts w:ascii="等线" w:hAnsi="等线" w:eastAsia="等线"/>
          <w:szCs w:val="22"/>
        </w:rPr>
      </w:pPr>
      <w:r>
        <w:fldChar w:fldCharType="begin"/>
      </w:r>
      <w:r>
        <w:instrText xml:space="preserve"> TOC \o "1-2" \h \z \u </w:instrText>
      </w:r>
      <w:r>
        <w:fldChar w:fldCharType="separate"/>
      </w:r>
      <w:r>
        <w:rPr>
          <w:rStyle w:val="41"/>
        </w:rPr>
        <w:fldChar w:fldCharType="begin"/>
      </w:r>
      <w:r>
        <w:rPr>
          <w:rStyle w:val="41"/>
        </w:rPr>
        <w:instrText xml:space="preserve"> </w:instrText>
      </w:r>
      <w:r>
        <w:instrText xml:space="preserve">HYPERLINK \l "_Toc166511464"</w:instrText>
      </w:r>
      <w:r>
        <w:rPr>
          <w:rStyle w:val="41"/>
        </w:rPr>
        <w:instrText xml:space="preserve"> </w:instrText>
      </w:r>
      <w:r>
        <w:rPr>
          <w:rStyle w:val="41"/>
        </w:rPr>
        <w:fldChar w:fldCharType="separate"/>
      </w:r>
      <w:r>
        <w:rPr>
          <w:rStyle w:val="41"/>
        </w:rPr>
        <w:t>1.</w:t>
      </w:r>
      <w:r>
        <w:rPr>
          <w:rFonts w:ascii="等线" w:hAnsi="等线" w:eastAsia="等线"/>
          <w:szCs w:val="22"/>
        </w:rPr>
        <w:tab/>
      </w:r>
      <w:r>
        <w:rPr>
          <w:rStyle w:val="41"/>
        </w:rPr>
        <w:t>范围</w:t>
      </w:r>
      <w:r>
        <w:tab/>
      </w:r>
      <w:r>
        <w:fldChar w:fldCharType="begin"/>
      </w:r>
      <w:r>
        <w:instrText xml:space="preserve"> PAGEREF _Toc166511464 \h </w:instrText>
      </w:r>
      <w:r>
        <w:fldChar w:fldCharType="separate"/>
      </w:r>
      <w:r>
        <w:t>1</w:t>
      </w:r>
      <w:r>
        <w:fldChar w:fldCharType="end"/>
      </w:r>
      <w:r>
        <w:rPr>
          <w:rStyle w:val="41"/>
        </w:rPr>
        <w:fldChar w:fldCharType="end"/>
      </w:r>
    </w:p>
    <w:p w14:paraId="7D48EFE0">
      <w:pPr>
        <w:pStyle w:val="29"/>
        <w:spacing w:line="240" w:lineRule="auto"/>
        <w:rPr>
          <w:rStyle w:val="41"/>
        </w:rPr>
      </w:pPr>
      <w:r>
        <w:rPr>
          <w:rStyle w:val="41"/>
        </w:rPr>
        <w:fldChar w:fldCharType="begin"/>
      </w:r>
      <w:r>
        <w:rPr>
          <w:rStyle w:val="41"/>
        </w:rPr>
        <w:instrText xml:space="preserve"> HYPERLINK \l "_Toc166511465" </w:instrText>
      </w:r>
      <w:r>
        <w:rPr>
          <w:rStyle w:val="41"/>
        </w:rPr>
        <w:fldChar w:fldCharType="separate"/>
      </w:r>
      <w:r>
        <w:rPr>
          <w:rStyle w:val="41"/>
        </w:rPr>
        <w:t>1.1.</w:t>
      </w:r>
      <w:r>
        <w:rPr>
          <w:rStyle w:val="41"/>
        </w:rPr>
        <w:tab/>
      </w:r>
      <w:r>
        <w:rPr>
          <w:rStyle w:val="41"/>
        </w:rPr>
        <w:t>标识</w:t>
      </w:r>
      <w:r>
        <w:rPr>
          <w:rStyle w:val="41"/>
        </w:rPr>
        <w:tab/>
      </w:r>
      <w:r>
        <w:rPr>
          <w:rStyle w:val="41"/>
        </w:rPr>
        <w:fldChar w:fldCharType="begin"/>
      </w:r>
      <w:r>
        <w:rPr>
          <w:rStyle w:val="41"/>
        </w:rPr>
        <w:instrText xml:space="preserve"> PAGEREF _Toc166511465 \h </w:instrText>
      </w:r>
      <w:r>
        <w:rPr>
          <w:rStyle w:val="41"/>
        </w:rPr>
        <w:fldChar w:fldCharType="separate"/>
      </w:r>
      <w:r>
        <w:rPr>
          <w:rStyle w:val="41"/>
        </w:rPr>
        <w:t>1</w:t>
      </w:r>
      <w:r>
        <w:rPr>
          <w:rStyle w:val="41"/>
        </w:rPr>
        <w:fldChar w:fldCharType="end"/>
      </w:r>
      <w:r>
        <w:rPr>
          <w:rStyle w:val="41"/>
        </w:rPr>
        <w:fldChar w:fldCharType="end"/>
      </w:r>
    </w:p>
    <w:p w14:paraId="47DC1469">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"_Toc166511466"</w:instrText>
      </w:r>
      <w:r>
        <w:rPr>
          <w:rStyle w:val="41"/>
        </w:rPr>
        <w:instrText xml:space="preserve"> </w:instrText>
      </w:r>
      <w:r>
        <w:rPr>
          <w:rStyle w:val="41"/>
        </w:rPr>
        <w:fldChar w:fldCharType="separate"/>
      </w:r>
      <w:r>
        <w:rPr>
          <w:rStyle w:val="41"/>
        </w:rPr>
        <w:t>1.2.</w:t>
      </w:r>
      <w:r>
        <w:rPr>
          <w:rFonts w:ascii="等线" w:hAnsi="等线" w:eastAsia="等线"/>
          <w:szCs w:val="22"/>
        </w:rPr>
        <w:tab/>
      </w:r>
      <w:r>
        <w:rPr>
          <w:rStyle w:val="41"/>
        </w:rPr>
        <w:t>系统概述</w:t>
      </w:r>
      <w:r>
        <w:tab/>
      </w:r>
      <w:r>
        <w:fldChar w:fldCharType="begin"/>
      </w:r>
      <w:r>
        <w:instrText xml:space="preserve"> PAGEREF _Toc166511466 \h </w:instrText>
      </w:r>
      <w:r>
        <w:fldChar w:fldCharType="separate"/>
      </w:r>
      <w:r>
        <w:t>1</w:t>
      </w:r>
      <w:r>
        <w:fldChar w:fldCharType="end"/>
      </w:r>
      <w:r>
        <w:rPr>
          <w:rStyle w:val="41"/>
        </w:rPr>
        <w:fldChar w:fldCharType="end"/>
      </w:r>
    </w:p>
    <w:p w14:paraId="7649B0F4">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"_Toc166511467"</w:instrText>
      </w:r>
      <w:r>
        <w:rPr>
          <w:rStyle w:val="41"/>
        </w:rPr>
        <w:instrText xml:space="preserve"> </w:instrText>
      </w:r>
      <w:r>
        <w:rPr>
          <w:rStyle w:val="41"/>
        </w:rPr>
        <w:fldChar w:fldCharType="separate"/>
      </w:r>
      <w:r>
        <w:rPr>
          <w:rStyle w:val="41"/>
        </w:rPr>
        <w:t>1.3.</w:t>
      </w:r>
      <w:r>
        <w:rPr>
          <w:rFonts w:ascii="等线" w:hAnsi="等线" w:eastAsia="等线"/>
          <w:szCs w:val="22"/>
        </w:rPr>
        <w:tab/>
      </w:r>
      <w:r>
        <w:rPr>
          <w:rStyle w:val="41"/>
        </w:rPr>
        <w:t>文档概述</w:t>
      </w:r>
      <w:r>
        <w:tab/>
      </w:r>
      <w:r>
        <w:fldChar w:fldCharType="begin"/>
      </w:r>
      <w:r>
        <w:instrText xml:space="preserve"> PAGEREF _Toc166511467 \h </w:instrText>
      </w:r>
      <w:r>
        <w:fldChar w:fldCharType="separate"/>
      </w:r>
      <w:r>
        <w:t>1</w:t>
      </w:r>
      <w:r>
        <w:fldChar w:fldCharType="end"/>
      </w:r>
      <w:r>
        <w:rPr>
          <w:rStyle w:val="41"/>
        </w:rPr>
        <w:fldChar w:fldCharType="end"/>
      </w:r>
    </w:p>
    <w:p w14:paraId="55E0BA4A">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"_Toc166511468"</w:instrText>
      </w:r>
      <w:r>
        <w:rPr>
          <w:rStyle w:val="41"/>
        </w:rPr>
        <w:instrText xml:space="preserve"> </w:instrText>
      </w:r>
      <w:r>
        <w:rPr>
          <w:rStyle w:val="41"/>
        </w:rPr>
        <w:fldChar w:fldCharType="separate"/>
      </w:r>
      <w:r>
        <w:rPr>
          <w:rStyle w:val="41"/>
        </w:rPr>
        <w:t>2.</w:t>
      </w:r>
      <w:r>
        <w:rPr>
          <w:rFonts w:ascii="等线" w:hAnsi="等线" w:eastAsia="等线"/>
          <w:szCs w:val="22"/>
        </w:rPr>
        <w:tab/>
      </w:r>
      <w:r>
        <w:rPr>
          <w:rStyle w:val="41"/>
        </w:rPr>
        <w:t>引用文档</w:t>
      </w:r>
      <w:r>
        <w:tab/>
      </w:r>
      <w:r>
        <w:fldChar w:fldCharType="begin"/>
      </w:r>
      <w:r>
        <w:instrText xml:space="preserve"> PAGEREF _Toc166511468 \h </w:instrText>
      </w:r>
      <w:r>
        <w:fldChar w:fldCharType="separate"/>
      </w:r>
      <w:r>
        <w:t>2</w:t>
      </w:r>
      <w:r>
        <w:fldChar w:fldCharType="end"/>
      </w:r>
      <w:r>
        <w:rPr>
          <w:rStyle w:val="41"/>
        </w:rPr>
        <w:fldChar w:fldCharType="end"/>
      </w:r>
    </w:p>
    <w:p w14:paraId="58805855">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"_Toc166511469"</w:instrText>
      </w:r>
      <w:r>
        <w:rPr>
          <w:rStyle w:val="41"/>
        </w:rPr>
        <w:instrText xml:space="preserve"> </w:instrText>
      </w:r>
      <w:r>
        <w:rPr>
          <w:rStyle w:val="41"/>
        </w:rPr>
        <w:fldChar w:fldCharType="separate"/>
      </w:r>
      <w:r>
        <w:rPr>
          <w:rStyle w:val="41"/>
        </w:rPr>
        <w:t>3.</w:t>
      </w:r>
      <w:r>
        <w:rPr>
          <w:rFonts w:ascii="等线" w:hAnsi="等线" w:eastAsia="等线"/>
          <w:szCs w:val="22"/>
        </w:rPr>
        <w:tab/>
      </w:r>
      <w:r>
        <w:rPr>
          <w:rStyle w:val="41"/>
        </w:rPr>
        <w:t>需求</w:t>
      </w:r>
      <w:r>
        <w:tab/>
      </w:r>
      <w:r>
        <w:fldChar w:fldCharType="begin"/>
      </w:r>
      <w:r>
        <w:instrText xml:space="preserve"> PAGEREF _Toc166511469 \h </w:instrText>
      </w:r>
      <w:r>
        <w:fldChar w:fldCharType="separate"/>
      </w:r>
      <w:r>
        <w:t>2</w:t>
      </w:r>
      <w:r>
        <w:fldChar w:fldCharType="end"/>
      </w:r>
      <w:r>
        <w:rPr>
          <w:rStyle w:val="41"/>
        </w:rPr>
        <w:fldChar w:fldCharType="end"/>
      </w:r>
    </w:p>
    <w:p w14:paraId="6333D7B7">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"_Toc166511470"</w:instrText>
      </w:r>
      <w:r>
        <w:rPr>
          <w:rStyle w:val="41"/>
        </w:rPr>
        <w:instrText xml:space="preserve"> </w:instrText>
      </w:r>
      <w:r>
        <w:rPr>
          <w:rStyle w:val="41"/>
        </w:rPr>
        <w:fldChar w:fldCharType="separate"/>
      </w:r>
      <w:r>
        <w:rPr>
          <w:rStyle w:val="41"/>
        </w:rPr>
        <w:t>3.1.</w:t>
      </w:r>
      <w:r>
        <w:rPr>
          <w:rFonts w:ascii="等线" w:hAnsi="等线" w:eastAsia="等线"/>
          <w:szCs w:val="22"/>
        </w:rPr>
        <w:tab/>
      </w:r>
      <w:r>
        <w:rPr>
          <w:rStyle w:val="41"/>
        </w:rPr>
        <w:t>要求的状态和方式</w:t>
      </w:r>
      <w:r>
        <w:tab/>
      </w:r>
      <w:r>
        <w:fldChar w:fldCharType="begin"/>
      </w:r>
      <w:r>
        <w:instrText xml:space="preserve"> PAGEREF _Toc166511470 \h </w:instrText>
      </w:r>
      <w:r>
        <w:fldChar w:fldCharType="separate"/>
      </w:r>
      <w:r>
        <w:t>2</w:t>
      </w:r>
      <w:r>
        <w:fldChar w:fldCharType="end"/>
      </w:r>
      <w:r>
        <w:rPr>
          <w:rStyle w:val="41"/>
        </w:rPr>
        <w:fldChar w:fldCharType="end"/>
      </w:r>
    </w:p>
    <w:p w14:paraId="0399684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"_Toc166511471"</w:instrText>
      </w:r>
      <w:r>
        <w:rPr>
          <w:rStyle w:val="41"/>
        </w:rPr>
        <w:instrText xml:space="preserve"> </w:instrText>
      </w:r>
      <w:r>
        <w:rPr>
          <w:rStyle w:val="41"/>
        </w:rPr>
        <w:fldChar w:fldCharType="separate"/>
      </w:r>
      <w:r>
        <w:rPr>
          <w:rStyle w:val="41"/>
        </w:rPr>
        <w:t>3.2.</w:t>
      </w:r>
      <w:r>
        <w:rPr>
          <w:rFonts w:ascii="等线" w:hAnsi="等线" w:eastAsia="等线"/>
          <w:szCs w:val="22"/>
        </w:rPr>
        <w:tab/>
      </w:r>
      <w:r>
        <w:rPr>
          <w:rStyle w:val="41"/>
        </w:rPr>
        <w:t>能力需求</w:t>
      </w:r>
      <w:r>
        <w:tab/>
      </w:r>
      <w:r>
        <w:fldChar w:fldCharType="begin"/>
      </w:r>
      <w:r>
        <w:instrText xml:space="preserve"> PAGEREF _Toc166511471 \h </w:instrText>
      </w:r>
      <w:r>
        <w:fldChar w:fldCharType="separate"/>
      </w:r>
      <w:r>
        <w:t>2</w:t>
      </w:r>
      <w:r>
        <w:fldChar w:fldCharType="end"/>
      </w:r>
      <w:r>
        <w:rPr>
          <w:rStyle w:val="41"/>
        </w:rPr>
        <w:fldChar w:fldCharType="end"/>
      </w:r>
    </w:p>
    <w:p w14:paraId="44CE0839">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"_Toc166511472"</w:instrText>
      </w:r>
      <w:r>
        <w:rPr>
          <w:rStyle w:val="41"/>
        </w:rPr>
        <w:instrText xml:space="preserve"> </w:instrText>
      </w:r>
      <w:r>
        <w:rPr>
          <w:rStyle w:val="41"/>
        </w:rPr>
        <w:fldChar w:fldCharType="separate"/>
      </w:r>
      <w:r>
        <w:rPr>
          <w:rStyle w:val="41"/>
        </w:rPr>
        <w:t>3.3.</w:t>
      </w:r>
      <w:r>
        <w:rPr>
          <w:rFonts w:ascii="等线" w:hAnsi="等线" w:eastAsia="等线"/>
          <w:szCs w:val="22"/>
        </w:rPr>
        <w:tab/>
      </w:r>
      <w:r>
        <w:rPr>
          <w:rStyle w:val="41"/>
        </w:rPr>
        <w:t>外部接口需求</w:t>
      </w:r>
      <w:r>
        <w:tab/>
      </w:r>
      <w:r>
        <w:fldChar w:fldCharType="begin"/>
      </w:r>
      <w:r>
        <w:instrText xml:space="preserve"> PAGEREF _Toc166511472 \h </w:instrText>
      </w:r>
      <w:r>
        <w:fldChar w:fldCharType="separate"/>
      </w:r>
      <w:r>
        <w:t>10</w:t>
      </w:r>
      <w:r>
        <w:fldChar w:fldCharType="end"/>
      </w:r>
      <w:r>
        <w:rPr>
          <w:rStyle w:val="41"/>
        </w:rPr>
        <w:fldChar w:fldCharType="end"/>
      </w:r>
    </w:p>
    <w:p w14:paraId="01F6EBA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"_Toc166511473"</w:instrText>
      </w:r>
      <w:r>
        <w:rPr>
          <w:rStyle w:val="41"/>
        </w:rPr>
        <w:instrText xml:space="preserve"> </w:instrText>
      </w:r>
      <w:r>
        <w:rPr>
          <w:rStyle w:val="41"/>
        </w:rPr>
        <w:fldChar w:fldCharType="separate"/>
      </w:r>
      <w:r>
        <w:rPr>
          <w:rStyle w:val="41"/>
        </w:rPr>
        <w:t>3.4.</w:t>
      </w:r>
      <w:r>
        <w:rPr>
          <w:rFonts w:ascii="等线" w:hAnsi="等线" w:eastAsia="等线"/>
          <w:szCs w:val="22"/>
        </w:rPr>
        <w:tab/>
      </w:r>
      <w:r>
        <w:rPr>
          <w:rStyle w:val="41"/>
        </w:rPr>
        <w:t>内部接口需求</w:t>
      </w:r>
      <w:r>
        <w:tab/>
      </w:r>
      <w:r>
        <w:fldChar w:fldCharType="begin"/>
      </w:r>
      <w:r>
        <w:instrText xml:space="preserve"> PAGEREF _Toc166511473 \h </w:instrText>
      </w:r>
      <w:r>
        <w:fldChar w:fldCharType="separate"/>
      </w:r>
      <w:r>
        <w:t>11</w:t>
      </w:r>
      <w:r>
        <w:fldChar w:fldCharType="end"/>
      </w:r>
      <w:r>
        <w:rPr>
          <w:rStyle w:val="41"/>
        </w:rPr>
        <w:fldChar w:fldCharType="end"/>
      </w:r>
    </w:p>
    <w:p w14:paraId="0D3BCAA8">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"_Toc166511474"</w:instrText>
      </w:r>
      <w:r>
        <w:rPr>
          <w:rStyle w:val="41"/>
        </w:rPr>
        <w:instrText xml:space="preserve"> </w:instrText>
      </w:r>
      <w:r>
        <w:rPr>
          <w:rStyle w:val="41"/>
        </w:rPr>
        <w:fldChar w:fldCharType="separate"/>
      </w:r>
      <w:r>
        <w:rPr>
          <w:rStyle w:val="41"/>
        </w:rPr>
        <w:t>3.5.</w:t>
      </w:r>
      <w:r>
        <w:rPr>
          <w:rFonts w:ascii="等线" w:hAnsi="等线" w:eastAsia="等线"/>
          <w:szCs w:val="22"/>
        </w:rPr>
        <w:tab/>
      </w:r>
      <w:r>
        <w:rPr>
          <w:rStyle w:val="41"/>
        </w:rPr>
        <w:t>系统的内部数据需求</w:t>
      </w:r>
      <w:r>
        <w:tab/>
      </w:r>
      <w:r>
        <w:fldChar w:fldCharType="begin"/>
      </w:r>
      <w:r>
        <w:instrText xml:space="preserve"> PAGEREF _Toc166511474 \h </w:instrText>
      </w:r>
      <w:r>
        <w:fldChar w:fldCharType="separate"/>
      </w:r>
      <w:r>
        <w:t>12</w:t>
      </w:r>
      <w:r>
        <w:fldChar w:fldCharType="end"/>
      </w:r>
      <w:r>
        <w:rPr>
          <w:rStyle w:val="41"/>
        </w:rPr>
        <w:fldChar w:fldCharType="end"/>
      </w:r>
    </w:p>
    <w:p w14:paraId="0928412C">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"_Toc166511475"</w:instrText>
      </w:r>
      <w:r>
        <w:rPr>
          <w:rStyle w:val="41"/>
        </w:rPr>
        <w:instrText xml:space="preserve"> </w:instrText>
      </w:r>
      <w:r>
        <w:rPr>
          <w:rStyle w:val="41"/>
        </w:rPr>
        <w:fldChar w:fldCharType="separate"/>
      </w:r>
      <w:r>
        <w:rPr>
          <w:rStyle w:val="41"/>
        </w:rPr>
        <w:t>3.6.</w:t>
      </w:r>
      <w:r>
        <w:rPr>
          <w:rFonts w:ascii="等线" w:hAnsi="等线" w:eastAsia="等线"/>
          <w:szCs w:val="22"/>
        </w:rPr>
        <w:tab/>
      </w:r>
      <w:r>
        <w:rPr>
          <w:rStyle w:val="41"/>
        </w:rPr>
        <w:t>适应性需求</w:t>
      </w:r>
      <w:r>
        <w:tab/>
      </w:r>
      <w:r>
        <w:fldChar w:fldCharType="begin"/>
      </w:r>
      <w:r>
        <w:instrText xml:space="preserve"> PAGEREF _Toc166511475 \h </w:instrText>
      </w:r>
      <w:r>
        <w:fldChar w:fldCharType="separate"/>
      </w:r>
      <w:r>
        <w:t>12</w:t>
      </w:r>
      <w:r>
        <w:fldChar w:fldCharType="end"/>
      </w:r>
      <w:r>
        <w:rPr>
          <w:rStyle w:val="41"/>
        </w:rPr>
        <w:fldChar w:fldCharType="end"/>
      </w:r>
    </w:p>
    <w:p w14:paraId="43278858">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"_Toc166511476"</w:instrText>
      </w:r>
      <w:r>
        <w:rPr>
          <w:rStyle w:val="41"/>
        </w:rPr>
        <w:instrText xml:space="preserve"> </w:instrText>
      </w:r>
      <w:r>
        <w:rPr>
          <w:rStyle w:val="41"/>
        </w:rPr>
        <w:fldChar w:fldCharType="separate"/>
      </w:r>
      <w:r>
        <w:rPr>
          <w:rStyle w:val="41"/>
        </w:rPr>
        <w:t>3.7.</w:t>
      </w:r>
      <w:r>
        <w:rPr>
          <w:rFonts w:ascii="等线" w:hAnsi="等线" w:eastAsia="等线"/>
          <w:szCs w:val="22"/>
        </w:rPr>
        <w:tab/>
      </w:r>
      <w:r>
        <w:rPr>
          <w:rStyle w:val="41"/>
        </w:rPr>
        <w:t>保密性需求</w:t>
      </w:r>
      <w:r>
        <w:tab/>
      </w:r>
      <w:r>
        <w:fldChar w:fldCharType="begin"/>
      </w:r>
      <w:r>
        <w:instrText xml:space="preserve"> PAGEREF _Toc166511476 \h </w:instrText>
      </w:r>
      <w:r>
        <w:fldChar w:fldCharType="separate"/>
      </w:r>
      <w:r>
        <w:t>13</w:t>
      </w:r>
      <w:r>
        <w:fldChar w:fldCharType="end"/>
      </w:r>
      <w:r>
        <w:rPr>
          <w:rStyle w:val="41"/>
        </w:rPr>
        <w:fldChar w:fldCharType="end"/>
      </w:r>
    </w:p>
    <w:p w14:paraId="01B85DDC">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"_Toc166511477"</w:instrText>
      </w:r>
      <w:r>
        <w:rPr>
          <w:rStyle w:val="41"/>
        </w:rPr>
        <w:instrText xml:space="preserve"> </w:instrText>
      </w:r>
      <w:r>
        <w:rPr>
          <w:rStyle w:val="41"/>
        </w:rPr>
        <w:fldChar w:fldCharType="separate"/>
      </w:r>
      <w:r>
        <w:rPr>
          <w:rStyle w:val="41"/>
        </w:rPr>
        <w:t>3.8.</w:t>
      </w:r>
      <w:r>
        <w:rPr>
          <w:rFonts w:ascii="等线" w:hAnsi="等线" w:eastAsia="等线"/>
          <w:szCs w:val="22"/>
        </w:rPr>
        <w:tab/>
      </w:r>
      <w:r>
        <w:rPr>
          <w:rStyle w:val="41"/>
        </w:rPr>
        <w:t>安全性需求</w:t>
      </w:r>
      <w:r>
        <w:tab/>
      </w:r>
      <w:r>
        <w:fldChar w:fldCharType="begin"/>
      </w:r>
      <w:r>
        <w:instrText xml:space="preserve"> PAGEREF _Toc166511477 \h </w:instrText>
      </w:r>
      <w:r>
        <w:fldChar w:fldCharType="separate"/>
      </w:r>
      <w:r>
        <w:t>13</w:t>
      </w:r>
      <w:r>
        <w:fldChar w:fldCharType="end"/>
      </w:r>
      <w:r>
        <w:rPr>
          <w:rStyle w:val="41"/>
        </w:rPr>
        <w:fldChar w:fldCharType="end"/>
      </w:r>
    </w:p>
    <w:p w14:paraId="1A8F132B">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"_Toc166511478"</w:instrText>
      </w:r>
      <w:r>
        <w:rPr>
          <w:rStyle w:val="41"/>
        </w:rPr>
        <w:instrText xml:space="preserve"> </w:instrText>
      </w:r>
      <w:r>
        <w:rPr>
          <w:rStyle w:val="41"/>
        </w:rPr>
        <w:fldChar w:fldCharType="separate"/>
      </w:r>
      <w:r>
        <w:rPr>
          <w:rStyle w:val="41"/>
        </w:rPr>
        <w:t>3.9.</w:t>
      </w:r>
      <w:r>
        <w:rPr>
          <w:rFonts w:ascii="等线" w:hAnsi="等线" w:eastAsia="等线"/>
          <w:szCs w:val="22"/>
        </w:rPr>
        <w:tab/>
      </w:r>
      <w:r>
        <w:rPr>
          <w:rStyle w:val="41"/>
        </w:rPr>
        <w:t>环境适应性需求</w:t>
      </w:r>
      <w:r>
        <w:tab/>
      </w:r>
      <w:r>
        <w:fldChar w:fldCharType="begin"/>
      </w:r>
      <w:r>
        <w:instrText xml:space="preserve"> PAGEREF _Toc166511478 \h </w:instrText>
      </w:r>
      <w:r>
        <w:fldChar w:fldCharType="separate"/>
      </w:r>
      <w:r>
        <w:t>13</w:t>
      </w:r>
      <w:r>
        <w:fldChar w:fldCharType="end"/>
      </w:r>
      <w:r>
        <w:rPr>
          <w:rStyle w:val="41"/>
        </w:rPr>
        <w:fldChar w:fldCharType="end"/>
      </w:r>
    </w:p>
    <w:p w14:paraId="6BE282B8">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"_Toc166511479"</w:instrText>
      </w:r>
      <w:r>
        <w:rPr>
          <w:rStyle w:val="41"/>
        </w:rPr>
        <w:instrText xml:space="preserve"> </w:instrText>
      </w:r>
      <w:r>
        <w:rPr>
          <w:rStyle w:val="41"/>
        </w:rPr>
        <w:fldChar w:fldCharType="separate"/>
      </w:r>
      <w:r>
        <w:rPr>
          <w:rStyle w:val="41"/>
        </w:rPr>
        <w:t>3.10.</w:t>
      </w:r>
      <w:r>
        <w:rPr>
          <w:rFonts w:ascii="等线" w:hAnsi="等线" w:eastAsia="等线"/>
          <w:szCs w:val="22"/>
        </w:rPr>
        <w:tab/>
      </w:r>
      <w:r>
        <w:rPr>
          <w:rStyle w:val="41"/>
        </w:rPr>
        <w:t>其他质量特性</w:t>
      </w:r>
      <w:r>
        <w:tab/>
      </w:r>
      <w:r>
        <w:fldChar w:fldCharType="begin"/>
      </w:r>
      <w:r>
        <w:instrText xml:space="preserve"> PAGEREF _Toc166511479 \h </w:instrText>
      </w:r>
      <w:r>
        <w:fldChar w:fldCharType="separate"/>
      </w:r>
      <w:r>
        <w:t>14</w:t>
      </w:r>
      <w:r>
        <w:fldChar w:fldCharType="end"/>
      </w:r>
      <w:r>
        <w:rPr>
          <w:rStyle w:val="41"/>
        </w:rPr>
        <w:fldChar w:fldCharType="end"/>
      </w:r>
    </w:p>
    <w:p w14:paraId="3AD9F16A">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"_Toc166511480"</w:instrText>
      </w:r>
      <w:r>
        <w:rPr>
          <w:rStyle w:val="41"/>
        </w:rPr>
        <w:instrText xml:space="preserve"> </w:instrText>
      </w:r>
      <w:r>
        <w:rPr>
          <w:rStyle w:val="41"/>
        </w:rPr>
        <w:fldChar w:fldCharType="separate"/>
      </w:r>
      <w:r>
        <w:rPr>
          <w:rStyle w:val="41"/>
        </w:rPr>
        <w:t>3.11.</w:t>
      </w:r>
      <w:r>
        <w:rPr>
          <w:rFonts w:ascii="等线" w:hAnsi="等线" w:eastAsia="等线"/>
          <w:szCs w:val="22"/>
        </w:rPr>
        <w:tab/>
      </w:r>
      <w:r>
        <w:rPr>
          <w:rStyle w:val="41"/>
        </w:rPr>
        <w:t>TDG06E_CSCI计算机资源需求</w:t>
      </w:r>
      <w:r>
        <w:tab/>
      </w:r>
      <w:r>
        <w:fldChar w:fldCharType="begin"/>
      </w:r>
      <w:r>
        <w:instrText xml:space="preserve"> PAGEREF _Toc166511480 \h </w:instrText>
      </w:r>
      <w:r>
        <w:fldChar w:fldCharType="separate"/>
      </w:r>
      <w:r>
        <w:t>15</w:t>
      </w:r>
      <w:r>
        <w:fldChar w:fldCharType="end"/>
      </w:r>
      <w:r>
        <w:rPr>
          <w:rStyle w:val="41"/>
        </w:rPr>
        <w:fldChar w:fldCharType="end"/>
      </w:r>
    </w:p>
    <w:p w14:paraId="0736A976">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"_Toc166511481"</w:instrText>
      </w:r>
      <w:r>
        <w:rPr>
          <w:rStyle w:val="41"/>
        </w:rPr>
        <w:instrText xml:space="preserve"> </w:instrText>
      </w:r>
      <w:r>
        <w:rPr>
          <w:rStyle w:val="41"/>
        </w:rPr>
        <w:fldChar w:fldCharType="separate"/>
      </w:r>
      <w:r>
        <w:rPr>
          <w:rStyle w:val="41"/>
        </w:rPr>
        <w:t>3.12.</w:t>
      </w:r>
      <w:r>
        <w:rPr>
          <w:rFonts w:ascii="等线" w:hAnsi="等线" w:eastAsia="等线"/>
          <w:szCs w:val="22"/>
        </w:rPr>
        <w:tab/>
      </w:r>
      <w:r>
        <w:rPr>
          <w:rStyle w:val="41"/>
        </w:rPr>
        <w:t>设计和实现约束</w:t>
      </w:r>
      <w:r>
        <w:tab/>
      </w:r>
      <w:r>
        <w:fldChar w:fldCharType="begin"/>
      </w:r>
      <w:r>
        <w:instrText xml:space="preserve"> PAGEREF _Toc166511481 \h </w:instrText>
      </w:r>
      <w:r>
        <w:fldChar w:fldCharType="separate"/>
      </w:r>
      <w:r>
        <w:t>16</w:t>
      </w:r>
      <w:r>
        <w:fldChar w:fldCharType="end"/>
      </w:r>
      <w:r>
        <w:rPr>
          <w:rStyle w:val="41"/>
        </w:rPr>
        <w:fldChar w:fldCharType="end"/>
      </w:r>
    </w:p>
    <w:p w14:paraId="0E2954C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"_Toc166511482"</w:instrText>
      </w:r>
      <w:r>
        <w:rPr>
          <w:rStyle w:val="41"/>
        </w:rPr>
        <w:instrText xml:space="preserve"> </w:instrText>
      </w:r>
      <w:r>
        <w:rPr>
          <w:rStyle w:val="41"/>
        </w:rPr>
        <w:fldChar w:fldCharType="separate"/>
      </w:r>
      <w:r>
        <w:rPr>
          <w:rStyle w:val="41"/>
        </w:rPr>
        <w:t>3.13.</w:t>
      </w:r>
      <w:r>
        <w:rPr>
          <w:rFonts w:ascii="等线" w:hAnsi="等线" w:eastAsia="等线"/>
          <w:szCs w:val="22"/>
        </w:rPr>
        <w:tab/>
      </w:r>
      <w:r>
        <w:rPr>
          <w:rStyle w:val="41"/>
        </w:rPr>
        <w:t>人员相关需求</w:t>
      </w:r>
      <w:r>
        <w:tab/>
      </w:r>
      <w:r>
        <w:fldChar w:fldCharType="begin"/>
      </w:r>
      <w:r>
        <w:instrText xml:space="preserve"> PAGEREF _Toc166511482 \h </w:instrText>
      </w:r>
      <w:r>
        <w:fldChar w:fldCharType="separate"/>
      </w:r>
      <w:r>
        <w:t>16</w:t>
      </w:r>
      <w:r>
        <w:fldChar w:fldCharType="end"/>
      </w:r>
      <w:r>
        <w:rPr>
          <w:rStyle w:val="41"/>
        </w:rPr>
        <w:fldChar w:fldCharType="end"/>
      </w:r>
    </w:p>
    <w:p w14:paraId="2FE8FA2B">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"_Toc166511483"</w:instrText>
      </w:r>
      <w:r>
        <w:rPr>
          <w:rStyle w:val="41"/>
        </w:rPr>
        <w:instrText xml:space="preserve"> </w:instrText>
      </w:r>
      <w:r>
        <w:rPr>
          <w:rStyle w:val="41"/>
        </w:rPr>
        <w:fldChar w:fldCharType="separate"/>
      </w:r>
      <w:r>
        <w:rPr>
          <w:rStyle w:val="41"/>
        </w:rPr>
        <w:t>3.14.</w:t>
      </w:r>
      <w:r>
        <w:rPr>
          <w:rFonts w:ascii="等线" w:hAnsi="等线" w:eastAsia="等线"/>
          <w:szCs w:val="22"/>
        </w:rPr>
        <w:tab/>
      </w:r>
      <w:r>
        <w:rPr>
          <w:rStyle w:val="41"/>
        </w:rPr>
        <w:t>训练相关需求</w:t>
      </w:r>
      <w:r>
        <w:tab/>
      </w:r>
      <w:r>
        <w:fldChar w:fldCharType="begin"/>
      </w:r>
      <w:r>
        <w:instrText xml:space="preserve"> PAGEREF _Toc166511483 \h </w:instrText>
      </w:r>
      <w:r>
        <w:fldChar w:fldCharType="separate"/>
      </w:r>
      <w:r>
        <w:t>16</w:t>
      </w:r>
      <w:r>
        <w:fldChar w:fldCharType="end"/>
      </w:r>
      <w:r>
        <w:rPr>
          <w:rStyle w:val="41"/>
        </w:rPr>
        <w:fldChar w:fldCharType="end"/>
      </w:r>
    </w:p>
    <w:p w14:paraId="6478294F">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"_Toc166511484"</w:instrText>
      </w:r>
      <w:r>
        <w:rPr>
          <w:rStyle w:val="41"/>
        </w:rPr>
        <w:instrText xml:space="preserve"> </w:instrText>
      </w:r>
      <w:r>
        <w:rPr>
          <w:rStyle w:val="41"/>
        </w:rPr>
        <w:fldChar w:fldCharType="separate"/>
      </w:r>
      <w:r>
        <w:rPr>
          <w:rStyle w:val="41"/>
        </w:rPr>
        <w:t>3.15.</w:t>
      </w:r>
      <w:r>
        <w:rPr>
          <w:rFonts w:ascii="等线" w:hAnsi="等线" w:eastAsia="等线"/>
          <w:szCs w:val="22"/>
        </w:rPr>
        <w:tab/>
      </w:r>
      <w:r>
        <w:rPr>
          <w:rStyle w:val="41"/>
        </w:rPr>
        <w:t>软件保障需求</w:t>
      </w:r>
      <w:r>
        <w:tab/>
      </w:r>
      <w:r>
        <w:fldChar w:fldCharType="begin"/>
      </w:r>
      <w:r>
        <w:instrText xml:space="preserve"> PAGEREF _Toc166511484 \h </w:instrText>
      </w:r>
      <w:r>
        <w:fldChar w:fldCharType="separate"/>
      </w:r>
      <w:r>
        <w:t>16</w:t>
      </w:r>
      <w:r>
        <w:fldChar w:fldCharType="end"/>
      </w:r>
      <w:r>
        <w:rPr>
          <w:rStyle w:val="41"/>
        </w:rPr>
        <w:fldChar w:fldCharType="end"/>
      </w:r>
    </w:p>
    <w:p w14:paraId="0D20AF37">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"_Toc166511485"</w:instrText>
      </w:r>
      <w:r>
        <w:rPr>
          <w:rStyle w:val="41"/>
        </w:rPr>
        <w:instrText xml:space="preserve"> </w:instrText>
      </w:r>
      <w:r>
        <w:rPr>
          <w:rStyle w:val="41"/>
        </w:rPr>
        <w:fldChar w:fldCharType="separate"/>
      </w:r>
      <w:r>
        <w:rPr>
          <w:rStyle w:val="41"/>
        </w:rPr>
        <w:t>3.16.</w:t>
      </w:r>
      <w:r>
        <w:rPr>
          <w:rFonts w:ascii="等线" w:hAnsi="等线" w:eastAsia="等线"/>
          <w:szCs w:val="22"/>
        </w:rPr>
        <w:tab/>
      </w:r>
      <w:r>
        <w:rPr>
          <w:rStyle w:val="41"/>
        </w:rPr>
        <w:t>包装需求</w:t>
      </w:r>
      <w:r>
        <w:tab/>
      </w:r>
      <w:r>
        <w:fldChar w:fldCharType="begin"/>
      </w:r>
      <w:r>
        <w:instrText xml:space="preserve"> PAGEREF _Toc166511485 \h </w:instrText>
      </w:r>
      <w:r>
        <w:fldChar w:fldCharType="separate"/>
      </w:r>
      <w:r>
        <w:t>16</w:t>
      </w:r>
      <w:r>
        <w:fldChar w:fldCharType="end"/>
      </w:r>
      <w:r>
        <w:rPr>
          <w:rStyle w:val="41"/>
        </w:rPr>
        <w:fldChar w:fldCharType="end"/>
      </w:r>
    </w:p>
    <w:p w14:paraId="324EE850">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"_Toc166511486"</w:instrText>
      </w:r>
      <w:r>
        <w:rPr>
          <w:rStyle w:val="41"/>
        </w:rPr>
        <w:instrText xml:space="preserve"> </w:instrText>
      </w:r>
      <w:r>
        <w:rPr>
          <w:rStyle w:val="41"/>
        </w:rPr>
        <w:fldChar w:fldCharType="separate"/>
      </w:r>
      <w:r>
        <w:rPr>
          <w:rStyle w:val="41"/>
        </w:rPr>
        <w:t>3.17.</w:t>
      </w:r>
      <w:r>
        <w:rPr>
          <w:rFonts w:ascii="等线" w:hAnsi="等线" w:eastAsia="等线"/>
          <w:szCs w:val="22"/>
        </w:rPr>
        <w:tab/>
      </w:r>
      <w:r>
        <w:rPr>
          <w:rStyle w:val="41"/>
        </w:rPr>
        <w:t>需求的优先顺序和关键程度</w:t>
      </w:r>
      <w:r>
        <w:tab/>
      </w:r>
      <w:r>
        <w:fldChar w:fldCharType="begin"/>
      </w:r>
      <w:r>
        <w:instrText xml:space="preserve"> PAGEREF _Toc166511486 \h </w:instrText>
      </w:r>
      <w:r>
        <w:fldChar w:fldCharType="separate"/>
      </w:r>
      <w:r>
        <w:t>16</w:t>
      </w:r>
      <w:r>
        <w:fldChar w:fldCharType="end"/>
      </w:r>
      <w:r>
        <w:rPr>
          <w:rStyle w:val="41"/>
        </w:rPr>
        <w:fldChar w:fldCharType="end"/>
      </w:r>
    </w:p>
    <w:p w14:paraId="74167DE2">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"_Toc166511487"</w:instrText>
      </w:r>
      <w:r>
        <w:rPr>
          <w:rStyle w:val="41"/>
        </w:rPr>
        <w:instrText xml:space="preserve"> </w:instrText>
      </w:r>
      <w:r>
        <w:rPr>
          <w:rStyle w:val="41"/>
        </w:rPr>
        <w:fldChar w:fldCharType="separate"/>
      </w:r>
      <w:r>
        <w:rPr>
          <w:rStyle w:val="41"/>
        </w:rPr>
        <w:t>3.18.</w:t>
      </w:r>
      <w:r>
        <w:rPr>
          <w:rFonts w:ascii="等线" w:hAnsi="等线" w:eastAsia="等线"/>
          <w:szCs w:val="22"/>
        </w:rPr>
        <w:tab/>
      </w:r>
      <w:r>
        <w:rPr>
          <w:rStyle w:val="41"/>
        </w:rPr>
        <w:t>其他需求</w:t>
      </w:r>
      <w:r>
        <w:tab/>
      </w:r>
      <w:r>
        <w:fldChar w:fldCharType="begin"/>
      </w:r>
      <w:r>
        <w:instrText xml:space="preserve"> PAGEREF _Toc166511487 \h </w:instrText>
      </w:r>
      <w:r>
        <w:fldChar w:fldCharType="separate"/>
      </w:r>
      <w:r>
        <w:t>16</w:t>
      </w:r>
      <w:r>
        <w:fldChar w:fldCharType="end"/>
      </w:r>
      <w:r>
        <w:rPr>
          <w:rStyle w:val="41"/>
        </w:rPr>
        <w:fldChar w:fldCharType="end"/>
      </w:r>
    </w:p>
    <w:p w14:paraId="1B812840">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"_Toc166511488"</w:instrText>
      </w:r>
      <w:r>
        <w:rPr>
          <w:rStyle w:val="41"/>
        </w:rPr>
        <w:instrText xml:space="preserve"> </w:instrText>
      </w:r>
      <w:r>
        <w:rPr>
          <w:rStyle w:val="41"/>
        </w:rPr>
        <w:fldChar w:fldCharType="separate"/>
      </w:r>
      <w:r>
        <w:rPr>
          <w:rStyle w:val="41"/>
        </w:rPr>
        <w:t>4.</w:t>
      </w:r>
      <w:r>
        <w:rPr>
          <w:rFonts w:ascii="等线" w:hAnsi="等线" w:eastAsia="等线"/>
          <w:szCs w:val="22"/>
        </w:rPr>
        <w:tab/>
      </w:r>
      <w:r>
        <w:rPr>
          <w:rStyle w:val="41"/>
        </w:rPr>
        <w:t>合格性规定</w:t>
      </w:r>
      <w:r>
        <w:tab/>
      </w:r>
      <w:r>
        <w:fldChar w:fldCharType="begin"/>
      </w:r>
      <w:r>
        <w:instrText xml:space="preserve"> PAGEREF _Toc166511488 \h </w:instrText>
      </w:r>
      <w:r>
        <w:fldChar w:fldCharType="separate"/>
      </w:r>
      <w:r>
        <w:t>16</w:t>
      </w:r>
      <w:r>
        <w:fldChar w:fldCharType="end"/>
      </w:r>
      <w:r>
        <w:rPr>
          <w:rStyle w:val="41"/>
        </w:rPr>
        <w:fldChar w:fldCharType="end"/>
      </w:r>
    </w:p>
    <w:p w14:paraId="14D56ECD">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"_Toc166511489"</w:instrText>
      </w:r>
      <w:r>
        <w:rPr>
          <w:rStyle w:val="41"/>
        </w:rPr>
        <w:instrText xml:space="preserve"> </w:instrText>
      </w:r>
      <w:r>
        <w:rPr>
          <w:rStyle w:val="41"/>
        </w:rPr>
        <w:fldChar w:fldCharType="separate"/>
      </w:r>
      <w:r>
        <w:rPr>
          <w:rStyle w:val="41"/>
        </w:rPr>
        <w:t>4.1.</w:t>
      </w:r>
      <w:r>
        <w:rPr>
          <w:rFonts w:ascii="等线" w:hAnsi="等线" w:eastAsia="等线"/>
          <w:szCs w:val="22"/>
        </w:rPr>
        <w:tab/>
      </w:r>
      <w:r>
        <w:rPr>
          <w:rStyle w:val="41"/>
        </w:rPr>
        <w:t>合格性方法</w:t>
      </w:r>
      <w:r>
        <w:tab/>
      </w:r>
      <w:r>
        <w:fldChar w:fldCharType="begin"/>
      </w:r>
      <w:r>
        <w:instrText xml:space="preserve"> PAGEREF _Toc166511489 \h </w:instrText>
      </w:r>
      <w:r>
        <w:fldChar w:fldCharType="separate"/>
      </w:r>
      <w:r>
        <w:t>16</w:t>
      </w:r>
      <w:r>
        <w:fldChar w:fldCharType="end"/>
      </w:r>
      <w:r>
        <w:rPr>
          <w:rStyle w:val="41"/>
        </w:rPr>
        <w:fldChar w:fldCharType="end"/>
      </w:r>
    </w:p>
    <w:p w14:paraId="0469852D">
      <w:pPr>
        <w:pStyle w:val="29"/>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"_Toc166511490"</w:instrText>
      </w:r>
      <w:r>
        <w:rPr>
          <w:rStyle w:val="41"/>
        </w:rPr>
        <w:instrText xml:space="preserve"> </w:instrText>
      </w:r>
      <w:r>
        <w:rPr>
          <w:rStyle w:val="41"/>
        </w:rPr>
        <w:fldChar w:fldCharType="separate"/>
      </w:r>
      <w:r>
        <w:rPr>
          <w:rStyle w:val="41"/>
        </w:rPr>
        <w:t>4.2.</w:t>
      </w:r>
      <w:r>
        <w:rPr>
          <w:rFonts w:ascii="等线" w:hAnsi="等线" w:eastAsia="等线"/>
          <w:szCs w:val="22"/>
        </w:rPr>
        <w:tab/>
      </w:r>
      <w:r>
        <w:rPr>
          <w:rStyle w:val="41"/>
        </w:rPr>
        <w:t>合格性级别</w:t>
      </w:r>
      <w:r>
        <w:tab/>
      </w:r>
      <w:r>
        <w:fldChar w:fldCharType="begin"/>
      </w:r>
      <w:r>
        <w:instrText xml:space="preserve"> PAGEREF _Toc166511490 \h </w:instrText>
      </w:r>
      <w:r>
        <w:fldChar w:fldCharType="separate"/>
      </w:r>
      <w:r>
        <w:t>17</w:t>
      </w:r>
      <w:r>
        <w:fldChar w:fldCharType="end"/>
      </w:r>
      <w:r>
        <w:rPr>
          <w:rStyle w:val="41"/>
        </w:rPr>
        <w:fldChar w:fldCharType="end"/>
      </w:r>
    </w:p>
    <w:p w14:paraId="3A8D8232">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"_Toc166511491"</w:instrText>
      </w:r>
      <w:r>
        <w:rPr>
          <w:rStyle w:val="41"/>
        </w:rPr>
        <w:instrText xml:space="preserve"> </w:instrText>
      </w:r>
      <w:r>
        <w:rPr>
          <w:rStyle w:val="41"/>
        </w:rPr>
        <w:fldChar w:fldCharType="separate"/>
      </w:r>
      <w:r>
        <w:rPr>
          <w:rStyle w:val="41"/>
        </w:rPr>
        <w:t>5.</w:t>
      </w:r>
      <w:r>
        <w:rPr>
          <w:rFonts w:ascii="等线" w:hAnsi="等线" w:eastAsia="等线"/>
          <w:szCs w:val="22"/>
        </w:rPr>
        <w:tab/>
      </w:r>
      <w:r>
        <w:rPr>
          <w:rStyle w:val="41"/>
        </w:rPr>
        <w:t>需求可追踪性</w:t>
      </w:r>
      <w:r>
        <w:tab/>
      </w:r>
      <w:r>
        <w:fldChar w:fldCharType="begin"/>
      </w:r>
      <w:r>
        <w:instrText xml:space="preserve"> PAGEREF _Toc166511491 \h </w:instrText>
      </w:r>
      <w:r>
        <w:fldChar w:fldCharType="separate"/>
      </w:r>
      <w:r>
        <w:t>17</w:t>
      </w:r>
      <w:r>
        <w:fldChar w:fldCharType="end"/>
      </w:r>
      <w:r>
        <w:rPr>
          <w:rStyle w:val="41"/>
        </w:rPr>
        <w:fldChar w:fldCharType="end"/>
      </w:r>
    </w:p>
    <w:p w14:paraId="7EAF2646">
      <w:pPr>
        <w:pStyle w:val="25"/>
        <w:spacing w:line="240" w:lineRule="auto"/>
        <w:rPr>
          <w:rFonts w:ascii="等线" w:hAnsi="等线" w:eastAsia="等线"/>
          <w:szCs w:val="22"/>
        </w:rPr>
      </w:pPr>
      <w:r>
        <w:rPr>
          <w:rStyle w:val="41"/>
        </w:rPr>
        <w:fldChar w:fldCharType="begin"/>
      </w:r>
      <w:r>
        <w:rPr>
          <w:rStyle w:val="41"/>
        </w:rPr>
        <w:instrText xml:space="preserve"> </w:instrText>
      </w:r>
      <w:r>
        <w:instrText xml:space="preserve">HYPERLINK \l "_Toc166511492"</w:instrText>
      </w:r>
      <w:r>
        <w:rPr>
          <w:rStyle w:val="41"/>
        </w:rPr>
        <w:instrText xml:space="preserve"> </w:instrText>
      </w:r>
      <w:r>
        <w:rPr>
          <w:rStyle w:val="41"/>
        </w:rPr>
        <w:fldChar w:fldCharType="separate"/>
      </w:r>
      <w:r>
        <w:rPr>
          <w:rStyle w:val="41"/>
        </w:rPr>
        <w:t>6.</w:t>
      </w:r>
      <w:r>
        <w:rPr>
          <w:rFonts w:ascii="等线" w:hAnsi="等线" w:eastAsia="等线"/>
          <w:szCs w:val="22"/>
        </w:rPr>
        <w:tab/>
      </w:r>
      <w:r>
        <w:rPr>
          <w:rStyle w:val="41"/>
        </w:rPr>
        <w:t>注释</w:t>
      </w:r>
      <w:r>
        <w:tab/>
      </w:r>
      <w:r>
        <w:fldChar w:fldCharType="begin"/>
      </w:r>
      <w:r>
        <w:instrText xml:space="preserve"> PAGEREF _Toc166511492 \h </w:instrText>
      </w:r>
      <w:r>
        <w:fldChar w:fldCharType="separate"/>
      </w:r>
      <w:r>
        <w:t>17</w:t>
      </w:r>
      <w:r>
        <w:fldChar w:fldCharType="end"/>
      </w:r>
      <w:r>
        <w:rPr>
          <w:rStyle w:val="41"/>
        </w:rPr>
        <w:fldChar w:fldCharType="end"/>
      </w:r>
    </w:p>
    <w:p w14:paraId="779322B5">
      <w:pPr>
        <w:jc w:val="center"/>
        <w:rPr>
          <w:szCs w:val="21"/>
        </w:rPr>
      </w:pPr>
      <w:r>
        <w:rPr>
          <w:szCs w:val="21"/>
        </w:rPr>
        <w:fldChar w:fldCharType="end"/>
      </w:r>
    </w:p>
    <w:p w14:paraId="45EB6474">
      <w:pPr>
        <w:jc w:val="center"/>
        <w:rPr>
          <w:szCs w:val="21"/>
        </w:rPr>
      </w:pPr>
    </w:p>
    <w:p w14:paraId="4335A433">
      <w:pPr>
        <w:jc w:val="center"/>
        <w:rPr>
          <w:szCs w:val="21"/>
        </w:rPr>
      </w:pPr>
    </w:p>
    <w:p w14:paraId="38198173">
      <w:pPr>
        <w:tabs>
          <w:tab w:val="left" w:pos="3570"/>
        </w:tabs>
        <w:rPr>
          <w:szCs w:val="21"/>
        </w:rPr>
      </w:pPr>
      <w:r>
        <w:rPr>
          <w:szCs w:val="21"/>
        </w:rPr>
        <w:tab/>
      </w:r>
    </w:p>
    <w:p w14:paraId="29369D18">
      <w:pPr>
        <w:jc w:val="center"/>
        <w:rPr>
          <w:sz w:val="24"/>
        </w:rPr>
      </w:pPr>
      <w:r>
        <w:rPr>
          <w:szCs w:val="21"/>
        </w:rPr>
        <w:br w:type="page"/>
      </w:r>
      <w:r>
        <w:rPr>
          <w:rFonts w:hint="eastAsia"/>
          <w:sz w:val="24"/>
        </w:rPr>
        <w:t>软件需求规格说明</w:t>
      </w:r>
    </w:p>
    <w:p w14:paraId="10182915">
      <w:pPr>
        <w:numPr>
          <w:ilvl w:val="0"/>
          <w:numId w:val="1"/>
        </w:numPr>
        <w:spacing w:line="360" w:lineRule="auto"/>
        <w:ind w:left="480" w:hanging="480" w:hangingChars="200"/>
        <w:outlineLvl w:val="0"/>
        <w:rPr>
          <w:sz w:val="24"/>
        </w:rPr>
      </w:pPr>
      <w:bookmarkStart w:id="0" w:name="_Toc404772611"/>
      <w:bookmarkStart w:id="1" w:name="_Toc101170237"/>
      <w:bookmarkStart w:id="2" w:name="_Toc120403266"/>
      <w:bookmarkStart w:id="3" w:name="_Toc166511464"/>
      <w:r>
        <w:rPr>
          <w:sz w:val="24"/>
        </w:rPr>
        <w:t>范围</w:t>
      </w:r>
      <w:bookmarkEnd w:id="0"/>
      <w:bookmarkEnd w:id="1"/>
      <w:bookmarkEnd w:id="2"/>
      <w:bookmarkEnd w:id="3"/>
    </w:p>
    <w:p w14:paraId="132AD129">
      <w:pPr>
        <w:numPr>
          <w:ilvl w:val="0"/>
          <w:numId w:val="2"/>
        </w:numPr>
        <w:spacing w:line="360" w:lineRule="auto"/>
        <w:ind w:left="648" w:hanging="648" w:hangingChars="270"/>
        <w:outlineLvl w:val="1"/>
        <w:rPr>
          <w:sz w:val="24"/>
        </w:rPr>
      </w:pPr>
      <w:bookmarkStart w:id="4" w:name="_Toc404772612"/>
      <w:bookmarkStart w:id="5" w:name="_Toc120403267"/>
      <w:bookmarkStart w:id="6" w:name="_Toc101170238"/>
      <w:bookmarkStart w:id="7" w:name="_Toc166511465"/>
      <w:r>
        <w:rPr>
          <w:sz w:val="24"/>
        </w:rPr>
        <w:t>标识</w:t>
      </w:r>
      <w:bookmarkEnd w:id="4"/>
      <w:bookmarkEnd w:id="5"/>
      <w:bookmarkEnd w:id="6"/>
      <w:bookmarkEnd w:id="7"/>
    </w:p>
    <w:p w14:paraId="0CF2220C">
      <w:pPr>
        <w:spacing w:line="360" w:lineRule="auto"/>
        <w:ind w:firstLine="556"/>
        <w:contextualSpacing/>
        <w:jc w:val="left"/>
        <w:rPr>
          <w:sz w:val="24"/>
        </w:rPr>
      </w:pPr>
      <w:bookmarkStart w:id="8" w:name="_Toc404772613"/>
      <w:bookmarkStart w:id="9" w:name="_Toc446488702"/>
      <w:bookmarkStart w:id="10" w:name="_Toc308525999"/>
      <w:bookmarkStart w:id="11" w:name="_Toc185837344"/>
      <w:r>
        <w:rPr>
          <w:sz w:val="24"/>
        </w:rPr>
        <w:t>本文档适用于“</w:t>
      </w:r>
      <w:r>
        <w:rPr>
          <w:rFonts w:hint="eastAsia"/>
          <w:sz w:val="24"/>
        </w:rPr>
        <w:t>MEMS陀螺</w:t>
      </w:r>
      <w:r>
        <w:rPr>
          <w:sz w:val="24"/>
        </w:rPr>
        <w:t>”业务软件系统核心功能开发项目。系统及开发项目的中文名称：“</w:t>
      </w:r>
      <w:r>
        <w:rPr>
          <w:rFonts w:hint="eastAsia"/>
          <w:sz w:val="24"/>
        </w:rPr>
        <w:t>MEMS陀螺</w:t>
      </w:r>
      <w:r>
        <w:rPr>
          <w:sz w:val="24"/>
        </w:rPr>
        <w:t>”，简称</w:t>
      </w:r>
      <w:bookmarkStart w:id="12" w:name="_Hlk101185668"/>
      <w:r>
        <w:rPr>
          <w:sz w:val="24"/>
        </w:rPr>
        <w:t>“</w:t>
      </w:r>
      <w:r>
        <w:rPr>
          <w:rFonts w:hint="eastAsia"/>
          <w:sz w:val="24"/>
        </w:rPr>
        <w:t>TDG06E</w:t>
      </w:r>
      <w:r>
        <w:rPr>
          <w:sz w:val="24"/>
        </w:rPr>
        <w:t>”</w:t>
      </w:r>
      <w:bookmarkEnd w:id="12"/>
      <w:r>
        <w:rPr>
          <w:sz w:val="24"/>
        </w:rPr>
        <w:t>。</w:t>
      </w:r>
    </w:p>
    <w:p w14:paraId="0A4BA371">
      <w:pPr>
        <w:numPr>
          <w:ilvl w:val="0"/>
          <w:numId w:val="3"/>
        </w:numPr>
        <w:spacing w:line="360" w:lineRule="auto"/>
        <w:contextualSpacing/>
        <w:jc w:val="left"/>
        <w:rPr>
          <w:sz w:val="24"/>
        </w:rPr>
      </w:pPr>
      <w:bookmarkStart w:id="13" w:name="_Hlk135829294"/>
      <w:bookmarkStart w:id="14" w:name="_Toc120403268"/>
      <w:bookmarkStart w:id="15" w:name="_Toc101170239"/>
      <w:r>
        <w:rPr>
          <w:rFonts w:hint="eastAsia"/>
          <w:sz w:val="24"/>
        </w:rPr>
        <w:t>文件</w:t>
      </w:r>
      <w:r>
        <w:rPr>
          <w:sz w:val="24"/>
        </w:rPr>
        <w:t>标识号：</w:t>
      </w:r>
      <w:r>
        <w:rPr>
          <w:rFonts w:hint="eastAsia"/>
          <w:sz w:val="24"/>
        </w:rPr>
        <w:t>TDG06E-</w:t>
      </w:r>
      <w:r>
        <w:rPr>
          <w:sz w:val="24"/>
        </w:rPr>
        <w:t>SRS</w:t>
      </w:r>
      <w:r>
        <w:rPr>
          <w:rFonts w:hint="eastAsia"/>
          <w:sz w:val="24"/>
        </w:rPr>
        <w:t>-</w:t>
      </w:r>
      <w:r>
        <w:rPr>
          <w:sz w:val="24"/>
        </w:rPr>
        <w:t>V1.01.048；</w:t>
      </w:r>
    </w:p>
    <w:p w14:paraId="7E0DD386">
      <w:pPr>
        <w:numPr>
          <w:ilvl w:val="0"/>
          <w:numId w:val="3"/>
        </w:numPr>
        <w:spacing w:line="360" w:lineRule="auto"/>
        <w:contextualSpacing/>
        <w:jc w:val="left"/>
        <w:rPr>
          <w:sz w:val="24"/>
        </w:rPr>
      </w:pPr>
      <w:r>
        <w:rPr>
          <w:sz w:val="24"/>
        </w:rPr>
        <w:t>名称：</w:t>
      </w:r>
      <w:r>
        <w:rPr>
          <w:rFonts w:hint="eastAsia"/>
          <w:sz w:val="24"/>
        </w:rPr>
        <w:t>MEMS陀螺</w:t>
      </w:r>
      <w:r>
        <w:rPr>
          <w:sz w:val="24"/>
        </w:rPr>
        <w:t>软件</w:t>
      </w:r>
      <w:r>
        <w:rPr>
          <w:rFonts w:hint="eastAsia"/>
          <w:sz w:val="24"/>
        </w:rPr>
        <w:t>需求规格</w:t>
      </w:r>
      <w:r>
        <w:rPr>
          <w:sz w:val="24"/>
        </w:rPr>
        <w:t>说明；</w:t>
      </w:r>
    </w:p>
    <w:p w14:paraId="6C801A6B">
      <w:pPr>
        <w:numPr>
          <w:ilvl w:val="0"/>
          <w:numId w:val="3"/>
        </w:numPr>
        <w:spacing w:line="360" w:lineRule="auto"/>
        <w:contextualSpacing/>
        <w:jc w:val="left"/>
        <w:rPr>
          <w:sz w:val="24"/>
        </w:rPr>
      </w:pPr>
      <w:r>
        <w:rPr>
          <w:sz w:val="24"/>
        </w:rPr>
        <w:t>软件版本号：</w:t>
      </w:r>
      <w:r>
        <w:rPr>
          <w:rFonts w:hint="eastAsia"/>
          <w:sz w:val="24"/>
        </w:rPr>
        <w:t>T</w:t>
      </w:r>
      <w:r>
        <w:rPr>
          <w:sz w:val="24"/>
        </w:rPr>
        <w:t>DG06E_</w:t>
      </w:r>
      <w:r>
        <w:rPr>
          <w:rFonts w:hint="eastAsia"/>
          <w:sz w:val="24"/>
        </w:rPr>
        <w:t>Z</w:t>
      </w:r>
      <w:r>
        <w:rPr>
          <w:sz w:val="24"/>
        </w:rPr>
        <w:t>_V1.01.048</w:t>
      </w:r>
    </w:p>
    <w:p w14:paraId="5218270E">
      <w:pPr>
        <w:numPr>
          <w:ilvl w:val="0"/>
          <w:numId w:val="3"/>
        </w:numPr>
        <w:spacing w:line="360" w:lineRule="auto"/>
        <w:contextualSpacing/>
        <w:jc w:val="left"/>
        <w:rPr>
          <w:sz w:val="24"/>
        </w:rPr>
      </w:pPr>
      <w:r>
        <w:rPr>
          <w:sz w:val="24"/>
        </w:rPr>
        <w:t>文件版本号</w:t>
      </w:r>
      <w:r>
        <w:rPr>
          <w:rFonts w:hint="eastAsia"/>
          <w:sz w:val="24"/>
        </w:rPr>
        <w:t>：</w:t>
      </w:r>
      <w:r>
        <w:rPr>
          <w:sz w:val="24"/>
        </w:rPr>
        <w:t>V1.01.048。</w:t>
      </w:r>
    </w:p>
    <w:bookmarkEnd w:id="13"/>
    <w:p w14:paraId="7EC7CFCC">
      <w:pPr>
        <w:numPr>
          <w:ilvl w:val="0"/>
          <w:numId w:val="2"/>
        </w:numPr>
        <w:spacing w:line="360" w:lineRule="auto"/>
        <w:ind w:left="648" w:hanging="648" w:hangingChars="270"/>
        <w:outlineLvl w:val="1"/>
        <w:rPr>
          <w:sz w:val="24"/>
        </w:rPr>
      </w:pPr>
      <w:bookmarkStart w:id="16" w:name="_Toc166511466"/>
      <w:r>
        <w:rPr>
          <w:sz w:val="24"/>
        </w:rPr>
        <w:t>系统概述</w:t>
      </w:r>
      <w:bookmarkEnd w:id="8"/>
      <w:bookmarkEnd w:id="9"/>
      <w:bookmarkEnd w:id="14"/>
      <w:bookmarkEnd w:id="15"/>
      <w:bookmarkEnd w:id="16"/>
    </w:p>
    <w:p w14:paraId="014D8943">
      <w:pPr>
        <w:spacing w:line="360" w:lineRule="auto"/>
        <w:ind w:firstLine="480" w:firstLineChars="200"/>
        <w:rPr>
          <w:sz w:val="24"/>
        </w:rPr>
      </w:pPr>
      <w:bookmarkStart w:id="17" w:name="_Hlk101185743"/>
      <w:r>
        <w:rPr>
          <w:rFonts w:hint="eastAsia"/>
          <w:sz w:val="24"/>
        </w:rPr>
        <w:t>MEMS陀螺是是一款小型三轴陀螺。其可靠、性价比高，适用于惯性导航研究生产、移动测绘平台姿态测量、无人操控设备控制、宇航设备姿态测量控制等领域</w:t>
      </w:r>
      <w:r>
        <w:rPr>
          <w:sz w:val="24"/>
        </w:rPr>
        <w:t>。</w:t>
      </w:r>
    </w:p>
    <w:p w14:paraId="10B9E0EB">
      <w:pPr>
        <w:spacing w:line="360" w:lineRule="auto"/>
        <w:ind w:firstLine="480" w:firstLineChars="200"/>
        <w:rPr>
          <w:sz w:val="24"/>
        </w:rPr>
      </w:pPr>
      <w:r>
        <w:rPr>
          <w:rFonts w:hint="eastAsia"/>
          <w:sz w:val="24"/>
        </w:rPr>
        <w:t>MEMS陀螺</w:t>
      </w:r>
      <w:r>
        <w:rPr>
          <w:sz w:val="24"/>
        </w:rPr>
        <w:t>软件是</w:t>
      </w:r>
      <w:r>
        <w:rPr>
          <w:rFonts w:hint="eastAsia"/>
          <w:sz w:val="24"/>
        </w:rPr>
        <w:t>MEMS陀螺</w:t>
      </w:r>
      <w:r>
        <w:rPr>
          <w:sz w:val="24"/>
        </w:rPr>
        <w:t>的组成之一，</w:t>
      </w:r>
      <w:r>
        <w:rPr>
          <w:rFonts w:hint="eastAsia"/>
          <w:sz w:val="24"/>
        </w:rPr>
        <w:t>MEMS陀螺</w:t>
      </w:r>
      <w:r>
        <w:rPr>
          <w:sz w:val="24"/>
        </w:rPr>
        <w:t>软件的功能有：</w:t>
      </w:r>
    </w:p>
    <w:p w14:paraId="7D5EBAF0">
      <w:pPr>
        <w:numPr>
          <w:ilvl w:val="0"/>
          <w:numId w:val="4"/>
        </w:numPr>
        <w:spacing w:line="360" w:lineRule="auto"/>
        <w:ind w:left="360" w:firstLine="480"/>
        <w:rPr>
          <w:sz w:val="24"/>
        </w:rPr>
      </w:pPr>
      <w:r>
        <w:rPr>
          <w:rFonts w:hint="eastAsia"/>
          <w:sz w:val="24"/>
        </w:rPr>
        <w:t>初始化配置；</w:t>
      </w:r>
    </w:p>
    <w:p w14:paraId="6AC2809E">
      <w:pPr>
        <w:numPr>
          <w:ilvl w:val="0"/>
          <w:numId w:val="4"/>
        </w:numPr>
        <w:spacing w:line="360" w:lineRule="auto"/>
        <w:ind w:left="360" w:firstLine="480"/>
        <w:rPr>
          <w:sz w:val="24"/>
        </w:rPr>
      </w:pPr>
      <w:r>
        <w:rPr>
          <w:rFonts w:hint="eastAsia"/>
          <w:sz w:val="24"/>
        </w:rPr>
        <w:t>自检功能；</w:t>
      </w:r>
    </w:p>
    <w:p w14:paraId="5D6EAD20">
      <w:pPr>
        <w:numPr>
          <w:ilvl w:val="0"/>
          <w:numId w:val="4"/>
        </w:numPr>
        <w:spacing w:line="360" w:lineRule="auto"/>
        <w:ind w:left="360" w:firstLine="480"/>
        <w:rPr>
          <w:sz w:val="24"/>
        </w:rPr>
      </w:pPr>
      <w:r>
        <w:rPr>
          <w:rFonts w:hint="eastAsia"/>
          <w:sz w:val="24"/>
        </w:rPr>
        <w:t>内部接口通信；</w:t>
      </w:r>
    </w:p>
    <w:p w14:paraId="51AD1D0D">
      <w:pPr>
        <w:numPr>
          <w:ilvl w:val="0"/>
          <w:numId w:val="4"/>
        </w:numPr>
        <w:spacing w:line="360" w:lineRule="auto"/>
        <w:ind w:left="360" w:firstLine="480"/>
        <w:rPr>
          <w:rFonts w:hint="eastAsia"/>
          <w:sz w:val="24"/>
        </w:rPr>
      </w:pPr>
      <w:r>
        <w:rPr>
          <w:rFonts w:hint="eastAsia"/>
          <w:sz w:val="24"/>
        </w:rPr>
        <w:t>采集单轴陀螺的角速度、温度信息；</w:t>
      </w:r>
    </w:p>
    <w:p w14:paraId="778723EB">
      <w:pPr>
        <w:numPr>
          <w:ilvl w:val="0"/>
          <w:numId w:val="4"/>
        </w:numPr>
        <w:spacing w:line="360" w:lineRule="auto"/>
        <w:ind w:left="360" w:firstLine="480"/>
        <w:rPr>
          <w:rFonts w:hint="eastAsia"/>
          <w:sz w:val="24"/>
        </w:rPr>
      </w:pPr>
      <w:r>
        <w:rPr>
          <w:rFonts w:hint="eastAsia"/>
          <w:sz w:val="24"/>
        </w:rPr>
        <w:t>补偿算法；</w:t>
      </w:r>
    </w:p>
    <w:p w14:paraId="0490F809">
      <w:pPr>
        <w:numPr>
          <w:ilvl w:val="0"/>
          <w:numId w:val="4"/>
        </w:numPr>
        <w:spacing w:line="360" w:lineRule="auto"/>
        <w:ind w:left="360" w:firstLine="480"/>
        <w:rPr>
          <w:rFonts w:hint="eastAsia"/>
          <w:sz w:val="24"/>
        </w:rPr>
      </w:pPr>
      <w:r>
        <w:rPr>
          <w:rFonts w:hint="eastAsia"/>
          <w:sz w:val="24"/>
        </w:rPr>
        <w:t>零偏自校准；</w:t>
      </w:r>
    </w:p>
    <w:p w14:paraId="07BE4827">
      <w:pPr>
        <w:numPr>
          <w:ilvl w:val="0"/>
          <w:numId w:val="4"/>
        </w:numPr>
        <w:spacing w:line="360" w:lineRule="auto"/>
        <w:ind w:left="360" w:firstLine="480"/>
        <w:rPr>
          <w:rFonts w:hint="eastAsia"/>
          <w:sz w:val="24"/>
        </w:rPr>
      </w:pPr>
      <w:r>
        <w:rPr>
          <w:rFonts w:hint="eastAsia"/>
          <w:sz w:val="24"/>
        </w:rPr>
        <w:t>数据打包和发送；</w:t>
      </w:r>
    </w:p>
    <w:p w14:paraId="1243FE1D">
      <w:pPr>
        <w:numPr>
          <w:ilvl w:val="0"/>
          <w:numId w:val="4"/>
        </w:numPr>
        <w:spacing w:line="360" w:lineRule="auto"/>
        <w:ind w:left="360" w:firstLine="480"/>
        <w:rPr>
          <w:rFonts w:hint="eastAsia"/>
          <w:sz w:val="24"/>
        </w:rPr>
      </w:pPr>
      <w:r>
        <w:rPr>
          <w:rFonts w:hint="eastAsia"/>
          <w:sz w:val="24"/>
        </w:rPr>
        <w:t>外部接口通信。</w:t>
      </w:r>
    </w:p>
    <w:p w14:paraId="3A631A9E">
      <w:pPr>
        <w:spacing w:line="360" w:lineRule="auto"/>
        <w:ind w:firstLine="480" w:firstLineChars="200"/>
        <w:rPr>
          <w:sz w:val="24"/>
        </w:rPr>
      </w:pPr>
      <w:r>
        <w:rPr>
          <w:sz w:val="24"/>
        </w:rPr>
        <w:t>需求方：；</w:t>
      </w:r>
    </w:p>
    <w:p w14:paraId="0BFAAB84">
      <w:pPr>
        <w:spacing w:line="360" w:lineRule="auto"/>
        <w:ind w:firstLine="480" w:firstLineChars="200"/>
        <w:rPr>
          <w:sz w:val="24"/>
        </w:rPr>
      </w:pPr>
      <w:r>
        <w:rPr>
          <w:sz w:val="24"/>
        </w:rPr>
        <w:t>开发方和保障机构：。</w:t>
      </w:r>
    </w:p>
    <w:bookmarkEnd w:id="17"/>
    <w:p w14:paraId="3BC16F8F">
      <w:pPr>
        <w:numPr>
          <w:ilvl w:val="0"/>
          <w:numId w:val="2"/>
        </w:numPr>
        <w:spacing w:line="360" w:lineRule="auto"/>
        <w:ind w:left="648" w:hanging="648" w:hangingChars="270"/>
        <w:outlineLvl w:val="1"/>
        <w:rPr>
          <w:sz w:val="24"/>
        </w:rPr>
      </w:pPr>
      <w:bookmarkStart w:id="18" w:name="_Toc101170240"/>
      <w:bookmarkStart w:id="19" w:name="_Toc120403269"/>
      <w:bookmarkStart w:id="20" w:name="_Toc166511467"/>
      <w:r>
        <w:rPr>
          <w:sz w:val="24"/>
        </w:rPr>
        <w:t>文档概述</w:t>
      </w:r>
      <w:bookmarkEnd w:id="10"/>
      <w:bookmarkEnd w:id="18"/>
      <w:bookmarkEnd w:id="19"/>
      <w:bookmarkEnd w:id="20"/>
    </w:p>
    <w:p w14:paraId="053A7374">
      <w:pPr>
        <w:spacing w:line="360" w:lineRule="auto"/>
        <w:ind w:firstLine="480" w:firstLineChars="200"/>
        <w:rPr>
          <w:sz w:val="24"/>
        </w:rPr>
      </w:pPr>
      <w:r>
        <w:rPr>
          <w:sz w:val="24"/>
        </w:rPr>
        <w:t>本文档规定了</w:t>
      </w:r>
      <w:bookmarkStart w:id="21" w:name="_Hlk101185827"/>
      <w:r>
        <w:rPr>
          <w:rFonts w:hint="eastAsia"/>
          <w:sz w:val="24"/>
        </w:rPr>
        <w:t>MEMS陀螺</w:t>
      </w:r>
      <w:r>
        <w:rPr>
          <w:sz w:val="24"/>
        </w:rPr>
        <w:t>软件的需求规格说明</w:t>
      </w:r>
      <w:bookmarkEnd w:id="11"/>
      <w:bookmarkEnd w:id="21"/>
      <w:r>
        <w:rPr>
          <w:sz w:val="24"/>
        </w:rPr>
        <w:t>。采用结构化分析的方法对</w:t>
      </w:r>
      <w:r>
        <w:rPr>
          <w:rFonts w:hint="eastAsia"/>
          <w:sz w:val="24"/>
        </w:rPr>
        <w:t>MEMS陀螺</w:t>
      </w:r>
      <w:r>
        <w:rPr>
          <w:sz w:val="24"/>
        </w:rPr>
        <w:t>软件的功能、性能、组成、接口、数据流、安全要求等方面进行了详细描述。</w:t>
      </w:r>
    </w:p>
    <w:p w14:paraId="65180BAC">
      <w:pPr>
        <w:spacing w:line="360" w:lineRule="auto"/>
        <w:ind w:firstLine="480" w:firstLineChars="200"/>
        <w:rPr>
          <w:sz w:val="24"/>
        </w:rPr>
      </w:pPr>
      <w:r>
        <w:rPr>
          <w:sz w:val="24"/>
        </w:rPr>
        <w:t>本文档符合GJB438C-2021军用软件开发文档的有关需求，是软件开发与用户/系统进行需求沟通的基础，是</w:t>
      </w:r>
      <w:r>
        <w:rPr>
          <w:rFonts w:hint="eastAsia"/>
          <w:sz w:val="24"/>
        </w:rPr>
        <w:t>MEMS陀螺</w:t>
      </w:r>
      <w:r>
        <w:rPr>
          <w:sz w:val="24"/>
        </w:rPr>
        <w:t>软件项目开发的依据。</w:t>
      </w:r>
    </w:p>
    <w:p w14:paraId="13FCD048">
      <w:pPr>
        <w:numPr>
          <w:ilvl w:val="0"/>
          <w:numId w:val="1"/>
        </w:numPr>
        <w:spacing w:line="360" w:lineRule="auto"/>
        <w:ind w:left="480" w:hanging="480" w:hangingChars="200"/>
        <w:outlineLvl w:val="0"/>
        <w:rPr>
          <w:sz w:val="24"/>
        </w:rPr>
      </w:pPr>
      <w:bookmarkStart w:id="22" w:name="_Toc308526000"/>
      <w:bookmarkStart w:id="23" w:name="_Toc120403270"/>
      <w:bookmarkStart w:id="24" w:name="_Toc101170241"/>
      <w:bookmarkStart w:id="25" w:name="_Toc166511468"/>
      <w:r>
        <w:rPr>
          <w:sz w:val="24"/>
        </w:rPr>
        <w:t>引用文档</w:t>
      </w:r>
      <w:bookmarkEnd w:id="22"/>
      <w:bookmarkEnd w:id="23"/>
      <w:bookmarkEnd w:id="24"/>
      <w:bookmarkEnd w:id="25"/>
    </w:p>
    <w:p w14:paraId="21E471EC">
      <w:pPr>
        <w:adjustRightInd w:val="0"/>
        <w:snapToGrid w:val="0"/>
        <w:spacing w:line="360" w:lineRule="auto"/>
        <w:ind w:firstLine="480" w:firstLineChars="200"/>
        <w:rPr>
          <w:rFonts w:hint="eastAsia"/>
          <w:sz w:val="24"/>
          <w:szCs w:val="28"/>
        </w:rPr>
      </w:pPr>
      <w:r>
        <w:rPr>
          <w:sz w:val="24"/>
          <w:szCs w:val="28"/>
        </w:rPr>
        <w:t>本文档引用文件参考</w:t>
      </w:r>
      <w:r>
        <w:rPr>
          <w:sz w:val="24"/>
          <w:szCs w:val="28"/>
        </w:rPr>
        <w:fldChar w:fldCharType="begin"/>
      </w:r>
      <w:r>
        <w:rPr>
          <w:sz w:val="24"/>
          <w:szCs w:val="28"/>
        </w:rPr>
        <w:instrText xml:space="preserve"> REF _Ref82617348 \h  \* MERGEFORMAT </w:instrText>
      </w:r>
      <w:r>
        <w:rPr>
          <w:sz w:val="24"/>
          <w:szCs w:val="28"/>
        </w:rPr>
        <w:fldChar w:fldCharType="separate"/>
      </w:r>
      <w:r>
        <w:rPr>
          <w:sz w:val="24"/>
          <w:szCs w:val="28"/>
        </w:rPr>
        <w:t>表 1</w:t>
      </w:r>
      <w:r>
        <w:rPr>
          <w:sz w:val="24"/>
          <w:szCs w:val="28"/>
        </w:rPr>
        <w:fldChar w:fldCharType="end"/>
      </w:r>
      <w:r>
        <w:rPr>
          <w:sz w:val="24"/>
          <w:szCs w:val="28"/>
        </w:rPr>
        <w:t>：</w:t>
      </w:r>
    </w:p>
    <w:p w14:paraId="2C31BE09">
      <w:pPr>
        <w:spacing w:line="360" w:lineRule="auto"/>
        <w:jc w:val="center"/>
        <w:rPr>
          <w:szCs w:val="21"/>
        </w:rPr>
      </w:pPr>
      <w:bookmarkStart w:id="26" w:name="_Ref82617348"/>
      <w:bookmarkStart w:id="27" w:name="_Toc308526001"/>
      <w:r>
        <w:rPr>
          <w:szCs w:val="21"/>
        </w:rPr>
        <w:t xml:space="preserve"> </w:t>
      </w:r>
      <w:r>
        <w:rPr>
          <w:szCs w:val="21"/>
        </w:rPr>
        <w:fldChar w:fldCharType="begin"/>
      </w:r>
      <w:r>
        <w:rPr>
          <w:szCs w:val="21"/>
        </w:rPr>
        <w:instrText xml:space="preserve"> SEQ 表 \* ARABIC </w:instrText>
      </w:r>
      <w:r>
        <w:rPr>
          <w:szCs w:val="21"/>
        </w:rPr>
        <w:fldChar w:fldCharType="separate"/>
      </w:r>
      <w:r>
        <w:rPr>
          <w:szCs w:val="21"/>
        </w:rPr>
        <w:t>1</w:t>
      </w:r>
      <w:r>
        <w:rPr>
          <w:szCs w:val="21"/>
        </w:rPr>
        <w:fldChar w:fldCharType="end"/>
      </w:r>
      <w:bookmarkEnd w:id="26"/>
      <w:r>
        <w:rPr>
          <w:szCs w:val="21"/>
        </w:rPr>
        <w:tab/>
      </w:r>
      <w:r>
        <w:rPr>
          <w:szCs w:val="21"/>
        </w:rPr>
        <w:t>引用文档一览表</w:t>
      </w:r>
    </w:p>
    <w:tbl>
      <w:tblPr>
        <w:tblStyle w:val="35"/>
        <w:tblW w:w="882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2561"/>
        <w:gridCol w:w="1525"/>
        <w:gridCol w:w="1242"/>
        <w:gridCol w:w="1354"/>
        <w:gridCol w:w="1409"/>
      </w:tblGrid>
      <w:tr w14:paraId="296114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733" w:type="dxa"/>
            <w:tcBorders>
              <w:top w:val="single" w:color="auto" w:sz="8" w:space="0"/>
              <w:left w:val="single" w:color="auto" w:sz="8" w:space="0"/>
              <w:bottom w:val="single" w:color="auto" w:sz="8" w:space="0"/>
            </w:tcBorders>
            <w:noWrap w:val="0"/>
            <w:vAlign w:val="center"/>
          </w:tcPr>
          <w:p w14:paraId="469187A8">
            <w:pPr>
              <w:jc w:val="center"/>
              <w:rPr>
                <w:b/>
                <w:bCs/>
                <w:szCs w:val="21"/>
              </w:rPr>
            </w:pPr>
            <w:r>
              <w:rPr>
                <w:b/>
                <w:bCs/>
                <w:szCs w:val="21"/>
              </w:rPr>
              <w:t>序号</w:t>
            </w:r>
          </w:p>
        </w:tc>
        <w:tc>
          <w:tcPr>
            <w:tcW w:w="2561" w:type="dxa"/>
            <w:tcBorders>
              <w:top w:val="single" w:color="auto" w:sz="8" w:space="0"/>
              <w:bottom w:val="single" w:color="auto" w:sz="8" w:space="0"/>
            </w:tcBorders>
            <w:noWrap w:val="0"/>
            <w:vAlign w:val="center"/>
          </w:tcPr>
          <w:p w14:paraId="79A33456">
            <w:pPr>
              <w:jc w:val="center"/>
              <w:rPr>
                <w:b/>
                <w:bCs/>
                <w:szCs w:val="21"/>
              </w:rPr>
            </w:pPr>
            <w:r>
              <w:rPr>
                <w:b/>
                <w:bCs/>
                <w:szCs w:val="21"/>
              </w:rPr>
              <w:t>文档标识</w:t>
            </w:r>
          </w:p>
        </w:tc>
        <w:tc>
          <w:tcPr>
            <w:tcW w:w="1525" w:type="dxa"/>
            <w:tcBorders>
              <w:top w:val="single" w:color="auto" w:sz="8" w:space="0"/>
              <w:bottom w:val="single" w:color="auto" w:sz="8" w:space="0"/>
            </w:tcBorders>
            <w:noWrap w:val="0"/>
            <w:vAlign w:val="center"/>
          </w:tcPr>
          <w:p w14:paraId="723B5FD3">
            <w:pPr>
              <w:jc w:val="center"/>
              <w:rPr>
                <w:b/>
                <w:bCs/>
                <w:szCs w:val="21"/>
              </w:rPr>
            </w:pPr>
            <w:r>
              <w:rPr>
                <w:b/>
                <w:bCs/>
                <w:szCs w:val="21"/>
              </w:rPr>
              <w:t>标题</w:t>
            </w:r>
          </w:p>
        </w:tc>
        <w:tc>
          <w:tcPr>
            <w:tcW w:w="1242" w:type="dxa"/>
            <w:tcBorders>
              <w:top w:val="single" w:color="auto" w:sz="8" w:space="0"/>
              <w:bottom w:val="single" w:color="auto" w:sz="8" w:space="0"/>
            </w:tcBorders>
            <w:noWrap w:val="0"/>
            <w:vAlign w:val="center"/>
          </w:tcPr>
          <w:p w14:paraId="201B43E7">
            <w:pPr>
              <w:jc w:val="center"/>
              <w:rPr>
                <w:b/>
                <w:bCs/>
                <w:szCs w:val="21"/>
              </w:rPr>
            </w:pPr>
            <w:r>
              <w:rPr>
                <w:b/>
                <w:bCs/>
                <w:szCs w:val="21"/>
              </w:rPr>
              <w:t>修订版本</w:t>
            </w:r>
          </w:p>
        </w:tc>
        <w:tc>
          <w:tcPr>
            <w:tcW w:w="1354" w:type="dxa"/>
            <w:tcBorders>
              <w:top w:val="single" w:color="auto" w:sz="8" w:space="0"/>
              <w:bottom w:val="single" w:color="auto" w:sz="8" w:space="0"/>
            </w:tcBorders>
            <w:noWrap w:val="0"/>
            <w:vAlign w:val="center"/>
          </w:tcPr>
          <w:p w14:paraId="11250B5F">
            <w:pPr>
              <w:jc w:val="center"/>
              <w:rPr>
                <w:b/>
                <w:bCs/>
                <w:szCs w:val="21"/>
              </w:rPr>
            </w:pPr>
            <w:r>
              <w:rPr>
                <w:b/>
                <w:bCs/>
                <w:szCs w:val="21"/>
              </w:rPr>
              <w:t>日期</w:t>
            </w:r>
          </w:p>
        </w:tc>
        <w:tc>
          <w:tcPr>
            <w:tcW w:w="1409" w:type="dxa"/>
            <w:tcBorders>
              <w:top w:val="single" w:color="auto" w:sz="8" w:space="0"/>
              <w:bottom w:val="single" w:color="auto" w:sz="8" w:space="0"/>
              <w:right w:val="single" w:color="auto" w:sz="8" w:space="0"/>
            </w:tcBorders>
            <w:noWrap w:val="0"/>
            <w:vAlign w:val="center"/>
          </w:tcPr>
          <w:p w14:paraId="22FAC0C0">
            <w:pPr>
              <w:jc w:val="center"/>
              <w:rPr>
                <w:b/>
                <w:bCs/>
                <w:szCs w:val="21"/>
              </w:rPr>
            </w:pPr>
            <w:r>
              <w:rPr>
                <w:b/>
                <w:bCs/>
                <w:szCs w:val="21"/>
              </w:rPr>
              <w:t>编写单位</w:t>
            </w:r>
          </w:p>
        </w:tc>
      </w:tr>
      <w:tr w14:paraId="02BCF9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tcBorders>
            <w:noWrap w:val="0"/>
            <w:vAlign w:val="center"/>
          </w:tcPr>
          <w:p w14:paraId="6BAF84AD">
            <w:pPr>
              <w:numPr>
                <w:ilvl w:val="0"/>
                <w:numId w:val="5"/>
              </w:numPr>
              <w:spacing w:line="360" w:lineRule="auto"/>
              <w:jc w:val="center"/>
              <w:rPr>
                <w:szCs w:val="21"/>
              </w:rPr>
            </w:pPr>
          </w:p>
        </w:tc>
        <w:tc>
          <w:tcPr>
            <w:tcW w:w="2561" w:type="dxa"/>
            <w:noWrap w:val="0"/>
            <w:vAlign w:val="center"/>
          </w:tcPr>
          <w:p w14:paraId="60CDA556">
            <w:pPr>
              <w:jc w:val="center"/>
              <w:rPr>
                <w:szCs w:val="21"/>
              </w:rPr>
            </w:pPr>
            <w:r>
              <w:rPr>
                <w:szCs w:val="21"/>
              </w:rPr>
              <w:t>GJB438C-2021</w:t>
            </w:r>
          </w:p>
        </w:tc>
        <w:tc>
          <w:tcPr>
            <w:tcW w:w="1525" w:type="dxa"/>
            <w:noWrap w:val="0"/>
            <w:vAlign w:val="center"/>
          </w:tcPr>
          <w:p w14:paraId="4D37C2B9">
            <w:pPr>
              <w:jc w:val="center"/>
              <w:rPr>
                <w:szCs w:val="21"/>
              </w:rPr>
            </w:pPr>
            <w:r>
              <w:rPr>
                <w:szCs w:val="21"/>
              </w:rPr>
              <w:t>军用软件开发文档通用要求</w:t>
            </w:r>
          </w:p>
        </w:tc>
        <w:tc>
          <w:tcPr>
            <w:tcW w:w="1242" w:type="dxa"/>
            <w:noWrap w:val="0"/>
            <w:vAlign w:val="center"/>
          </w:tcPr>
          <w:p w14:paraId="6369F5D6">
            <w:pPr>
              <w:jc w:val="center"/>
              <w:rPr>
                <w:szCs w:val="21"/>
              </w:rPr>
            </w:pPr>
            <w:r>
              <w:rPr>
                <w:rFonts w:hint="eastAsia"/>
                <w:szCs w:val="21"/>
              </w:rPr>
              <w:t>C版</w:t>
            </w:r>
          </w:p>
        </w:tc>
        <w:tc>
          <w:tcPr>
            <w:tcW w:w="1354" w:type="dxa"/>
            <w:noWrap w:val="0"/>
            <w:vAlign w:val="center"/>
          </w:tcPr>
          <w:p w14:paraId="4893B134">
            <w:pPr>
              <w:jc w:val="center"/>
              <w:rPr>
                <w:szCs w:val="21"/>
              </w:rPr>
            </w:pPr>
            <w:r>
              <w:rPr>
                <w:szCs w:val="28"/>
              </w:rPr>
              <w:t>2021-12-30</w:t>
            </w:r>
          </w:p>
        </w:tc>
        <w:tc>
          <w:tcPr>
            <w:tcW w:w="1409" w:type="dxa"/>
            <w:tcBorders>
              <w:right w:val="single" w:color="auto" w:sz="8" w:space="0"/>
            </w:tcBorders>
            <w:noWrap w:val="0"/>
            <w:vAlign w:val="center"/>
          </w:tcPr>
          <w:p w14:paraId="0BD5EE33">
            <w:pPr>
              <w:jc w:val="center"/>
              <w:rPr>
                <w:szCs w:val="21"/>
              </w:rPr>
            </w:pPr>
            <w:r>
              <w:rPr>
                <w:rFonts w:hint="eastAsia"/>
                <w:szCs w:val="21"/>
              </w:rPr>
              <w:t>中国人民解放军总装备部</w:t>
            </w:r>
          </w:p>
        </w:tc>
      </w:tr>
      <w:tr w14:paraId="244901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tcBorders>
            <w:noWrap w:val="0"/>
            <w:vAlign w:val="center"/>
          </w:tcPr>
          <w:p w14:paraId="56C6125A">
            <w:pPr>
              <w:numPr>
                <w:ilvl w:val="0"/>
                <w:numId w:val="5"/>
              </w:numPr>
              <w:spacing w:line="360" w:lineRule="auto"/>
              <w:jc w:val="center"/>
              <w:rPr>
                <w:szCs w:val="21"/>
              </w:rPr>
            </w:pPr>
          </w:p>
        </w:tc>
        <w:tc>
          <w:tcPr>
            <w:tcW w:w="2561" w:type="dxa"/>
            <w:noWrap w:val="0"/>
            <w:vAlign w:val="center"/>
          </w:tcPr>
          <w:p w14:paraId="14E5BE13">
            <w:pPr>
              <w:jc w:val="center"/>
              <w:rPr>
                <w:szCs w:val="21"/>
              </w:rPr>
            </w:pPr>
            <w:r>
              <w:rPr>
                <w:szCs w:val="21"/>
              </w:rPr>
              <w:t>GJB2786A-2009</w:t>
            </w:r>
          </w:p>
        </w:tc>
        <w:tc>
          <w:tcPr>
            <w:tcW w:w="1525" w:type="dxa"/>
            <w:noWrap w:val="0"/>
            <w:vAlign w:val="center"/>
          </w:tcPr>
          <w:p w14:paraId="766A92A9">
            <w:pPr>
              <w:jc w:val="center"/>
              <w:rPr>
                <w:szCs w:val="21"/>
              </w:rPr>
            </w:pPr>
            <w:r>
              <w:rPr>
                <w:szCs w:val="21"/>
              </w:rPr>
              <w:t>军用软件开发通用要求</w:t>
            </w:r>
          </w:p>
        </w:tc>
        <w:tc>
          <w:tcPr>
            <w:tcW w:w="1242" w:type="dxa"/>
            <w:noWrap w:val="0"/>
            <w:vAlign w:val="center"/>
          </w:tcPr>
          <w:p w14:paraId="1140F687">
            <w:pPr>
              <w:jc w:val="center"/>
              <w:rPr>
                <w:szCs w:val="21"/>
              </w:rPr>
            </w:pPr>
            <w:r>
              <w:rPr>
                <w:rFonts w:hint="eastAsia"/>
                <w:szCs w:val="21"/>
              </w:rPr>
              <w:t>A版</w:t>
            </w:r>
          </w:p>
        </w:tc>
        <w:tc>
          <w:tcPr>
            <w:tcW w:w="1354" w:type="dxa"/>
            <w:noWrap w:val="0"/>
            <w:vAlign w:val="center"/>
          </w:tcPr>
          <w:p w14:paraId="26D19A43">
            <w:pPr>
              <w:jc w:val="center"/>
              <w:rPr>
                <w:szCs w:val="21"/>
              </w:rPr>
            </w:pPr>
            <w:r>
              <w:rPr>
                <w:szCs w:val="21"/>
              </w:rPr>
              <w:t>2009-05-25</w:t>
            </w:r>
          </w:p>
        </w:tc>
        <w:tc>
          <w:tcPr>
            <w:tcW w:w="1409" w:type="dxa"/>
            <w:tcBorders>
              <w:right w:val="single" w:color="auto" w:sz="8" w:space="0"/>
            </w:tcBorders>
            <w:noWrap w:val="0"/>
            <w:vAlign w:val="center"/>
          </w:tcPr>
          <w:p w14:paraId="6B11C0BC">
            <w:pPr>
              <w:jc w:val="center"/>
              <w:rPr>
                <w:szCs w:val="21"/>
              </w:rPr>
            </w:pPr>
            <w:r>
              <w:rPr>
                <w:szCs w:val="21"/>
              </w:rPr>
              <w:t>中国人民解放军总装备部</w:t>
            </w:r>
          </w:p>
        </w:tc>
      </w:tr>
      <w:tr w14:paraId="06E813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33" w:type="dxa"/>
            <w:tcBorders>
              <w:left w:val="single" w:color="auto" w:sz="8" w:space="0"/>
              <w:bottom w:val="single" w:color="auto" w:sz="8" w:space="0"/>
            </w:tcBorders>
            <w:noWrap w:val="0"/>
            <w:vAlign w:val="center"/>
          </w:tcPr>
          <w:p w14:paraId="614E1E0E">
            <w:pPr>
              <w:numPr>
                <w:ilvl w:val="0"/>
                <w:numId w:val="5"/>
              </w:numPr>
              <w:spacing w:line="360" w:lineRule="auto"/>
              <w:jc w:val="center"/>
              <w:rPr>
                <w:szCs w:val="21"/>
              </w:rPr>
            </w:pPr>
          </w:p>
        </w:tc>
        <w:tc>
          <w:tcPr>
            <w:tcW w:w="2561" w:type="dxa"/>
            <w:tcBorders>
              <w:bottom w:val="single" w:color="auto" w:sz="8" w:space="0"/>
            </w:tcBorders>
            <w:noWrap w:val="0"/>
            <w:vAlign w:val="center"/>
          </w:tcPr>
          <w:p w14:paraId="5E89FB22">
            <w:pPr>
              <w:jc w:val="center"/>
              <w:rPr>
                <w:szCs w:val="21"/>
              </w:rPr>
            </w:pPr>
            <w:r>
              <w:rPr>
                <w:szCs w:val="21"/>
              </w:rPr>
              <w:t>GJB8114-2013</w:t>
            </w:r>
          </w:p>
        </w:tc>
        <w:tc>
          <w:tcPr>
            <w:tcW w:w="1525" w:type="dxa"/>
            <w:tcBorders>
              <w:bottom w:val="single" w:color="auto" w:sz="8" w:space="0"/>
            </w:tcBorders>
            <w:noWrap w:val="0"/>
            <w:vAlign w:val="center"/>
          </w:tcPr>
          <w:p w14:paraId="68ED3BFC">
            <w:pPr>
              <w:jc w:val="center"/>
              <w:rPr>
                <w:szCs w:val="21"/>
              </w:rPr>
            </w:pPr>
            <w:r>
              <w:rPr>
                <w:rFonts w:hint="eastAsia"/>
                <w:szCs w:val="21"/>
              </w:rPr>
              <w:t>C</w:t>
            </w:r>
            <w:r>
              <w:rPr>
                <w:szCs w:val="21"/>
              </w:rPr>
              <w:t>/C++语言编辑安全子集</w:t>
            </w:r>
          </w:p>
        </w:tc>
        <w:tc>
          <w:tcPr>
            <w:tcW w:w="1242" w:type="dxa"/>
            <w:tcBorders>
              <w:bottom w:val="single" w:color="auto" w:sz="8" w:space="0"/>
            </w:tcBorders>
            <w:noWrap w:val="0"/>
            <w:vAlign w:val="center"/>
          </w:tcPr>
          <w:p w14:paraId="7D7B17E7">
            <w:pPr>
              <w:jc w:val="center"/>
              <w:rPr>
                <w:szCs w:val="21"/>
              </w:rPr>
            </w:pPr>
            <w:r>
              <w:rPr>
                <w:szCs w:val="21"/>
              </w:rPr>
              <w:t>初版</w:t>
            </w:r>
          </w:p>
        </w:tc>
        <w:tc>
          <w:tcPr>
            <w:tcW w:w="1354" w:type="dxa"/>
            <w:tcBorders>
              <w:bottom w:val="single" w:color="auto" w:sz="8" w:space="0"/>
            </w:tcBorders>
            <w:noWrap w:val="0"/>
            <w:vAlign w:val="center"/>
          </w:tcPr>
          <w:p w14:paraId="3E490E48">
            <w:pPr>
              <w:jc w:val="center"/>
              <w:rPr>
                <w:szCs w:val="21"/>
              </w:rPr>
            </w:pPr>
            <w:r>
              <w:rPr>
                <w:rFonts w:hint="eastAsia"/>
                <w:szCs w:val="21"/>
              </w:rPr>
              <w:t>2</w:t>
            </w:r>
            <w:r>
              <w:rPr>
                <w:szCs w:val="21"/>
              </w:rPr>
              <w:t>013-10-01</w:t>
            </w:r>
          </w:p>
        </w:tc>
        <w:tc>
          <w:tcPr>
            <w:tcW w:w="1409" w:type="dxa"/>
            <w:tcBorders>
              <w:bottom w:val="single" w:color="auto" w:sz="8" w:space="0"/>
              <w:right w:val="single" w:color="auto" w:sz="8" w:space="0"/>
            </w:tcBorders>
            <w:noWrap w:val="0"/>
            <w:vAlign w:val="center"/>
          </w:tcPr>
          <w:p w14:paraId="7F5BBB1E">
            <w:pPr>
              <w:jc w:val="center"/>
              <w:rPr>
                <w:szCs w:val="21"/>
              </w:rPr>
            </w:pPr>
            <w:r>
              <w:rPr>
                <w:szCs w:val="21"/>
              </w:rPr>
              <w:t>中国人民解放军总装备部</w:t>
            </w:r>
          </w:p>
        </w:tc>
      </w:tr>
    </w:tbl>
    <w:p w14:paraId="27FD245B">
      <w:pPr>
        <w:numPr>
          <w:ilvl w:val="0"/>
          <w:numId w:val="1"/>
        </w:numPr>
        <w:spacing w:line="360" w:lineRule="auto"/>
        <w:ind w:left="480" w:hanging="480" w:hangingChars="200"/>
        <w:outlineLvl w:val="0"/>
        <w:rPr>
          <w:sz w:val="24"/>
        </w:rPr>
      </w:pPr>
      <w:bookmarkStart w:id="28" w:name="_Toc166511469"/>
      <w:bookmarkStart w:id="29" w:name="_Toc101170242"/>
      <w:bookmarkStart w:id="30" w:name="_Toc120403271"/>
      <w:r>
        <w:rPr>
          <w:sz w:val="24"/>
        </w:rPr>
        <w:t>需求</w:t>
      </w:r>
      <w:bookmarkEnd w:id="27"/>
      <w:bookmarkEnd w:id="28"/>
      <w:bookmarkEnd w:id="29"/>
      <w:bookmarkEnd w:id="30"/>
    </w:p>
    <w:p w14:paraId="25A72871">
      <w:pPr>
        <w:numPr>
          <w:ilvl w:val="0"/>
          <w:numId w:val="6"/>
        </w:numPr>
        <w:spacing w:line="360" w:lineRule="auto"/>
        <w:ind w:left="648" w:hanging="648" w:hangingChars="270"/>
        <w:outlineLvl w:val="1"/>
        <w:rPr>
          <w:sz w:val="24"/>
        </w:rPr>
      </w:pPr>
      <w:bookmarkStart w:id="31" w:name="_Toc308526002"/>
      <w:bookmarkStart w:id="32" w:name="_Toc166511470"/>
      <w:bookmarkStart w:id="33" w:name="_Toc120403272"/>
      <w:bookmarkStart w:id="34" w:name="_Toc101170243"/>
      <w:r>
        <w:rPr>
          <w:sz w:val="24"/>
        </w:rPr>
        <w:t>要求的状态和方式</w:t>
      </w:r>
      <w:bookmarkEnd w:id="31"/>
      <w:bookmarkEnd w:id="32"/>
      <w:bookmarkEnd w:id="33"/>
      <w:bookmarkEnd w:id="34"/>
    </w:p>
    <w:p w14:paraId="09DD2425">
      <w:pPr>
        <w:adjustRightInd w:val="0"/>
        <w:snapToGrid w:val="0"/>
        <w:spacing w:line="360" w:lineRule="auto"/>
        <w:ind w:firstLine="480" w:firstLineChars="200"/>
        <w:rPr>
          <w:rFonts w:hint="eastAsia"/>
          <w:sz w:val="24"/>
          <w:szCs w:val="28"/>
        </w:rPr>
      </w:pPr>
      <w:r>
        <w:rPr>
          <w:rFonts w:hint="eastAsia"/>
          <w:sz w:val="24"/>
          <w:szCs w:val="28"/>
        </w:rPr>
        <w:t>MEMS陀螺作为角速度传感器，需实现载体角速度测量功能。</w:t>
      </w:r>
    </w:p>
    <w:p w14:paraId="519DD462">
      <w:pPr>
        <w:adjustRightInd w:val="0"/>
        <w:snapToGrid w:val="0"/>
        <w:spacing w:line="360" w:lineRule="auto"/>
        <w:ind w:firstLine="480" w:firstLineChars="200"/>
        <w:rPr>
          <w:rFonts w:hint="eastAsia"/>
          <w:sz w:val="24"/>
          <w:szCs w:val="28"/>
        </w:rPr>
      </w:pPr>
      <w:r>
        <w:rPr>
          <w:rFonts w:hint="eastAsia"/>
          <w:sz w:val="24"/>
          <w:szCs w:val="28"/>
        </w:rPr>
        <w:t>TDG06E每次与上级系统通讯均需握手，陀螺接收到驱动端发送的请求帧后即通过422串口发送陀螺的采样信息。</w:t>
      </w:r>
    </w:p>
    <w:p w14:paraId="1E0B30FA">
      <w:pPr>
        <w:adjustRightInd w:val="0"/>
        <w:snapToGrid w:val="0"/>
        <w:spacing w:line="360" w:lineRule="auto"/>
        <w:ind w:firstLine="480" w:firstLineChars="200"/>
        <w:rPr>
          <w:rFonts w:hint="eastAsia"/>
          <w:sz w:val="24"/>
          <w:szCs w:val="28"/>
        </w:rPr>
      </w:pPr>
      <w:r>
        <w:rPr>
          <w:rFonts w:hint="eastAsia"/>
          <w:sz w:val="24"/>
          <w:szCs w:val="28"/>
        </w:rPr>
        <w:t>要求TDG06E发送给驱动端的数据，其采样时刻与驱动端接收到该帧数据之间的总时延小于1.5ms，且数据传输4小时传输无错误。</w:t>
      </w:r>
    </w:p>
    <w:p w14:paraId="6F322FD9">
      <w:pPr>
        <w:adjustRightInd w:val="0"/>
        <w:snapToGrid w:val="0"/>
        <w:spacing w:line="360" w:lineRule="auto"/>
        <w:ind w:firstLine="480" w:firstLineChars="200"/>
        <w:rPr>
          <w:rFonts w:hint="eastAsia"/>
          <w:sz w:val="24"/>
          <w:szCs w:val="28"/>
        </w:rPr>
      </w:pPr>
      <w:r>
        <w:rPr>
          <w:rFonts w:hint="eastAsia"/>
          <w:sz w:val="24"/>
          <w:szCs w:val="28"/>
        </w:rPr>
        <w:t>TDG06E选定波特率为2M位/秒。数据格式包含11位：一位起始位(0)，八位数据位(先低位后高位)，一位奇校验位、一位结束位(1)。</w:t>
      </w:r>
    </w:p>
    <w:p w14:paraId="2B134309">
      <w:pPr>
        <w:numPr>
          <w:ilvl w:val="0"/>
          <w:numId w:val="6"/>
        </w:numPr>
        <w:spacing w:line="360" w:lineRule="auto"/>
        <w:ind w:left="648" w:hanging="648" w:hangingChars="270"/>
        <w:outlineLvl w:val="1"/>
        <w:rPr>
          <w:sz w:val="24"/>
        </w:rPr>
      </w:pPr>
      <w:bookmarkStart w:id="35" w:name="_Toc120403273"/>
      <w:bookmarkStart w:id="36" w:name="_Toc101170244"/>
      <w:bookmarkStart w:id="37" w:name="_Toc166511471"/>
      <w:r>
        <w:rPr>
          <w:sz w:val="24"/>
        </w:rPr>
        <w:t>能力需求</w:t>
      </w:r>
      <w:bookmarkEnd w:id="35"/>
      <w:bookmarkEnd w:id="36"/>
      <w:bookmarkEnd w:id="37"/>
    </w:p>
    <w:p w14:paraId="6DEBC12F">
      <w:pPr>
        <w:numPr>
          <w:ilvl w:val="2"/>
          <w:numId w:val="7"/>
        </w:numPr>
        <w:spacing w:line="360" w:lineRule="auto"/>
        <w:ind w:left="823" w:hanging="823" w:hangingChars="343"/>
        <w:outlineLvl w:val="2"/>
        <w:rPr>
          <w:sz w:val="24"/>
        </w:rPr>
      </w:pPr>
      <w:bookmarkStart w:id="38" w:name="_Toc101170245"/>
      <w:bookmarkStart w:id="39" w:name="_Toc308526010"/>
      <w:r>
        <w:rPr>
          <w:sz w:val="24"/>
        </w:rPr>
        <w:t>工作流程</w:t>
      </w:r>
      <w:bookmarkEnd w:id="38"/>
      <w:bookmarkEnd w:id="39"/>
    </w:p>
    <w:p w14:paraId="4CD06E9B">
      <w:pPr>
        <w:adjustRightInd w:val="0"/>
        <w:snapToGrid w:val="0"/>
        <w:spacing w:line="360" w:lineRule="auto"/>
        <w:ind w:firstLine="480" w:firstLineChars="200"/>
        <w:rPr>
          <w:rFonts w:hint="eastAsia"/>
          <w:sz w:val="24"/>
        </w:rPr>
      </w:pPr>
      <w:r>
        <w:rPr>
          <w:sz w:val="24"/>
        </w:rPr>
        <w:t>软件的工作主流程如</w:t>
      </w:r>
      <w:r>
        <w:rPr>
          <w:sz w:val="24"/>
        </w:rPr>
        <w:fldChar w:fldCharType="begin"/>
      </w:r>
      <w:r>
        <w:rPr>
          <w:sz w:val="24"/>
        </w:rPr>
        <w:instrText xml:space="preserve"> REF _Ref137727862 \h  \* MERGEFORMAT </w:instrText>
      </w:r>
      <w:r>
        <w:rPr>
          <w:sz w:val="24"/>
        </w:rPr>
        <w:fldChar w:fldCharType="separate"/>
      </w:r>
      <w:r>
        <w:rPr>
          <w:sz w:val="24"/>
        </w:rPr>
        <w:t>图 1</w:t>
      </w:r>
      <w:r>
        <w:rPr>
          <w:sz w:val="24"/>
        </w:rPr>
        <w:fldChar w:fldCharType="end"/>
      </w:r>
      <w:r>
        <w:rPr>
          <w:sz w:val="24"/>
        </w:rPr>
        <w:t>所示。</w:t>
      </w:r>
      <w:r>
        <w:rPr>
          <w:rFonts w:hint="eastAsia"/>
          <w:sz w:val="24"/>
        </w:rPr>
        <w:t>系统上电后，首先进行时钟配置、USART、S</w:t>
      </w:r>
      <w:r>
        <w:rPr>
          <w:sz w:val="24"/>
        </w:rPr>
        <w:t>PI</w:t>
      </w:r>
      <w:r>
        <w:rPr>
          <w:rFonts w:hint="eastAsia"/>
          <w:sz w:val="24"/>
        </w:rPr>
        <w:t>、DMA等外设的初始化，开启各个中断，从FLASH载入补偿、标定参数、零位自校准参数，以备系统调用，进行陀螺各项配置及参数的自检，确定配置及参数是否正常；然后开始以2</w:t>
      </w:r>
      <w:r>
        <w:rPr>
          <w:sz w:val="24"/>
        </w:rPr>
        <w:t>K</w:t>
      </w:r>
      <w:r>
        <w:rPr>
          <w:rFonts w:hint="eastAsia"/>
          <w:sz w:val="24"/>
        </w:rPr>
        <w:t>Hz采样率对陀螺的原始数据及其温度进行采样；再调用补偿、标定参数、零位自校准参数，对陀螺的零位、标度因数、交叉耦合进行标定等，计算出陀螺的角速度，对陀螺输出数据状态进行自检；再根据系统工作状态，将要向外传输的数据进行编码、打包；最后调用接口通信软件，驱动USART，将数据向外传输。</w:t>
      </w:r>
    </w:p>
    <w:p w14:paraId="03057CBF">
      <w:pPr>
        <w:adjustRightInd w:val="0"/>
        <w:snapToGrid w:val="0"/>
        <w:spacing w:line="360" w:lineRule="auto"/>
        <w:ind w:firstLine="420" w:firstLineChars="200"/>
        <w:jc w:val="center"/>
        <w:rPr>
          <w:sz w:val="24"/>
          <w:szCs w:val="28"/>
        </w:rPr>
      </w:pPr>
      <w:bookmarkStart w:id="40" w:name="_Ref82619557"/>
      <w:r>
        <w:object>
          <v:shape id="_x0000_i1025" o:spt="75" type="#_x0000_t75" style="height:482.3pt;width:258.05pt;" o:ole="t" filled="f" stroked="f" coordsize="21600,21600">
            <v:path/>
            <v:fill on="f" focussize="0,0"/>
            <v:stroke on="f"/>
            <v:imagedata r:id="rId9" o:title=""/>
            <o:lock v:ext="edit" aspectratio="t"/>
            <w10:wrap type="none"/>
            <w10:anchorlock/>
          </v:shape>
          <o:OLEObject Type="Embed" ProgID="Visio.Drawing.15" ShapeID="_x0000_i1025" DrawAspect="Content" ObjectID="_1468075725" r:id="rId8">
            <o:LockedField>false</o:LockedField>
          </o:OLEObject>
        </w:object>
      </w:r>
    </w:p>
    <w:p w14:paraId="4BE5326E">
      <w:pPr>
        <w:adjustRightInd w:val="0"/>
        <w:snapToGrid w:val="0"/>
        <w:spacing w:line="360" w:lineRule="auto"/>
        <w:ind w:firstLine="420" w:firstLineChars="200"/>
        <w:jc w:val="center"/>
        <w:rPr>
          <w:sz w:val="24"/>
          <w:szCs w:val="28"/>
        </w:rPr>
      </w:pPr>
      <w:r>
        <w:rPr>
          <w:szCs w:val="20"/>
        </w:rPr>
        <w:t xml:space="preserve">图 </w:t>
      </w:r>
      <w:r>
        <w:rPr>
          <w:szCs w:val="20"/>
        </w:rPr>
        <w:fldChar w:fldCharType="begin"/>
      </w:r>
      <w:r>
        <w:rPr>
          <w:szCs w:val="20"/>
        </w:rPr>
        <w:instrText xml:space="preserve"> SEQ 图 \* ARABIC </w:instrText>
      </w:r>
      <w:r>
        <w:rPr>
          <w:szCs w:val="20"/>
        </w:rPr>
        <w:fldChar w:fldCharType="separate"/>
      </w:r>
      <w:r>
        <w:rPr>
          <w:szCs w:val="20"/>
        </w:rPr>
        <w:t>1</w:t>
      </w:r>
      <w:r>
        <w:rPr>
          <w:szCs w:val="20"/>
        </w:rPr>
        <w:fldChar w:fldCharType="end"/>
      </w:r>
      <w:bookmarkEnd w:id="40"/>
      <w:r>
        <w:rPr>
          <w:szCs w:val="20"/>
        </w:rPr>
        <w:t xml:space="preserve"> </w:t>
      </w:r>
      <w:r>
        <w:rPr>
          <w:szCs w:val="21"/>
        </w:rPr>
        <w:t>软件工作主流程图</w:t>
      </w:r>
      <w:bookmarkStart w:id="41" w:name="_Toc185837348"/>
      <w:bookmarkStart w:id="42" w:name="_Toc257728248"/>
      <w:bookmarkStart w:id="43" w:name="_Toc185735102"/>
      <w:bookmarkStart w:id="44" w:name="_Toc308526012"/>
      <w:bookmarkStart w:id="45" w:name="_Toc259612461"/>
      <w:bookmarkStart w:id="46" w:name="_Toc259612927"/>
      <w:bookmarkStart w:id="47" w:name="_Toc265051693"/>
    </w:p>
    <w:p w14:paraId="3D88A733">
      <w:pPr>
        <w:spacing w:line="360" w:lineRule="auto"/>
        <w:ind w:firstLine="420"/>
        <w:rPr>
          <w:sz w:val="24"/>
          <w:szCs w:val="28"/>
        </w:rPr>
      </w:pPr>
      <w:r>
        <w:rPr>
          <w:rFonts w:hint="eastAsia"/>
          <w:sz w:val="24"/>
        </w:rPr>
        <w:t>MEMS陀螺</w:t>
      </w:r>
      <w:r>
        <w:rPr>
          <w:sz w:val="24"/>
          <w:szCs w:val="28"/>
        </w:rPr>
        <w:t>软件主要</w:t>
      </w:r>
      <w:r>
        <w:rPr>
          <w:rFonts w:hint="eastAsia"/>
          <w:sz w:val="24"/>
          <w:szCs w:val="28"/>
        </w:rPr>
        <w:t>通过读取三个方位上的角速度，对三轴角速度进行补偿，并打包补偿后的角速度，当接收到上级零位扣除指令后，完成陀螺零位自校准，当接收到上级周期触发指令后，实现数据的对外发送。</w:t>
      </w:r>
    </w:p>
    <w:bookmarkEnd w:id="41"/>
    <w:bookmarkEnd w:id="42"/>
    <w:bookmarkEnd w:id="43"/>
    <w:p w14:paraId="4A45ABD6">
      <w:pPr>
        <w:numPr>
          <w:ilvl w:val="2"/>
          <w:numId w:val="7"/>
        </w:numPr>
        <w:spacing w:line="360" w:lineRule="auto"/>
        <w:ind w:left="823" w:hanging="823" w:hangingChars="343"/>
        <w:outlineLvl w:val="2"/>
        <w:rPr>
          <w:sz w:val="24"/>
        </w:rPr>
      </w:pPr>
      <w:bookmarkStart w:id="48" w:name="_Toc101170246"/>
      <w:r>
        <w:rPr>
          <w:rFonts w:hint="eastAsia"/>
          <w:sz w:val="24"/>
        </w:rPr>
        <w:t>配置项初始化</w:t>
      </w:r>
      <w:r>
        <w:rPr>
          <w:sz w:val="24"/>
        </w:rPr>
        <w:t>功能需求</w:t>
      </w:r>
      <w:bookmarkEnd w:id="44"/>
      <w:bookmarkEnd w:id="45"/>
      <w:bookmarkEnd w:id="46"/>
      <w:bookmarkEnd w:id="47"/>
      <w:bookmarkEnd w:id="48"/>
    </w:p>
    <w:p w14:paraId="384F0A4E">
      <w:pPr>
        <w:adjustRightInd w:val="0"/>
        <w:snapToGrid w:val="0"/>
        <w:spacing w:line="360" w:lineRule="auto"/>
        <w:ind w:firstLine="480" w:firstLineChars="200"/>
        <w:rPr>
          <w:rFonts w:hint="eastAsia"/>
          <w:sz w:val="24"/>
        </w:rPr>
      </w:pPr>
      <w:bookmarkStart w:id="49" w:name="_Toc101170248"/>
      <w:bookmarkStart w:id="50" w:name="_Toc120403274"/>
      <w:bookmarkStart w:id="51" w:name="_Toc259612604"/>
      <w:bookmarkStart w:id="52" w:name="_Toc265051699"/>
      <w:bookmarkStart w:id="53" w:name="_Toc259612940"/>
      <w:bookmarkStart w:id="54" w:name="_Toc259612474"/>
      <w:r>
        <w:rPr>
          <w:rFonts w:hint="eastAsia"/>
          <w:sz w:val="24"/>
        </w:rPr>
        <w:t>配置项初始化功能需求见表2。</w:t>
      </w:r>
    </w:p>
    <w:p w14:paraId="32FB03B2">
      <w:pPr>
        <w:spacing w:line="360" w:lineRule="auto"/>
        <w:jc w:val="center"/>
        <w:rPr>
          <w:szCs w:val="21"/>
        </w:rPr>
      </w:pPr>
      <w:r>
        <w:rPr>
          <w:szCs w:val="21"/>
        </w:rPr>
        <w:t xml:space="preserve"> </w:t>
      </w:r>
      <w:bookmarkStart w:id="55" w:name="_Ref137826956"/>
      <w:r>
        <w:rPr>
          <w:szCs w:val="21"/>
        </w:rPr>
        <w:t xml:space="preserve">表 </w:t>
      </w:r>
      <w:r>
        <w:rPr>
          <w:szCs w:val="21"/>
        </w:rPr>
        <w:fldChar w:fldCharType="begin"/>
      </w:r>
      <w:r>
        <w:rPr>
          <w:szCs w:val="21"/>
        </w:rPr>
        <w:instrText xml:space="preserve"> SEQ 表 \* ARABIC </w:instrText>
      </w:r>
      <w:r>
        <w:rPr>
          <w:szCs w:val="21"/>
        </w:rPr>
        <w:fldChar w:fldCharType="separate"/>
      </w:r>
      <w:r>
        <w:rPr>
          <w:szCs w:val="21"/>
        </w:rPr>
        <w:t>2</w:t>
      </w:r>
      <w:r>
        <w:rPr>
          <w:szCs w:val="21"/>
        </w:rPr>
        <w:fldChar w:fldCharType="end"/>
      </w:r>
      <w:r>
        <w:rPr>
          <w:szCs w:val="21"/>
        </w:rPr>
        <w:t xml:space="preserve"> </w:t>
      </w:r>
      <w:r>
        <w:rPr>
          <w:rFonts w:hint="eastAsia"/>
          <w:szCs w:val="21"/>
        </w:rPr>
        <w:t>配置项初始化</w:t>
      </w:r>
      <w:r>
        <w:rPr>
          <w:szCs w:val="21"/>
        </w:rPr>
        <w:t>功能需求</w:t>
      </w:r>
      <w:bookmarkEnd w:id="55"/>
    </w:p>
    <w:tbl>
      <w:tblPr>
        <w:tblStyle w:val="35"/>
        <w:tblW w:w="0" w:type="auto"/>
        <w:jc w:val="center"/>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6450"/>
      </w:tblGrid>
      <w:tr w14:paraId="5E309839">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514" w:hRule="atLeast"/>
          <w:jc w:val="center"/>
        </w:trPr>
        <w:tc>
          <w:tcPr>
            <w:tcW w:w="1956" w:type="dxa"/>
            <w:tcBorders>
              <w:top w:val="single" w:color="auto" w:sz="8" w:space="0"/>
              <w:left w:val="single" w:color="auto" w:sz="8" w:space="0"/>
              <w:bottom w:val="single" w:color="auto" w:sz="8" w:space="0"/>
              <w:right w:val="single" w:color="auto" w:sz="4" w:space="0"/>
            </w:tcBorders>
            <w:noWrap w:val="0"/>
            <w:vAlign w:val="center"/>
          </w:tcPr>
          <w:p w14:paraId="6CA5A252">
            <w:pPr>
              <w:snapToGrid w:val="0"/>
              <w:jc w:val="center"/>
              <w:rPr>
                <w:rFonts w:hint="eastAsia" w:ascii="黑体" w:eastAsia="黑体" w:cs="黑体"/>
                <w:szCs w:val="21"/>
              </w:rPr>
            </w:pPr>
            <w:r>
              <w:rPr>
                <w:rFonts w:hint="eastAsia" w:ascii="黑体" w:eastAsia="黑体" w:cs="黑体"/>
                <w:szCs w:val="21"/>
              </w:rPr>
              <w:t>名称</w:t>
            </w:r>
          </w:p>
        </w:tc>
        <w:tc>
          <w:tcPr>
            <w:tcW w:w="6450" w:type="dxa"/>
            <w:tcBorders>
              <w:top w:val="single" w:color="auto" w:sz="8" w:space="0"/>
              <w:left w:val="single" w:color="auto" w:sz="4" w:space="0"/>
              <w:bottom w:val="single" w:color="auto" w:sz="8" w:space="0"/>
              <w:right w:val="single" w:color="auto" w:sz="8" w:space="0"/>
            </w:tcBorders>
            <w:noWrap w:val="0"/>
            <w:vAlign w:val="center"/>
          </w:tcPr>
          <w:p w14:paraId="5EF357C0">
            <w:pPr>
              <w:snapToGrid w:val="0"/>
              <w:jc w:val="center"/>
              <w:rPr>
                <w:rFonts w:hint="eastAsia" w:ascii="黑体" w:eastAsia="黑体" w:cs="黑体"/>
                <w:szCs w:val="21"/>
              </w:rPr>
            </w:pPr>
            <w:r>
              <w:rPr>
                <w:rFonts w:hint="eastAsia" w:ascii="黑体" w:eastAsia="黑体" w:cs="黑体"/>
                <w:szCs w:val="21"/>
              </w:rPr>
              <w:t>配置项初始化功能需求</w:t>
            </w:r>
          </w:p>
        </w:tc>
      </w:tr>
      <w:tr w14:paraId="421A5972">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956" w:type="dxa"/>
            <w:tcBorders>
              <w:top w:val="single" w:color="auto" w:sz="8" w:space="0"/>
              <w:left w:val="single" w:color="auto" w:sz="8" w:space="0"/>
              <w:bottom w:val="single" w:color="auto" w:sz="4" w:space="0"/>
              <w:right w:val="single" w:color="auto" w:sz="4" w:space="0"/>
            </w:tcBorders>
            <w:noWrap w:val="0"/>
            <w:vAlign w:val="center"/>
          </w:tcPr>
          <w:p w14:paraId="6A6C7597">
            <w:pPr>
              <w:jc w:val="center"/>
              <w:rPr>
                <w:szCs w:val="21"/>
              </w:rPr>
            </w:pPr>
            <w:r>
              <w:rPr>
                <w:szCs w:val="21"/>
              </w:rPr>
              <w:t>标识</w:t>
            </w:r>
          </w:p>
        </w:tc>
        <w:tc>
          <w:tcPr>
            <w:tcW w:w="6450" w:type="dxa"/>
            <w:tcBorders>
              <w:top w:val="single" w:color="auto" w:sz="8" w:space="0"/>
              <w:left w:val="single" w:color="auto" w:sz="4" w:space="0"/>
              <w:bottom w:val="single" w:color="auto" w:sz="4" w:space="0"/>
              <w:right w:val="single" w:color="auto" w:sz="8" w:space="0"/>
            </w:tcBorders>
            <w:noWrap w:val="0"/>
            <w:vAlign w:val="center"/>
          </w:tcPr>
          <w:p w14:paraId="229FCA85">
            <w:pPr>
              <w:jc w:val="center"/>
              <w:rPr>
                <w:szCs w:val="21"/>
              </w:rPr>
            </w:pPr>
            <w:r>
              <w:rPr>
                <w:szCs w:val="21"/>
              </w:rPr>
              <w:t>TDG06E</w:t>
            </w:r>
            <w:r>
              <w:rPr>
                <w:rFonts w:hint="eastAsia"/>
                <w:szCs w:val="21"/>
              </w:rPr>
              <w:t xml:space="preserve"> _</w:t>
            </w:r>
            <w:r>
              <w:rPr>
                <w:szCs w:val="21"/>
              </w:rPr>
              <w:t>CPU</w:t>
            </w:r>
            <w:r>
              <w:rPr>
                <w:rFonts w:hint="eastAsia"/>
                <w:szCs w:val="21"/>
              </w:rPr>
              <w:t>_</w:t>
            </w:r>
            <w:r>
              <w:rPr>
                <w:szCs w:val="21"/>
              </w:rPr>
              <w:t>INIT_CSCI</w:t>
            </w:r>
          </w:p>
        </w:tc>
      </w:tr>
      <w:tr w14:paraId="47CB62D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753A4CC8">
            <w:pPr>
              <w:jc w:val="center"/>
              <w:rPr>
                <w:szCs w:val="21"/>
              </w:rPr>
            </w:pPr>
            <w:r>
              <w:rPr>
                <w:szCs w:val="21"/>
              </w:rPr>
              <w:t>条件</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00AC2C8A">
            <w:pPr>
              <w:jc w:val="center"/>
              <w:rPr>
                <w:rFonts w:hint="eastAsia"/>
                <w:szCs w:val="21"/>
              </w:rPr>
            </w:pPr>
            <w:r>
              <w:rPr>
                <w:rFonts w:hint="eastAsia"/>
                <w:szCs w:val="21"/>
              </w:rPr>
              <w:t>产品上电，开始工作</w:t>
            </w:r>
          </w:p>
        </w:tc>
      </w:tr>
      <w:tr w14:paraId="3F8AC91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37301267">
            <w:pPr>
              <w:jc w:val="center"/>
              <w:rPr>
                <w:szCs w:val="21"/>
              </w:rPr>
            </w:pPr>
            <w:r>
              <w:rPr>
                <w:szCs w:val="21"/>
              </w:rPr>
              <w:t>输入</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6EA373FC">
            <w:pPr>
              <w:jc w:val="center"/>
              <w:rPr>
                <w:rFonts w:hint="eastAsia"/>
                <w:szCs w:val="21"/>
              </w:rPr>
            </w:pPr>
            <w:r>
              <w:rPr>
                <w:rFonts w:hint="eastAsia"/>
                <w:szCs w:val="21"/>
              </w:rPr>
              <w:t>无</w:t>
            </w:r>
          </w:p>
        </w:tc>
      </w:tr>
      <w:tr w14:paraId="3A2C9AA4">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523053D">
            <w:pPr>
              <w:jc w:val="center"/>
              <w:rPr>
                <w:szCs w:val="21"/>
              </w:rPr>
            </w:pPr>
            <w:r>
              <w:rPr>
                <w:szCs w:val="21"/>
              </w:rPr>
              <w:t>输出</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02D25DEA">
            <w:pPr>
              <w:jc w:val="center"/>
              <w:rPr>
                <w:rFonts w:hint="eastAsia"/>
                <w:szCs w:val="21"/>
              </w:rPr>
            </w:pPr>
            <w:r>
              <w:rPr>
                <w:rFonts w:hint="eastAsia"/>
                <w:szCs w:val="21"/>
              </w:rPr>
              <w:t>硬件外设参数完成配置：</w:t>
            </w:r>
            <w:r>
              <w:rPr>
                <w:szCs w:val="21"/>
              </w:rPr>
              <w:t>系统主频</w:t>
            </w:r>
            <w:r>
              <w:rPr>
                <w:rFonts w:hint="eastAsia"/>
                <w:szCs w:val="21"/>
              </w:rPr>
              <w:t>配置为</w:t>
            </w:r>
            <w:r>
              <w:rPr>
                <w:szCs w:val="21"/>
              </w:rPr>
              <w:t>80MHz</w:t>
            </w:r>
            <w:r>
              <w:rPr>
                <w:rFonts w:hint="eastAsia"/>
                <w:szCs w:val="21"/>
              </w:rPr>
              <w:t>；G</w:t>
            </w:r>
            <w:r>
              <w:rPr>
                <w:szCs w:val="21"/>
              </w:rPr>
              <w:t>PIO</w:t>
            </w:r>
            <w:r>
              <w:rPr>
                <w:rFonts w:hint="eastAsia"/>
                <w:szCs w:val="21"/>
              </w:rPr>
              <w:t>与电路原理图一致；定时器T</w:t>
            </w:r>
            <w:r>
              <w:rPr>
                <w:szCs w:val="21"/>
              </w:rPr>
              <w:t>IM1</w:t>
            </w:r>
            <w:r>
              <w:rPr>
                <w:rFonts w:hint="eastAsia"/>
                <w:szCs w:val="21"/>
              </w:rPr>
              <w:t>配置为2</w:t>
            </w:r>
            <w:r>
              <w:rPr>
                <w:szCs w:val="21"/>
              </w:rPr>
              <w:t>KHz</w:t>
            </w:r>
            <w:r>
              <w:rPr>
                <w:rFonts w:hint="eastAsia"/>
                <w:szCs w:val="21"/>
              </w:rPr>
              <w:t>；串口U</w:t>
            </w:r>
            <w:r>
              <w:rPr>
                <w:szCs w:val="21"/>
              </w:rPr>
              <w:t>SART1</w:t>
            </w:r>
            <w:r>
              <w:rPr>
                <w:rFonts w:hint="eastAsia"/>
                <w:szCs w:val="21"/>
              </w:rPr>
              <w:t>配置为波特率</w:t>
            </w:r>
            <w:r>
              <w:rPr>
                <w:szCs w:val="21"/>
              </w:rPr>
              <w:t>2Mbps</w:t>
            </w:r>
            <w:r>
              <w:rPr>
                <w:rFonts w:hint="eastAsia"/>
                <w:szCs w:val="21"/>
              </w:rPr>
              <w:t>，1起始位，8位数据位，1停止位，1奇校验位；S</w:t>
            </w:r>
            <w:r>
              <w:rPr>
                <w:szCs w:val="21"/>
              </w:rPr>
              <w:t>PI1</w:t>
            </w:r>
            <w:r>
              <w:rPr>
                <w:rFonts w:hint="eastAsia"/>
                <w:szCs w:val="21"/>
              </w:rPr>
              <w:t>、S</w:t>
            </w:r>
            <w:r>
              <w:rPr>
                <w:szCs w:val="21"/>
              </w:rPr>
              <w:t>PI3</w:t>
            </w:r>
            <w:r>
              <w:rPr>
                <w:rFonts w:hint="eastAsia"/>
                <w:szCs w:val="21"/>
              </w:rPr>
              <w:t>配置为波特率</w:t>
            </w:r>
            <w:r>
              <w:rPr>
                <w:szCs w:val="21"/>
              </w:rPr>
              <w:t>4.5Mbps</w:t>
            </w:r>
            <w:r>
              <w:rPr>
                <w:rFonts w:hint="eastAsia"/>
                <w:szCs w:val="21"/>
              </w:rPr>
              <w:t>；载入补偿标定参数；开启定时器。</w:t>
            </w:r>
          </w:p>
        </w:tc>
      </w:tr>
      <w:tr w14:paraId="547B092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35C1C66D">
            <w:pPr>
              <w:jc w:val="center"/>
              <w:rPr>
                <w:szCs w:val="21"/>
              </w:rPr>
            </w:pPr>
            <w:r>
              <w:rPr>
                <w:szCs w:val="21"/>
              </w:rPr>
              <w:t>用途</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32E13B6D">
            <w:pPr>
              <w:jc w:val="center"/>
              <w:rPr>
                <w:szCs w:val="21"/>
              </w:rPr>
            </w:pPr>
            <w:r>
              <w:rPr>
                <w:rFonts w:hint="eastAsia"/>
                <w:szCs w:val="21"/>
              </w:rPr>
              <w:t>实现硬件准备和同步</w:t>
            </w:r>
          </w:p>
        </w:tc>
      </w:tr>
      <w:tr w14:paraId="245DC257">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2A99E5CD">
            <w:pPr>
              <w:jc w:val="center"/>
              <w:rPr>
                <w:szCs w:val="21"/>
              </w:rPr>
            </w:pPr>
            <w:r>
              <w:rPr>
                <w:szCs w:val="21"/>
              </w:rPr>
              <w:t>平均响应时间</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4A229105">
            <w:pPr>
              <w:jc w:val="center"/>
              <w:rPr>
                <w:rFonts w:hint="eastAsia"/>
                <w:szCs w:val="21"/>
              </w:rPr>
            </w:pPr>
            <w:r>
              <w:rPr>
                <w:rFonts w:hint="eastAsia"/>
                <w:szCs w:val="21"/>
              </w:rPr>
              <w:t>仅一次，0</w:t>
            </w:r>
            <w:r>
              <w:rPr>
                <w:szCs w:val="21"/>
              </w:rPr>
              <w:t>.5s</w:t>
            </w:r>
          </w:p>
        </w:tc>
      </w:tr>
      <w:tr w14:paraId="236544CF">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7D5C2037">
            <w:pPr>
              <w:jc w:val="center"/>
              <w:rPr>
                <w:szCs w:val="21"/>
              </w:rPr>
            </w:pPr>
            <w:r>
              <w:rPr>
                <w:szCs w:val="21"/>
              </w:rPr>
              <w:t>其他时限约束</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A7BCA07">
            <w:pPr>
              <w:jc w:val="center"/>
              <w:rPr>
                <w:szCs w:val="21"/>
              </w:rPr>
            </w:pPr>
            <w:r>
              <w:rPr>
                <w:szCs w:val="21"/>
              </w:rPr>
              <w:t>无</w:t>
            </w:r>
          </w:p>
        </w:tc>
      </w:tr>
      <w:tr w14:paraId="471B05AB">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116C3702">
            <w:pPr>
              <w:jc w:val="center"/>
              <w:rPr>
                <w:szCs w:val="21"/>
              </w:rPr>
            </w:pPr>
            <w:r>
              <w:rPr>
                <w:szCs w:val="21"/>
              </w:rPr>
              <w:t>时序</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360233A5">
            <w:pPr>
              <w:jc w:val="center"/>
              <w:rPr>
                <w:szCs w:val="21"/>
              </w:rPr>
            </w:pPr>
            <w:r>
              <w:rPr>
                <w:szCs w:val="21"/>
              </w:rPr>
              <w:t>程序执行顺序</w:t>
            </w:r>
          </w:p>
        </w:tc>
      </w:tr>
      <w:tr w14:paraId="60F690D0">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C8444E3">
            <w:pPr>
              <w:jc w:val="center"/>
              <w:rPr>
                <w:szCs w:val="21"/>
              </w:rPr>
            </w:pPr>
            <w:r>
              <w:rPr>
                <w:szCs w:val="21"/>
              </w:rPr>
              <w:t>精度</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B875FEF">
            <w:pPr>
              <w:jc w:val="center"/>
              <w:rPr>
                <w:color w:val="000000"/>
                <w:szCs w:val="21"/>
              </w:rPr>
            </w:pPr>
            <w:r>
              <w:rPr>
                <w:rFonts w:hint="eastAsia"/>
                <w:color w:val="000000"/>
                <w:szCs w:val="21"/>
              </w:rPr>
              <w:t>无</w:t>
            </w:r>
          </w:p>
        </w:tc>
      </w:tr>
      <w:tr w14:paraId="407530D6">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0DBA24ED">
            <w:pPr>
              <w:jc w:val="center"/>
              <w:rPr>
                <w:szCs w:val="21"/>
              </w:rPr>
            </w:pPr>
            <w:r>
              <w:rPr>
                <w:szCs w:val="21"/>
              </w:rPr>
              <w:t>优先级别</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7F6BEB9">
            <w:pPr>
              <w:jc w:val="center"/>
              <w:rPr>
                <w:szCs w:val="21"/>
              </w:rPr>
            </w:pPr>
            <w:r>
              <w:rPr>
                <w:rFonts w:hint="eastAsia"/>
                <w:szCs w:val="21"/>
              </w:rPr>
              <w:t>高</w:t>
            </w:r>
          </w:p>
        </w:tc>
      </w:tr>
      <w:tr w14:paraId="63F42CF8">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956" w:type="dxa"/>
            <w:tcBorders>
              <w:top w:val="single" w:color="auto" w:sz="4" w:space="0"/>
              <w:left w:val="single" w:color="auto" w:sz="8" w:space="0"/>
              <w:bottom w:val="single" w:color="auto" w:sz="4" w:space="0"/>
              <w:right w:val="single" w:color="auto" w:sz="4" w:space="0"/>
            </w:tcBorders>
            <w:noWrap w:val="0"/>
            <w:vAlign w:val="center"/>
          </w:tcPr>
          <w:p w14:paraId="19394EA2">
            <w:pPr>
              <w:jc w:val="center"/>
              <w:rPr>
                <w:szCs w:val="21"/>
              </w:rPr>
            </w:pPr>
            <w:r>
              <w:rPr>
                <w:szCs w:val="21"/>
              </w:rPr>
              <w:t>其它</w:t>
            </w:r>
          </w:p>
        </w:tc>
        <w:tc>
          <w:tcPr>
            <w:tcW w:w="6450" w:type="dxa"/>
            <w:tcBorders>
              <w:top w:val="single" w:color="auto" w:sz="4" w:space="0"/>
              <w:left w:val="single" w:color="auto" w:sz="4" w:space="0"/>
              <w:bottom w:val="single" w:color="auto" w:sz="4" w:space="0"/>
              <w:right w:val="single" w:color="auto" w:sz="8" w:space="0"/>
            </w:tcBorders>
            <w:noWrap w:val="0"/>
            <w:vAlign w:val="center"/>
          </w:tcPr>
          <w:p w14:paraId="2AD4C4BE">
            <w:pPr>
              <w:jc w:val="center"/>
              <w:rPr>
                <w:szCs w:val="21"/>
              </w:rPr>
            </w:pPr>
            <w:r>
              <w:rPr>
                <w:szCs w:val="21"/>
              </w:rPr>
              <w:t>无</w:t>
            </w:r>
          </w:p>
        </w:tc>
      </w:tr>
      <w:tr w14:paraId="57A03F4E">
        <w:tblPrEx>
          <w:tblBorders>
            <w:top w:val="single" w:color="000000" w:sz="12" w:space="0"/>
            <w:left w:val="single" w:color="000000" w:sz="12" w:space="0"/>
            <w:bottom w:val="single" w:color="000000" w:sz="12" w:space="0"/>
            <w:right w:val="single" w:color="000000" w:sz="12" w:space="0"/>
            <w:insideH w:val="single" w:color="auto" w:sz="4" w:space="0"/>
            <w:insideV w:val="single" w:color="auto" w:sz="4" w:space="0"/>
          </w:tblBorders>
          <w:tblCellMar>
            <w:top w:w="0" w:type="dxa"/>
            <w:left w:w="108" w:type="dxa"/>
            <w:bottom w:w="0" w:type="dxa"/>
            <w:right w:w="108" w:type="dxa"/>
          </w:tblCellMar>
        </w:tblPrEx>
        <w:trPr>
          <w:trHeight w:val="1307" w:hRule="atLeast"/>
          <w:jc w:val="center"/>
        </w:trPr>
        <w:tc>
          <w:tcPr>
            <w:tcW w:w="1956" w:type="dxa"/>
            <w:tcBorders>
              <w:top w:val="single" w:color="auto" w:sz="4" w:space="0"/>
              <w:left w:val="single" w:color="auto" w:sz="8" w:space="0"/>
              <w:bottom w:val="single" w:color="auto" w:sz="8" w:space="0"/>
              <w:right w:val="single" w:color="auto" w:sz="4" w:space="0"/>
            </w:tcBorders>
            <w:noWrap w:val="0"/>
            <w:vAlign w:val="center"/>
          </w:tcPr>
          <w:p w14:paraId="679B4CE4">
            <w:pPr>
              <w:jc w:val="center"/>
              <w:rPr>
                <w:szCs w:val="21"/>
              </w:rPr>
            </w:pPr>
            <w:r>
              <w:rPr>
                <w:szCs w:val="21"/>
              </w:rPr>
              <w:t>描述</w:t>
            </w:r>
          </w:p>
        </w:tc>
        <w:tc>
          <w:tcPr>
            <w:tcW w:w="6450" w:type="dxa"/>
            <w:tcBorders>
              <w:top w:val="single" w:color="auto" w:sz="4" w:space="0"/>
              <w:left w:val="single" w:color="auto" w:sz="4" w:space="0"/>
              <w:bottom w:val="single" w:color="auto" w:sz="8" w:space="0"/>
              <w:right w:val="single" w:color="auto" w:sz="8" w:space="0"/>
            </w:tcBorders>
            <w:noWrap w:val="0"/>
            <w:vAlign w:val="center"/>
          </w:tcPr>
          <w:p w14:paraId="75FAA767">
            <w:pPr>
              <w:rPr>
                <w:szCs w:val="21"/>
              </w:rPr>
            </w:pPr>
            <w:r>
              <w:rPr>
                <w:rFonts w:hint="eastAsia"/>
                <w:szCs w:val="21"/>
              </w:rPr>
              <w:t>进行时钟配置，USART、S</w:t>
            </w:r>
            <w:r>
              <w:rPr>
                <w:szCs w:val="21"/>
              </w:rPr>
              <w:t>PI</w:t>
            </w:r>
            <w:r>
              <w:rPr>
                <w:rFonts w:hint="eastAsia"/>
                <w:szCs w:val="21"/>
              </w:rPr>
              <w:t>、DMA等外设的初始化，完成陀螺初始化，载入补偿、标定参数，开启定时器</w:t>
            </w:r>
          </w:p>
        </w:tc>
      </w:tr>
    </w:tbl>
    <w:p w14:paraId="1CF27293">
      <w:pPr>
        <w:numPr>
          <w:ilvl w:val="2"/>
          <w:numId w:val="7"/>
        </w:numPr>
        <w:spacing w:line="360" w:lineRule="auto"/>
        <w:ind w:left="823" w:hanging="823" w:hangingChars="343"/>
        <w:outlineLvl w:val="2"/>
        <w:rPr>
          <w:sz w:val="24"/>
        </w:rPr>
      </w:pPr>
      <w:r>
        <w:rPr>
          <w:rFonts w:hint="eastAsia"/>
          <w:sz w:val="24"/>
        </w:rPr>
        <w:t>陀螺数据接收</w:t>
      </w:r>
      <w:r>
        <w:rPr>
          <w:sz w:val="24"/>
        </w:rPr>
        <w:t>功能需求</w:t>
      </w:r>
    </w:p>
    <w:p w14:paraId="20EE777F">
      <w:pPr>
        <w:adjustRightInd w:val="0"/>
        <w:snapToGrid w:val="0"/>
        <w:spacing w:line="360" w:lineRule="auto"/>
        <w:ind w:firstLine="480" w:firstLineChars="200"/>
        <w:rPr>
          <w:rFonts w:hint="eastAsia"/>
          <w:sz w:val="24"/>
        </w:rPr>
      </w:pPr>
      <w:r>
        <w:rPr>
          <w:rFonts w:hint="eastAsia"/>
          <w:sz w:val="24"/>
        </w:rPr>
        <w:t>陀螺数据接收</w:t>
      </w:r>
      <w:r>
        <w:rPr>
          <w:sz w:val="24"/>
        </w:rPr>
        <w:t>功能需求见</w:t>
      </w:r>
      <w:r>
        <w:rPr>
          <w:rFonts w:hint="eastAsia"/>
          <w:sz w:val="24"/>
        </w:rPr>
        <w:t>表</w:t>
      </w:r>
      <w:r>
        <w:rPr>
          <w:sz w:val="24"/>
        </w:rPr>
        <w:t>3。</w:t>
      </w:r>
    </w:p>
    <w:p w14:paraId="315BE988">
      <w:pPr>
        <w:spacing w:line="360" w:lineRule="auto"/>
        <w:jc w:val="center"/>
        <w:rPr>
          <w:szCs w:val="21"/>
        </w:rPr>
      </w:pPr>
      <w:r>
        <w:rPr>
          <w:szCs w:val="21"/>
        </w:rPr>
        <w:t xml:space="preserve">表 </w:t>
      </w:r>
      <w:r>
        <w:rPr>
          <w:szCs w:val="21"/>
        </w:rPr>
        <w:fldChar w:fldCharType="begin"/>
      </w:r>
      <w:r>
        <w:rPr>
          <w:szCs w:val="21"/>
        </w:rPr>
        <w:instrText xml:space="preserve"> SEQ 表 \* ARABIC </w:instrText>
      </w:r>
      <w:r>
        <w:rPr>
          <w:szCs w:val="21"/>
        </w:rPr>
        <w:fldChar w:fldCharType="separate"/>
      </w:r>
      <w:r>
        <w:rPr>
          <w:szCs w:val="21"/>
        </w:rPr>
        <w:t>3</w:t>
      </w:r>
      <w:r>
        <w:rPr>
          <w:szCs w:val="21"/>
        </w:rPr>
        <w:fldChar w:fldCharType="end"/>
      </w:r>
      <w:r>
        <w:rPr>
          <w:szCs w:val="21"/>
        </w:rPr>
        <w:t xml:space="preserve"> </w:t>
      </w:r>
      <w:r>
        <w:rPr>
          <w:rFonts w:hint="eastAsia"/>
        </w:rPr>
        <w:t>陀螺</w:t>
      </w:r>
      <w:r>
        <w:rPr>
          <w:rFonts w:hint="eastAsia"/>
          <w:szCs w:val="21"/>
        </w:rPr>
        <w:t>数据接收</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50"/>
        <w:gridCol w:w="6572"/>
      </w:tblGrid>
      <w:tr w14:paraId="17F5C5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50" w:type="dxa"/>
            <w:noWrap w:val="0"/>
            <w:vAlign w:val="center"/>
          </w:tcPr>
          <w:p w14:paraId="7B922A2E">
            <w:pPr>
              <w:jc w:val="center"/>
              <w:rPr>
                <w:szCs w:val="21"/>
              </w:rPr>
            </w:pPr>
            <w:r>
              <w:rPr>
                <w:szCs w:val="21"/>
              </w:rPr>
              <w:t>名称</w:t>
            </w:r>
          </w:p>
        </w:tc>
        <w:tc>
          <w:tcPr>
            <w:tcW w:w="6572" w:type="dxa"/>
            <w:noWrap w:val="0"/>
            <w:vAlign w:val="center"/>
          </w:tcPr>
          <w:p w14:paraId="0C66450A">
            <w:pPr>
              <w:jc w:val="center"/>
              <w:rPr>
                <w:szCs w:val="21"/>
              </w:rPr>
            </w:pPr>
            <w:r>
              <w:rPr>
                <w:rFonts w:hint="eastAsia"/>
                <w:szCs w:val="21"/>
              </w:rPr>
              <w:t>陀螺数据接收</w:t>
            </w:r>
            <w:r>
              <w:rPr>
                <w:szCs w:val="21"/>
              </w:rPr>
              <w:t>功能需求</w:t>
            </w:r>
          </w:p>
        </w:tc>
      </w:tr>
      <w:tr w14:paraId="6D864B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50" w:type="dxa"/>
            <w:noWrap w:val="0"/>
            <w:vAlign w:val="center"/>
          </w:tcPr>
          <w:p w14:paraId="4BE37610">
            <w:pPr>
              <w:jc w:val="center"/>
              <w:rPr>
                <w:szCs w:val="21"/>
              </w:rPr>
            </w:pPr>
            <w:r>
              <w:rPr>
                <w:szCs w:val="21"/>
              </w:rPr>
              <w:t>标识</w:t>
            </w:r>
          </w:p>
        </w:tc>
        <w:tc>
          <w:tcPr>
            <w:tcW w:w="6572" w:type="dxa"/>
            <w:noWrap w:val="0"/>
            <w:vAlign w:val="center"/>
          </w:tcPr>
          <w:p w14:paraId="077F4A26">
            <w:pPr>
              <w:jc w:val="center"/>
              <w:rPr>
                <w:szCs w:val="21"/>
              </w:rPr>
            </w:pPr>
            <w:r>
              <w:rPr>
                <w:szCs w:val="21"/>
              </w:rPr>
              <w:t>TDG06E_CPU_Receive_CSCI</w:t>
            </w:r>
          </w:p>
        </w:tc>
      </w:tr>
      <w:tr w14:paraId="4A8DE6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50" w:type="dxa"/>
            <w:noWrap w:val="0"/>
            <w:vAlign w:val="center"/>
          </w:tcPr>
          <w:p w14:paraId="526F356D">
            <w:pPr>
              <w:jc w:val="center"/>
              <w:rPr>
                <w:szCs w:val="21"/>
              </w:rPr>
            </w:pPr>
            <w:r>
              <w:rPr>
                <w:szCs w:val="21"/>
              </w:rPr>
              <w:t>条件</w:t>
            </w:r>
          </w:p>
        </w:tc>
        <w:tc>
          <w:tcPr>
            <w:tcW w:w="6572" w:type="dxa"/>
            <w:noWrap w:val="0"/>
            <w:vAlign w:val="center"/>
          </w:tcPr>
          <w:p w14:paraId="7773021A">
            <w:pPr>
              <w:jc w:val="center"/>
              <w:rPr>
                <w:szCs w:val="21"/>
              </w:rPr>
            </w:pPr>
            <w:r>
              <w:rPr>
                <w:rFonts w:hint="eastAsia"/>
                <w:szCs w:val="21"/>
              </w:rPr>
              <w:t>等待数字单轴陀螺上电，完成初始化配置之后</w:t>
            </w:r>
          </w:p>
        </w:tc>
      </w:tr>
      <w:tr w14:paraId="418796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3" w:hRule="atLeast"/>
          <w:jc w:val="center"/>
        </w:trPr>
        <w:tc>
          <w:tcPr>
            <w:tcW w:w="1950" w:type="dxa"/>
            <w:noWrap w:val="0"/>
            <w:vAlign w:val="center"/>
          </w:tcPr>
          <w:p w14:paraId="23C4E29D">
            <w:pPr>
              <w:jc w:val="center"/>
              <w:rPr>
                <w:szCs w:val="21"/>
              </w:rPr>
            </w:pPr>
            <w:r>
              <w:rPr>
                <w:szCs w:val="21"/>
              </w:rPr>
              <w:t>输入</w:t>
            </w:r>
          </w:p>
        </w:tc>
        <w:tc>
          <w:tcPr>
            <w:tcW w:w="6572" w:type="dxa"/>
            <w:noWrap w:val="0"/>
            <w:vAlign w:val="center"/>
          </w:tcPr>
          <w:p w14:paraId="340BEA6C">
            <w:pPr>
              <w:jc w:val="center"/>
              <w:rPr>
                <w:rFonts w:hint="eastAsia"/>
                <w:szCs w:val="21"/>
              </w:rPr>
            </w:pPr>
            <w:r>
              <w:rPr>
                <w:szCs w:val="21"/>
              </w:rPr>
              <w:t>数字单轴</w:t>
            </w:r>
            <w:r>
              <w:rPr>
                <w:rFonts w:hint="eastAsia"/>
                <w:szCs w:val="21"/>
              </w:rPr>
              <w:t>陀螺</w:t>
            </w:r>
            <w:r>
              <w:rPr>
                <w:szCs w:val="21"/>
              </w:rPr>
              <w:t>数据</w:t>
            </w:r>
            <w:r>
              <w:rPr>
                <w:rFonts w:hint="eastAsia"/>
                <w:szCs w:val="21"/>
              </w:rPr>
              <w:t>，数据帧如表4、表5</w:t>
            </w:r>
          </w:p>
        </w:tc>
      </w:tr>
      <w:tr w14:paraId="15E59F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50" w:type="dxa"/>
            <w:noWrap w:val="0"/>
            <w:vAlign w:val="center"/>
          </w:tcPr>
          <w:p w14:paraId="296B7127">
            <w:pPr>
              <w:jc w:val="center"/>
              <w:rPr>
                <w:szCs w:val="21"/>
              </w:rPr>
            </w:pPr>
            <w:r>
              <w:rPr>
                <w:szCs w:val="21"/>
              </w:rPr>
              <w:t>输出</w:t>
            </w:r>
          </w:p>
        </w:tc>
        <w:tc>
          <w:tcPr>
            <w:tcW w:w="6572" w:type="dxa"/>
            <w:noWrap w:val="0"/>
            <w:vAlign w:val="center"/>
          </w:tcPr>
          <w:p w14:paraId="21B0387A">
            <w:pPr>
              <w:jc w:val="center"/>
              <w:rPr>
                <w:rFonts w:hint="eastAsia"/>
                <w:szCs w:val="21"/>
              </w:rPr>
            </w:pPr>
            <w:r>
              <w:rPr>
                <w:rFonts w:hint="eastAsia"/>
                <w:szCs w:val="21"/>
              </w:rPr>
              <w:t>数字单轴原始的角速度值、温度值</w:t>
            </w:r>
          </w:p>
        </w:tc>
      </w:tr>
      <w:tr w14:paraId="656258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12751849">
            <w:pPr>
              <w:jc w:val="center"/>
              <w:rPr>
                <w:szCs w:val="21"/>
              </w:rPr>
            </w:pPr>
            <w:r>
              <w:rPr>
                <w:szCs w:val="21"/>
              </w:rPr>
              <w:t>用途</w:t>
            </w:r>
          </w:p>
        </w:tc>
        <w:tc>
          <w:tcPr>
            <w:tcW w:w="6572" w:type="dxa"/>
            <w:noWrap w:val="0"/>
            <w:vAlign w:val="center"/>
          </w:tcPr>
          <w:p w14:paraId="6FED085C">
            <w:pPr>
              <w:jc w:val="center"/>
              <w:rPr>
                <w:rFonts w:hint="eastAsia"/>
                <w:szCs w:val="21"/>
              </w:rPr>
            </w:pPr>
            <w:r>
              <w:rPr>
                <w:szCs w:val="21"/>
              </w:rPr>
              <w:t>用于读取数字单轴</w:t>
            </w:r>
            <w:r>
              <w:rPr>
                <w:rFonts w:hint="eastAsia"/>
                <w:szCs w:val="21"/>
              </w:rPr>
              <w:t>陀螺</w:t>
            </w:r>
            <w:r>
              <w:rPr>
                <w:szCs w:val="21"/>
              </w:rPr>
              <w:t>的数据</w:t>
            </w:r>
            <w:r>
              <w:rPr>
                <w:rFonts w:hint="eastAsia"/>
                <w:szCs w:val="21"/>
              </w:rPr>
              <w:t>，后续进行数据补偿</w:t>
            </w:r>
          </w:p>
        </w:tc>
      </w:tr>
      <w:tr w14:paraId="5994AD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5B91FA9C">
            <w:pPr>
              <w:jc w:val="center"/>
              <w:rPr>
                <w:szCs w:val="21"/>
              </w:rPr>
            </w:pPr>
            <w:r>
              <w:rPr>
                <w:szCs w:val="21"/>
              </w:rPr>
              <w:t>平均响应时间</w:t>
            </w:r>
          </w:p>
        </w:tc>
        <w:tc>
          <w:tcPr>
            <w:tcW w:w="6572" w:type="dxa"/>
            <w:noWrap w:val="0"/>
            <w:vAlign w:val="center"/>
          </w:tcPr>
          <w:p w14:paraId="1F89E385">
            <w:pPr>
              <w:jc w:val="center"/>
              <w:rPr>
                <w:szCs w:val="21"/>
              </w:rPr>
            </w:pPr>
            <w:r>
              <w:rPr>
                <w:szCs w:val="21"/>
              </w:rPr>
              <w:t>0.5</w:t>
            </w:r>
            <w:r>
              <w:rPr>
                <w:rFonts w:hint="eastAsia"/>
                <w:szCs w:val="21"/>
              </w:rPr>
              <w:t>ms</w:t>
            </w:r>
          </w:p>
        </w:tc>
      </w:tr>
      <w:tr w14:paraId="46E411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56172B53">
            <w:pPr>
              <w:jc w:val="center"/>
              <w:rPr>
                <w:szCs w:val="21"/>
              </w:rPr>
            </w:pPr>
            <w:r>
              <w:rPr>
                <w:szCs w:val="21"/>
              </w:rPr>
              <w:t>其他时限约束</w:t>
            </w:r>
          </w:p>
        </w:tc>
        <w:tc>
          <w:tcPr>
            <w:tcW w:w="6572" w:type="dxa"/>
            <w:noWrap w:val="0"/>
            <w:vAlign w:val="center"/>
          </w:tcPr>
          <w:p w14:paraId="41E316DA">
            <w:pPr>
              <w:jc w:val="center"/>
              <w:rPr>
                <w:szCs w:val="21"/>
              </w:rPr>
            </w:pPr>
            <w:r>
              <w:rPr>
                <w:szCs w:val="21"/>
              </w:rPr>
              <w:t>无</w:t>
            </w:r>
          </w:p>
        </w:tc>
      </w:tr>
      <w:tr w14:paraId="278D7D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24EB8229">
            <w:pPr>
              <w:jc w:val="center"/>
              <w:rPr>
                <w:szCs w:val="21"/>
              </w:rPr>
            </w:pPr>
            <w:r>
              <w:rPr>
                <w:szCs w:val="21"/>
              </w:rPr>
              <w:t>时序</w:t>
            </w:r>
          </w:p>
        </w:tc>
        <w:tc>
          <w:tcPr>
            <w:tcW w:w="6572" w:type="dxa"/>
            <w:noWrap w:val="0"/>
            <w:vAlign w:val="center"/>
          </w:tcPr>
          <w:p w14:paraId="2D36E4D2">
            <w:pPr>
              <w:jc w:val="center"/>
              <w:rPr>
                <w:szCs w:val="21"/>
              </w:rPr>
            </w:pPr>
            <w:r>
              <w:rPr>
                <w:szCs w:val="21"/>
              </w:rPr>
              <w:t>程序执行顺序</w:t>
            </w:r>
          </w:p>
        </w:tc>
      </w:tr>
      <w:tr w14:paraId="60CEA6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3E2EFE4E">
            <w:pPr>
              <w:jc w:val="center"/>
              <w:rPr>
                <w:szCs w:val="21"/>
              </w:rPr>
            </w:pPr>
            <w:r>
              <w:rPr>
                <w:szCs w:val="21"/>
              </w:rPr>
              <w:t>精度</w:t>
            </w:r>
          </w:p>
        </w:tc>
        <w:tc>
          <w:tcPr>
            <w:tcW w:w="6572" w:type="dxa"/>
            <w:noWrap w:val="0"/>
            <w:vAlign w:val="center"/>
          </w:tcPr>
          <w:p w14:paraId="794B7D1B">
            <w:pPr>
              <w:jc w:val="center"/>
              <w:rPr>
                <w:szCs w:val="21"/>
              </w:rPr>
            </w:pPr>
            <w:r>
              <w:rPr>
                <w:szCs w:val="21"/>
              </w:rPr>
              <w:t>Float</w:t>
            </w:r>
          </w:p>
        </w:tc>
      </w:tr>
      <w:tr w14:paraId="2731DE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24F16950">
            <w:pPr>
              <w:jc w:val="center"/>
              <w:rPr>
                <w:szCs w:val="21"/>
              </w:rPr>
            </w:pPr>
            <w:r>
              <w:rPr>
                <w:szCs w:val="21"/>
              </w:rPr>
              <w:t>优先级别</w:t>
            </w:r>
          </w:p>
        </w:tc>
        <w:tc>
          <w:tcPr>
            <w:tcW w:w="6572" w:type="dxa"/>
            <w:noWrap w:val="0"/>
            <w:vAlign w:val="center"/>
          </w:tcPr>
          <w:p w14:paraId="27DD59CD">
            <w:pPr>
              <w:jc w:val="center"/>
              <w:rPr>
                <w:szCs w:val="21"/>
              </w:rPr>
            </w:pPr>
            <w:r>
              <w:rPr>
                <w:rFonts w:hint="eastAsia"/>
                <w:szCs w:val="21"/>
              </w:rPr>
              <w:t>高</w:t>
            </w:r>
          </w:p>
        </w:tc>
      </w:tr>
      <w:tr w14:paraId="067AF3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7E55CDD4">
            <w:pPr>
              <w:jc w:val="center"/>
              <w:rPr>
                <w:szCs w:val="21"/>
              </w:rPr>
            </w:pPr>
            <w:r>
              <w:rPr>
                <w:szCs w:val="21"/>
              </w:rPr>
              <w:t>其它</w:t>
            </w:r>
          </w:p>
        </w:tc>
        <w:tc>
          <w:tcPr>
            <w:tcW w:w="6572" w:type="dxa"/>
            <w:noWrap w:val="0"/>
            <w:vAlign w:val="center"/>
          </w:tcPr>
          <w:p w14:paraId="2F3CB55C">
            <w:pPr>
              <w:jc w:val="center"/>
              <w:rPr>
                <w:szCs w:val="21"/>
              </w:rPr>
            </w:pPr>
            <w:r>
              <w:rPr>
                <w:szCs w:val="21"/>
              </w:rPr>
              <w:t>无</w:t>
            </w:r>
          </w:p>
        </w:tc>
      </w:tr>
      <w:tr w14:paraId="57528E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02" w:hRule="atLeast"/>
          <w:jc w:val="center"/>
        </w:trPr>
        <w:tc>
          <w:tcPr>
            <w:tcW w:w="1950" w:type="dxa"/>
            <w:noWrap w:val="0"/>
            <w:vAlign w:val="center"/>
          </w:tcPr>
          <w:p w14:paraId="198BA1B0">
            <w:pPr>
              <w:jc w:val="center"/>
              <w:rPr>
                <w:szCs w:val="21"/>
              </w:rPr>
            </w:pPr>
            <w:r>
              <w:rPr>
                <w:szCs w:val="21"/>
              </w:rPr>
              <w:t>描述</w:t>
            </w:r>
          </w:p>
        </w:tc>
        <w:tc>
          <w:tcPr>
            <w:tcW w:w="6572" w:type="dxa"/>
            <w:noWrap w:val="0"/>
            <w:vAlign w:val="center"/>
          </w:tcPr>
          <w:p w14:paraId="075D8A3E">
            <w:pPr>
              <w:jc w:val="center"/>
              <w:rPr>
                <w:szCs w:val="21"/>
              </w:rPr>
            </w:pPr>
            <w:r>
              <w:rPr>
                <w:rFonts w:hint="eastAsia"/>
                <w:szCs w:val="21"/>
              </w:rPr>
              <w:t>根据定时器的周期，采集单轴陀螺的角速度和温度原始值</w:t>
            </w:r>
          </w:p>
        </w:tc>
      </w:tr>
    </w:tbl>
    <w:p w14:paraId="75491576">
      <w:pPr>
        <w:pStyle w:val="12"/>
        <w:ind w:firstLine="428"/>
        <w:rPr>
          <w:rFonts w:ascii="Times New Roman" w:eastAsia="宋体"/>
          <w:szCs w:val="21"/>
        </w:rPr>
      </w:pPr>
    </w:p>
    <w:p w14:paraId="00A49C19">
      <w:pPr>
        <w:pStyle w:val="12"/>
        <w:ind w:firstLine="428"/>
        <w:rPr>
          <w:rFonts w:hint="eastAsia" w:ascii="Times New Roman" w:eastAsia="宋体"/>
          <w:szCs w:val="21"/>
        </w:rPr>
      </w:pPr>
      <w:r>
        <w:rPr>
          <w:rFonts w:hint="eastAsia" w:ascii="Times New Roman" w:eastAsia="宋体"/>
          <w:szCs w:val="21"/>
        </w:rPr>
        <w:t xml:space="preserve">表 </w:t>
      </w:r>
      <w:r>
        <w:rPr>
          <w:rFonts w:ascii="Times New Roman" w:eastAsia="宋体"/>
          <w:szCs w:val="21"/>
        </w:rPr>
        <w:fldChar w:fldCharType="begin"/>
      </w:r>
      <w:r>
        <w:rPr>
          <w:rFonts w:ascii="Times New Roman" w:eastAsia="宋体"/>
          <w:szCs w:val="21"/>
        </w:rPr>
        <w:instrText xml:space="preserve"> </w:instrText>
      </w:r>
      <w:r>
        <w:rPr>
          <w:rFonts w:hint="eastAsia" w:ascii="Times New Roman" w:eastAsia="宋体"/>
          <w:szCs w:val="21"/>
        </w:rPr>
        <w:instrText xml:space="preserve">SEQ 表 \* ARABIC</w:instrText>
      </w:r>
      <w:r>
        <w:rPr>
          <w:rFonts w:ascii="Times New Roman" w:eastAsia="宋体"/>
          <w:szCs w:val="21"/>
        </w:rPr>
        <w:instrText xml:space="preserve"> </w:instrText>
      </w:r>
      <w:r>
        <w:rPr>
          <w:rFonts w:ascii="Times New Roman" w:eastAsia="宋体"/>
          <w:szCs w:val="21"/>
        </w:rPr>
        <w:fldChar w:fldCharType="separate"/>
      </w:r>
      <w:r>
        <w:rPr>
          <w:rFonts w:ascii="Times New Roman" w:eastAsia="宋体"/>
          <w:szCs w:val="21"/>
        </w:rPr>
        <w:t>4</w:t>
      </w:r>
      <w:r>
        <w:rPr>
          <w:rFonts w:ascii="Times New Roman" w:eastAsia="宋体"/>
          <w:szCs w:val="21"/>
        </w:rPr>
        <w:fldChar w:fldCharType="end"/>
      </w:r>
      <w:r>
        <w:rPr>
          <w:rFonts w:ascii="Times New Roman" w:eastAsia="宋体"/>
          <w:szCs w:val="21"/>
        </w:rPr>
        <w:t xml:space="preserve">  </w:t>
      </w:r>
      <w:r>
        <w:rPr>
          <w:rFonts w:hint="eastAsia" w:ascii="Times New Roman" w:eastAsia="宋体"/>
          <w:szCs w:val="21"/>
        </w:rPr>
        <w:t>X、Y</w:t>
      </w:r>
      <w:r>
        <w:rPr>
          <w:rFonts w:ascii="Times New Roman" w:eastAsia="宋体"/>
          <w:szCs w:val="21"/>
        </w:rPr>
        <w:t>轴陀螺</w:t>
      </w:r>
      <w:r>
        <w:rPr>
          <w:rFonts w:hint="eastAsia" w:ascii="Times New Roman" w:eastAsia="宋体"/>
          <w:szCs w:val="21"/>
        </w:rPr>
        <w:t>数据帧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566"/>
        <w:gridCol w:w="950"/>
        <w:gridCol w:w="1241"/>
        <w:gridCol w:w="1957"/>
      </w:tblGrid>
      <w:tr w14:paraId="37E1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5956944D">
            <w:pPr>
              <w:jc w:val="center"/>
              <w:rPr>
                <w:szCs w:val="21"/>
              </w:rPr>
            </w:pPr>
            <w:r>
              <w:rPr>
                <w:rFonts w:hint="eastAsia"/>
                <w:szCs w:val="21"/>
              </w:rPr>
              <w:t>字节号</w:t>
            </w:r>
          </w:p>
        </w:tc>
        <w:tc>
          <w:tcPr>
            <w:tcW w:w="1566" w:type="dxa"/>
            <w:noWrap w:val="0"/>
            <w:vAlign w:val="center"/>
          </w:tcPr>
          <w:p w14:paraId="2E6A4874">
            <w:pPr>
              <w:jc w:val="center"/>
              <w:rPr>
                <w:szCs w:val="21"/>
              </w:rPr>
            </w:pPr>
            <w:r>
              <w:rPr>
                <w:rFonts w:hint="eastAsia"/>
                <w:szCs w:val="21"/>
              </w:rPr>
              <w:t>格式</w:t>
            </w:r>
          </w:p>
        </w:tc>
        <w:tc>
          <w:tcPr>
            <w:tcW w:w="950" w:type="dxa"/>
            <w:noWrap w:val="0"/>
            <w:vAlign w:val="center"/>
          </w:tcPr>
          <w:p w14:paraId="6E344B5B">
            <w:pPr>
              <w:jc w:val="center"/>
              <w:rPr>
                <w:szCs w:val="21"/>
              </w:rPr>
            </w:pPr>
            <w:r>
              <w:rPr>
                <w:rFonts w:hint="eastAsia"/>
                <w:szCs w:val="21"/>
              </w:rPr>
              <w:t>内容</w:t>
            </w:r>
          </w:p>
        </w:tc>
        <w:tc>
          <w:tcPr>
            <w:tcW w:w="1241" w:type="dxa"/>
            <w:noWrap w:val="0"/>
            <w:vAlign w:val="center"/>
          </w:tcPr>
          <w:p w14:paraId="34F69D4B">
            <w:pPr>
              <w:jc w:val="center"/>
              <w:rPr>
                <w:szCs w:val="21"/>
              </w:rPr>
            </w:pPr>
            <w:r>
              <w:rPr>
                <w:rFonts w:hint="eastAsia"/>
                <w:szCs w:val="21"/>
              </w:rPr>
              <w:t>单位</w:t>
            </w:r>
          </w:p>
        </w:tc>
        <w:tc>
          <w:tcPr>
            <w:tcW w:w="1957" w:type="dxa"/>
            <w:noWrap w:val="0"/>
            <w:vAlign w:val="center"/>
          </w:tcPr>
          <w:p w14:paraId="34E5DEF8">
            <w:pPr>
              <w:jc w:val="center"/>
              <w:rPr>
                <w:szCs w:val="21"/>
              </w:rPr>
            </w:pPr>
            <w:r>
              <w:rPr>
                <w:rFonts w:hint="eastAsia"/>
                <w:szCs w:val="21"/>
              </w:rPr>
              <w:t>说明</w:t>
            </w:r>
          </w:p>
        </w:tc>
      </w:tr>
      <w:tr w14:paraId="58B4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5E36AEB">
            <w:pPr>
              <w:jc w:val="center"/>
              <w:rPr>
                <w:szCs w:val="21"/>
              </w:rPr>
            </w:pPr>
            <w:r>
              <w:rPr>
                <w:szCs w:val="21"/>
              </w:rPr>
              <w:t>1~4</w:t>
            </w:r>
          </w:p>
        </w:tc>
        <w:tc>
          <w:tcPr>
            <w:tcW w:w="1566" w:type="dxa"/>
            <w:noWrap w:val="0"/>
            <w:vAlign w:val="center"/>
          </w:tcPr>
          <w:p w14:paraId="7FC7E95B">
            <w:pPr>
              <w:jc w:val="center"/>
              <w:rPr>
                <w:szCs w:val="21"/>
              </w:rPr>
            </w:pPr>
            <w:r>
              <w:rPr>
                <w:szCs w:val="21"/>
              </w:rPr>
              <w:t>Unsigned Int</w:t>
            </w:r>
          </w:p>
        </w:tc>
        <w:tc>
          <w:tcPr>
            <w:tcW w:w="950" w:type="dxa"/>
            <w:noWrap w:val="0"/>
            <w:vAlign w:val="center"/>
          </w:tcPr>
          <w:p w14:paraId="32560910">
            <w:pPr>
              <w:jc w:val="center"/>
              <w:rPr>
                <w:szCs w:val="21"/>
              </w:rPr>
            </w:pPr>
            <w:r>
              <w:rPr>
                <w:rFonts w:hint="eastAsia"/>
                <w:szCs w:val="21"/>
              </w:rPr>
              <w:t>－</w:t>
            </w:r>
          </w:p>
        </w:tc>
        <w:tc>
          <w:tcPr>
            <w:tcW w:w="1241" w:type="dxa"/>
            <w:noWrap w:val="0"/>
            <w:vAlign w:val="center"/>
          </w:tcPr>
          <w:p w14:paraId="645EF79D">
            <w:pPr>
              <w:jc w:val="center"/>
              <w:rPr>
                <w:szCs w:val="21"/>
              </w:rPr>
            </w:pPr>
            <w:r>
              <w:rPr>
                <w:szCs w:val="21"/>
              </w:rPr>
              <w:t>℃</w:t>
            </w:r>
          </w:p>
        </w:tc>
        <w:tc>
          <w:tcPr>
            <w:tcW w:w="1957" w:type="dxa"/>
            <w:noWrap w:val="0"/>
            <w:vAlign w:val="center"/>
          </w:tcPr>
          <w:p w14:paraId="5B1ACDBB">
            <w:pPr>
              <w:jc w:val="center"/>
              <w:rPr>
                <w:szCs w:val="21"/>
              </w:rPr>
            </w:pPr>
            <w:r>
              <w:rPr>
                <w:szCs w:val="21"/>
              </w:rPr>
              <w:t>温度</w:t>
            </w:r>
          </w:p>
        </w:tc>
      </w:tr>
      <w:tr w14:paraId="6FCA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1C3CC92">
            <w:pPr>
              <w:jc w:val="center"/>
              <w:rPr>
                <w:szCs w:val="21"/>
              </w:rPr>
            </w:pPr>
            <w:r>
              <w:rPr>
                <w:szCs w:val="21"/>
              </w:rPr>
              <w:t>5~8</w:t>
            </w:r>
          </w:p>
        </w:tc>
        <w:tc>
          <w:tcPr>
            <w:tcW w:w="1566" w:type="dxa"/>
            <w:noWrap w:val="0"/>
            <w:vAlign w:val="center"/>
          </w:tcPr>
          <w:p w14:paraId="7CC9D5FD">
            <w:pPr>
              <w:jc w:val="center"/>
              <w:rPr>
                <w:szCs w:val="21"/>
              </w:rPr>
            </w:pPr>
            <w:r>
              <w:rPr>
                <w:szCs w:val="21"/>
              </w:rPr>
              <w:t>Unsigned Int</w:t>
            </w:r>
          </w:p>
        </w:tc>
        <w:tc>
          <w:tcPr>
            <w:tcW w:w="950" w:type="dxa"/>
            <w:noWrap w:val="0"/>
            <w:vAlign w:val="center"/>
          </w:tcPr>
          <w:p w14:paraId="169EEA65">
            <w:pPr>
              <w:jc w:val="center"/>
              <w:rPr>
                <w:szCs w:val="21"/>
              </w:rPr>
            </w:pPr>
            <w:r>
              <w:rPr>
                <w:rFonts w:hint="eastAsia"/>
                <w:szCs w:val="21"/>
              </w:rPr>
              <w:t>－</w:t>
            </w:r>
          </w:p>
        </w:tc>
        <w:tc>
          <w:tcPr>
            <w:tcW w:w="1241" w:type="dxa"/>
            <w:noWrap w:val="0"/>
            <w:vAlign w:val="center"/>
          </w:tcPr>
          <w:p w14:paraId="52221202">
            <w:pPr>
              <w:jc w:val="center"/>
              <w:rPr>
                <w:szCs w:val="21"/>
              </w:rPr>
            </w:pPr>
            <w:r>
              <w:rPr>
                <w:szCs w:val="21"/>
              </w:rPr>
              <w:t>°/s</w:t>
            </w:r>
          </w:p>
        </w:tc>
        <w:tc>
          <w:tcPr>
            <w:tcW w:w="1957" w:type="dxa"/>
            <w:noWrap w:val="0"/>
            <w:vAlign w:val="center"/>
          </w:tcPr>
          <w:p w14:paraId="76DC3568">
            <w:pPr>
              <w:jc w:val="center"/>
              <w:rPr>
                <w:szCs w:val="21"/>
              </w:rPr>
            </w:pPr>
            <w:r>
              <w:rPr>
                <w:rFonts w:hint="eastAsia"/>
                <w:szCs w:val="21"/>
              </w:rPr>
              <w:t>角速度同相分量</w:t>
            </w:r>
          </w:p>
        </w:tc>
      </w:tr>
      <w:tr w14:paraId="324E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1CE1945">
            <w:pPr>
              <w:jc w:val="center"/>
              <w:rPr>
                <w:szCs w:val="21"/>
              </w:rPr>
            </w:pPr>
            <w:r>
              <w:rPr>
                <w:szCs w:val="21"/>
              </w:rPr>
              <w:t>9~12</w:t>
            </w:r>
          </w:p>
        </w:tc>
        <w:tc>
          <w:tcPr>
            <w:tcW w:w="1566" w:type="dxa"/>
            <w:noWrap w:val="0"/>
            <w:vAlign w:val="center"/>
          </w:tcPr>
          <w:p w14:paraId="75DE1612">
            <w:pPr>
              <w:jc w:val="center"/>
              <w:rPr>
                <w:szCs w:val="21"/>
              </w:rPr>
            </w:pPr>
            <w:r>
              <w:rPr>
                <w:szCs w:val="21"/>
              </w:rPr>
              <w:t>Unsigned Int</w:t>
            </w:r>
          </w:p>
        </w:tc>
        <w:tc>
          <w:tcPr>
            <w:tcW w:w="950" w:type="dxa"/>
            <w:noWrap w:val="0"/>
            <w:vAlign w:val="center"/>
          </w:tcPr>
          <w:p w14:paraId="0CEEABEE">
            <w:pPr>
              <w:jc w:val="center"/>
              <w:rPr>
                <w:szCs w:val="21"/>
              </w:rPr>
            </w:pPr>
            <w:r>
              <w:rPr>
                <w:rFonts w:hint="eastAsia"/>
                <w:szCs w:val="21"/>
              </w:rPr>
              <w:t>－</w:t>
            </w:r>
          </w:p>
        </w:tc>
        <w:tc>
          <w:tcPr>
            <w:tcW w:w="1241" w:type="dxa"/>
            <w:noWrap w:val="0"/>
            <w:vAlign w:val="center"/>
          </w:tcPr>
          <w:p w14:paraId="1CA43CC2">
            <w:pPr>
              <w:jc w:val="center"/>
              <w:rPr>
                <w:szCs w:val="21"/>
              </w:rPr>
            </w:pPr>
            <w:r>
              <w:rPr>
                <w:szCs w:val="21"/>
              </w:rPr>
              <w:t>°/s</w:t>
            </w:r>
          </w:p>
        </w:tc>
        <w:tc>
          <w:tcPr>
            <w:tcW w:w="1957" w:type="dxa"/>
            <w:noWrap w:val="0"/>
            <w:vAlign w:val="center"/>
          </w:tcPr>
          <w:p w14:paraId="3E301A2C">
            <w:pPr>
              <w:jc w:val="center"/>
              <w:rPr>
                <w:szCs w:val="21"/>
              </w:rPr>
            </w:pPr>
            <w:r>
              <w:rPr>
                <w:rFonts w:hint="eastAsia"/>
                <w:szCs w:val="21"/>
              </w:rPr>
              <w:t>角速度正交分量</w:t>
            </w:r>
          </w:p>
        </w:tc>
      </w:tr>
      <w:tr w14:paraId="25F8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2674A365">
            <w:pPr>
              <w:jc w:val="center"/>
              <w:rPr>
                <w:szCs w:val="21"/>
              </w:rPr>
            </w:pPr>
            <w:r>
              <w:rPr>
                <w:szCs w:val="21"/>
              </w:rPr>
              <w:t>13</w:t>
            </w:r>
          </w:p>
        </w:tc>
        <w:tc>
          <w:tcPr>
            <w:tcW w:w="1566" w:type="dxa"/>
            <w:noWrap w:val="0"/>
            <w:vAlign w:val="center"/>
          </w:tcPr>
          <w:p w14:paraId="202CCD68">
            <w:pPr>
              <w:jc w:val="center"/>
              <w:rPr>
                <w:szCs w:val="21"/>
              </w:rPr>
            </w:pPr>
            <w:r>
              <w:rPr>
                <w:szCs w:val="21"/>
              </w:rPr>
              <w:t>Unsigned Int</w:t>
            </w:r>
          </w:p>
        </w:tc>
        <w:tc>
          <w:tcPr>
            <w:tcW w:w="950" w:type="dxa"/>
            <w:noWrap w:val="0"/>
            <w:vAlign w:val="center"/>
          </w:tcPr>
          <w:p w14:paraId="33AB20DD">
            <w:pPr>
              <w:jc w:val="center"/>
              <w:rPr>
                <w:szCs w:val="21"/>
              </w:rPr>
            </w:pPr>
            <w:r>
              <w:rPr>
                <w:rFonts w:hint="eastAsia"/>
                <w:szCs w:val="21"/>
              </w:rPr>
              <w:t>－</w:t>
            </w:r>
          </w:p>
        </w:tc>
        <w:tc>
          <w:tcPr>
            <w:tcW w:w="1241" w:type="dxa"/>
            <w:noWrap w:val="0"/>
            <w:vAlign w:val="center"/>
          </w:tcPr>
          <w:p w14:paraId="32A44E48">
            <w:pPr>
              <w:jc w:val="center"/>
              <w:rPr>
                <w:szCs w:val="21"/>
              </w:rPr>
            </w:pPr>
          </w:p>
        </w:tc>
        <w:tc>
          <w:tcPr>
            <w:tcW w:w="1957" w:type="dxa"/>
            <w:noWrap w:val="0"/>
            <w:vAlign w:val="center"/>
          </w:tcPr>
          <w:p w14:paraId="14D6A84E">
            <w:pPr>
              <w:jc w:val="center"/>
              <w:rPr>
                <w:szCs w:val="21"/>
              </w:rPr>
            </w:pPr>
            <w:r>
              <w:rPr>
                <w:rFonts w:hint="eastAsia"/>
                <w:szCs w:val="21"/>
              </w:rPr>
              <w:t>校验和（</w:t>
            </w:r>
            <w:r>
              <w:rPr>
                <w:szCs w:val="21"/>
              </w:rPr>
              <w:t>7</w:t>
            </w:r>
            <w:r>
              <w:rPr>
                <w:rFonts w:hint="eastAsia"/>
                <w:szCs w:val="21"/>
              </w:rPr>
              <w:t>-</w:t>
            </w:r>
            <w:r>
              <w:rPr>
                <w:szCs w:val="21"/>
              </w:rPr>
              <w:t>12累加</w:t>
            </w:r>
            <w:r>
              <w:rPr>
                <w:rFonts w:hint="eastAsia"/>
                <w:szCs w:val="21"/>
              </w:rPr>
              <w:t>）</w:t>
            </w:r>
          </w:p>
        </w:tc>
      </w:tr>
    </w:tbl>
    <w:p w14:paraId="7666E472">
      <w:pPr>
        <w:pStyle w:val="12"/>
        <w:ind w:firstLine="428"/>
        <w:rPr>
          <w:rFonts w:ascii="Times New Roman" w:eastAsia="宋体"/>
          <w:szCs w:val="21"/>
        </w:rPr>
      </w:pPr>
    </w:p>
    <w:p w14:paraId="3CE823C8">
      <w:pPr>
        <w:pStyle w:val="12"/>
        <w:ind w:firstLine="428"/>
        <w:rPr>
          <w:rFonts w:hint="eastAsia" w:ascii="Times New Roman" w:eastAsia="宋体"/>
          <w:szCs w:val="21"/>
        </w:rPr>
      </w:pPr>
      <w:r>
        <w:rPr>
          <w:rFonts w:hint="eastAsia" w:ascii="Times New Roman" w:eastAsia="宋体"/>
          <w:szCs w:val="21"/>
        </w:rPr>
        <w:t xml:space="preserve">表 </w:t>
      </w:r>
      <w:r>
        <w:rPr>
          <w:rFonts w:ascii="Times New Roman" w:eastAsia="宋体"/>
          <w:szCs w:val="21"/>
        </w:rPr>
        <w:t xml:space="preserve">5  </w:t>
      </w:r>
      <w:r>
        <w:rPr>
          <w:rFonts w:hint="eastAsia" w:ascii="Times New Roman" w:eastAsia="宋体"/>
          <w:szCs w:val="21"/>
        </w:rPr>
        <w:t>Z</w:t>
      </w:r>
      <w:r>
        <w:rPr>
          <w:rFonts w:ascii="Times New Roman" w:eastAsia="宋体"/>
          <w:szCs w:val="21"/>
        </w:rPr>
        <w:t>轴陀螺</w:t>
      </w:r>
      <w:r>
        <w:rPr>
          <w:rFonts w:hint="eastAsia" w:ascii="Times New Roman" w:eastAsia="宋体"/>
          <w:szCs w:val="21"/>
        </w:rPr>
        <w:t>数据帧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566"/>
        <w:gridCol w:w="950"/>
        <w:gridCol w:w="1241"/>
        <w:gridCol w:w="1957"/>
      </w:tblGrid>
      <w:tr w14:paraId="66CEE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0EBC57B9">
            <w:pPr>
              <w:jc w:val="center"/>
              <w:rPr>
                <w:szCs w:val="21"/>
              </w:rPr>
            </w:pPr>
            <w:r>
              <w:rPr>
                <w:rFonts w:hint="eastAsia"/>
                <w:szCs w:val="21"/>
              </w:rPr>
              <w:t>字节号</w:t>
            </w:r>
          </w:p>
        </w:tc>
        <w:tc>
          <w:tcPr>
            <w:tcW w:w="1566" w:type="dxa"/>
            <w:noWrap w:val="0"/>
            <w:vAlign w:val="center"/>
          </w:tcPr>
          <w:p w14:paraId="18B54950">
            <w:pPr>
              <w:jc w:val="center"/>
              <w:rPr>
                <w:szCs w:val="21"/>
              </w:rPr>
            </w:pPr>
            <w:r>
              <w:rPr>
                <w:rFonts w:hint="eastAsia"/>
                <w:szCs w:val="21"/>
              </w:rPr>
              <w:t>格式</w:t>
            </w:r>
          </w:p>
        </w:tc>
        <w:tc>
          <w:tcPr>
            <w:tcW w:w="950" w:type="dxa"/>
            <w:noWrap w:val="0"/>
            <w:vAlign w:val="center"/>
          </w:tcPr>
          <w:p w14:paraId="668EF69B">
            <w:pPr>
              <w:jc w:val="center"/>
              <w:rPr>
                <w:szCs w:val="21"/>
              </w:rPr>
            </w:pPr>
            <w:r>
              <w:rPr>
                <w:rFonts w:hint="eastAsia"/>
                <w:szCs w:val="21"/>
              </w:rPr>
              <w:t>内容</w:t>
            </w:r>
          </w:p>
        </w:tc>
        <w:tc>
          <w:tcPr>
            <w:tcW w:w="1241" w:type="dxa"/>
            <w:noWrap w:val="0"/>
            <w:vAlign w:val="center"/>
          </w:tcPr>
          <w:p w14:paraId="068FFEB5">
            <w:pPr>
              <w:jc w:val="center"/>
              <w:rPr>
                <w:szCs w:val="21"/>
              </w:rPr>
            </w:pPr>
            <w:r>
              <w:rPr>
                <w:rFonts w:hint="eastAsia"/>
                <w:szCs w:val="21"/>
              </w:rPr>
              <w:t>单位</w:t>
            </w:r>
          </w:p>
        </w:tc>
        <w:tc>
          <w:tcPr>
            <w:tcW w:w="1957" w:type="dxa"/>
            <w:noWrap w:val="0"/>
            <w:vAlign w:val="center"/>
          </w:tcPr>
          <w:p w14:paraId="01914989">
            <w:pPr>
              <w:jc w:val="center"/>
              <w:rPr>
                <w:szCs w:val="21"/>
              </w:rPr>
            </w:pPr>
            <w:r>
              <w:rPr>
                <w:rFonts w:hint="eastAsia"/>
                <w:szCs w:val="21"/>
              </w:rPr>
              <w:t>说明</w:t>
            </w:r>
          </w:p>
        </w:tc>
      </w:tr>
      <w:tr w14:paraId="46160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4CF9065C">
            <w:pPr>
              <w:jc w:val="center"/>
              <w:rPr>
                <w:szCs w:val="21"/>
              </w:rPr>
            </w:pPr>
            <w:r>
              <w:rPr>
                <w:szCs w:val="21"/>
              </w:rPr>
              <w:t>1~3</w:t>
            </w:r>
          </w:p>
        </w:tc>
        <w:tc>
          <w:tcPr>
            <w:tcW w:w="1566" w:type="dxa"/>
            <w:noWrap w:val="0"/>
            <w:vAlign w:val="center"/>
          </w:tcPr>
          <w:p w14:paraId="4E845644">
            <w:pPr>
              <w:jc w:val="center"/>
              <w:rPr>
                <w:szCs w:val="21"/>
              </w:rPr>
            </w:pPr>
            <w:r>
              <w:rPr>
                <w:szCs w:val="21"/>
              </w:rPr>
              <w:t>Unsigned Int</w:t>
            </w:r>
          </w:p>
        </w:tc>
        <w:tc>
          <w:tcPr>
            <w:tcW w:w="950" w:type="dxa"/>
            <w:noWrap w:val="0"/>
            <w:vAlign w:val="center"/>
          </w:tcPr>
          <w:p w14:paraId="533D794D">
            <w:pPr>
              <w:jc w:val="center"/>
              <w:rPr>
                <w:szCs w:val="21"/>
              </w:rPr>
            </w:pPr>
            <w:r>
              <w:rPr>
                <w:rFonts w:hint="eastAsia"/>
                <w:szCs w:val="21"/>
              </w:rPr>
              <w:t>－</w:t>
            </w:r>
          </w:p>
        </w:tc>
        <w:tc>
          <w:tcPr>
            <w:tcW w:w="1241" w:type="dxa"/>
            <w:noWrap w:val="0"/>
            <w:vAlign w:val="center"/>
          </w:tcPr>
          <w:p w14:paraId="78ED6925">
            <w:pPr>
              <w:jc w:val="center"/>
              <w:rPr>
                <w:szCs w:val="21"/>
              </w:rPr>
            </w:pPr>
            <w:r>
              <w:rPr>
                <w:szCs w:val="21"/>
              </w:rPr>
              <w:t>°/s</w:t>
            </w:r>
          </w:p>
        </w:tc>
        <w:tc>
          <w:tcPr>
            <w:tcW w:w="1957" w:type="dxa"/>
            <w:noWrap w:val="0"/>
            <w:vAlign w:val="center"/>
          </w:tcPr>
          <w:p w14:paraId="3B92DD4F">
            <w:pPr>
              <w:jc w:val="center"/>
              <w:rPr>
                <w:szCs w:val="21"/>
              </w:rPr>
            </w:pPr>
            <w:r>
              <w:rPr>
                <w:rFonts w:hint="eastAsia"/>
                <w:szCs w:val="21"/>
              </w:rPr>
              <w:t>角速度</w:t>
            </w:r>
          </w:p>
        </w:tc>
      </w:tr>
      <w:tr w14:paraId="3A92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7E34ADA">
            <w:pPr>
              <w:jc w:val="center"/>
              <w:rPr>
                <w:szCs w:val="21"/>
              </w:rPr>
            </w:pPr>
            <w:r>
              <w:rPr>
                <w:szCs w:val="21"/>
              </w:rPr>
              <w:t>4~5</w:t>
            </w:r>
          </w:p>
        </w:tc>
        <w:tc>
          <w:tcPr>
            <w:tcW w:w="1566" w:type="dxa"/>
            <w:noWrap w:val="0"/>
            <w:vAlign w:val="center"/>
          </w:tcPr>
          <w:p w14:paraId="055AB5D6">
            <w:pPr>
              <w:jc w:val="center"/>
              <w:rPr>
                <w:szCs w:val="21"/>
              </w:rPr>
            </w:pPr>
            <w:r>
              <w:rPr>
                <w:szCs w:val="21"/>
              </w:rPr>
              <w:t>Unsigned Int</w:t>
            </w:r>
          </w:p>
        </w:tc>
        <w:tc>
          <w:tcPr>
            <w:tcW w:w="950" w:type="dxa"/>
            <w:noWrap w:val="0"/>
            <w:vAlign w:val="center"/>
          </w:tcPr>
          <w:p w14:paraId="7037F50D">
            <w:pPr>
              <w:jc w:val="center"/>
              <w:rPr>
                <w:szCs w:val="21"/>
              </w:rPr>
            </w:pPr>
            <w:r>
              <w:rPr>
                <w:rFonts w:hint="eastAsia"/>
                <w:szCs w:val="21"/>
              </w:rPr>
              <w:t>－</w:t>
            </w:r>
          </w:p>
        </w:tc>
        <w:tc>
          <w:tcPr>
            <w:tcW w:w="1241" w:type="dxa"/>
            <w:noWrap w:val="0"/>
            <w:vAlign w:val="center"/>
          </w:tcPr>
          <w:p w14:paraId="62C14BB0">
            <w:pPr>
              <w:jc w:val="center"/>
              <w:rPr>
                <w:szCs w:val="21"/>
              </w:rPr>
            </w:pPr>
            <w:r>
              <w:rPr>
                <w:szCs w:val="21"/>
              </w:rPr>
              <w:t>℃</w:t>
            </w:r>
          </w:p>
        </w:tc>
        <w:tc>
          <w:tcPr>
            <w:tcW w:w="1957" w:type="dxa"/>
            <w:noWrap w:val="0"/>
            <w:vAlign w:val="center"/>
          </w:tcPr>
          <w:p w14:paraId="5F01FCC3">
            <w:pPr>
              <w:jc w:val="center"/>
              <w:rPr>
                <w:szCs w:val="21"/>
              </w:rPr>
            </w:pPr>
            <w:r>
              <w:rPr>
                <w:rFonts w:hint="eastAsia"/>
                <w:szCs w:val="21"/>
              </w:rPr>
              <w:t>温度</w:t>
            </w:r>
          </w:p>
        </w:tc>
      </w:tr>
      <w:tr w14:paraId="3BF7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1" w:type="dxa"/>
            <w:noWrap w:val="0"/>
            <w:vAlign w:val="center"/>
          </w:tcPr>
          <w:p w14:paraId="6CFCFB8E">
            <w:pPr>
              <w:jc w:val="center"/>
              <w:rPr>
                <w:szCs w:val="21"/>
              </w:rPr>
            </w:pPr>
            <w:r>
              <w:rPr>
                <w:szCs w:val="21"/>
              </w:rPr>
              <w:t>6</w:t>
            </w:r>
          </w:p>
        </w:tc>
        <w:tc>
          <w:tcPr>
            <w:tcW w:w="1566" w:type="dxa"/>
            <w:noWrap w:val="0"/>
            <w:vAlign w:val="center"/>
          </w:tcPr>
          <w:p w14:paraId="3AA01462">
            <w:pPr>
              <w:jc w:val="center"/>
              <w:rPr>
                <w:szCs w:val="21"/>
              </w:rPr>
            </w:pPr>
            <w:r>
              <w:rPr>
                <w:szCs w:val="21"/>
              </w:rPr>
              <w:t>Unsigned Int</w:t>
            </w:r>
          </w:p>
        </w:tc>
        <w:tc>
          <w:tcPr>
            <w:tcW w:w="950" w:type="dxa"/>
            <w:noWrap w:val="0"/>
            <w:vAlign w:val="center"/>
          </w:tcPr>
          <w:p w14:paraId="1A644DEB">
            <w:pPr>
              <w:jc w:val="center"/>
              <w:rPr>
                <w:szCs w:val="21"/>
              </w:rPr>
            </w:pPr>
            <w:r>
              <w:rPr>
                <w:rFonts w:hint="eastAsia"/>
                <w:szCs w:val="21"/>
              </w:rPr>
              <w:t>－</w:t>
            </w:r>
          </w:p>
        </w:tc>
        <w:tc>
          <w:tcPr>
            <w:tcW w:w="1241" w:type="dxa"/>
            <w:noWrap w:val="0"/>
            <w:vAlign w:val="center"/>
          </w:tcPr>
          <w:p w14:paraId="00A7778C">
            <w:pPr>
              <w:jc w:val="center"/>
              <w:rPr>
                <w:szCs w:val="21"/>
              </w:rPr>
            </w:pPr>
          </w:p>
        </w:tc>
        <w:tc>
          <w:tcPr>
            <w:tcW w:w="1957" w:type="dxa"/>
            <w:noWrap w:val="0"/>
            <w:vAlign w:val="center"/>
          </w:tcPr>
          <w:p w14:paraId="3426C91C">
            <w:pPr>
              <w:jc w:val="center"/>
              <w:rPr>
                <w:szCs w:val="21"/>
              </w:rPr>
            </w:pPr>
            <w:r>
              <w:rPr>
                <w:rFonts w:hint="eastAsia"/>
                <w:szCs w:val="21"/>
              </w:rPr>
              <w:t>校验和（</w:t>
            </w:r>
            <w:r>
              <w:rPr>
                <w:szCs w:val="21"/>
              </w:rPr>
              <w:t>1</w:t>
            </w:r>
            <w:r>
              <w:rPr>
                <w:rFonts w:hint="eastAsia"/>
                <w:szCs w:val="21"/>
              </w:rPr>
              <w:t>-</w:t>
            </w:r>
            <w:r>
              <w:rPr>
                <w:szCs w:val="21"/>
              </w:rPr>
              <w:t>5累加</w:t>
            </w:r>
            <w:r>
              <w:rPr>
                <w:rFonts w:hint="eastAsia"/>
                <w:szCs w:val="21"/>
              </w:rPr>
              <w:t>）</w:t>
            </w:r>
          </w:p>
        </w:tc>
      </w:tr>
    </w:tbl>
    <w:p w14:paraId="42B2F107">
      <w:pPr>
        <w:rPr>
          <w:rFonts w:hint="eastAsia"/>
        </w:rPr>
      </w:pPr>
    </w:p>
    <w:p w14:paraId="2F598A58">
      <w:pPr>
        <w:numPr>
          <w:ilvl w:val="2"/>
          <w:numId w:val="7"/>
        </w:numPr>
        <w:spacing w:line="360" w:lineRule="auto"/>
        <w:ind w:left="823" w:hanging="823" w:hangingChars="343"/>
        <w:outlineLvl w:val="2"/>
        <w:rPr>
          <w:sz w:val="24"/>
        </w:rPr>
      </w:pPr>
      <w:r>
        <w:rPr>
          <w:rFonts w:hint="eastAsia"/>
          <w:sz w:val="24"/>
        </w:rPr>
        <w:t>数据处理</w:t>
      </w:r>
      <w:r>
        <w:rPr>
          <w:sz w:val="24"/>
        </w:rPr>
        <w:t>功能需求</w:t>
      </w:r>
    </w:p>
    <w:p w14:paraId="09A5D5F3">
      <w:pPr>
        <w:adjustRightInd w:val="0"/>
        <w:snapToGrid w:val="0"/>
        <w:spacing w:line="360" w:lineRule="auto"/>
        <w:ind w:firstLine="480" w:firstLineChars="200"/>
        <w:rPr>
          <w:sz w:val="24"/>
        </w:rPr>
      </w:pPr>
      <w:bookmarkStart w:id="56" w:name="_Toc259612928"/>
      <w:bookmarkStart w:id="57" w:name="_Toc259612462"/>
      <w:r>
        <w:rPr>
          <w:rFonts w:hint="eastAsia"/>
          <w:sz w:val="24"/>
        </w:rPr>
        <w:t>数据处理</w:t>
      </w:r>
      <w:r>
        <w:rPr>
          <w:sz w:val="24"/>
        </w:rPr>
        <w:t>功能</w:t>
      </w:r>
      <w:r>
        <w:rPr>
          <w:rFonts w:hint="eastAsia"/>
          <w:sz w:val="24"/>
        </w:rPr>
        <w:t>包括数据补偿算法功能与零位自校准功能。</w:t>
      </w:r>
    </w:p>
    <w:p w14:paraId="39852B4F">
      <w:pPr>
        <w:adjustRightInd w:val="0"/>
        <w:snapToGrid w:val="0"/>
        <w:spacing w:line="360" w:lineRule="auto"/>
        <w:ind w:firstLine="480" w:firstLineChars="200"/>
        <w:rPr>
          <w:sz w:val="24"/>
        </w:rPr>
      </w:pPr>
      <w:r>
        <w:rPr>
          <w:rFonts w:hint="eastAsia"/>
          <w:sz w:val="24"/>
        </w:rPr>
        <w:t>补偿算法功能</w:t>
      </w:r>
      <w:r>
        <w:rPr>
          <w:sz w:val="24"/>
        </w:rPr>
        <w:t>需求</w:t>
      </w:r>
      <w:r>
        <w:rPr>
          <w:rFonts w:hint="eastAsia"/>
          <w:sz w:val="24"/>
        </w:rPr>
        <w:t>如表</w:t>
      </w:r>
      <w:r>
        <w:rPr>
          <w:sz w:val="24"/>
        </w:rPr>
        <w:t>6</w:t>
      </w:r>
      <w:r>
        <w:rPr>
          <w:rFonts w:hint="eastAsia"/>
          <w:sz w:val="24"/>
        </w:rPr>
        <w:t>所示</w:t>
      </w:r>
      <w:r>
        <w:rPr>
          <w:sz w:val="24"/>
        </w:rPr>
        <w:t>。</w:t>
      </w:r>
      <w:bookmarkEnd w:id="56"/>
      <w:bookmarkEnd w:id="57"/>
      <w:bookmarkStart w:id="58" w:name="_Toc259612463"/>
      <w:bookmarkStart w:id="59" w:name="_Toc259612929"/>
      <w:bookmarkStart w:id="155" w:name="_GoBack"/>
      <w:bookmarkEnd w:id="155"/>
    </w:p>
    <w:p w14:paraId="38ADB195">
      <w:pPr>
        <w:spacing w:line="360" w:lineRule="auto"/>
        <w:jc w:val="center"/>
        <w:rPr>
          <w:szCs w:val="21"/>
        </w:rPr>
      </w:pPr>
      <w:bookmarkStart w:id="60" w:name="_Ref82620638"/>
      <w:r>
        <w:rPr>
          <w:szCs w:val="21"/>
        </w:rPr>
        <w:t xml:space="preserve">表 </w:t>
      </w:r>
      <w:bookmarkEnd w:id="58"/>
      <w:bookmarkEnd w:id="59"/>
      <w:bookmarkEnd w:id="60"/>
      <w:r>
        <w:rPr>
          <w:szCs w:val="21"/>
        </w:rPr>
        <w:t xml:space="preserve">6 </w:t>
      </w:r>
      <w:r>
        <w:rPr>
          <w:rFonts w:hint="eastAsia"/>
          <w:szCs w:val="21"/>
        </w:rPr>
        <w:t>数据补偿</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290A21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16" w:hRule="atLeast"/>
          <w:tblHeader/>
          <w:jc w:val="center"/>
        </w:trPr>
        <w:tc>
          <w:tcPr>
            <w:tcW w:w="1967" w:type="dxa"/>
            <w:noWrap w:val="0"/>
            <w:vAlign w:val="center"/>
          </w:tcPr>
          <w:p w14:paraId="75C07747">
            <w:pPr>
              <w:jc w:val="center"/>
              <w:rPr>
                <w:szCs w:val="21"/>
              </w:rPr>
            </w:pPr>
            <w:bookmarkStart w:id="61" w:name="_Toc259612930"/>
            <w:bookmarkStart w:id="62" w:name="_Toc259612464"/>
            <w:r>
              <w:rPr>
                <w:szCs w:val="21"/>
              </w:rPr>
              <w:t>名称</w:t>
            </w:r>
            <w:bookmarkEnd w:id="61"/>
            <w:bookmarkEnd w:id="62"/>
          </w:p>
        </w:tc>
        <w:tc>
          <w:tcPr>
            <w:tcW w:w="6555" w:type="dxa"/>
            <w:noWrap w:val="0"/>
            <w:vAlign w:val="center"/>
          </w:tcPr>
          <w:p w14:paraId="0223A222">
            <w:pPr>
              <w:jc w:val="center"/>
              <w:rPr>
                <w:szCs w:val="21"/>
              </w:rPr>
            </w:pPr>
            <w:r>
              <w:rPr>
                <w:rFonts w:hint="eastAsia"/>
                <w:szCs w:val="21"/>
              </w:rPr>
              <w:t>数据补偿算法</w:t>
            </w:r>
            <w:r>
              <w:rPr>
                <w:szCs w:val="21"/>
              </w:rPr>
              <w:t>功能需求</w:t>
            </w:r>
          </w:p>
        </w:tc>
      </w:tr>
      <w:tr w14:paraId="6DB88F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4B9BE40E">
            <w:pPr>
              <w:jc w:val="center"/>
              <w:rPr>
                <w:szCs w:val="21"/>
              </w:rPr>
            </w:pPr>
            <w:bookmarkStart w:id="63" w:name="_Toc259612466"/>
            <w:bookmarkStart w:id="64" w:name="_Toc259612932"/>
            <w:r>
              <w:rPr>
                <w:szCs w:val="21"/>
              </w:rPr>
              <w:t>标识</w:t>
            </w:r>
            <w:bookmarkEnd w:id="63"/>
            <w:bookmarkEnd w:id="64"/>
          </w:p>
        </w:tc>
        <w:tc>
          <w:tcPr>
            <w:tcW w:w="6555" w:type="dxa"/>
            <w:noWrap w:val="0"/>
            <w:vAlign w:val="center"/>
          </w:tcPr>
          <w:p w14:paraId="2F5478A9">
            <w:pPr>
              <w:jc w:val="center"/>
              <w:rPr>
                <w:rFonts w:hint="eastAsia"/>
                <w:szCs w:val="21"/>
              </w:rPr>
            </w:pPr>
            <w:r>
              <w:rPr>
                <w:szCs w:val="21"/>
              </w:rPr>
              <w:t>TDG06E_Gyro_Process_CSCI</w:t>
            </w:r>
          </w:p>
        </w:tc>
      </w:tr>
      <w:tr w14:paraId="63649B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7B333C80">
            <w:pPr>
              <w:jc w:val="center"/>
              <w:rPr>
                <w:szCs w:val="21"/>
              </w:rPr>
            </w:pPr>
            <w:r>
              <w:rPr>
                <w:szCs w:val="21"/>
              </w:rPr>
              <w:t>条件</w:t>
            </w:r>
          </w:p>
        </w:tc>
        <w:tc>
          <w:tcPr>
            <w:tcW w:w="6555" w:type="dxa"/>
            <w:noWrap w:val="0"/>
            <w:vAlign w:val="center"/>
          </w:tcPr>
          <w:p w14:paraId="4B589098">
            <w:pPr>
              <w:jc w:val="center"/>
              <w:rPr>
                <w:szCs w:val="21"/>
              </w:rPr>
            </w:pPr>
            <w:r>
              <w:rPr>
                <w:rFonts w:hint="eastAsia"/>
                <w:szCs w:val="21"/>
              </w:rPr>
              <w:t>接收到三个单轴陀螺数据之后</w:t>
            </w:r>
          </w:p>
        </w:tc>
      </w:tr>
      <w:tr w14:paraId="028C08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43" w:hRule="atLeast"/>
          <w:jc w:val="center"/>
        </w:trPr>
        <w:tc>
          <w:tcPr>
            <w:tcW w:w="1967" w:type="dxa"/>
            <w:noWrap w:val="0"/>
            <w:vAlign w:val="center"/>
          </w:tcPr>
          <w:p w14:paraId="1855CB9F">
            <w:pPr>
              <w:jc w:val="center"/>
              <w:rPr>
                <w:szCs w:val="21"/>
              </w:rPr>
            </w:pPr>
            <w:bookmarkStart w:id="65" w:name="_Toc259612934"/>
            <w:bookmarkStart w:id="66" w:name="_Toc259612468"/>
            <w:r>
              <w:rPr>
                <w:szCs w:val="21"/>
              </w:rPr>
              <w:t>输入</w:t>
            </w:r>
            <w:bookmarkEnd w:id="65"/>
            <w:bookmarkEnd w:id="66"/>
          </w:p>
        </w:tc>
        <w:tc>
          <w:tcPr>
            <w:tcW w:w="6555" w:type="dxa"/>
            <w:noWrap w:val="0"/>
            <w:vAlign w:val="center"/>
          </w:tcPr>
          <w:p w14:paraId="6BE9EA3A">
            <w:pPr>
              <w:jc w:val="center"/>
              <w:rPr>
                <w:rFonts w:hint="eastAsia"/>
                <w:szCs w:val="21"/>
              </w:rPr>
            </w:pPr>
            <w:r>
              <w:rPr>
                <w:rFonts w:hint="eastAsia"/>
                <w:szCs w:val="21"/>
              </w:rPr>
              <w:t>三个单轴陀螺未补偿数据</w:t>
            </w:r>
          </w:p>
        </w:tc>
      </w:tr>
      <w:tr w14:paraId="39A93A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67" w:type="dxa"/>
            <w:noWrap w:val="0"/>
            <w:vAlign w:val="center"/>
          </w:tcPr>
          <w:p w14:paraId="5DDD1319">
            <w:pPr>
              <w:jc w:val="center"/>
              <w:rPr>
                <w:szCs w:val="21"/>
              </w:rPr>
            </w:pPr>
            <w:bookmarkStart w:id="67" w:name="_Toc259612470"/>
            <w:bookmarkStart w:id="68" w:name="_Toc259612936"/>
            <w:r>
              <w:rPr>
                <w:szCs w:val="21"/>
              </w:rPr>
              <w:t>输出</w:t>
            </w:r>
            <w:bookmarkEnd w:id="67"/>
            <w:bookmarkEnd w:id="68"/>
          </w:p>
        </w:tc>
        <w:tc>
          <w:tcPr>
            <w:tcW w:w="6555" w:type="dxa"/>
            <w:noWrap w:val="0"/>
            <w:vAlign w:val="center"/>
          </w:tcPr>
          <w:p w14:paraId="0C2EE179">
            <w:pPr>
              <w:jc w:val="center"/>
              <w:rPr>
                <w:szCs w:val="21"/>
              </w:rPr>
            </w:pPr>
            <w:r>
              <w:rPr>
                <w:rFonts w:hint="eastAsia"/>
                <w:szCs w:val="21"/>
              </w:rPr>
              <w:t>经过算法补偿后的陀螺三个轴的角速度值</w:t>
            </w:r>
          </w:p>
        </w:tc>
      </w:tr>
      <w:tr w14:paraId="064ACD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B42C397">
            <w:pPr>
              <w:jc w:val="center"/>
              <w:rPr>
                <w:szCs w:val="21"/>
              </w:rPr>
            </w:pPr>
            <w:bookmarkStart w:id="69" w:name="_Toc259612472"/>
            <w:bookmarkStart w:id="70" w:name="_Toc259612938"/>
            <w:r>
              <w:rPr>
                <w:szCs w:val="21"/>
              </w:rPr>
              <w:t>用途</w:t>
            </w:r>
            <w:bookmarkEnd w:id="69"/>
            <w:bookmarkEnd w:id="70"/>
          </w:p>
        </w:tc>
        <w:tc>
          <w:tcPr>
            <w:tcW w:w="6555" w:type="dxa"/>
            <w:noWrap w:val="0"/>
            <w:vAlign w:val="center"/>
          </w:tcPr>
          <w:p w14:paraId="5730969A">
            <w:pPr>
              <w:jc w:val="center"/>
              <w:rPr>
                <w:szCs w:val="21"/>
              </w:rPr>
            </w:pPr>
            <w:r>
              <w:rPr>
                <w:rFonts w:hint="eastAsia"/>
                <w:szCs w:val="21"/>
              </w:rPr>
              <w:t>对三个单轴陀螺的数据进行精确补偿，得到精度范围内需要的角速度值</w:t>
            </w:r>
            <w:r>
              <w:rPr>
                <w:szCs w:val="21"/>
              </w:rPr>
              <w:t xml:space="preserve"> </w:t>
            </w:r>
          </w:p>
        </w:tc>
      </w:tr>
      <w:tr w14:paraId="38BDAF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EDE0E1C">
            <w:pPr>
              <w:jc w:val="center"/>
              <w:rPr>
                <w:szCs w:val="21"/>
              </w:rPr>
            </w:pPr>
            <w:r>
              <w:rPr>
                <w:szCs w:val="21"/>
              </w:rPr>
              <w:t>平均响应时间</w:t>
            </w:r>
          </w:p>
        </w:tc>
        <w:tc>
          <w:tcPr>
            <w:tcW w:w="6555" w:type="dxa"/>
            <w:noWrap w:val="0"/>
            <w:vAlign w:val="center"/>
          </w:tcPr>
          <w:p w14:paraId="73B80884">
            <w:pPr>
              <w:jc w:val="center"/>
              <w:rPr>
                <w:szCs w:val="21"/>
              </w:rPr>
            </w:pPr>
            <w:r>
              <w:rPr>
                <w:szCs w:val="21"/>
              </w:rPr>
              <w:t>0.</w:t>
            </w:r>
            <w:r>
              <w:rPr>
                <w:rFonts w:hint="eastAsia"/>
                <w:szCs w:val="21"/>
              </w:rPr>
              <w:t>0</w:t>
            </w:r>
            <w:r>
              <w:rPr>
                <w:szCs w:val="21"/>
              </w:rPr>
              <w:t>5ms</w:t>
            </w:r>
          </w:p>
        </w:tc>
      </w:tr>
      <w:tr w14:paraId="613A11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D479829">
            <w:pPr>
              <w:jc w:val="center"/>
              <w:rPr>
                <w:szCs w:val="21"/>
              </w:rPr>
            </w:pPr>
            <w:r>
              <w:rPr>
                <w:szCs w:val="21"/>
              </w:rPr>
              <w:t>其他时限约束</w:t>
            </w:r>
          </w:p>
        </w:tc>
        <w:tc>
          <w:tcPr>
            <w:tcW w:w="6555" w:type="dxa"/>
            <w:noWrap w:val="0"/>
            <w:vAlign w:val="center"/>
          </w:tcPr>
          <w:p w14:paraId="426C676E">
            <w:pPr>
              <w:jc w:val="center"/>
              <w:rPr>
                <w:szCs w:val="21"/>
              </w:rPr>
            </w:pPr>
            <w:r>
              <w:rPr>
                <w:szCs w:val="21"/>
              </w:rPr>
              <w:t>无</w:t>
            </w:r>
          </w:p>
        </w:tc>
      </w:tr>
      <w:tr w14:paraId="5A2C1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C523E53">
            <w:pPr>
              <w:jc w:val="center"/>
              <w:rPr>
                <w:szCs w:val="21"/>
              </w:rPr>
            </w:pPr>
            <w:r>
              <w:rPr>
                <w:szCs w:val="21"/>
              </w:rPr>
              <w:t>时序</w:t>
            </w:r>
          </w:p>
        </w:tc>
        <w:tc>
          <w:tcPr>
            <w:tcW w:w="6555" w:type="dxa"/>
            <w:noWrap w:val="0"/>
            <w:vAlign w:val="center"/>
          </w:tcPr>
          <w:p w14:paraId="0627A4E2">
            <w:pPr>
              <w:jc w:val="center"/>
              <w:rPr>
                <w:szCs w:val="21"/>
              </w:rPr>
            </w:pPr>
            <w:r>
              <w:rPr>
                <w:szCs w:val="21"/>
              </w:rPr>
              <w:t>程序执行顺序</w:t>
            </w:r>
          </w:p>
        </w:tc>
      </w:tr>
      <w:tr w14:paraId="292C03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99F8182">
            <w:pPr>
              <w:jc w:val="center"/>
              <w:rPr>
                <w:szCs w:val="21"/>
              </w:rPr>
            </w:pPr>
            <w:r>
              <w:rPr>
                <w:szCs w:val="21"/>
              </w:rPr>
              <w:t>精度</w:t>
            </w:r>
          </w:p>
        </w:tc>
        <w:tc>
          <w:tcPr>
            <w:tcW w:w="6555" w:type="dxa"/>
            <w:noWrap w:val="0"/>
            <w:vAlign w:val="center"/>
          </w:tcPr>
          <w:p w14:paraId="7849918E">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6B8083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06693E8">
            <w:pPr>
              <w:jc w:val="center"/>
              <w:rPr>
                <w:szCs w:val="21"/>
              </w:rPr>
            </w:pPr>
            <w:r>
              <w:rPr>
                <w:szCs w:val="21"/>
              </w:rPr>
              <w:t>优先级别</w:t>
            </w:r>
          </w:p>
        </w:tc>
        <w:tc>
          <w:tcPr>
            <w:tcW w:w="6555" w:type="dxa"/>
            <w:noWrap w:val="0"/>
            <w:vAlign w:val="center"/>
          </w:tcPr>
          <w:p w14:paraId="69C6BD3E">
            <w:pPr>
              <w:jc w:val="center"/>
              <w:rPr>
                <w:rFonts w:hint="eastAsia"/>
                <w:szCs w:val="21"/>
              </w:rPr>
            </w:pPr>
            <w:r>
              <w:rPr>
                <w:rFonts w:hint="eastAsia"/>
                <w:szCs w:val="21"/>
              </w:rPr>
              <w:t>一般</w:t>
            </w:r>
          </w:p>
        </w:tc>
      </w:tr>
      <w:tr w14:paraId="188CC8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26195C4">
            <w:pPr>
              <w:jc w:val="center"/>
              <w:rPr>
                <w:szCs w:val="21"/>
              </w:rPr>
            </w:pPr>
            <w:r>
              <w:rPr>
                <w:szCs w:val="21"/>
              </w:rPr>
              <w:t>其它</w:t>
            </w:r>
          </w:p>
        </w:tc>
        <w:tc>
          <w:tcPr>
            <w:tcW w:w="6555" w:type="dxa"/>
            <w:noWrap w:val="0"/>
            <w:vAlign w:val="center"/>
          </w:tcPr>
          <w:p w14:paraId="428D6583">
            <w:pPr>
              <w:jc w:val="center"/>
              <w:rPr>
                <w:szCs w:val="21"/>
              </w:rPr>
            </w:pPr>
            <w:r>
              <w:rPr>
                <w:szCs w:val="21"/>
              </w:rPr>
              <w:t>无</w:t>
            </w:r>
          </w:p>
        </w:tc>
      </w:tr>
      <w:tr w14:paraId="6162C4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88" w:hRule="atLeast"/>
          <w:jc w:val="center"/>
        </w:trPr>
        <w:tc>
          <w:tcPr>
            <w:tcW w:w="1967" w:type="dxa"/>
            <w:noWrap w:val="0"/>
            <w:vAlign w:val="center"/>
          </w:tcPr>
          <w:p w14:paraId="79A1CCE4">
            <w:pPr>
              <w:jc w:val="center"/>
              <w:rPr>
                <w:szCs w:val="21"/>
              </w:rPr>
            </w:pPr>
            <w:bookmarkStart w:id="71" w:name="_Toc259612473"/>
            <w:bookmarkStart w:id="72" w:name="_Toc259612939"/>
            <w:r>
              <w:rPr>
                <w:szCs w:val="21"/>
              </w:rPr>
              <w:t>描述</w:t>
            </w:r>
            <w:bookmarkEnd w:id="71"/>
            <w:bookmarkEnd w:id="72"/>
          </w:p>
        </w:tc>
        <w:tc>
          <w:tcPr>
            <w:tcW w:w="6555" w:type="dxa"/>
            <w:noWrap w:val="0"/>
            <w:vAlign w:val="center"/>
          </w:tcPr>
          <w:p w14:paraId="0B8BC917">
            <w:pPr>
              <w:jc w:val="center"/>
              <w:rPr>
                <w:szCs w:val="21"/>
              </w:rPr>
            </w:pPr>
            <w:r>
              <w:rPr>
                <w:rFonts w:hint="eastAsia"/>
                <w:szCs w:val="21"/>
              </w:rPr>
              <w:t>对接收到的三个方向上的角速度进行标定补偿，得到满足精度要求的三轴角速度值</w:t>
            </w:r>
          </w:p>
        </w:tc>
      </w:tr>
    </w:tbl>
    <w:p w14:paraId="3F2743E4">
      <w:pPr>
        <w:adjustRightInd w:val="0"/>
        <w:snapToGrid w:val="0"/>
        <w:spacing w:line="360" w:lineRule="auto"/>
        <w:ind w:firstLine="480" w:firstLineChars="200"/>
        <w:rPr>
          <w:sz w:val="24"/>
        </w:rPr>
      </w:pPr>
      <w:bookmarkStart w:id="73" w:name="_Toc345593622"/>
      <w:bookmarkStart w:id="74" w:name="_Toc404676527"/>
    </w:p>
    <w:p w14:paraId="2AE1CFF1">
      <w:pPr>
        <w:adjustRightInd w:val="0"/>
        <w:snapToGrid w:val="0"/>
        <w:spacing w:line="360" w:lineRule="auto"/>
        <w:ind w:firstLine="480" w:firstLineChars="200"/>
        <w:rPr>
          <w:sz w:val="24"/>
        </w:rPr>
      </w:pPr>
      <w:r>
        <w:rPr>
          <w:rFonts w:hint="eastAsia"/>
          <w:sz w:val="24"/>
        </w:rPr>
        <w:t>零位自校准功能</w:t>
      </w:r>
      <w:r>
        <w:rPr>
          <w:sz w:val="24"/>
        </w:rPr>
        <w:t>需求</w:t>
      </w:r>
      <w:r>
        <w:rPr>
          <w:rFonts w:hint="eastAsia"/>
          <w:sz w:val="24"/>
        </w:rPr>
        <w:t>如表</w:t>
      </w:r>
      <w:r>
        <w:rPr>
          <w:sz w:val="24"/>
        </w:rPr>
        <w:t>7</w:t>
      </w:r>
      <w:r>
        <w:rPr>
          <w:rFonts w:hint="eastAsia"/>
          <w:sz w:val="24"/>
        </w:rPr>
        <w:t>所示</w:t>
      </w:r>
      <w:r>
        <w:rPr>
          <w:sz w:val="24"/>
        </w:rPr>
        <w:t>。</w:t>
      </w:r>
    </w:p>
    <w:p w14:paraId="39FC79C3">
      <w:pPr>
        <w:spacing w:line="360" w:lineRule="auto"/>
        <w:jc w:val="center"/>
        <w:rPr>
          <w:rFonts w:hint="eastAsia"/>
          <w:szCs w:val="21"/>
        </w:rPr>
      </w:pPr>
      <w:r>
        <w:rPr>
          <w:szCs w:val="21"/>
        </w:rPr>
        <w:t xml:space="preserve">表 7 </w:t>
      </w:r>
      <w:r>
        <w:rPr>
          <w:rFonts w:hint="eastAsia"/>
          <w:szCs w:val="21"/>
        </w:rPr>
        <w:t>零偏自校准</w:t>
      </w:r>
      <w:r>
        <w:rPr>
          <w:szCs w:val="21"/>
        </w:rPr>
        <w:t>功能需求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27DAF4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68945E9A">
            <w:pPr>
              <w:jc w:val="center"/>
              <w:rPr>
                <w:szCs w:val="21"/>
              </w:rPr>
            </w:pPr>
            <w:r>
              <w:rPr>
                <w:szCs w:val="21"/>
              </w:rPr>
              <w:t>名称</w:t>
            </w:r>
          </w:p>
        </w:tc>
        <w:tc>
          <w:tcPr>
            <w:tcW w:w="6555" w:type="dxa"/>
            <w:noWrap w:val="0"/>
            <w:vAlign w:val="center"/>
          </w:tcPr>
          <w:p w14:paraId="5B46C9E7">
            <w:pPr>
              <w:jc w:val="center"/>
              <w:rPr>
                <w:szCs w:val="21"/>
              </w:rPr>
            </w:pPr>
            <w:r>
              <w:rPr>
                <w:rFonts w:hint="eastAsia"/>
                <w:szCs w:val="21"/>
              </w:rPr>
              <w:t xml:space="preserve"> 零位自校准</w:t>
            </w:r>
            <w:r>
              <w:rPr>
                <w:szCs w:val="21"/>
              </w:rPr>
              <w:t>功能需求</w:t>
            </w:r>
          </w:p>
        </w:tc>
      </w:tr>
      <w:tr w14:paraId="31CA70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2207F38E">
            <w:pPr>
              <w:jc w:val="center"/>
              <w:rPr>
                <w:szCs w:val="21"/>
              </w:rPr>
            </w:pPr>
            <w:r>
              <w:rPr>
                <w:szCs w:val="21"/>
              </w:rPr>
              <w:t>标识</w:t>
            </w:r>
          </w:p>
        </w:tc>
        <w:tc>
          <w:tcPr>
            <w:tcW w:w="6555" w:type="dxa"/>
            <w:noWrap w:val="0"/>
            <w:vAlign w:val="center"/>
          </w:tcPr>
          <w:p w14:paraId="01C6A6B3">
            <w:pPr>
              <w:jc w:val="center"/>
              <w:rPr>
                <w:rFonts w:hint="eastAsia"/>
                <w:szCs w:val="21"/>
              </w:rPr>
            </w:pPr>
            <w:r>
              <w:rPr>
                <w:szCs w:val="21"/>
              </w:rPr>
              <w:t>TDG06E_Gyro_Process_CSCI</w:t>
            </w:r>
          </w:p>
        </w:tc>
      </w:tr>
      <w:tr w14:paraId="29FF8F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4CE67559">
            <w:pPr>
              <w:jc w:val="center"/>
              <w:rPr>
                <w:szCs w:val="21"/>
              </w:rPr>
            </w:pPr>
            <w:r>
              <w:rPr>
                <w:szCs w:val="21"/>
              </w:rPr>
              <w:t>条件</w:t>
            </w:r>
          </w:p>
        </w:tc>
        <w:tc>
          <w:tcPr>
            <w:tcW w:w="6555" w:type="dxa"/>
            <w:noWrap w:val="0"/>
            <w:vAlign w:val="center"/>
          </w:tcPr>
          <w:p w14:paraId="19757C66">
            <w:pPr>
              <w:jc w:val="center"/>
              <w:rPr>
                <w:szCs w:val="21"/>
              </w:rPr>
            </w:pPr>
            <w:r>
              <w:rPr>
                <w:rFonts w:hint="eastAsia"/>
                <w:kern w:val="0"/>
                <w:szCs w:val="21"/>
              </w:rPr>
              <w:t>接收到上级零位自校准指令，程序完成对</w:t>
            </w:r>
            <w:r>
              <w:rPr>
                <w:kern w:val="0"/>
                <w:szCs w:val="21"/>
              </w:rPr>
              <w:t>三轴陀螺原始</w:t>
            </w:r>
            <w:r>
              <w:rPr>
                <w:rFonts w:hint="eastAsia"/>
                <w:kern w:val="0"/>
                <w:szCs w:val="21"/>
              </w:rPr>
              <w:t>角速度值的数据补偿</w:t>
            </w:r>
          </w:p>
        </w:tc>
      </w:tr>
      <w:tr w14:paraId="0B0DC8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7" w:hRule="atLeast"/>
          <w:jc w:val="center"/>
        </w:trPr>
        <w:tc>
          <w:tcPr>
            <w:tcW w:w="1967" w:type="dxa"/>
            <w:noWrap w:val="0"/>
            <w:vAlign w:val="center"/>
          </w:tcPr>
          <w:p w14:paraId="740FAE6E">
            <w:pPr>
              <w:jc w:val="center"/>
              <w:rPr>
                <w:szCs w:val="21"/>
              </w:rPr>
            </w:pPr>
            <w:r>
              <w:rPr>
                <w:szCs w:val="21"/>
              </w:rPr>
              <w:t>输入</w:t>
            </w:r>
          </w:p>
        </w:tc>
        <w:tc>
          <w:tcPr>
            <w:tcW w:w="6555" w:type="dxa"/>
            <w:noWrap w:val="0"/>
            <w:vAlign w:val="center"/>
          </w:tcPr>
          <w:p w14:paraId="5522D184">
            <w:pPr>
              <w:jc w:val="center"/>
              <w:rPr>
                <w:rFonts w:hint="eastAsia"/>
                <w:szCs w:val="21"/>
              </w:rPr>
            </w:pPr>
            <w:r>
              <w:rPr>
                <w:rFonts w:hint="eastAsia"/>
                <w:kern w:val="0"/>
                <w:szCs w:val="21"/>
              </w:rPr>
              <w:t>经过算法补偿后</w:t>
            </w:r>
            <w:r>
              <w:rPr>
                <w:kern w:val="0"/>
                <w:szCs w:val="21"/>
              </w:rPr>
              <w:t>的三轴陀螺</w:t>
            </w:r>
            <w:r>
              <w:rPr>
                <w:rFonts w:hint="eastAsia"/>
                <w:kern w:val="0"/>
                <w:szCs w:val="21"/>
              </w:rPr>
              <w:t>角速度</w:t>
            </w:r>
            <w:r>
              <w:rPr>
                <w:kern w:val="0"/>
                <w:szCs w:val="21"/>
              </w:rPr>
              <w:t>值</w:t>
            </w:r>
          </w:p>
        </w:tc>
      </w:tr>
      <w:tr w14:paraId="1FEF61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67" w:type="dxa"/>
            <w:noWrap w:val="0"/>
            <w:vAlign w:val="center"/>
          </w:tcPr>
          <w:p w14:paraId="04280D57">
            <w:pPr>
              <w:jc w:val="center"/>
              <w:rPr>
                <w:szCs w:val="21"/>
              </w:rPr>
            </w:pPr>
            <w:r>
              <w:rPr>
                <w:szCs w:val="21"/>
              </w:rPr>
              <w:t>输出</w:t>
            </w:r>
          </w:p>
        </w:tc>
        <w:tc>
          <w:tcPr>
            <w:tcW w:w="6555" w:type="dxa"/>
            <w:noWrap w:val="0"/>
            <w:vAlign w:val="center"/>
          </w:tcPr>
          <w:p w14:paraId="3373D773">
            <w:pPr>
              <w:jc w:val="center"/>
              <w:rPr>
                <w:szCs w:val="21"/>
              </w:rPr>
            </w:pPr>
            <w:r>
              <w:rPr>
                <w:rFonts w:hint="eastAsia"/>
                <w:szCs w:val="21"/>
              </w:rPr>
              <w:t>扣除零位后的</w:t>
            </w:r>
            <w:r>
              <w:rPr>
                <w:kern w:val="0"/>
                <w:szCs w:val="21"/>
              </w:rPr>
              <w:t>三轴陀螺</w:t>
            </w:r>
            <w:r>
              <w:rPr>
                <w:rFonts w:hint="eastAsia"/>
                <w:szCs w:val="21"/>
              </w:rPr>
              <w:t>角速度值</w:t>
            </w:r>
          </w:p>
        </w:tc>
      </w:tr>
      <w:tr w14:paraId="08274C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1BAF2B2">
            <w:pPr>
              <w:jc w:val="center"/>
              <w:rPr>
                <w:szCs w:val="21"/>
              </w:rPr>
            </w:pPr>
            <w:r>
              <w:rPr>
                <w:szCs w:val="21"/>
              </w:rPr>
              <w:t>用途</w:t>
            </w:r>
          </w:p>
        </w:tc>
        <w:tc>
          <w:tcPr>
            <w:tcW w:w="6555" w:type="dxa"/>
            <w:noWrap w:val="0"/>
            <w:vAlign w:val="center"/>
          </w:tcPr>
          <w:p w14:paraId="134B566F">
            <w:pPr>
              <w:jc w:val="center"/>
              <w:rPr>
                <w:szCs w:val="21"/>
              </w:rPr>
            </w:pPr>
            <w:r>
              <w:rPr>
                <w:rFonts w:hint="eastAsia"/>
                <w:szCs w:val="21"/>
              </w:rPr>
              <w:t>响应零偏自校准指令，对三轴陀螺的角速度值进行扣零，实现零偏补偿</w:t>
            </w:r>
          </w:p>
        </w:tc>
      </w:tr>
      <w:tr w14:paraId="73B473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020343E">
            <w:pPr>
              <w:jc w:val="center"/>
              <w:rPr>
                <w:szCs w:val="21"/>
              </w:rPr>
            </w:pPr>
            <w:r>
              <w:rPr>
                <w:szCs w:val="21"/>
              </w:rPr>
              <w:t>平均响应时间</w:t>
            </w:r>
          </w:p>
        </w:tc>
        <w:tc>
          <w:tcPr>
            <w:tcW w:w="6555" w:type="dxa"/>
            <w:noWrap w:val="0"/>
            <w:vAlign w:val="center"/>
          </w:tcPr>
          <w:p w14:paraId="5F5CD7C8">
            <w:pPr>
              <w:jc w:val="center"/>
              <w:rPr>
                <w:szCs w:val="21"/>
              </w:rPr>
            </w:pPr>
            <w:r>
              <w:rPr>
                <w:szCs w:val="21"/>
              </w:rPr>
              <w:t>0.</w:t>
            </w:r>
            <w:r>
              <w:rPr>
                <w:rFonts w:hint="eastAsia"/>
                <w:szCs w:val="21"/>
              </w:rPr>
              <w:t>0</w:t>
            </w:r>
            <w:r>
              <w:rPr>
                <w:szCs w:val="21"/>
              </w:rPr>
              <w:t>5ms</w:t>
            </w:r>
          </w:p>
        </w:tc>
      </w:tr>
      <w:tr w14:paraId="647AAE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F2F9154">
            <w:pPr>
              <w:jc w:val="center"/>
              <w:rPr>
                <w:szCs w:val="21"/>
              </w:rPr>
            </w:pPr>
            <w:r>
              <w:rPr>
                <w:szCs w:val="21"/>
              </w:rPr>
              <w:t>其他时限约束</w:t>
            </w:r>
          </w:p>
        </w:tc>
        <w:tc>
          <w:tcPr>
            <w:tcW w:w="6555" w:type="dxa"/>
            <w:noWrap w:val="0"/>
            <w:vAlign w:val="center"/>
          </w:tcPr>
          <w:p w14:paraId="0153DCBE">
            <w:pPr>
              <w:jc w:val="center"/>
              <w:rPr>
                <w:szCs w:val="21"/>
              </w:rPr>
            </w:pPr>
            <w:r>
              <w:rPr>
                <w:szCs w:val="21"/>
              </w:rPr>
              <w:t>无</w:t>
            </w:r>
          </w:p>
        </w:tc>
      </w:tr>
      <w:tr w14:paraId="379F15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AAFF230">
            <w:pPr>
              <w:jc w:val="center"/>
              <w:rPr>
                <w:szCs w:val="21"/>
              </w:rPr>
            </w:pPr>
            <w:r>
              <w:rPr>
                <w:szCs w:val="21"/>
              </w:rPr>
              <w:t>时序</w:t>
            </w:r>
          </w:p>
        </w:tc>
        <w:tc>
          <w:tcPr>
            <w:tcW w:w="6555" w:type="dxa"/>
            <w:noWrap w:val="0"/>
            <w:vAlign w:val="center"/>
          </w:tcPr>
          <w:p w14:paraId="4B18B910">
            <w:pPr>
              <w:jc w:val="center"/>
              <w:rPr>
                <w:szCs w:val="21"/>
              </w:rPr>
            </w:pPr>
            <w:r>
              <w:rPr>
                <w:szCs w:val="21"/>
              </w:rPr>
              <w:t>程序执行顺序</w:t>
            </w:r>
          </w:p>
        </w:tc>
      </w:tr>
      <w:tr w14:paraId="3D3158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22933F3">
            <w:pPr>
              <w:jc w:val="center"/>
              <w:rPr>
                <w:szCs w:val="21"/>
              </w:rPr>
            </w:pPr>
            <w:r>
              <w:rPr>
                <w:szCs w:val="21"/>
              </w:rPr>
              <w:t>精度</w:t>
            </w:r>
          </w:p>
        </w:tc>
        <w:tc>
          <w:tcPr>
            <w:tcW w:w="6555" w:type="dxa"/>
            <w:noWrap w:val="0"/>
            <w:vAlign w:val="center"/>
          </w:tcPr>
          <w:p w14:paraId="22FF23DF">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0C6FC3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536B804">
            <w:pPr>
              <w:jc w:val="center"/>
              <w:rPr>
                <w:szCs w:val="21"/>
              </w:rPr>
            </w:pPr>
            <w:r>
              <w:rPr>
                <w:szCs w:val="21"/>
              </w:rPr>
              <w:t>优先级别</w:t>
            </w:r>
          </w:p>
        </w:tc>
        <w:tc>
          <w:tcPr>
            <w:tcW w:w="6555" w:type="dxa"/>
            <w:noWrap w:val="0"/>
            <w:vAlign w:val="center"/>
          </w:tcPr>
          <w:p w14:paraId="3E703EE0">
            <w:pPr>
              <w:jc w:val="center"/>
              <w:rPr>
                <w:rFonts w:hint="eastAsia"/>
                <w:szCs w:val="21"/>
              </w:rPr>
            </w:pPr>
            <w:r>
              <w:rPr>
                <w:rFonts w:hint="eastAsia"/>
                <w:szCs w:val="21"/>
              </w:rPr>
              <w:t>一般</w:t>
            </w:r>
          </w:p>
        </w:tc>
      </w:tr>
      <w:tr w14:paraId="1A2912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E456FED">
            <w:pPr>
              <w:jc w:val="center"/>
              <w:rPr>
                <w:szCs w:val="21"/>
              </w:rPr>
            </w:pPr>
            <w:r>
              <w:rPr>
                <w:szCs w:val="21"/>
              </w:rPr>
              <w:t>其它</w:t>
            </w:r>
          </w:p>
        </w:tc>
        <w:tc>
          <w:tcPr>
            <w:tcW w:w="6555" w:type="dxa"/>
            <w:noWrap w:val="0"/>
            <w:vAlign w:val="center"/>
          </w:tcPr>
          <w:p w14:paraId="37845DD1">
            <w:pPr>
              <w:jc w:val="center"/>
              <w:rPr>
                <w:szCs w:val="21"/>
              </w:rPr>
            </w:pPr>
            <w:r>
              <w:rPr>
                <w:szCs w:val="21"/>
              </w:rPr>
              <w:t>无</w:t>
            </w:r>
          </w:p>
        </w:tc>
      </w:tr>
      <w:tr w14:paraId="2E0F19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88" w:hRule="atLeast"/>
          <w:jc w:val="center"/>
        </w:trPr>
        <w:tc>
          <w:tcPr>
            <w:tcW w:w="1967" w:type="dxa"/>
            <w:noWrap w:val="0"/>
            <w:vAlign w:val="center"/>
          </w:tcPr>
          <w:p w14:paraId="17E77EE6">
            <w:pPr>
              <w:jc w:val="center"/>
              <w:rPr>
                <w:szCs w:val="21"/>
              </w:rPr>
            </w:pPr>
            <w:r>
              <w:rPr>
                <w:szCs w:val="21"/>
              </w:rPr>
              <w:t>描述</w:t>
            </w:r>
          </w:p>
        </w:tc>
        <w:tc>
          <w:tcPr>
            <w:tcW w:w="6555" w:type="dxa"/>
            <w:noWrap w:val="0"/>
            <w:vAlign w:val="center"/>
          </w:tcPr>
          <w:p w14:paraId="3C833707">
            <w:pPr>
              <w:jc w:val="center"/>
              <w:rPr>
                <w:szCs w:val="21"/>
              </w:rPr>
            </w:pPr>
            <w:r>
              <w:rPr>
                <w:rFonts w:hint="eastAsia"/>
                <w:szCs w:val="21"/>
              </w:rPr>
              <w:t>对经过标定补偿后的三个方向上的角速度进行零偏自校准</w:t>
            </w:r>
          </w:p>
        </w:tc>
      </w:tr>
    </w:tbl>
    <w:p w14:paraId="7E5ED028">
      <w:pPr>
        <w:spacing w:line="360" w:lineRule="auto"/>
        <w:ind w:left="900" w:hanging="420"/>
        <w:jc w:val="center"/>
        <w:rPr>
          <w:szCs w:val="21"/>
        </w:rPr>
      </w:pPr>
    </w:p>
    <w:p w14:paraId="3D29E7AB">
      <w:pPr>
        <w:numPr>
          <w:ilvl w:val="2"/>
          <w:numId w:val="7"/>
        </w:numPr>
        <w:spacing w:line="360" w:lineRule="auto"/>
        <w:ind w:left="823" w:hanging="823" w:hangingChars="343"/>
        <w:outlineLvl w:val="2"/>
        <w:rPr>
          <w:sz w:val="24"/>
        </w:rPr>
      </w:pPr>
      <w:r>
        <w:rPr>
          <w:rFonts w:hint="eastAsia"/>
          <w:sz w:val="24"/>
        </w:rPr>
        <w:t>外部触发需求</w:t>
      </w:r>
    </w:p>
    <w:p w14:paraId="74513644">
      <w:pPr>
        <w:adjustRightInd w:val="0"/>
        <w:snapToGrid w:val="0"/>
        <w:spacing w:line="360" w:lineRule="auto"/>
        <w:ind w:firstLine="480" w:firstLineChars="200"/>
        <w:rPr>
          <w:rFonts w:hint="eastAsia"/>
          <w:sz w:val="24"/>
        </w:rPr>
      </w:pPr>
      <w:r>
        <w:rPr>
          <w:rFonts w:hint="eastAsia"/>
          <w:sz w:val="24"/>
        </w:rPr>
        <w:t>外部触发</w:t>
      </w:r>
      <w:r>
        <w:rPr>
          <w:sz w:val="24"/>
        </w:rPr>
        <w:t>功能需求</w:t>
      </w:r>
      <w:r>
        <w:rPr>
          <w:rFonts w:hint="eastAsia"/>
          <w:sz w:val="24"/>
        </w:rPr>
        <w:t>如表</w:t>
      </w:r>
      <w:r>
        <w:rPr>
          <w:sz w:val="24"/>
        </w:rPr>
        <w:t>8</w:t>
      </w:r>
      <w:r>
        <w:rPr>
          <w:rFonts w:hint="eastAsia"/>
          <w:sz w:val="24"/>
        </w:rPr>
        <w:t>所示</w:t>
      </w:r>
      <w:r>
        <w:rPr>
          <w:sz w:val="24"/>
        </w:rPr>
        <w:t>。</w:t>
      </w:r>
    </w:p>
    <w:p w14:paraId="75E8AE52">
      <w:pPr>
        <w:spacing w:line="360" w:lineRule="auto"/>
        <w:jc w:val="center"/>
        <w:rPr>
          <w:szCs w:val="21"/>
        </w:rPr>
      </w:pPr>
      <w:r>
        <w:rPr>
          <w:szCs w:val="21"/>
        </w:rPr>
        <w:t xml:space="preserve">表 8 </w:t>
      </w:r>
      <w:r>
        <w:rPr>
          <w:rFonts w:hint="eastAsia"/>
          <w:szCs w:val="21"/>
        </w:rPr>
        <w:t>外部触发功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34274A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3FDE512E">
            <w:pPr>
              <w:jc w:val="center"/>
              <w:rPr>
                <w:szCs w:val="21"/>
              </w:rPr>
            </w:pPr>
            <w:r>
              <w:rPr>
                <w:szCs w:val="21"/>
              </w:rPr>
              <w:t>名称</w:t>
            </w:r>
          </w:p>
        </w:tc>
        <w:tc>
          <w:tcPr>
            <w:tcW w:w="6555" w:type="dxa"/>
            <w:noWrap w:val="0"/>
            <w:vAlign w:val="center"/>
          </w:tcPr>
          <w:p w14:paraId="221EE937">
            <w:pPr>
              <w:jc w:val="center"/>
              <w:rPr>
                <w:szCs w:val="21"/>
              </w:rPr>
            </w:pPr>
            <w:r>
              <w:rPr>
                <w:rFonts w:hint="eastAsia"/>
                <w:szCs w:val="21"/>
              </w:rPr>
              <w:t>外部触发</w:t>
            </w:r>
            <w:r>
              <w:rPr>
                <w:szCs w:val="21"/>
              </w:rPr>
              <w:t>功能需求</w:t>
            </w:r>
          </w:p>
        </w:tc>
      </w:tr>
      <w:tr w14:paraId="67A1E0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0162808F">
            <w:pPr>
              <w:jc w:val="center"/>
              <w:rPr>
                <w:szCs w:val="21"/>
              </w:rPr>
            </w:pPr>
            <w:r>
              <w:rPr>
                <w:szCs w:val="21"/>
              </w:rPr>
              <w:t>标识</w:t>
            </w:r>
          </w:p>
        </w:tc>
        <w:tc>
          <w:tcPr>
            <w:tcW w:w="6555" w:type="dxa"/>
            <w:noWrap w:val="0"/>
            <w:vAlign w:val="center"/>
          </w:tcPr>
          <w:p w14:paraId="26C1C756">
            <w:pPr>
              <w:jc w:val="center"/>
              <w:rPr>
                <w:rFonts w:hint="eastAsia"/>
                <w:szCs w:val="21"/>
              </w:rPr>
            </w:pPr>
            <w:r>
              <w:rPr>
                <w:szCs w:val="21"/>
              </w:rPr>
              <w:t>TDG06E _CHUFA_CSCI</w:t>
            </w:r>
          </w:p>
        </w:tc>
      </w:tr>
      <w:tr w14:paraId="43B96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4045E233">
            <w:pPr>
              <w:jc w:val="center"/>
              <w:rPr>
                <w:szCs w:val="21"/>
              </w:rPr>
            </w:pPr>
            <w:r>
              <w:rPr>
                <w:szCs w:val="21"/>
              </w:rPr>
              <w:t>条件</w:t>
            </w:r>
          </w:p>
        </w:tc>
        <w:tc>
          <w:tcPr>
            <w:tcW w:w="6555" w:type="dxa"/>
            <w:noWrap w:val="0"/>
            <w:vAlign w:val="center"/>
          </w:tcPr>
          <w:p w14:paraId="3D48A18F">
            <w:pPr>
              <w:jc w:val="center"/>
              <w:rPr>
                <w:szCs w:val="21"/>
              </w:rPr>
            </w:pPr>
            <w:r>
              <w:rPr>
                <w:rFonts w:hint="eastAsia"/>
                <w:szCs w:val="21"/>
              </w:rPr>
              <w:t>陀螺进入工作状态</w:t>
            </w:r>
          </w:p>
        </w:tc>
      </w:tr>
      <w:tr w14:paraId="4D880D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23BFB24D">
            <w:pPr>
              <w:jc w:val="center"/>
              <w:rPr>
                <w:szCs w:val="21"/>
              </w:rPr>
            </w:pPr>
            <w:r>
              <w:rPr>
                <w:szCs w:val="21"/>
              </w:rPr>
              <w:t>输入</w:t>
            </w:r>
          </w:p>
        </w:tc>
        <w:tc>
          <w:tcPr>
            <w:tcW w:w="6555" w:type="dxa"/>
            <w:noWrap w:val="0"/>
            <w:vAlign w:val="center"/>
          </w:tcPr>
          <w:p w14:paraId="30FE4364">
            <w:pPr>
              <w:jc w:val="center"/>
              <w:rPr>
                <w:rFonts w:hint="eastAsia"/>
                <w:szCs w:val="21"/>
              </w:rPr>
            </w:pPr>
            <w:r>
              <w:rPr>
                <w:rFonts w:hint="eastAsia"/>
              </w:rPr>
              <w:t>触发指令A</w:t>
            </w:r>
            <w:r>
              <w:t>ABB</w:t>
            </w:r>
          </w:p>
        </w:tc>
      </w:tr>
      <w:tr w14:paraId="307406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111FB6AB">
            <w:pPr>
              <w:jc w:val="center"/>
              <w:rPr>
                <w:szCs w:val="21"/>
              </w:rPr>
            </w:pPr>
            <w:r>
              <w:rPr>
                <w:szCs w:val="21"/>
              </w:rPr>
              <w:t>输出</w:t>
            </w:r>
          </w:p>
        </w:tc>
        <w:tc>
          <w:tcPr>
            <w:tcW w:w="6555" w:type="dxa"/>
            <w:noWrap w:val="0"/>
            <w:vAlign w:val="center"/>
          </w:tcPr>
          <w:p w14:paraId="4C910E4E">
            <w:pPr>
              <w:jc w:val="center"/>
              <w:rPr>
                <w:szCs w:val="21"/>
              </w:rPr>
            </w:pPr>
            <w:r>
              <w:rPr>
                <w:rFonts w:hint="eastAsia"/>
                <w:szCs w:val="21"/>
              </w:rPr>
              <w:t>按表</w:t>
            </w:r>
            <w:r>
              <w:rPr>
                <w:szCs w:val="21"/>
              </w:rPr>
              <w:t>9</w:t>
            </w:r>
            <w:r>
              <w:rPr>
                <w:rFonts w:hint="eastAsia"/>
                <w:szCs w:val="21"/>
              </w:rPr>
              <w:t>所示通信协议输出帧头、三轴角速度信息、校验和、故障码、帧尾信息</w:t>
            </w:r>
          </w:p>
        </w:tc>
      </w:tr>
      <w:tr w14:paraId="13FE56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C3265FA">
            <w:pPr>
              <w:jc w:val="center"/>
              <w:rPr>
                <w:szCs w:val="21"/>
              </w:rPr>
            </w:pPr>
            <w:r>
              <w:rPr>
                <w:szCs w:val="21"/>
              </w:rPr>
              <w:t>用途</w:t>
            </w:r>
          </w:p>
        </w:tc>
        <w:tc>
          <w:tcPr>
            <w:tcW w:w="6555" w:type="dxa"/>
            <w:noWrap w:val="0"/>
            <w:vAlign w:val="center"/>
          </w:tcPr>
          <w:p w14:paraId="1AE1F4B0">
            <w:pPr>
              <w:jc w:val="center"/>
              <w:rPr>
                <w:rFonts w:hint="eastAsia"/>
                <w:szCs w:val="21"/>
              </w:rPr>
            </w:pPr>
            <w:r>
              <w:rPr>
                <w:rFonts w:hint="eastAsia"/>
                <w:szCs w:val="21"/>
              </w:rPr>
              <w:t>响应外部触发指令，发送陀螺数据</w:t>
            </w:r>
          </w:p>
        </w:tc>
      </w:tr>
      <w:tr w14:paraId="0A510F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0B3B35B">
            <w:pPr>
              <w:jc w:val="center"/>
              <w:rPr>
                <w:szCs w:val="21"/>
              </w:rPr>
            </w:pPr>
            <w:r>
              <w:rPr>
                <w:szCs w:val="21"/>
              </w:rPr>
              <w:t>平均响应时间</w:t>
            </w:r>
          </w:p>
        </w:tc>
        <w:tc>
          <w:tcPr>
            <w:tcW w:w="6555" w:type="dxa"/>
            <w:noWrap w:val="0"/>
            <w:vAlign w:val="center"/>
          </w:tcPr>
          <w:p w14:paraId="7A85FBF0">
            <w:pPr>
              <w:jc w:val="center"/>
              <w:rPr>
                <w:szCs w:val="21"/>
              </w:rPr>
            </w:pPr>
            <w:r>
              <w:rPr>
                <w:szCs w:val="21"/>
              </w:rPr>
              <w:t>0.</w:t>
            </w:r>
            <w:r>
              <w:rPr>
                <w:rFonts w:hint="eastAsia"/>
                <w:szCs w:val="21"/>
              </w:rPr>
              <w:t>0</w:t>
            </w:r>
            <w:r>
              <w:rPr>
                <w:szCs w:val="21"/>
              </w:rPr>
              <w:t>5ms</w:t>
            </w:r>
          </w:p>
        </w:tc>
      </w:tr>
      <w:tr w14:paraId="39A813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BCA4DD6">
            <w:pPr>
              <w:jc w:val="center"/>
              <w:rPr>
                <w:szCs w:val="21"/>
              </w:rPr>
            </w:pPr>
            <w:r>
              <w:rPr>
                <w:szCs w:val="21"/>
              </w:rPr>
              <w:t>其他时限约束</w:t>
            </w:r>
          </w:p>
        </w:tc>
        <w:tc>
          <w:tcPr>
            <w:tcW w:w="6555" w:type="dxa"/>
            <w:noWrap w:val="0"/>
            <w:vAlign w:val="center"/>
          </w:tcPr>
          <w:p w14:paraId="3E907601">
            <w:pPr>
              <w:jc w:val="center"/>
              <w:rPr>
                <w:szCs w:val="21"/>
              </w:rPr>
            </w:pPr>
            <w:r>
              <w:rPr>
                <w:szCs w:val="21"/>
              </w:rPr>
              <w:t>无</w:t>
            </w:r>
          </w:p>
        </w:tc>
      </w:tr>
      <w:tr w14:paraId="3056D4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76CB58A">
            <w:pPr>
              <w:jc w:val="center"/>
              <w:rPr>
                <w:szCs w:val="21"/>
              </w:rPr>
            </w:pPr>
            <w:r>
              <w:rPr>
                <w:szCs w:val="21"/>
              </w:rPr>
              <w:t>时序</w:t>
            </w:r>
          </w:p>
        </w:tc>
        <w:tc>
          <w:tcPr>
            <w:tcW w:w="6555" w:type="dxa"/>
            <w:noWrap w:val="0"/>
            <w:vAlign w:val="center"/>
          </w:tcPr>
          <w:p w14:paraId="09977899">
            <w:pPr>
              <w:jc w:val="center"/>
              <w:rPr>
                <w:szCs w:val="21"/>
              </w:rPr>
            </w:pPr>
            <w:r>
              <w:rPr>
                <w:szCs w:val="21"/>
              </w:rPr>
              <w:t>程序执行顺序</w:t>
            </w:r>
          </w:p>
        </w:tc>
      </w:tr>
      <w:tr w14:paraId="0E15D4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425B423">
            <w:pPr>
              <w:jc w:val="center"/>
              <w:rPr>
                <w:szCs w:val="21"/>
              </w:rPr>
            </w:pPr>
            <w:r>
              <w:rPr>
                <w:szCs w:val="21"/>
              </w:rPr>
              <w:t>优先级别</w:t>
            </w:r>
          </w:p>
        </w:tc>
        <w:tc>
          <w:tcPr>
            <w:tcW w:w="6555" w:type="dxa"/>
            <w:noWrap w:val="0"/>
            <w:vAlign w:val="center"/>
          </w:tcPr>
          <w:p w14:paraId="242CA798">
            <w:pPr>
              <w:jc w:val="center"/>
              <w:rPr>
                <w:rFonts w:hint="eastAsia"/>
                <w:szCs w:val="21"/>
              </w:rPr>
            </w:pPr>
            <w:r>
              <w:rPr>
                <w:rFonts w:hint="eastAsia"/>
                <w:szCs w:val="21"/>
              </w:rPr>
              <w:t>一般</w:t>
            </w:r>
          </w:p>
        </w:tc>
      </w:tr>
      <w:tr w14:paraId="28EB2C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C3FC688">
            <w:pPr>
              <w:jc w:val="center"/>
              <w:rPr>
                <w:szCs w:val="21"/>
              </w:rPr>
            </w:pPr>
            <w:r>
              <w:rPr>
                <w:szCs w:val="21"/>
              </w:rPr>
              <w:t>其它</w:t>
            </w:r>
          </w:p>
        </w:tc>
        <w:tc>
          <w:tcPr>
            <w:tcW w:w="6555" w:type="dxa"/>
            <w:noWrap w:val="0"/>
            <w:vAlign w:val="center"/>
          </w:tcPr>
          <w:p w14:paraId="45C38023">
            <w:pPr>
              <w:jc w:val="center"/>
              <w:rPr>
                <w:rFonts w:hint="eastAsia"/>
                <w:szCs w:val="21"/>
              </w:rPr>
            </w:pPr>
            <w:r>
              <w:rPr>
                <w:rFonts w:hint="eastAsia"/>
                <w:szCs w:val="21"/>
              </w:rPr>
              <w:t>对于非AABB、</w:t>
            </w:r>
            <w:r>
              <w:rPr>
                <w:szCs w:val="21"/>
              </w:rPr>
              <w:t>1234</w:t>
            </w:r>
            <w:r>
              <w:rPr>
                <w:rFonts w:hint="eastAsia"/>
                <w:szCs w:val="21"/>
              </w:rPr>
              <w:t>的错误输入不予响应</w:t>
            </w:r>
          </w:p>
        </w:tc>
      </w:tr>
      <w:tr w14:paraId="6C087B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6BAEDCE6">
            <w:pPr>
              <w:jc w:val="center"/>
              <w:rPr>
                <w:szCs w:val="21"/>
              </w:rPr>
            </w:pPr>
            <w:r>
              <w:rPr>
                <w:szCs w:val="21"/>
              </w:rPr>
              <w:t>描述</w:t>
            </w:r>
          </w:p>
        </w:tc>
        <w:tc>
          <w:tcPr>
            <w:tcW w:w="6555" w:type="dxa"/>
            <w:noWrap w:val="0"/>
            <w:vAlign w:val="center"/>
          </w:tcPr>
          <w:p w14:paraId="0B5BD599">
            <w:pPr>
              <w:jc w:val="center"/>
              <w:rPr>
                <w:szCs w:val="21"/>
              </w:rPr>
            </w:pPr>
            <w:r>
              <w:rPr>
                <w:rFonts w:hint="eastAsia"/>
                <w:szCs w:val="21"/>
              </w:rPr>
              <w:t>陀螺接收到驱动端发送的请求帧后即发送陀螺的采样信息</w:t>
            </w:r>
          </w:p>
        </w:tc>
      </w:tr>
    </w:tbl>
    <w:p w14:paraId="41787080">
      <w:pPr>
        <w:spacing w:line="360" w:lineRule="auto"/>
        <w:ind w:left="900" w:hanging="420"/>
        <w:jc w:val="center"/>
        <w:rPr>
          <w:color w:val="000000"/>
          <w:szCs w:val="21"/>
        </w:rPr>
      </w:pPr>
      <w:r>
        <w:rPr>
          <w:szCs w:val="21"/>
        </w:rPr>
        <w:t xml:space="preserve">表 9 </w:t>
      </w:r>
      <w:r>
        <w:rPr>
          <w:color w:val="000000"/>
          <w:szCs w:val="21"/>
        </w:rPr>
        <w:t xml:space="preserve"> </w:t>
      </w:r>
      <w:r>
        <w:rPr>
          <w:rFonts w:hint="eastAsia"/>
          <w:color w:val="000000"/>
          <w:szCs w:val="21"/>
        </w:rPr>
        <w:t>陀螺单元数据输出格式</w:t>
      </w:r>
    </w:p>
    <w:tbl>
      <w:tblPr>
        <w:tblStyle w:val="35"/>
        <w:tblW w:w="7881" w:type="dxa"/>
        <w:tblInd w:w="21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19"/>
        <w:gridCol w:w="2273"/>
        <w:gridCol w:w="2268"/>
        <w:gridCol w:w="2121"/>
      </w:tblGrid>
      <w:tr w14:paraId="3952DA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7814A95F">
            <w:pPr>
              <w:jc w:val="center"/>
              <w:rPr>
                <w:bCs/>
                <w:szCs w:val="21"/>
              </w:rPr>
            </w:pPr>
            <w:r>
              <w:rPr>
                <w:rFonts w:hint="eastAsia"/>
                <w:bCs/>
                <w:szCs w:val="21"/>
              </w:rPr>
              <w:t>字节</w:t>
            </w:r>
            <w:r>
              <w:rPr>
                <w:bCs/>
                <w:szCs w:val="21"/>
              </w:rPr>
              <w:t>序号</w:t>
            </w:r>
          </w:p>
        </w:tc>
        <w:tc>
          <w:tcPr>
            <w:tcW w:w="2273" w:type="dxa"/>
            <w:noWrap w:val="0"/>
            <w:vAlign w:val="center"/>
          </w:tcPr>
          <w:p w14:paraId="12938FCF">
            <w:pPr>
              <w:jc w:val="center"/>
              <w:rPr>
                <w:bCs/>
                <w:szCs w:val="21"/>
              </w:rPr>
            </w:pPr>
            <w:r>
              <w:rPr>
                <w:bCs/>
                <w:szCs w:val="21"/>
              </w:rPr>
              <w:t>信息名称</w:t>
            </w:r>
          </w:p>
        </w:tc>
        <w:tc>
          <w:tcPr>
            <w:tcW w:w="2268" w:type="dxa"/>
            <w:noWrap w:val="0"/>
            <w:vAlign w:val="center"/>
          </w:tcPr>
          <w:p w14:paraId="48DD8261">
            <w:pPr>
              <w:jc w:val="center"/>
              <w:rPr>
                <w:bCs/>
                <w:szCs w:val="21"/>
              </w:rPr>
            </w:pPr>
            <w:r>
              <w:rPr>
                <w:rFonts w:hint="eastAsia"/>
                <w:bCs/>
                <w:szCs w:val="21"/>
              </w:rPr>
              <w:t>取</w:t>
            </w:r>
            <w:r>
              <w:rPr>
                <w:bCs/>
                <w:szCs w:val="21"/>
              </w:rPr>
              <w:t>值范围</w:t>
            </w:r>
          </w:p>
        </w:tc>
        <w:tc>
          <w:tcPr>
            <w:tcW w:w="2121" w:type="dxa"/>
            <w:noWrap w:val="0"/>
            <w:vAlign w:val="center"/>
          </w:tcPr>
          <w:p w14:paraId="4D1CE2E5">
            <w:pPr>
              <w:jc w:val="center"/>
              <w:rPr>
                <w:bCs/>
                <w:szCs w:val="21"/>
              </w:rPr>
            </w:pPr>
            <w:r>
              <w:rPr>
                <w:bCs/>
                <w:szCs w:val="21"/>
              </w:rPr>
              <w:t>备注</w:t>
            </w:r>
          </w:p>
        </w:tc>
      </w:tr>
      <w:tr w14:paraId="260360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1C4D70C7">
            <w:pPr>
              <w:jc w:val="center"/>
              <w:rPr>
                <w:szCs w:val="21"/>
              </w:rPr>
            </w:pPr>
            <w:r>
              <w:rPr>
                <w:rFonts w:hint="eastAsia"/>
                <w:szCs w:val="21"/>
              </w:rPr>
              <w:t>1</w:t>
            </w:r>
          </w:p>
        </w:tc>
        <w:tc>
          <w:tcPr>
            <w:tcW w:w="2273" w:type="dxa"/>
            <w:noWrap w:val="0"/>
            <w:vAlign w:val="top"/>
          </w:tcPr>
          <w:p w14:paraId="307AD47F">
            <w:pPr>
              <w:rPr>
                <w:szCs w:val="21"/>
              </w:rPr>
            </w:pPr>
            <w:r>
              <w:rPr>
                <w:rFonts w:hint="eastAsia"/>
                <w:szCs w:val="21"/>
              </w:rPr>
              <w:t>消息头第一个字节</w:t>
            </w:r>
          </w:p>
        </w:tc>
        <w:tc>
          <w:tcPr>
            <w:tcW w:w="2268" w:type="dxa"/>
            <w:noWrap w:val="0"/>
            <w:vAlign w:val="top"/>
          </w:tcPr>
          <w:p w14:paraId="294EC935">
            <w:pPr>
              <w:jc w:val="center"/>
              <w:rPr>
                <w:szCs w:val="21"/>
              </w:rPr>
            </w:pPr>
            <w:r>
              <w:rPr>
                <w:rFonts w:hint="eastAsia"/>
                <w:szCs w:val="21"/>
              </w:rPr>
              <w:t>0xAA</w:t>
            </w:r>
          </w:p>
        </w:tc>
        <w:tc>
          <w:tcPr>
            <w:tcW w:w="2121" w:type="dxa"/>
            <w:noWrap w:val="0"/>
            <w:vAlign w:val="top"/>
          </w:tcPr>
          <w:p w14:paraId="7805DABA">
            <w:pPr>
              <w:ind w:firstLine="420"/>
              <w:rPr>
                <w:szCs w:val="21"/>
              </w:rPr>
            </w:pPr>
            <w:r>
              <w:rPr>
                <w:rFonts w:hint="eastAsia"/>
                <w:szCs w:val="21"/>
              </w:rPr>
              <w:t>8位固定字节</w:t>
            </w:r>
          </w:p>
        </w:tc>
      </w:tr>
      <w:tr w14:paraId="3FA39B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7B405B24">
            <w:pPr>
              <w:jc w:val="center"/>
              <w:rPr>
                <w:szCs w:val="21"/>
              </w:rPr>
            </w:pPr>
            <w:r>
              <w:rPr>
                <w:rFonts w:hint="eastAsia"/>
                <w:szCs w:val="21"/>
              </w:rPr>
              <w:t>2</w:t>
            </w:r>
          </w:p>
        </w:tc>
        <w:tc>
          <w:tcPr>
            <w:tcW w:w="2273" w:type="dxa"/>
            <w:noWrap w:val="0"/>
            <w:vAlign w:val="top"/>
          </w:tcPr>
          <w:p w14:paraId="787420F9">
            <w:pPr>
              <w:rPr>
                <w:szCs w:val="21"/>
              </w:rPr>
            </w:pPr>
            <w:r>
              <w:rPr>
                <w:rFonts w:hint="eastAsia"/>
                <w:szCs w:val="21"/>
              </w:rPr>
              <w:t>消息头第二个字节</w:t>
            </w:r>
          </w:p>
        </w:tc>
        <w:tc>
          <w:tcPr>
            <w:tcW w:w="2268" w:type="dxa"/>
            <w:noWrap w:val="0"/>
            <w:vAlign w:val="top"/>
          </w:tcPr>
          <w:p w14:paraId="765FD801">
            <w:pPr>
              <w:jc w:val="center"/>
              <w:rPr>
                <w:szCs w:val="21"/>
              </w:rPr>
            </w:pPr>
            <w:r>
              <w:rPr>
                <w:rFonts w:hint="eastAsia"/>
                <w:szCs w:val="21"/>
              </w:rPr>
              <w:t>0xBB</w:t>
            </w:r>
          </w:p>
        </w:tc>
        <w:tc>
          <w:tcPr>
            <w:tcW w:w="2121" w:type="dxa"/>
            <w:noWrap w:val="0"/>
            <w:vAlign w:val="top"/>
          </w:tcPr>
          <w:p w14:paraId="2F764EEE">
            <w:pPr>
              <w:ind w:firstLine="420"/>
              <w:rPr>
                <w:szCs w:val="21"/>
              </w:rPr>
            </w:pPr>
            <w:r>
              <w:rPr>
                <w:rFonts w:hint="eastAsia"/>
                <w:szCs w:val="21"/>
              </w:rPr>
              <w:t>8位固定字节</w:t>
            </w:r>
          </w:p>
        </w:tc>
      </w:tr>
      <w:tr w14:paraId="046F677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7033679B">
            <w:pPr>
              <w:jc w:val="center"/>
              <w:rPr>
                <w:szCs w:val="21"/>
              </w:rPr>
            </w:pPr>
            <w:r>
              <w:rPr>
                <w:rFonts w:hint="eastAsia"/>
                <w:szCs w:val="21"/>
              </w:rPr>
              <w:t>3、4、5</w:t>
            </w:r>
          </w:p>
        </w:tc>
        <w:tc>
          <w:tcPr>
            <w:tcW w:w="2273" w:type="dxa"/>
            <w:noWrap w:val="0"/>
            <w:vAlign w:val="top"/>
          </w:tcPr>
          <w:p w14:paraId="462BB73E">
            <w:pPr>
              <w:ind w:firstLine="420"/>
              <w:rPr>
                <w:szCs w:val="21"/>
              </w:rPr>
            </w:pPr>
            <w:r>
              <w:rPr>
                <w:rFonts w:hint="eastAsia"/>
                <w:szCs w:val="21"/>
              </w:rPr>
              <w:t>X轴陀螺</w:t>
            </w:r>
            <w:r>
              <w:rPr>
                <w:szCs w:val="21"/>
              </w:rPr>
              <w:t>信息</w:t>
            </w:r>
          </w:p>
        </w:tc>
        <w:tc>
          <w:tcPr>
            <w:tcW w:w="2268" w:type="dxa"/>
            <w:noWrap w:val="0"/>
            <w:vAlign w:val="top"/>
          </w:tcPr>
          <w:p w14:paraId="5F39293E">
            <w:pPr>
              <w:jc w:val="center"/>
              <w:rPr>
                <w:szCs w:val="21"/>
              </w:rPr>
            </w:pPr>
            <w:r>
              <w:rPr>
                <w:rFonts w:hint="eastAsia"/>
                <w:szCs w:val="21"/>
              </w:rPr>
              <w:t>[-8388608，8388607]</w:t>
            </w:r>
          </w:p>
        </w:tc>
        <w:tc>
          <w:tcPr>
            <w:tcW w:w="2121" w:type="dxa"/>
            <w:noWrap w:val="0"/>
            <w:vAlign w:val="top"/>
          </w:tcPr>
          <w:p w14:paraId="23069A07">
            <w:pPr>
              <w:rPr>
                <w:szCs w:val="21"/>
              </w:rPr>
            </w:pPr>
          </w:p>
        </w:tc>
      </w:tr>
      <w:tr w14:paraId="61CFBE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3D3DDE6F">
            <w:pPr>
              <w:jc w:val="center"/>
              <w:rPr>
                <w:szCs w:val="21"/>
              </w:rPr>
            </w:pPr>
            <w:r>
              <w:rPr>
                <w:rFonts w:hint="eastAsia"/>
                <w:szCs w:val="21"/>
              </w:rPr>
              <w:t>6、7、8</w:t>
            </w:r>
          </w:p>
        </w:tc>
        <w:tc>
          <w:tcPr>
            <w:tcW w:w="2273" w:type="dxa"/>
            <w:noWrap w:val="0"/>
            <w:vAlign w:val="top"/>
          </w:tcPr>
          <w:p w14:paraId="288E069B">
            <w:pPr>
              <w:ind w:firstLine="420"/>
              <w:rPr>
                <w:szCs w:val="21"/>
              </w:rPr>
            </w:pPr>
            <w:r>
              <w:rPr>
                <w:rFonts w:hint="eastAsia"/>
                <w:szCs w:val="21"/>
              </w:rPr>
              <w:t>Y轴陀螺</w:t>
            </w:r>
            <w:r>
              <w:rPr>
                <w:szCs w:val="21"/>
              </w:rPr>
              <w:t>信息</w:t>
            </w:r>
          </w:p>
        </w:tc>
        <w:tc>
          <w:tcPr>
            <w:tcW w:w="2268" w:type="dxa"/>
            <w:noWrap w:val="0"/>
            <w:vAlign w:val="top"/>
          </w:tcPr>
          <w:p w14:paraId="5EA028BF">
            <w:pPr>
              <w:jc w:val="center"/>
              <w:rPr>
                <w:szCs w:val="21"/>
              </w:rPr>
            </w:pPr>
            <w:r>
              <w:rPr>
                <w:rFonts w:hint="eastAsia"/>
                <w:szCs w:val="21"/>
              </w:rPr>
              <w:t>[-8388608，8388607]</w:t>
            </w:r>
          </w:p>
        </w:tc>
        <w:tc>
          <w:tcPr>
            <w:tcW w:w="2121" w:type="dxa"/>
            <w:noWrap w:val="0"/>
            <w:vAlign w:val="top"/>
          </w:tcPr>
          <w:p w14:paraId="2781C037">
            <w:pPr>
              <w:rPr>
                <w:szCs w:val="21"/>
              </w:rPr>
            </w:pPr>
          </w:p>
        </w:tc>
      </w:tr>
      <w:tr w14:paraId="4331F9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top"/>
          </w:tcPr>
          <w:p w14:paraId="4872CF34">
            <w:pPr>
              <w:jc w:val="center"/>
              <w:rPr>
                <w:szCs w:val="21"/>
              </w:rPr>
            </w:pPr>
            <w:r>
              <w:rPr>
                <w:rFonts w:hint="eastAsia"/>
                <w:szCs w:val="21"/>
              </w:rPr>
              <w:t>9、10、11</w:t>
            </w:r>
          </w:p>
        </w:tc>
        <w:tc>
          <w:tcPr>
            <w:tcW w:w="2273" w:type="dxa"/>
            <w:noWrap w:val="0"/>
            <w:vAlign w:val="top"/>
          </w:tcPr>
          <w:p w14:paraId="0A80F0E6">
            <w:pPr>
              <w:ind w:firstLine="420"/>
              <w:rPr>
                <w:szCs w:val="21"/>
              </w:rPr>
            </w:pPr>
            <w:r>
              <w:rPr>
                <w:rFonts w:hint="eastAsia"/>
                <w:szCs w:val="21"/>
              </w:rPr>
              <w:t>Z轴陀螺</w:t>
            </w:r>
            <w:r>
              <w:rPr>
                <w:szCs w:val="21"/>
              </w:rPr>
              <w:t>信息</w:t>
            </w:r>
          </w:p>
        </w:tc>
        <w:tc>
          <w:tcPr>
            <w:tcW w:w="2268" w:type="dxa"/>
            <w:noWrap w:val="0"/>
            <w:vAlign w:val="top"/>
          </w:tcPr>
          <w:p w14:paraId="0E6DA835">
            <w:pPr>
              <w:jc w:val="center"/>
              <w:rPr>
                <w:szCs w:val="21"/>
              </w:rPr>
            </w:pPr>
            <w:r>
              <w:rPr>
                <w:rFonts w:hint="eastAsia"/>
                <w:szCs w:val="21"/>
              </w:rPr>
              <w:t>[-8388608，8388607]</w:t>
            </w:r>
          </w:p>
        </w:tc>
        <w:tc>
          <w:tcPr>
            <w:tcW w:w="2121" w:type="dxa"/>
            <w:noWrap w:val="0"/>
            <w:vAlign w:val="top"/>
          </w:tcPr>
          <w:p w14:paraId="0B7445B0">
            <w:pPr>
              <w:rPr>
                <w:szCs w:val="21"/>
              </w:rPr>
            </w:pPr>
          </w:p>
        </w:tc>
      </w:tr>
      <w:tr w14:paraId="4B617A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1219" w:type="dxa"/>
            <w:noWrap w:val="0"/>
            <w:vAlign w:val="center"/>
          </w:tcPr>
          <w:p w14:paraId="12118C12">
            <w:pPr>
              <w:jc w:val="center"/>
              <w:rPr>
                <w:szCs w:val="21"/>
              </w:rPr>
            </w:pPr>
            <w:r>
              <w:rPr>
                <w:rFonts w:hint="eastAsia"/>
                <w:szCs w:val="21"/>
              </w:rPr>
              <w:t>12</w:t>
            </w:r>
          </w:p>
        </w:tc>
        <w:tc>
          <w:tcPr>
            <w:tcW w:w="2273" w:type="dxa"/>
            <w:noWrap w:val="0"/>
            <w:vAlign w:val="center"/>
          </w:tcPr>
          <w:p w14:paraId="5B147135">
            <w:pPr>
              <w:jc w:val="center"/>
              <w:rPr>
                <w:szCs w:val="21"/>
              </w:rPr>
            </w:pPr>
            <w:r>
              <w:rPr>
                <w:rFonts w:hint="eastAsia"/>
                <w:szCs w:val="21"/>
              </w:rPr>
              <w:t>消息尾第一个字节：三个轴陀螺信息的校验和</w:t>
            </w:r>
          </w:p>
        </w:tc>
        <w:tc>
          <w:tcPr>
            <w:tcW w:w="2268" w:type="dxa"/>
            <w:noWrap w:val="0"/>
            <w:vAlign w:val="center"/>
          </w:tcPr>
          <w:p w14:paraId="2731A3BA">
            <w:pPr>
              <w:jc w:val="center"/>
              <w:rPr>
                <w:szCs w:val="21"/>
              </w:rPr>
            </w:pPr>
            <w:r>
              <w:rPr>
                <w:rFonts w:hint="eastAsia"/>
                <w:szCs w:val="21"/>
              </w:rPr>
              <w:t>[0，255]</w:t>
            </w:r>
          </w:p>
        </w:tc>
        <w:tc>
          <w:tcPr>
            <w:tcW w:w="2121" w:type="dxa"/>
            <w:noWrap w:val="0"/>
            <w:vAlign w:val="top"/>
          </w:tcPr>
          <w:p w14:paraId="62CD6013">
            <w:pPr>
              <w:rPr>
                <w:szCs w:val="21"/>
              </w:rPr>
            </w:pPr>
            <w:r>
              <w:rPr>
                <w:rFonts w:hint="eastAsia"/>
                <w:szCs w:val="21"/>
              </w:rPr>
              <w:t>校验和为表示3路陀螺信号的9个字节数据（第3～11字节）的数学和，忽略进位。</w:t>
            </w:r>
          </w:p>
        </w:tc>
      </w:tr>
      <w:tr w14:paraId="0259C9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5F334E41">
            <w:pPr>
              <w:jc w:val="center"/>
              <w:rPr>
                <w:szCs w:val="21"/>
              </w:rPr>
            </w:pPr>
            <w:r>
              <w:rPr>
                <w:rFonts w:hint="eastAsia"/>
                <w:szCs w:val="21"/>
              </w:rPr>
              <w:t>13</w:t>
            </w:r>
          </w:p>
        </w:tc>
        <w:tc>
          <w:tcPr>
            <w:tcW w:w="2273" w:type="dxa"/>
            <w:noWrap w:val="0"/>
            <w:vAlign w:val="center"/>
          </w:tcPr>
          <w:p w14:paraId="28DD3800">
            <w:pPr>
              <w:jc w:val="center"/>
              <w:rPr>
                <w:szCs w:val="21"/>
              </w:rPr>
            </w:pPr>
            <w:r>
              <w:rPr>
                <w:rFonts w:hint="eastAsia"/>
                <w:szCs w:val="21"/>
              </w:rPr>
              <w:t>消息尾第二个字节：MEMS陀螺故障码信息</w:t>
            </w:r>
          </w:p>
        </w:tc>
        <w:tc>
          <w:tcPr>
            <w:tcW w:w="2268" w:type="dxa"/>
            <w:noWrap w:val="0"/>
            <w:vAlign w:val="center"/>
          </w:tcPr>
          <w:p w14:paraId="460FB710">
            <w:pPr>
              <w:jc w:val="center"/>
              <w:rPr>
                <w:szCs w:val="21"/>
              </w:rPr>
            </w:pPr>
            <w:r>
              <w:rPr>
                <w:rFonts w:hint="eastAsia"/>
                <w:szCs w:val="21"/>
              </w:rPr>
              <w:t>[0，255]</w:t>
            </w:r>
          </w:p>
        </w:tc>
        <w:tc>
          <w:tcPr>
            <w:tcW w:w="2121" w:type="dxa"/>
            <w:noWrap w:val="0"/>
            <w:vAlign w:val="top"/>
          </w:tcPr>
          <w:p w14:paraId="6020CB10">
            <w:pPr>
              <w:rPr>
                <w:szCs w:val="21"/>
              </w:rPr>
            </w:pPr>
            <w:r>
              <w:rPr>
                <w:rFonts w:hint="eastAsia"/>
                <w:szCs w:val="21"/>
              </w:rPr>
              <w:t>使用不同位标识出MEMS存在的故障状态。</w:t>
            </w:r>
          </w:p>
        </w:tc>
      </w:tr>
      <w:tr w14:paraId="683FBE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219" w:type="dxa"/>
            <w:noWrap w:val="0"/>
            <w:vAlign w:val="center"/>
          </w:tcPr>
          <w:p w14:paraId="5E141009">
            <w:pPr>
              <w:jc w:val="center"/>
              <w:rPr>
                <w:szCs w:val="21"/>
              </w:rPr>
            </w:pPr>
            <w:r>
              <w:rPr>
                <w:rFonts w:hint="eastAsia"/>
                <w:szCs w:val="21"/>
              </w:rPr>
              <w:t>14</w:t>
            </w:r>
          </w:p>
        </w:tc>
        <w:tc>
          <w:tcPr>
            <w:tcW w:w="2273" w:type="dxa"/>
            <w:noWrap w:val="0"/>
            <w:vAlign w:val="center"/>
          </w:tcPr>
          <w:p w14:paraId="4D0899C0">
            <w:pPr>
              <w:jc w:val="center"/>
              <w:rPr>
                <w:szCs w:val="21"/>
              </w:rPr>
            </w:pPr>
            <w:r>
              <w:rPr>
                <w:rFonts w:hint="eastAsia"/>
                <w:szCs w:val="21"/>
              </w:rPr>
              <w:t>消息尾第三个字节</w:t>
            </w:r>
          </w:p>
        </w:tc>
        <w:tc>
          <w:tcPr>
            <w:tcW w:w="2268" w:type="dxa"/>
            <w:noWrap w:val="0"/>
            <w:vAlign w:val="center"/>
          </w:tcPr>
          <w:p w14:paraId="6FA46A86">
            <w:pPr>
              <w:jc w:val="center"/>
              <w:rPr>
                <w:szCs w:val="21"/>
              </w:rPr>
            </w:pPr>
            <w:r>
              <w:rPr>
                <w:rFonts w:hint="eastAsia"/>
                <w:szCs w:val="21"/>
              </w:rPr>
              <w:t>0x66</w:t>
            </w:r>
          </w:p>
        </w:tc>
        <w:tc>
          <w:tcPr>
            <w:tcW w:w="2121" w:type="dxa"/>
            <w:noWrap w:val="0"/>
            <w:vAlign w:val="top"/>
          </w:tcPr>
          <w:p w14:paraId="4830FEDF">
            <w:pPr>
              <w:ind w:firstLine="420"/>
              <w:rPr>
                <w:szCs w:val="21"/>
              </w:rPr>
            </w:pPr>
            <w:r>
              <w:rPr>
                <w:rFonts w:hint="eastAsia"/>
                <w:szCs w:val="21"/>
              </w:rPr>
              <w:t>8位固定字节</w:t>
            </w:r>
          </w:p>
        </w:tc>
      </w:tr>
    </w:tbl>
    <w:p w14:paraId="42EFC37E">
      <w:pPr>
        <w:adjustRightInd w:val="0"/>
        <w:snapToGrid w:val="0"/>
        <w:spacing w:line="360" w:lineRule="auto"/>
        <w:ind w:firstLine="480" w:firstLineChars="200"/>
        <w:rPr>
          <w:rFonts w:hint="eastAsia"/>
          <w:sz w:val="24"/>
        </w:rPr>
      </w:pPr>
    </w:p>
    <w:p w14:paraId="4845BDA9">
      <w:pPr>
        <w:numPr>
          <w:ilvl w:val="2"/>
          <w:numId w:val="7"/>
        </w:numPr>
        <w:spacing w:line="360" w:lineRule="auto"/>
        <w:ind w:left="823" w:hanging="823" w:hangingChars="343"/>
        <w:outlineLvl w:val="2"/>
        <w:rPr>
          <w:sz w:val="24"/>
        </w:rPr>
      </w:pPr>
      <w:r>
        <w:rPr>
          <w:rFonts w:hint="eastAsia"/>
          <w:sz w:val="24"/>
        </w:rPr>
        <w:t>自检需求</w:t>
      </w:r>
    </w:p>
    <w:p w14:paraId="28F60DD5">
      <w:pPr>
        <w:adjustRightInd w:val="0"/>
        <w:snapToGrid w:val="0"/>
        <w:spacing w:line="360" w:lineRule="auto"/>
        <w:ind w:firstLine="480" w:firstLineChars="200"/>
        <w:rPr>
          <w:rFonts w:hint="eastAsia"/>
          <w:sz w:val="24"/>
        </w:rPr>
      </w:pPr>
      <w:r>
        <w:rPr>
          <w:rFonts w:hint="eastAsia"/>
          <w:sz w:val="24"/>
        </w:rPr>
        <w:t>数据打包</w:t>
      </w:r>
      <w:r>
        <w:rPr>
          <w:sz w:val="24"/>
        </w:rPr>
        <w:t>功能需求</w:t>
      </w:r>
      <w:r>
        <w:rPr>
          <w:rFonts w:hint="eastAsia"/>
          <w:sz w:val="24"/>
        </w:rPr>
        <w:t>如表</w:t>
      </w:r>
      <w:r>
        <w:rPr>
          <w:sz w:val="24"/>
        </w:rPr>
        <w:t>10</w:t>
      </w:r>
      <w:r>
        <w:rPr>
          <w:rFonts w:hint="eastAsia"/>
          <w:sz w:val="24"/>
        </w:rPr>
        <w:t>所示</w:t>
      </w:r>
      <w:r>
        <w:rPr>
          <w:sz w:val="24"/>
        </w:rPr>
        <w:t>。</w:t>
      </w:r>
    </w:p>
    <w:p w14:paraId="5A5508A5">
      <w:pPr>
        <w:spacing w:line="360" w:lineRule="auto"/>
        <w:jc w:val="center"/>
        <w:rPr>
          <w:szCs w:val="21"/>
        </w:rPr>
      </w:pPr>
      <w:r>
        <w:rPr>
          <w:szCs w:val="21"/>
        </w:rPr>
        <w:t xml:space="preserve">表10 </w:t>
      </w:r>
      <w:r>
        <w:rPr>
          <w:rFonts w:hint="eastAsia"/>
          <w:szCs w:val="21"/>
        </w:rPr>
        <w:t>自检功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05D91F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34A65C10">
            <w:pPr>
              <w:jc w:val="center"/>
              <w:rPr>
                <w:szCs w:val="21"/>
              </w:rPr>
            </w:pPr>
            <w:r>
              <w:rPr>
                <w:szCs w:val="21"/>
              </w:rPr>
              <w:t>名称</w:t>
            </w:r>
          </w:p>
        </w:tc>
        <w:tc>
          <w:tcPr>
            <w:tcW w:w="6555" w:type="dxa"/>
            <w:noWrap w:val="0"/>
            <w:vAlign w:val="center"/>
          </w:tcPr>
          <w:p w14:paraId="584B9A09">
            <w:pPr>
              <w:jc w:val="center"/>
              <w:rPr>
                <w:szCs w:val="21"/>
              </w:rPr>
            </w:pPr>
            <w:r>
              <w:rPr>
                <w:rFonts w:hint="eastAsia"/>
                <w:szCs w:val="21"/>
              </w:rPr>
              <w:t>自检</w:t>
            </w:r>
            <w:r>
              <w:rPr>
                <w:szCs w:val="21"/>
              </w:rPr>
              <w:t>功能需求</w:t>
            </w:r>
          </w:p>
        </w:tc>
      </w:tr>
      <w:tr w14:paraId="610DB9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67148D1F">
            <w:pPr>
              <w:jc w:val="center"/>
              <w:rPr>
                <w:szCs w:val="21"/>
              </w:rPr>
            </w:pPr>
            <w:r>
              <w:rPr>
                <w:szCs w:val="21"/>
              </w:rPr>
              <w:t>标识</w:t>
            </w:r>
          </w:p>
        </w:tc>
        <w:tc>
          <w:tcPr>
            <w:tcW w:w="6555" w:type="dxa"/>
            <w:noWrap w:val="0"/>
            <w:vAlign w:val="center"/>
          </w:tcPr>
          <w:p w14:paraId="37E45A89">
            <w:pPr>
              <w:jc w:val="center"/>
              <w:rPr>
                <w:rFonts w:hint="eastAsia"/>
                <w:szCs w:val="21"/>
              </w:rPr>
            </w:pPr>
            <w:r>
              <w:rPr>
                <w:szCs w:val="21"/>
              </w:rPr>
              <w:t>TDG06E_ SELFCHECK_CSCI</w:t>
            </w:r>
          </w:p>
        </w:tc>
      </w:tr>
      <w:tr w14:paraId="361F88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2C0E2865">
            <w:pPr>
              <w:jc w:val="center"/>
              <w:rPr>
                <w:szCs w:val="21"/>
              </w:rPr>
            </w:pPr>
            <w:r>
              <w:rPr>
                <w:szCs w:val="21"/>
              </w:rPr>
              <w:t>条件</w:t>
            </w:r>
          </w:p>
        </w:tc>
        <w:tc>
          <w:tcPr>
            <w:tcW w:w="6555" w:type="dxa"/>
            <w:noWrap w:val="0"/>
            <w:vAlign w:val="center"/>
          </w:tcPr>
          <w:p w14:paraId="1FEB6A2A">
            <w:pPr>
              <w:jc w:val="center"/>
              <w:rPr>
                <w:szCs w:val="21"/>
              </w:rPr>
            </w:pPr>
            <w:r>
              <w:rPr>
                <w:rFonts w:hint="eastAsia"/>
                <w:szCs w:val="21"/>
              </w:rPr>
              <w:t>陀螺进入工作状态</w:t>
            </w:r>
          </w:p>
        </w:tc>
      </w:tr>
      <w:tr w14:paraId="022CD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4A6B4560">
            <w:pPr>
              <w:jc w:val="center"/>
              <w:rPr>
                <w:szCs w:val="21"/>
              </w:rPr>
            </w:pPr>
            <w:r>
              <w:rPr>
                <w:szCs w:val="21"/>
              </w:rPr>
              <w:t>输入</w:t>
            </w:r>
          </w:p>
        </w:tc>
        <w:tc>
          <w:tcPr>
            <w:tcW w:w="6555" w:type="dxa"/>
            <w:noWrap w:val="0"/>
            <w:vAlign w:val="center"/>
          </w:tcPr>
          <w:p w14:paraId="0A7E19A0">
            <w:pPr>
              <w:jc w:val="center"/>
              <w:rPr>
                <w:rFonts w:hint="eastAsia"/>
                <w:szCs w:val="21"/>
              </w:rPr>
            </w:pPr>
            <w:r>
              <w:rPr>
                <w:rFonts w:hint="eastAsia"/>
                <w:szCs w:val="21"/>
              </w:rPr>
              <w:t>/</w:t>
            </w:r>
          </w:p>
        </w:tc>
      </w:tr>
      <w:tr w14:paraId="3E77D3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4F1F8A6C">
            <w:pPr>
              <w:jc w:val="center"/>
              <w:rPr>
                <w:szCs w:val="21"/>
              </w:rPr>
            </w:pPr>
            <w:r>
              <w:rPr>
                <w:szCs w:val="21"/>
              </w:rPr>
              <w:t>输出</w:t>
            </w:r>
          </w:p>
        </w:tc>
        <w:tc>
          <w:tcPr>
            <w:tcW w:w="6555" w:type="dxa"/>
            <w:noWrap w:val="0"/>
            <w:vAlign w:val="center"/>
          </w:tcPr>
          <w:p w14:paraId="2E0F0424">
            <w:pPr>
              <w:jc w:val="center"/>
              <w:rPr>
                <w:szCs w:val="21"/>
              </w:rPr>
            </w:pPr>
            <w:r>
              <w:rPr>
                <w:rFonts w:hint="eastAsia"/>
                <w:szCs w:val="21"/>
              </w:rPr>
              <w:t>陀螺故障码信息</w:t>
            </w:r>
          </w:p>
        </w:tc>
      </w:tr>
      <w:tr w14:paraId="65C9DF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9678CD2">
            <w:pPr>
              <w:jc w:val="center"/>
              <w:rPr>
                <w:szCs w:val="21"/>
              </w:rPr>
            </w:pPr>
            <w:r>
              <w:rPr>
                <w:szCs w:val="21"/>
              </w:rPr>
              <w:t>用途</w:t>
            </w:r>
          </w:p>
        </w:tc>
        <w:tc>
          <w:tcPr>
            <w:tcW w:w="6555" w:type="dxa"/>
            <w:noWrap w:val="0"/>
            <w:vAlign w:val="center"/>
          </w:tcPr>
          <w:p w14:paraId="5A5942BF">
            <w:pPr>
              <w:jc w:val="center"/>
              <w:rPr>
                <w:rFonts w:hint="eastAsia"/>
                <w:szCs w:val="21"/>
              </w:rPr>
            </w:pPr>
            <w:r>
              <w:rPr>
                <w:rFonts w:hint="eastAsia"/>
                <w:szCs w:val="21"/>
              </w:rPr>
              <w:t>使用不同位标识出陀螺存在的故障状态</w:t>
            </w:r>
          </w:p>
        </w:tc>
      </w:tr>
      <w:tr w14:paraId="10F1C7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1C41EC2">
            <w:pPr>
              <w:jc w:val="center"/>
              <w:rPr>
                <w:szCs w:val="21"/>
              </w:rPr>
            </w:pPr>
            <w:r>
              <w:rPr>
                <w:szCs w:val="21"/>
              </w:rPr>
              <w:t>平均响应时间</w:t>
            </w:r>
          </w:p>
        </w:tc>
        <w:tc>
          <w:tcPr>
            <w:tcW w:w="6555" w:type="dxa"/>
            <w:noWrap w:val="0"/>
            <w:vAlign w:val="center"/>
          </w:tcPr>
          <w:p w14:paraId="48861B42">
            <w:pPr>
              <w:jc w:val="center"/>
              <w:rPr>
                <w:szCs w:val="21"/>
              </w:rPr>
            </w:pPr>
            <w:r>
              <w:rPr>
                <w:szCs w:val="21"/>
              </w:rPr>
              <w:t>0.</w:t>
            </w:r>
            <w:r>
              <w:rPr>
                <w:rFonts w:hint="eastAsia"/>
                <w:szCs w:val="21"/>
              </w:rPr>
              <w:t>0</w:t>
            </w:r>
            <w:r>
              <w:rPr>
                <w:szCs w:val="21"/>
              </w:rPr>
              <w:t>5ms</w:t>
            </w:r>
          </w:p>
        </w:tc>
      </w:tr>
      <w:tr w14:paraId="681744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CB7B1CE">
            <w:pPr>
              <w:jc w:val="center"/>
              <w:rPr>
                <w:szCs w:val="21"/>
              </w:rPr>
            </w:pPr>
            <w:r>
              <w:rPr>
                <w:szCs w:val="21"/>
              </w:rPr>
              <w:t>其他时限约束</w:t>
            </w:r>
          </w:p>
        </w:tc>
        <w:tc>
          <w:tcPr>
            <w:tcW w:w="6555" w:type="dxa"/>
            <w:noWrap w:val="0"/>
            <w:vAlign w:val="center"/>
          </w:tcPr>
          <w:p w14:paraId="7A2FEE34">
            <w:pPr>
              <w:jc w:val="center"/>
              <w:rPr>
                <w:szCs w:val="21"/>
              </w:rPr>
            </w:pPr>
            <w:r>
              <w:rPr>
                <w:szCs w:val="21"/>
              </w:rPr>
              <w:t>无</w:t>
            </w:r>
          </w:p>
        </w:tc>
      </w:tr>
      <w:tr w14:paraId="186D6F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B9FDC86">
            <w:pPr>
              <w:jc w:val="center"/>
              <w:rPr>
                <w:szCs w:val="21"/>
              </w:rPr>
            </w:pPr>
            <w:r>
              <w:rPr>
                <w:szCs w:val="21"/>
              </w:rPr>
              <w:t>时序</w:t>
            </w:r>
          </w:p>
        </w:tc>
        <w:tc>
          <w:tcPr>
            <w:tcW w:w="6555" w:type="dxa"/>
            <w:noWrap w:val="0"/>
            <w:vAlign w:val="center"/>
          </w:tcPr>
          <w:p w14:paraId="3F32E8BE">
            <w:pPr>
              <w:jc w:val="center"/>
              <w:rPr>
                <w:szCs w:val="21"/>
              </w:rPr>
            </w:pPr>
            <w:r>
              <w:rPr>
                <w:szCs w:val="21"/>
              </w:rPr>
              <w:t>程序执行顺序</w:t>
            </w:r>
          </w:p>
        </w:tc>
      </w:tr>
      <w:tr w14:paraId="2B6F7B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23A915A9">
            <w:pPr>
              <w:jc w:val="center"/>
              <w:rPr>
                <w:szCs w:val="21"/>
              </w:rPr>
            </w:pPr>
            <w:r>
              <w:rPr>
                <w:szCs w:val="21"/>
              </w:rPr>
              <w:t>精度</w:t>
            </w:r>
          </w:p>
        </w:tc>
        <w:tc>
          <w:tcPr>
            <w:tcW w:w="6555" w:type="dxa"/>
            <w:noWrap w:val="0"/>
            <w:vAlign w:val="center"/>
          </w:tcPr>
          <w:p w14:paraId="4E35534B">
            <w:pPr>
              <w:jc w:val="center"/>
              <w:rPr>
                <w:szCs w:val="21"/>
              </w:rPr>
            </w:pPr>
            <w:r>
              <w:rPr>
                <w:szCs w:val="21"/>
              </w:rPr>
              <w:t>Unsigned int</w:t>
            </w:r>
          </w:p>
        </w:tc>
      </w:tr>
      <w:tr w14:paraId="7D720B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0D49891">
            <w:pPr>
              <w:jc w:val="center"/>
              <w:rPr>
                <w:szCs w:val="21"/>
              </w:rPr>
            </w:pPr>
            <w:r>
              <w:rPr>
                <w:szCs w:val="21"/>
              </w:rPr>
              <w:t>优先级别</w:t>
            </w:r>
          </w:p>
        </w:tc>
        <w:tc>
          <w:tcPr>
            <w:tcW w:w="6555" w:type="dxa"/>
            <w:noWrap w:val="0"/>
            <w:vAlign w:val="center"/>
          </w:tcPr>
          <w:p w14:paraId="206C5F50">
            <w:pPr>
              <w:jc w:val="center"/>
              <w:rPr>
                <w:rFonts w:hint="eastAsia"/>
                <w:szCs w:val="21"/>
              </w:rPr>
            </w:pPr>
            <w:r>
              <w:rPr>
                <w:rFonts w:hint="eastAsia"/>
                <w:szCs w:val="21"/>
              </w:rPr>
              <w:t>一般</w:t>
            </w:r>
          </w:p>
        </w:tc>
      </w:tr>
      <w:tr w14:paraId="082875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F79729A">
            <w:pPr>
              <w:jc w:val="center"/>
              <w:rPr>
                <w:szCs w:val="21"/>
              </w:rPr>
            </w:pPr>
            <w:r>
              <w:rPr>
                <w:szCs w:val="21"/>
              </w:rPr>
              <w:t>其它</w:t>
            </w:r>
          </w:p>
        </w:tc>
        <w:tc>
          <w:tcPr>
            <w:tcW w:w="6555" w:type="dxa"/>
            <w:noWrap w:val="0"/>
            <w:vAlign w:val="center"/>
          </w:tcPr>
          <w:p w14:paraId="278CD1D4">
            <w:pPr>
              <w:jc w:val="center"/>
              <w:rPr>
                <w:szCs w:val="21"/>
              </w:rPr>
            </w:pPr>
            <w:r>
              <w:rPr>
                <w:szCs w:val="21"/>
              </w:rPr>
              <w:t>无</w:t>
            </w:r>
          </w:p>
        </w:tc>
      </w:tr>
      <w:tr w14:paraId="57F904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6E4464CC">
            <w:pPr>
              <w:jc w:val="center"/>
              <w:rPr>
                <w:szCs w:val="21"/>
              </w:rPr>
            </w:pPr>
            <w:r>
              <w:rPr>
                <w:szCs w:val="21"/>
              </w:rPr>
              <w:t>描述</w:t>
            </w:r>
          </w:p>
        </w:tc>
        <w:tc>
          <w:tcPr>
            <w:tcW w:w="6555" w:type="dxa"/>
            <w:noWrap w:val="0"/>
            <w:vAlign w:val="center"/>
          </w:tcPr>
          <w:p w14:paraId="5940F5CB">
            <w:pPr>
              <w:jc w:val="center"/>
              <w:rPr>
                <w:szCs w:val="21"/>
              </w:rPr>
            </w:pPr>
            <w:r>
              <w:rPr>
                <w:rFonts w:hint="eastAsia"/>
                <w:szCs w:val="21"/>
              </w:rPr>
              <w:t>不同位对应的陀螺故障状态为：</w:t>
            </w:r>
          </w:p>
          <w:p w14:paraId="2546FBFA">
            <w:pPr>
              <w:jc w:val="center"/>
              <w:rPr>
                <w:szCs w:val="21"/>
              </w:rPr>
            </w:pPr>
            <w:r>
              <w:rPr>
                <w:szCs w:val="21"/>
              </w:rPr>
              <w:t>0x01</w:t>
            </w:r>
            <w:r>
              <w:rPr>
                <w:rFonts w:hint="eastAsia"/>
                <w:szCs w:val="21"/>
              </w:rPr>
              <w:t>：X轴连续1</w:t>
            </w:r>
            <w:r>
              <w:rPr>
                <w:szCs w:val="21"/>
              </w:rPr>
              <w:t>0</w:t>
            </w:r>
            <w:r>
              <w:rPr>
                <w:rFonts w:hint="eastAsia"/>
                <w:szCs w:val="21"/>
              </w:rPr>
              <w:t>次输出数据重复；</w:t>
            </w:r>
          </w:p>
          <w:p w14:paraId="3E3FC617">
            <w:pPr>
              <w:jc w:val="center"/>
              <w:rPr>
                <w:szCs w:val="21"/>
              </w:rPr>
            </w:pPr>
            <w:r>
              <w:rPr>
                <w:szCs w:val="21"/>
              </w:rPr>
              <w:t>0x02</w:t>
            </w:r>
            <w:r>
              <w:rPr>
                <w:rFonts w:hint="eastAsia"/>
                <w:szCs w:val="21"/>
              </w:rPr>
              <w:t>：</w:t>
            </w:r>
            <w:r>
              <w:rPr>
                <w:szCs w:val="21"/>
              </w:rPr>
              <w:t>Y</w:t>
            </w:r>
            <w:r>
              <w:rPr>
                <w:rFonts w:hint="eastAsia"/>
                <w:szCs w:val="21"/>
              </w:rPr>
              <w:t>轴连续1</w:t>
            </w:r>
            <w:r>
              <w:rPr>
                <w:szCs w:val="21"/>
              </w:rPr>
              <w:t>0</w:t>
            </w:r>
            <w:r>
              <w:rPr>
                <w:rFonts w:hint="eastAsia"/>
                <w:szCs w:val="21"/>
              </w:rPr>
              <w:t>次输出数据重复；</w:t>
            </w:r>
          </w:p>
          <w:p w14:paraId="0EB96FBC">
            <w:pPr>
              <w:jc w:val="center"/>
              <w:rPr>
                <w:szCs w:val="21"/>
              </w:rPr>
            </w:pPr>
            <w:r>
              <w:rPr>
                <w:szCs w:val="21"/>
              </w:rPr>
              <w:t>0x04</w:t>
            </w:r>
            <w:r>
              <w:rPr>
                <w:rFonts w:hint="eastAsia"/>
                <w:szCs w:val="21"/>
              </w:rPr>
              <w:t>：</w:t>
            </w:r>
            <w:r>
              <w:rPr>
                <w:szCs w:val="21"/>
              </w:rPr>
              <w:t>Z</w:t>
            </w:r>
            <w:r>
              <w:rPr>
                <w:rFonts w:hint="eastAsia"/>
                <w:szCs w:val="21"/>
              </w:rPr>
              <w:t>轴连续1</w:t>
            </w:r>
            <w:r>
              <w:rPr>
                <w:szCs w:val="21"/>
              </w:rPr>
              <w:t>0</w:t>
            </w:r>
            <w:r>
              <w:rPr>
                <w:rFonts w:hint="eastAsia"/>
                <w:szCs w:val="21"/>
              </w:rPr>
              <w:t>次输出数据重复；</w:t>
            </w:r>
          </w:p>
          <w:p w14:paraId="321E6C73">
            <w:pPr>
              <w:jc w:val="center"/>
              <w:rPr>
                <w:szCs w:val="21"/>
              </w:rPr>
            </w:pPr>
            <w:r>
              <w:rPr>
                <w:szCs w:val="21"/>
              </w:rPr>
              <w:t>0x08</w:t>
            </w:r>
            <w:r>
              <w:rPr>
                <w:rFonts w:hint="eastAsia"/>
                <w:szCs w:val="21"/>
              </w:rPr>
              <w:t>：三轴角速度超量程；</w:t>
            </w:r>
          </w:p>
          <w:p w14:paraId="226E7FB7">
            <w:pPr>
              <w:jc w:val="center"/>
              <w:rPr>
                <w:szCs w:val="21"/>
              </w:rPr>
            </w:pPr>
            <w:r>
              <w:rPr>
                <w:szCs w:val="21"/>
              </w:rPr>
              <w:t>0x80</w:t>
            </w:r>
            <w:r>
              <w:rPr>
                <w:rFonts w:hint="eastAsia"/>
                <w:szCs w:val="21"/>
              </w:rPr>
              <w:t>：三轴温度超工作温度；</w:t>
            </w:r>
          </w:p>
          <w:p w14:paraId="6CF99A7A">
            <w:pPr>
              <w:jc w:val="center"/>
              <w:rPr>
                <w:rFonts w:hint="eastAsia"/>
                <w:szCs w:val="21"/>
              </w:rPr>
            </w:pPr>
            <w:r>
              <w:rPr>
                <w:rFonts w:hint="eastAsia"/>
                <w:szCs w:val="21"/>
              </w:rPr>
              <w:t>0x</w:t>
            </w:r>
            <w:r>
              <w:rPr>
                <w:szCs w:val="21"/>
              </w:rPr>
              <w:t>00</w:t>
            </w:r>
            <w:r>
              <w:rPr>
                <w:rFonts w:hint="eastAsia"/>
                <w:szCs w:val="21"/>
              </w:rPr>
              <w:t>：自检正常</w:t>
            </w:r>
          </w:p>
        </w:tc>
      </w:tr>
    </w:tbl>
    <w:p w14:paraId="4FD52620">
      <w:pPr>
        <w:adjustRightInd w:val="0"/>
        <w:snapToGrid w:val="0"/>
        <w:spacing w:line="360" w:lineRule="auto"/>
        <w:ind w:firstLine="480" w:firstLineChars="200"/>
        <w:rPr>
          <w:rFonts w:hint="eastAsia"/>
          <w:sz w:val="24"/>
        </w:rPr>
      </w:pPr>
    </w:p>
    <w:p w14:paraId="744FE2F2">
      <w:pPr>
        <w:numPr>
          <w:ilvl w:val="2"/>
          <w:numId w:val="7"/>
        </w:numPr>
        <w:spacing w:line="360" w:lineRule="auto"/>
        <w:ind w:left="823" w:hanging="823" w:hangingChars="343"/>
        <w:outlineLvl w:val="2"/>
        <w:rPr>
          <w:sz w:val="24"/>
        </w:rPr>
      </w:pPr>
      <w:r>
        <w:rPr>
          <w:rFonts w:hint="eastAsia"/>
          <w:sz w:val="24"/>
        </w:rPr>
        <w:t>数据打包功能</w:t>
      </w:r>
      <w:r>
        <w:rPr>
          <w:sz w:val="24"/>
        </w:rPr>
        <w:t>需求</w:t>
      </w:r>
    </w:p>
    <w:p w14:paraId="458B14D0">
      <w:pPr>
        <w:adjustRightInd w:val="0"/>
        <w:snapToGrid w:val="0"/>
        <w:spacing w:line="360" w:lineRule="auto"/>
        <w:ind w:firstLine="480" w:firstLineChars="200"/>
        <w:rPr>
          <w:rFonts w:hint="eastAsia"/>
          <w:sz w:val="24"/>
        </w:rPr>
      </w:pPr>
      <w:r>
        <w:rPr>
          <w:rFonts w:hint="eastAsia"/>
          <w:sz w:val="24"/>
        </w:rPr>
        <w:t>数据打包</w:t>
      </w:r>
      <w:r>
        <w:rPr>
          <w:sz w:val="24"/>
        </w:rPr>
        <w:t>功能需求</w:t>
      </w:r>
      <w:r>
        <w:rPr>
          <w:rFonts w:hint="eastAsia"/>
          <w:sz w:val="24"/>
        </w:rPr>
        <w:t>如表</w:t>
      </w:r>
      <w:r>
        <w:rPr>
          <w:sz w:val="24"/>
        </w:rPr>
        <w:t>11</w:t>
      </w:r>
      <w:r>
        <w:rPr>
          <w:rFonts w:hint="eastAsia"/>
          <w:sz w:val="24"/>
        </w:rPr>
        <w:t>所示</w:t>
      </w:r>
      <w:r>
        <w:rPr>
          <w:sz w:val="24"/>
        </w:rPr>
        <w:t>。</w:t>
      </w:r>
    </w:p>
    <w:p w14:paraId="271B80B6">
      <w:pPr>
        <w:spacing w:line="360" w:lineRule="auto"/>
        <w:jc w:val="center"/>
        <w:rPr>
          <w:szCs w:val="21"/>
        </w:rPr>
      </w:pPr>
      <w:r>
        <w:rPr>
          <w:szCs w:val="21"/>
        </w:rPr>
        <w:t>表 11</w:t>
      </w:r>
      <w:r>
        <w:rPr>
          <w:rFonts w:hint="eastAsia"/>
          <w:szCs w:val="21"/>
        </w:rPr>
        <w:t>数据打包功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092292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5FA57BC9">
            <w:pPr>
              <w:jc w:val="center"/>
              <w:rPr>
                <w:szCs w:val="21"/>
              </w:rPr>
            </w:pPr>
            <w:r>
              <w:rPr>
                <w:szCs w:val="21"/>
              </w:rPr>
              <w:t>名称</w:t>
            </w:r>
          </w:p>
        </w:tc>
        <w:tc>
          <w:tcPr>
            <w:tcW w:w="6555" w:type="dxa"/>
            <w:noWrap w:val="0"/>
            <w:vAlign w:val="center"/>
          </w:tcPr>
          <w:p w14:paraId="706A7918">
            <w:pPr>
              <w:jc w:val="center"/>
              <w:rPr>
                <w:szCs w:val="21"/>
              </w:rPr>
            </w:pPr>
            <w:r>
              <w:rPr>
                <w:rFonts w:hint="eastAsia"/>
                <w:szCs w:val="21"/>
              </w:rPr>
              <w:t>数据打包</w:t>
            </w:r>
            <w:r>
              <w:rPr>
                <w:szCs w:val="21"/>
              </w:rPr>
              <w:t>功能需求</w:t>
            </w:r>
          </w:p>
        </w:tc>
      </w:tr>
      <w:tr w14:paraId="1D9B39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6D6CF396">
            <w:pPr>
              <w:jc w:val="center"/>
              <w:rPr>
                <w:szCs w:val="21"/>
              </w:rPr>
            </w:pPr>
            <w:r>
              <w:rPr>
                <w:szCs w:val="21"/>
              </w:rPr>
              <w:t>标识</w:t>
            </w:r>
          </w:p>
        </w:tc>
        <w:tc>
          <w:tcPr>
            <w:tcW w:w="6555" w:type="dxa"/>
            <w:noWrap w:val="0"/>
            <w:vAlign w:val="center"/>
          </w:tcPr>
          <w:p w14:paraId="0A4BE533">
            <w:pPr>
              <w:jc w:val="center"/>
              <w:rPr>
                <w:rFonts w:hint="eastAsia"/>
                <w:szCs w:val="21"/>
              </w:rPr>
            </w:pPr>
            <w:r>
              <w:rPr>
                <w:szCs w:val="21"/>
              </w:rPr>
              <w:t>TDG06E_CPU_Trans_CSCI</w:t>
            </w:r>
          </w:p>
        </w:tc>
      </w:tr>
      <w:tr w14:paraId="12AB52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2FD91C55">
            <w:pPr>
              <w:jc w:val="center"/>
              <w:rPr>
                <w:szCs w:val="21"/>
              </w:rPr>
            </w:pPr>
            <w:r>
              <w:rPr>
                <w:szCs w:val="21"/>
              </w:rPr>
              <w:t>条件</w:t>
            </w:r>
          </w:p>
        </w:tc>
        <w:tc>
          <w:tcPr>
            <w:tcW w:w="6555" w:type="dxa"/>
            <w:noWrap w:val="0"/>
            <w:vAlign w:val="center"/>
          </w:tcPr>
          <w:p w14:paraId="55B17C8F">
            <w:pPr>
              <w:jc w:val="center"/>
              <w:rPr>
                <w:szCs w:val="21"/>
              </w:rPr>
            </w:pPr>
            <w:r>
              <w:rPr>
                <w:rFonts w:hint="eastAsia"/>
                <w:szCs w:val="21"/>
              </w:rPr>
              <w:t>陀螺进入工作状态（</w:t>
            </w:r>
            <w:r>
              <w:rPr>
                <w:szCs w:val="21"/>
              </w:rPr>
              <w:t>Startup_Flag</w:t>
            </w:r>
            <w:r>
              <w:rPr>
                <w:rFonts w:hint="eastAsia"/>
                <w:szCs w:val="21"/>
              </w:rPr>
              <w:t>=</w:t>
            </w:r>
            <w:r>
              <w:rPr>
                <w:szCs w:val="21"/>
              </w:rPr>
              <w:t>0</w:t>
            </w:r>
            <w:r>
              <w:rPr>
                <w:rFonts w:hint="eastAsia"/>
                <w:szCs w:val="21"/>
              </w:rPr>
              <w:t>）</w:t>
            </w:r>
          </w:p>
        </w:tc>
      </w:tr>
      <w:tr w14:paraId="061C42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188184AB">
            <w:pPr>
              <w:jc w:val="center"/>
              <w:rPr>
                <w:szCs w:val="21"/>
              </w:rPr>
            </w:pPr>
            <w:r>
              <w:rPr>
                <w:szCs w:val="21"/>
              </w:rPr>
              <w:t>输入</w:t>
            </w:r>
          </w:p>
        </w:tc>
        <w:tc>
          <w:tcPr>
            <w:tcW w:w="6555" w:type="dxa"/>
            <w:noWrap w:val="0"/>
            <w:vAlign w:val="center"/>
          </w:tcPr>
          <w:p w14:paraId="79F5A4B2">
            <w:pPr>
              <w:jc w:val="center"/>
              <w:rPr>
                <w:rFonts w:hint="eastAsia"/>
                <w:szCs w:val="21"/>
              </w:rPr>
            </w:pPr>
            <w:r>
              <w:rPr>
                <w:rFonts w:hint="eastAsia"/>
                <w:szCs w:val="21"/>
              </w:rPr>
              <w:t>陀螺</w:t>
            </w:r>
            <w:r>
              <w:rPr>
                <w:szCs w:val="21"/>
              </w:rPr>
              <w:t>补偿</w:t>
            </w:r>
            <w:r>
              <w:rPr>
                <w:rFonts w:hint="eastAsia"/>
                <w:szCs w:val="21"/>
              </w:rPr>
              <w:t>或零偏校准</w:t>
            </w:r>
            <w:r>
              <w:rPr>
                <w:szCs w:val="21"/>
              </w:rPr>
              <w:t>后的角速度</w:t>
            </w:r>
          </w:p>
        </w:tc>
      </w:tr>
      <w:tr w14:paraId="66C3E1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32205C6E">
            <w:pPr>
              <w:jc w:val="center"/>
              <w:rPr>
                <w:szCs w:val="21"/>
              </w:rPr>
            </w:pPr>
            <w:r>
              <w:rPr>
                <w:szCs w:val="21"/>
              </w:rPr>
              <w:t>输出</w:t>
            </w:r>
          </w:p>
        </w:tc>
        <w:tc>
          <w:tcPr>
            <w:tcW w:w="6555" w:type="dxa"/>
            <w:noWrap w:val="0"/>
            <w:vAlign w:val="center"/>
          </w:tcPr>
          <w:p w14:paraId="21D6CB8C">
            <w:pPr>
              <w:jc w:val="center"/>
              <w:rPr>
                <w:szCs w:val="21"/>
              </w:rPr>
            </w:pPr>
            <w:r>
              <w:rPr>
                <w:rFonts w:hint="eastAsia"/>
                <w:szCs w:val="21"/>
              </w:rPr>
              <w:t>按表8所示通信协议输出帧头、三轴角速度信息、校验和、故障码、帧尾信息</w:t>
            </w:r>
          </w:p>
        </w:tc>
      </w:tr>
      <w:tr w14:paraId="520F7A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73BB312">
            <w:pPr>
              <w:jc w:val="center"/>
              <w:rPr>
                <w:szCs w:val="21"/>
              </w:rPr>
            </w:pPr>
            <w:r>
              <w:rPr>
                <w:szCs w:val="21"/>
              </w:rPr>
              <w:t>用途</w:t>
            </w:r>
          </w:p>
        </w:tc>
        <w:tc>
          <w:tcPr>
            <w:tcW w:w="6555" w:type="dxa"/>
            <w:noWrap w:val="0"/>
            <w:vAlign w:val="center"/>
          </w:tcPr>
          <w:p w14:paraId="20442003">
            <w:pPr>
              <w:jc w:val="center"/>
              <w:rPr>
                <w:rFonts w:hint="eastAsia"/>
                <w:szCs w:val="21"/>
              </w:rPr>
            </w:pPr>
            <w:r>
              <w:rPr>
                <w:rFonts w:hint="eastAsia"/>
                <w:szCs w:val="21"/>
              </w:rPr>
              <w:t>将数据按照通信协议进行拼包，准备发送</w:t>
            </w:r>
          </w:p>
        </w:tc>
      </w:tr>
      <w:tr w14:paraId="01E5CB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9C9DBD0">
            <w:pPr>
              <w:jc w:val="center"/>
              <w:rPr>
                <w:szCs w:val="21"/>
              </w:rPr>
            </w:pPr>
            <w:r>
              <w:rPr>
                <w:szCs w:val="21"/>
              </w:rPr>
              <w:t>平均响应时间</w:t>
            </w:r>
          </w:p>
        </w:tc>
        <w:tc>
          <w:tcPr>
            <w:tcW w:w="6555" w:type="dxa"/>
            <w:noWrap w:val="0"/>
            <w:vAlign w:val="center"/>
          </w:tcPr>
          <w:p w14:paraId="671B6F37">
            <w:pPr>
              <w:jc w:val="center"/>
              <w:rPr>
                <w:szCs w:val="21"/>
              </w:rPr>
            </w:pPr>
            <w:r>
              <w:rPr>
                <w:szCs w:val="21"/>
              </w:rPr>
              <w:t>0.1</w:t>
            </w:r>
            <w:r>
              <w:rPr>
                <w:rFonts w:hint="eastAsia"/>
                <w:szCs w:val="21"/>
              </w:rPr>
              <w:t>ms</w:t>
            </w:r>
          </w:p>
        </w:tc>
      </w:tr>
      <w:tr w14:paraId="44D627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3D1B6F3">
            <w:pPr>
              <w:jc w:val="center"/>
              <w:rPr>
                <w:szCs w:val="21"/>
              </w:rPr>
            </w:pPr>
            <w:r>
              <w:rPr>
                <w:szCs w:val="21"/>
              </w:rPr>
              <w:t>其他时限约束</w:t>
            </w:r>
          </w:p>
        </w:tc>
        <w:tc>
          <w:tcPr>
            <w:tcW w:w="6555" w:type="dxa"/>
            <w:noWrap w:val="0"/>
            <w:vAlign w:val="center"/>
          </w:tcPr>
          <w:p w14:paraId="48BC3678">
            <w:pPr>
              <w:jc w:val="center"/>
              <w:rPr>
                <w:szCs w:val="21"/>
              </w:rPr>
            </w:pPr>
            <w:r>
              <w:rPr>
                <w:szCs w:val="21"/>
              </w:rPr>
              <w:t>无</w:t>
            </w:r>
          </w:p>
        </w:tc>
      </w:tr>
      <w:tr w14:paraId="1CF22C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0163718">
            <w:pPr>
              <w:jc w:val="center"/>
              <w:rPr>
                <w:szCs w:val="21"/>
              </w:rPr>
            </w:pPr>
            <w:r>
              <w:rPr>
                <w:szCs w:val="21"/>
              </w:rPr>
              <w:t>时序</w:t>
            </w:r>
          </w:p>
        </w:tc>
        <w:tc>
          <w:tcPr>
            <w:tcW w:w="6555" w:type="dxa"/>
            <w:noWrap w:val="0"/>
            <w:vAlign w:val="center"/>
          </w:tcPr>
          <w:p w14:paraId="2C1B38FC">
            <w:pPr>
              <w:jc w:val="center"/>
              <w:rPr>
                <w:szCs w:val="21"/>
              </w:rPr>
            </w:pPr>
            <w:r>
              <w:rPr>
                <w:szCs w:val="21"/>
              </w:rPr>
              <w:t>程序执行顺序</w:t>
            </w:r>
          </w:p>
        </w:tc>
      </w:tr>
      <w:tr w14:paraId="1ABBF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4D505733">
            <w:pPr>
              <w:jc w:val="center"/>
              <w:rPr>
                <w:szCs w:val="21"/>
              </w:rPr>
            </w:pPr>
            <w:r>
              <w:rPr>
                <w:szCs w:val="21"/>
              </w:rPr>
              <w:t>精度</w:t>
            </w:r>
          </w:p>
        </w:tc>
        <w:tc>
          <w:tcPr>
            <w:tcW w:w="6555" w:type="dxa"/>
            <w:noWrap w:val="0"/>
            <w:vAlign w:val="center"/>
          </w:tcPr>
          <w:p w14:paraId="14CAB6BC">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059BBA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90C92FE">
            <w:pPr>
              <w:jc w:val="center"/>
              <w:rPr>
                <w:szCs w:val="21"/>
              </w:rPr>
            </w:pPr>
            <w:r>
              <w:rPr>
                <w:szCs w:val="21"/>
              </w:rPr>
              <w:t>优先级别</w:t>
            </w:r>
          </w:p>
        </w:tc>
        <w:tc>
          <w:tcPr>
            <w:tcW w:w="6555" w:type="dxa"/>
            <w:noWrap w:val="0"/>
            <w:vAlign w:val="center"/>
          </w:tcPr>
          <w:p w14:paraId="34EEA624">
            <w:pPr>
              <w:jc w:val="center"/>
              <w:rPr>
                <w:rFonts w:hint="eastAsia"/>
                <w:szCs w:val="21"/>
              </w:rPr>
            </w:pPr>
            <w:r>
              <w:rPr>
                <w:rFonts w:hint="eastAsia"/>
                <w:szCs w:val="21"/>
              </w:rPr>
              <w:t>一般</w:t>
            </w:r>
          </w:p>
        </w:tc>
      </w:tr>
      <w:tr w14:paraId="286F7F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0562B8A">
            <w:pPr>
              <w:jc w:val="center"/>
              <w:rPr>
                <w:szCs w:val="21"/>
              </w:rPr>
            </w:pPr>
            <w:r>
              <w:rPr>
                <w:rFonts w:hint="eastAsia"/>
                <w:szCs w:val="21"/>
              </w:rPr>
              <w:t>更新频率</w:t>
            </w:r>
          </w:p>
        </w:tc>
        <w:tc>
          <w:tcPr>
            <w:tcW w:w="6555" w:type="dxa"/>
            <w:noWrap w:val="0"/>
            <w:vAlign w:val="center"/>
          </w:tcPr>
          <w:p w14:paraId="3B3F1C8E">
            <w:pPr>
              <w:jc w:val="center"/>
              <w:rPr>
                <w:rFonts w:hint="eastAsia"/>
                <w:szCs w:val="21"/>
                <w:highlight w:val="yellow"/>
              </w:rPr>
            </w:pPr>
            <w:r>
              <w:rPr>
                <w:rFonts w:hint="eastAsia"/>
                <w:szCs w:val="21"/>
              </w:rPr>
              <w:t>2000Hz</w:t>
            </w:r>
          </w:p>
        </w:tc>
      </w:tr>
      <w:tr w14:paraId="5AD40F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51DCC053">
            <w:pPr>
              <w:jc w:val="center"/>
              <w:rPr>
                <w:szCs w:val="21"/>
              </w:rPr>
            </w:pPr>
            <w:r>
              <w:rPr>
                <w:szCs w:val="21"/>
              </w:rPr>
              <w:t>其它</w:t>
            </w:r>
          </w:p>
        </w:tc>
        <w:tc>
          <w:tcPr>
            <w:tcW w:w="6555" w:type="dxa"/>
            <w:noWrap w:val="0"/>
            <w:vAlign w:val="center"/>
          </w:tcPr>
          <w:p w14:paraId="6BC4B5AE">
            <w:pPr>
              <w:jc w:val="center"/>
              <w:rPr>
                <w:szCs w:val="21"/>
              </w:rPr>
            </w:pPr>
            <w:r>
              <w:rPr>
                <w:szCs w:val="21"/>
              </w:rPr>
              <w:t>无</w:t>
            </w:r>
          </w:p>
        </w:tc>
      </w:tr>
      <w:tr w14:paraId="0A3908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4A5988ED">
            <w:pPr>
              <w:jc w:val="center"/>
              <w:rPr>
                <w:szCs w:val="21"/>
              </w:rPr>
            </w:pPr>
            <w:r>
              <w:rPr>
                <w:szCs w:val="21"/>
              </w:rPr>
              <w:t>描述</w:t>
            </w:r>
          </w:p>
        </w:tc>
        <w:tc>
          <w:tcPr>
            <w:tcW w:w="6555" w:type="dxa"/>
            <w:noWrap w:val="0"/>
            <w:vAlign w:val="center"/>
          </w:tcPr>
          <w:p w14:paraId="05E23B39">
            <w:pPr>
              <w:jc w:val="center"/>
              <w:rPr>
                <w:rFonts w:hint="eastAsia"/>
                <w:szCs w:val="21"/>
              </w:rPr>
            </w:pPr>
            <w:r>
              <w:rPr>
                <w:rFonts w:hint="eastAsia"/>
                <w:szCs w:val="21"/>
              </w:rPr>
              <w:t>将要向外传输的数据进行编码、打包</w:t>
            </w:r>
          </w:p>
        </w:tc>
      </w:tr>
    </w:tbl>
    <w:p w14:paraId="27BCA8F5">
      <w:pPr>
        <w:spacing w:line="360" w:lineRule="auto"/>
        <w:ind w:left="900" w:hanging="420"/>
        <w:jc w:val="center"/>
        <w:rPr>
          <w:szCs w:val="21"/>
        </w:rPr>
      </w:pPr>
    </w:p>
    <w:p w14:paraId="67723B01">
      <w:pPr>
        <w:numPr>
          <w:ilvl w:val="2"/>
          <w:numId w:val="7"/>
        </w:numPr>
        <w:spacing w:line="360" w:lineRule="auto"/>
        <w:ind w:left="823" w:hanging="823" w:hangingChars="343"/>
        <w:outlineLvl w:val="2"/>
        <w:rPr>
          <w:sz w:val="24"/>
        </w:rPr>
      </w:pPr>
      <w:r>
        <w:rPr>
          <w:rFonts w:hint="eastAsia"/>
          <w:sz w:val="24"/>
        </w:rPr>
        <w:t>数据发送功能</w:t>
      </w:r>
      <w:r>
        <w:rPr>
          <w:sz w:val="24"/>
        </w:rPr>
        <w:t>需求</w:t>
      </w:r>
    </w:p>
    <w:p w14:paraId="0825EFCF">
      <w:pPr>
        <w:adjustRightInd w:val="0"/>
        <w:snapToGrid w:val="0"/>
        <w:spacing w:line="360" w:lineRule="auto"/>
        <w:ind w:firstLine="480" w:firstLineChars="200"/>
        <w:rPr>
          <w:rFonts w:hint="eastAsia"/>
          <w:sz w:val="24"/>
        </w:rPr>
      </w:pPr>
      <w:r>
        <w:rPr>
          <w:rFonts w:hint="eastAsia"/>
          <w:sz w:val="24"/>
        </w:rPr>
        <w:t>数据发送</w:t>
      </w:r>
      <w:r>
        <w:rPr>
          <w:sz w:val="24"/>
        </w:rPr>
        <w:t>功能需求</w:t>
      </w:r>
      <w:r>
        <w:rPr>
          <w:rFonts w:hint="eastAsia"/>
          <w:sz w:val="24"/>
        </w:rPr>
        <w:t>如表</w:t>
      </w:r>
      <w:r>
        <w:rPr>
          <w:sz w:val="24"/>
        </w:rPr>
        <w:t>12</w:t>
      </w:r>
      <w:r>
        <w:rPr>
          <w:rFonts w:hint="eastAsia"/>
          <w:sz w:val="24"/>
        </w:rPr>
        <w:t>所示</w:t>
      </w:r>
      <w:r>
        <w:rPr>
          <w:sz w:val="24"/>
        </w:rPr>
        <w:t>。</w:t>
      </w:r>
    </w:p>
    <w:p w14:paraId="28BAC12C">
      <w:pPr>
        <w:spacing w:line="360" w:lineRule="auto"/>
        <w:jc w:val="center"/>
        <w:rPr>
          <w:szCs w:val="21"/>
        </w:rPr>
      </w:pPr>
      <w:r>
        <w:rPr>
          <w:szCs w:val="21"/>
        </w:rPr>
        <w:t>表 12</w:t>
      </w:r>
      <w:r>
        <w:rPr>
          <w:rFonts w:hint="eastAsia"/>
          <w:szCs w:val="21"/>
        </w:rPr>
        <w:t>数据发送功</w:t>
      </w:r>
      <w:r>
        <w:rPr>
          <w:szCs w:val="21"/>
        </w:rPr>
        <w:t>能需求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67"/>
        <w:gridCol w:w="6555"/>
      </w:tblGrid>
      <w:tr w14:paraId="66A000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67" w:type="dxa"/>
            <w:noWrap w:val="0"/>
            <w:vAlign w:val="center"/>
          </w:tcPr>
          <w:p w14:paraId="5CE75DD1">
            <w:pPr>
              <w:jc w:val="center"/>
              <w:rPr>
                <w:szCs w:val="21"/>
              </w:rPr>
            </w:pPr>
            <w:r>
              <w:rPr>
                <w:szCs w:val="21"/>
              </w:rPr>
              <w:t>名称</w:t>
            </w:r>
          </w:p>
        </w:tc>
        <w:tc>
          <w:tcPr>
            <w:tcW w:w="6555" w:type="dxa"/>
            <w:noWrap w:val="0"/>
            <w:vAlign w:val="center"/>
          </w:tcPr>
          <w:p w14:paraId="03CEFA1D">
            <w:pPr>
              <w:jc w:val="center"/>
              <w:rPr>
                <w:szCs w:val="21"/>
              </w:rPr>
            </w:pPr>
            <w:r>
              <w:rPr>
                <w:rFonts w:hint="eastAsia"/>
                <w:szCs w:val="21"/>
              </w:rPr>
              <w:t>数据发送</w:t>
            </w:r>
            <w:r>
              <w:rPr>
                <w:szCs w:val="21"/>
              </w:rPr>
              <w:t>功能需求</w:t>
            </w:r>
          </w:p>
        </w:tc>
      </w:tr>
      <w:tr w14:paraId="5776E3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67" w:type="dxa"/>
            <w:noWrap w:val="0"/>
            <w:vAlign w:val="center"/>
          </w:tcPr>
          <w:p w14:paraId="7F0E5D5F">
            <w:pPr>
              <w:jc w:val="center"/>
              <w:rPr>
                <w:szCs w:val="21"/>
              </w:rPr>
            </w:pPr>
            <w:r>
              <w:rPr>
                <w:szCs w:val="21"/>
              </w:rPr>
              <w:t>标识</w:t>
            </w:r>
          </w:p>
        </w:tc>
        <w:tc>
          <w:tcPr>
            <w:tcW w:w="6555" w:type="dxa"/>
            <w:noWrap w:val="0"/>
            <w:vAlign w:val="center"/>
          </w:tcPr>
          <w:p w14:paraId="6EFE067F">
            <w:pPr>
              <w:jc w:val="center"/>
              <w:rPr>
                <w:rFonts w:hint="eastAsia"/>
                <w:szCs w:val="21"/>
              </w:rPr>
            </w:pPr>
            <w:r>
              <w:rPr>
                <w:szCs w:val="21"/>
              </w:rPr>
              <w:t>TDG06E_ SEND_CSCI</w:t>
            </w:r>
          </w:p>
        </w:tc>
      </w:tr>
      <w:tr w14:paraId="0E294C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67" w:type="dxa"/>
            <w:noWrap w:val="0"/>
            <w:vAlign w:val="center"/>
          </w:tcPr>
          <w:p w14:paraId="524A113E">
            <w:pPr>
              <w:jc w:val="center"/>
              <w:rPr>
                <w:szCs w:val="21"/>
              </w:rPr>
            </w:pPr>
            <w:r>
              <w:rPr>
                <w:szCs w:val="21"/>
              </w:rPr>
              <w:t>条件</w:t>
            </w:r>
          </w:p>
        </w:tc>
        <w:tc>
          <w:tcPr>
            <w:tcW w:w="6555" w:type="dxa"/>
            <w:noWrap w:val="0"/>
            <w:vAlign w:val="center"/>
          </w:tcPr>
          <w:p w14:paraId="640DA766">
            <w:pPr>
              <w:jc w:val="center"/>
              <w:rPr>
                <w:szCs w:val="21"/>
              </w:rPr>
            </w:pPr>
            <w:r>
              <w:rPr>
                <w:rFonts w:hint="eastAsia"/>
                <w:szCs w:val="21"/>
              </w:rPr>
              <w:t>数据打包完成之后</w:t>
            </w:r>
          </w:p>
        </w:tc>
      </w:tr>
      <w:tr w14:paraId="0A7152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17760FA5">
            <w:pPr>
              <w:jc w:val="center"/>
              <w:rPr>
                <w:szCs w:val="21"/>
              </w:rPr>
            </w:pPr>
            <w:r>
              <w:rPr>
                <w:szCs w:val="21"/>
              </w:rPr>
              <w:t>输入</w:t>
            </w:r>
          </w:p>
        </w:tc>
        <w:tc>
          <w:tcPr>
            <w:tcW w:w="6555" w:type="dxa"/>
            <w:noWrap w:val="0"/>
            <w:vAlign w:val="center"/>
          </w:tcPr>
          <w:p w14:paraId="23B5DB70">
            <w:pPr>
              <w:jc w:val="center"/>
              <w:rPr>
                <w:rFonts w:hint="eastAsia"/>
                <w:szCs w:val="21"/>
              </w:rPr>
            </w:pPr>
            <w:r>
              <w:rPr>
                <w:rFonts w:hint="eastAsia"/>
                <w:szCs w:val="21"/>
              </w:rPr>
              <w:t>/</w:t>
            </w:r>
          </w:p>
        </w:tc>
      </w:tr>
      <w:tr w14:paraId="4B8E0F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967" w:type="dxa"/>
            <w:noWrap w:val="0"/>
            <w:vAlign w:val="center"/>
          </w:tcPr>
          <w:p w14:paraId="4B096207">
            <w:pPr>
              <w:jc w:val="center"/>
              <w:rPr>
                <w:szCs w:val="21"/>
              </w:rPr>
            </w:pPr>
            <w:r>
              <w:rPr>
                <w:szCs w:val="21"/>
              </w:rPr>
              <w:t>输出</w:t>
            </w:r>
          </w:p>
        </w:tc>
        <w:tc>
          <w:tcPr>
            <w:tcW w:w="6555" w:type="dxa"/>
            <w:noWrap w:val="0"/>
            <w:vAlign w:val="center"/>
          </w:tcPr>
          <w:p w14:paraId="5A333AC5">
            <w:pPr>
              <w:jc w:val="center"/>
              <w:rPr>
                <w:szCs w:val="21"/>
              </w:rPr>
            </w:pPr>
            <w:r>
              <w:rPr>
                <w:rFonts w:hint="eastAsia"/>
                <w:szCs w:val="21"/>
              </w:rPr>
              <w:t>按表</w:t>
            </w:r>
            <w:r>
              <w:rPr>
                <w:szCs w:val="21"/>
              </w:rPr>
              <w:t>9</w:t>
            </w:r>
            <w:r>
              <w:rPr>
                <w:rFonts w:hint="eastAsia"/>
                <w:szCs w:val="21"/>
              </w:rPr>
              <w:t>所示通信协议输出帧头、三轴角速度信息、校验和、故障码、帧尾信息</w:t>
            </w:r>
          </w:p>
        </w:tc>
      </w:tr>
      <w:tr w14:paraId="5ADB2C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8ADF4F7">
            <w:pPr>
              <w:jc w:val="center"/>
              <w:rPr>
                <w:szCs w:val="21"/>
              </w:rPr>
            </w:pPr>
            <w:r>
              <w:rPr>
                <w:szCs w:val="21"/>
              </w:rPr>
              <w:t>用途</w:t>
            </w:r>
          </w:p>
        </w:tc>
        <w:tc>
          <w:tcPr>
            <w:tcW w:w="6555" w:type="dxa"/>
            <w:noWrap w:val="0"/>
            <w:vAlign w:val="center"/>
          </w:tcPr>
          <w:p w14:paraId="073E647F">
            <w:pPr>
              <w:jc w:val="center"/>
              <w:rPr>
                <w:rFonts w:hint="eastAsia"/>
                <w:szCs w:val="21"/>
              </w:rPr>
            </w:pPr>
            <w:r>
              <w:rPr>
                <w:rFonts w:hint="eastAsia"/>
                <w:szCs w:val="21"/>
              </w:rPr>
              <w:t>将数据按照通信协议进行发送</w:t>
            </w:r>
          </w:p>
        </w:tc>
      </w:tr>
      <w:tr w14:paraId="72EA64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8BF9A12">
            <w:pPr>
              <w:jc w:val="center"/>
              <w:rPr>
                <w:szCs w:val="21"/>
              </w:rPr>
            </w:pPr>
            <w:r>
              <w:rPr>
                <w:szCs w:val="21"/>
              </w:rPr>
              <w:t>平均响应时间</w:t>
            </w:r>
          </w:p>
        </w:tc>
        <w:tc>
          <w:tcPr>
            <w:tcW w:w="6555" w:type="dxa"/>
            <w:noWrap w:val="0"/>
            <w:vAlign w:val="center"/>
          </w:tcPr>
          <w:p w14:paraId="2E3E30CF">
            <w:pPr>
              <w:jc w:val="center"/>
              <w:rPr>
                <w:szCs w:val="21"/>
              </w:rPr>
            </w:pPr>
            <w:r>
              <w:rPr>
                <w:szCs w:val="21"/>
              </w:rPr>
              <w:t>0.1</w:t>
            </w:r>
            <w:r>
              <w:rPr>
                <w:rFonts w:hint="eastAsia"/>
                <w:szCs w:val="21"/>
              </w:rPr>
              <w:t>ms</w:t>
            </w:r>
          </w:p>
        </w:tc>
      </w:tr>
      <w:tr w14:paraId="0FCC1C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3A083F79">
            <w:pPr>
              <w:jc w:val="center"/>
              <w:rPr>
                <w:szCs w:val="21"/>
              </w:rPr>
            </w:pPr>
            <w:r>
              <w:rPr>
                <w:szCs w:val="21"/>
              </w:rPr>
              <w:t>其他时限约束</w:t>
            </w:r>
          </w:p>
        </w:tc>
        <w:tc>
          <w:tcPr>
            <w:tcW w:w="6555" w:type="dxa"/>
            <w:noWrap w:val="0"/>
            <w:vAlign w:val="center"/>
          </w:tcPr>
          <w:p w14:paraId="054F5325">
            <w:pPr>
              <w:jc w:val="center"/>
              <w:rPr>
                <w:szCs w:val="21"/>
              </w:rPr>
            </w:pPr>
            <w:r>
              <w:rPr>
                <w:szCs w:val="21"/>
              </w:rPr>
              <w:t>无</w:t>
            </w:r>
          </w:p>
        </w:tc>
      </w:tr>
      <w:tr w14:paraId="16AA6C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70F13E21">
            <w:pPr>
              <w:jc w:val="center"/>
              <w:rPr>
                <w:szCs w:val="21"/>
              </w:rPr>
            </w:pPr>
            <w:r>
              <w:rPr>
                <w:szCs w:val="21"/>
              </w:rPr>
              <w:t>时序</w:t>
            </w:r>
          </w:p>
        </w:tc>
        <w:tc>
          <w:tcPr>
            <w:tcW w:w="6555" w:type="dxa"/>
            <w:noWrap w:val="0"/>
            <w:vAlign w:val="center"/>
          </w:tcPr>
          <w:p w14:paraId="1CC0654E">
            <w:pPr>
              <w:jc w:val="center"/>
              <w:rPr>
                <w:szCs w:val="21"/>
              </w:rPr>
            </w:pPr>
            <w:r>
              <w:rPr>
                <w:szCs w:val="21"/>
              </w:rPr>
              <w:t>程序执行顺序</w:t>
            </w:r>
          </w:p>
        </w:tc>
      </w:tr>
      <w:tr w14:paraId="0BCBCC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931077E">
            <w:pPr>
              <w:jc w:val="center"/>
              <w:rPr>
                <w:szCs w:val="21"/>
              </w:rPr>
            </w:pPr>
            <w:r>
              <w:rPr>
                <w:szCs w:val="21"/>
              </w:rPr>
              <w:t>精度</w:t>
            </w:r>
          </w:p>
        </w:tc>
        <w:tc>
          <w:tcPr>
            <w:tcW w:w="6555" w:type="dxa"/>
            <w:noWrap w:val="0"/>
            <w:vAlign w:val="center"/>
          </w:tcPr>
          <w:p w14:paraId="041C4CFB">
            <w:pPr>
              <w:jc w:val="center"/>
              <w:rPr>
                <w:szCs w:val="21"/>
              </w:rPr>
            </w:pPr>
            <w:r>
              <w:rPr>
                <w:szCs w:val="21"/>
              </w:rPr>
              <w:t>Float</w:t>
            </w:r>
            <w:r>
              <w:rPr>
                <w:rFonts w:hint="eastAsia"/>
                <w:szCs w:val="21"/>
              </w:rPr>
              <w:t xml:space="preserve"> </w:t>
            </w:r>
            <w:r>
              <w:rPr>
                <w:szCs w:val="21"/>
              </w:rPr>
              <w:t>32</w:t>
            </w:r>
            <w:r>
              <w:rPr>
                <w:rFonts w:hint="eastAsia"/>
                <w:szCs w:val="21"/>
              </w:rPr>
              <w:t>bit</w:t>
            </w:r>
          </w:p>
        </w:tc>
      </w:tr>
      <w:tr w14:paraId="21BABE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0BE8D268">
            <w:pPr>
              <w:jc w:val="center"/>
              <w:rPr>
                <w:szCs w:val="21"/>
              </w:rPr>
            </w:pPr>
            <w:r>
              <w:rPr>
                <w:szCs w:val="21"/>
              </w:rPr>
              <w:t>优先级别</w:t>
            </w:r>
          </w:p>
        </w:tc>
        <w:tc>
          <w:tcPr>
            <w:tcW w:w="6555" w:type="dxa"/>
            <w:noWrap w:val="0"/>
            <w:vAlign w:val="center"/>
          </w:tcPr>
          <w:p w14:paraId="6EBC34B7">
            <w:pPr>
              <w:jc w:val="center"/>
              <w:rPr>
                <w:rFonts w:hint="eastAsia"/>
                <w:szCs w:val="21"/>
              </w:rPr>
            </w:pPr>
            <w:r>
              <w:rPr>
                <w:rFonts w:hint="eastAsia"/>
                <w:szCs w:val="21"/>
              </w:rPr>
              <w:t>一般</w:t>
            </w:r>
          </w:p>
        </w:tc>
      </w:tr>
      <w:tr w14:paraId="6B53BD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136A51D0">
            <w:pPr>
              <w:jc w:val="center"/>
              <w:rPr>
                <w:szCs w:val="21"/>
              </w:rPr>
            </w:pPr>
            <w:r>
              <w:rPr>
                <w:rFonts w:hint="eastAsia"/>
                <w:szCs w:val="21"/>
              </w:rPr>
              <w:t>更新频率</w:t>
            </w:r>
          </w:p>
        </w:tc>
        <w:tc>
          <w:tcPr>
            <w:tcW w:w="6555" w:type="dxa"/>
            <w:noWrap w:val="0"/>
            <w:vAlign w:val="center"/>
          </w:tcPr>
          <w:p w14:paraId="22104968">
            <w:pPr>
              <w:jc w:val="center"/>
              <w:rPr>
                <w:rFonts w:hint="eastAsia"/>
                <w:szCs w:val="21"/>
                <w:highlight w:val="yellow"/>
              </w:rPr>
            </w:pPr>
            <w:r>
              <w:rPr>
                <w:rFonts w:hint="eastAsia"/>
                <w:szCs w:val="21"/>
              </w:rPr>
              <w:t>2000Hz</w:t>
            </w:r>
          </w:p>
        </w:tc>
      </w:tr>
      <w:tr w14:paraId="4C3DBE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67" w:type="dxa"/>
            <w:noWrap w:val="0"/>
            <w:vAlign w:val="center"/>
          </w:tcPr>
          <w:p w14:paraId="67E9081E">
            <w:pPr>
              <w:jc w:val="center"/>
              <w:rPr>
                <w:szCs w:val="21"/>
              </w:rPr>
            </w:pPr>
            <w:r>
              <w:rPr>
                <w:szCs w:val="21"/>
              </w:rPr>
              <w:t>其它</w:t>
            </w:r>
          </w:p>
        </w:tc>
        <w:tc>
          <w:tcPr>
            <w:tcW w:w="6555" w:type="dxa"/>
            <w:noWrap w:val="0"/>
            <w:vAlign w:val="center"/>
          </w:tcPr>
          <w:p w14:paraId="639709F8">
            <w:pPr>
              <w:jc w:val="center"/>
              <w:rPr>
                <w:szCs w:val="21"/>
              </w:rPr>
            </w:pPr>
            <w:r>
              <w:rPr>
                <w:szCs w:val="21"/>
              </w:rPr>
              <w:t>无</w:t>
            </w:r>
          </w:p>
        </w:tc>
      </w:tr>
      <w:tr w14:paraId="7CD8EC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08" w:hRule="atLeast"/>
          <w:jc w:val="center"/>
        </w:trPr>
        <w:tc>
          <w:tcPr>
            <w:tcW w:w="1967" w:type="dxa"/>
            <w:noWrap w:val="0"/>
            <w:vAlign w:val="center"/>
          </w:tcPr>
          <w:p w14:paraId="43AF8751">
            <w:pPr>
              <w:jc w:val="center"/>
              <w:rPr>
                <w:szCs w:val="21"/>
              </w:rPr>
            </w:pPr>
            <w:r>
              <w:rPr>
                <w:szCs w:val="21"/>
              </w:rPr>
              <w:t>描述</w:t>
            </w:r>
          </w:p>
        </w:tc>
        <w:tc>
          <w:tcPr>
            <w:tcW w:w="6555" w:type="dxa"/>
            <w:noWrap w:val="0"/>
            <w:vAlign w:val="center"/>
          </w:tcPr>
          <w:p w14:paraId="1BE70D9B">
            <w:pPr>
              <w:jc w:val="center"/>
              <w:rPr>
                <w:rFonts w:hint="eastAsia"/>
                <w:szCs w:val="21"/>
              </w:rPr>
            </w:pPr>
            <w:r>
              <w:rPr>
                <w:rFonts w:hint="eastAsia"/>
                <w:szCs w:val="21"/>
              </w:rPr>
              <w:t>将要向外传输的数据进行发送</w:t>
            </w:r>
          </w:p>
        </w:tc>
      </w:tr>
    </w:tbl>
    <w:p w14:paraId="75D8E224">
      <w:pPr>
        <w:spacing w:line="360" w:lineRule="auto"/>
        <w:ind w:left="900" w:hanging="420"/>
        <w:rPr>
          <w:rFonts w:hint="eastAsia"/>
          <w:szCs w:val="21"/>
        </w:rPr>
      </w:pPr>
    </w:p>
    <w:bookmarkEnd w:id="73"/>
    <w:bookmarkEnd w:id="74"/>
    <w:p w14:paraId="0DBADE50">
      <w:pPr>
        <w:numPr>
          <w:ilvl w:val="0"/>
          <w:numId w:val="6"/>
        </w:numPr>
        <w:spacing w:line="360" w:lineRule="auto"/>
        <w:ind w:left="648" w:hanging="648" w:hangingChars="270"/>
        <w:outlineLvl w:val="1"/>
        <w:rPr>
          <w:sz w:val="24"/>
        </w:rPr>
      </w:pPr>
      <w:bookmarkStart w:id="75" w:name="_Toc166511472"/>
      <w:r>
        <w:rPr>
          <w:rFonts w:hint="eastAsia"/>
          <w:sz w:val="24"/>
        </w:rPr>
        <w:t>性能需求</w:t>
      </w:r>
    </w:p>
    <w:p w14:paraId="20D8F564">
      <w:pPr>
        <w:adjustRightInd w:val="0"/>
        <w:snapToGrid w:val="0"/>
        <w:spacing w:line="360" w:lineRule="auto"/>
        <w:ind w:firstLine="480" w:firstLineChars="200"/>
        <w:rPr>
          <w:rFonts w:hint="eastAsia"/>
          <w:sz w:val="24"/>
        </w:rPr>
      </w:pPr>
      <w:r>
        <w:rPr>
          <w:rFonts w:hint="eastAsia"/>
          <w:sz w:val="24"/>
        </w:rPr>
        <w:t>软件启动时间</w:t>
      </w:r>
      <w:r>
        <w:rPr>
          <w:sz w:val="24"/>
        </w:rPr>
        <w:t>≤</w:t>
      </w:r>
      <w:r>
        <w:rPr>
          <w:rFonts w:hint="eastAsia"/>
          <w:sz w:val="24"/>
        </w:rPr>
        <w:t>1</w:t>
      </w:r>
      <w:r>
        <w:rPr>
          <w:sz w:val="24"/>
        </w:rPr>
        <w:t>s</w:t>
      </w:r>
      <w:r>
        <w:rPr>
          <w:rFonts w:hint="eastAsia"/>
          <w:sz w:val="24"/>
        </w:rPr>
        <w:t>，采样时刻与驱动端接收到该帧数据之间的总时延</w:t>
      </w:r>
      <w:r>
        <w:rPr>
          <w:sz w:val="24"/>
        </w:rPr>
        <w:t>≤</w:t>
      </w:r>
      <w:r>
        <w:rPr>
          <w:rFonts w:hint="eastAsia"/>
          <w:sz w:val="24"/>
        </w:rPr>
        <w:t>1</w:t>
      </w:r>
      <w:r>
        <w:rPr>
          <w:sz w:val="24"/>
        </w:rPr>
        <w:t>.5ms</w:t>
      </w:r>
      <w:r>
        <w:rPr>
          <w:rFonts w:hint="eastAsia"/>
          <w:sz w:val="24"/>
        </w:rPr>
        <w:t>。</w:t>
      </w:r>
    </w:p>
    <w:p w14:paraId="43A10898">
      <w:pPr>
        <w:numPr>
          <w:ilvl w:val="0"/>
          <w:numId w:val="6"/>
        </w:numPr>
        <w:spacing w:line="360" w:lineRule="auto"/>
        <w:ind w:left="648" w:hanging="648" w:hangingChars="270"/>
        <w:outlineLvl w:val="1"/>
        <w:rPr>
          <w:sz w:val="24"/>
        </w:rPr>
      </w:pPr>
      <w:r>
        <w:rPr>
          <w:sz w:val="24"/>
        </w:rPr>
        <w:t>外部接口需求</w:t>
      </w:r>
      <w:bookmarkEnd w:id="49"/>
      <w:bookmarkEnd w:id="50"/>
      <w:bookmarkEnd w:id="75"/>
    </w:p>
    <w:p w14:paraId="7D50A2AD">
      <w:pPr>
        <w:adjustRightInd w:val="0"/>
        <w:snapToGrid w:val="0"/>
        <w:spacing w:line="360" w:lineRule="auto"/>
        <w:ind w:firstLine="480" w:firstLineChars="200"/>
        <w:rPr>
          <w:color w:val="000000"/>
          <w:sz w:val="24"/>
        </w:rPr>
      </w:pPr>
      <w:bookmarkStart w:id="76" w:name="_Hlk135159280"/>
      <w:r>
        <w:rPr>
          <w:rFonts w:hint="eastAsia"/>
          <w:sz w:val="24"/>
        </w:rPr>
        <w:t>TDG06E外部接口</w:t>
      </w:r>
      <w:r>
        <w:rPr>
          <w:color w:val="000000"/>
          <w:sz w:val="24"/>
        </w:rPr>
        <w:t>如</w:t>
      </w:r>
      <w:r>
        <w:rPr>
          <w:color w:val="000000"/>
          <w:sz w:val="24"/>
        </w:rPr>
        <w:fldChar w:fldCharType="begin"/>
      </w:r>
      <w:r>
        <w:rPr>
          <w:color w:val="000000"/>
          <w:sz w:val="24"/>
        </w:rPr>
        <w:instrText xml:space="preserve"> REF _Ref82629402 \h  \* MERGEFORMAT </w:instrText>
      </w:r>
      <w:r>
        <w:rPr>
          <w:color w:val="000000"/>
          <w:sz w:val="24"/>
        </w:rPr>
        <w:fldChar w:fldCharType="separate"/>
      </w:r>
      <w:r>
        <w:rPr>
          <w:sz w:val="24"/>
        </w:rPr>
        <w:t>图 2</w:t>
      </w:r>
      <w:r>
        <w:rPr>
          <w:color w:val="000000"/>
          <w:sz w:val="24"/>
        </w:rPr>
        <w:fldChar w:fldCharType="end"/>
      </w:r>
      <w:r>
        <w:rPr>
          <w:color w:val="000000"/>
          <w:sz w:val="24"/>
        </w:rPr>
        <w:t>所示</w:t>
      </w:r>
      <w:bookmarkEnd w:id="76"/>
      <w:r>
        <w:rPr>
          <w:rFonts w:hint="eastAsia"/>
          <w:color w:val="000000"/>
          <w:sz w:val="24"/>
        </w:rPr>
        <w:t>，通过RS</w:t>
      </w:r>
      <w:r>
        <w:rPr>
          <w:color w:val="000000"/>
          <w:sz w:val="24"/>
        </w:rPr>
        <w:t>422</w:t>
      </w:r>
      <w:r>
        <w:rPr>
          <w:rFonts w:hint="eastAsia"/>
          <w:color w:val="000000"/>
          <w:sz w:val="24"/>
        </w:rPr>
        <w:t>接口将数据发送给上级系统</w:t>
      </w:r>
      <w:r>
        <w:rPr>
          <w:color w:val="000000"/>
          <w:sz w:val="24"/>
        </w:rPr>
        <w:t>。</w:t>
      </w:r>
    </w:p>
    <w:p w14:paraId="22D6902B">
      <w:pPr>
        <w:adjustRightInd w:val="0"/>
        <w:snapToGrid w:val="0"/>
        <w:spacing w:line="360" w:lineRule="auto"/>
        <w:jc w:val="center"/>
        <w:rPr>
          <w:rFonts w:hint="eastAsia"/>
          <w:sz w:val="24"/>
          <w:szCs w:val="28"/>
        </w:rPr>
      </w:pPr>
      <w:r>
        <w:object>
          <v:shape id="_x0000_i1026" o:spt="75" type="#_x0000_t75" style="height:62.3pt;width:229.5pt;" o:ole="t" filled="f" stroked="f" coordsize="21600,21600">
            <v:path/>
            <v:fill on="f" focussize="0,0"/>
            <v:stroke on="f"/>
            <v:imagedata r:id="rId11" o:title=""/>
            <o:lock v:ext="edit" aspectratio="t"/>
            <w10:wrap type="none"/>
            <w10:anchorlock/>
          </v:shape>
          <o:OLEObject Type="Embed" ProgID="Visio.Drawing.15" ShapeID="_x0000_i1026" DrawAspect="Content" ObjectID="_1468075726" r:id="rId10">
            <o:LockedField>false</o:LockedField>
          </o:OLEObject>
        </w:object>
      </w:r>
    </w:p>
    <w:p w14:paraId="3D272850">
      <w:pPr>
        <w:spacing w:line="360" w:lineRule="auto"/>
        <w:ind w:firstLine="488"/>
        <w:jc w:val="center"/>
        <w:rPr>
          <w:szCs w:val="21"/>
        </w:rPr>
      </w:pPr>
      <w:bookmarkStart w:id="77" w:name="_Ref82629402"/>
      <w:r>
        <w:rPr>
          <w:szCs w:val="21"/>
        </w:rPr>
        <w:t xml:space="preserve">图 </w:t>
      </w:r>
      <w:r>
        <w:rPr>
          <w:szCs w:val="21"/>
        </w:rPr>
        <w:fldChar w:fldCharType="begin"/>
      </w:r>
      <w:r>
        <w:rPr>
          <w:szCs w:val="21"/>
        </w:rPr>
        <w:instrText xml:space="preserve"> SEQ 图 \* ARABIC </w:instrText>
      </w:r>
      <w:r>
        <w:rPr>
          <w:szCs w:val="21"/>
        </w:rPr>
        <w:fldChar w:fldCharType="separate"/>
      </w:r>
      <w:r>
        <w:rPr>
          <w:szCs w:val="21"/>
        </w:rPr>
        <w:t>2</w:t>
      </w:r>
      <w:r>
        <w:rPr>
          <w:szCs w:val="21"/>
        </w:rPr>
        <w:fldChar w:fldCharType="end"/>
      </w:r>
      <w:bookmarkEnd w:id="77"/>
      <w:r>
        <w:rPr>
          <w:szCs w:val="21"/>
        </w:rPr>
        <w:t xml:space="preserve">  </w:t>
      </w:r>
      <w:r>
        <w:rPr>
          <w:rFonts w:hint="eastAsia"/>
          <w:szCs w:val="21"/>
        </w:rPr>
        <w:t>TDG06E</w:t>
      </w:r>
      <w:r>
        <w:rPr>
          <w:szCs w:val="21"/>
        </w:rPr>
        <w:t>的外部接口标识和接口图</w:t>
      </w:r>
    </w:p>
    <w:p w14:paraId="7BABF30B">
      <w:pPr>
        <w:spacing w:line="360" w:lineRule="auto"/>
        <w:ind w:firstLine="488"/>
        <w:rPr>
          <w:rFonts w:hint="eastAsia"/>
          <w:sz w:val="24"/>
        </w:rPr>
      </w:pPr>
      <w:r>
        <w:rPr>
          <w:rFonts w:hint="eastAsia"/>
          <w:sz w:val="24"/>
        </w:rPr>
        <w:t>软件外部接口描述如表</w:t>
      </w:r>
      <w:r>
        <w:rPr>
          <w:sz w:val="24"/>
        </w:rPr>
        <w:t>13</w:t>
      </w:r>
      <w:r>
        <w:rPr>
          <w:rFonts w:hint="eastAsia"/>
          <w:sz w:val="24"/>
        </w:rPr>
        <w:t>所示。</w:t>
      </w:r>
    </w:p>
    <w:p w14:paraId="15500B51">
      <w:pPr>
        <w:spacing w:line="360" w:lineRule="auto"/>
        <w:jc w:val="center"/>
        <w:rPr>
          <w:szCs w:val="21"/>
        </w:rPr>
      </w:pPr>
      <w:r>
        <w:rPr>
          <w:szCs w:val="21"/>
        </w:rPr>
        <w:t xml:space="preserve">表 13 </w:t>
      </w:r>
      <w:r>
        <w:rPr>
          <w:rFonts w:hint="eastAsia"/>
          <w:szCs w:val="21"/>
        </w:rPr>
        <w:t>外部接口描述</w:t>
      </w:r>
    </w:p>
    <w:tbl>
      <w:tblPr>
        <w:tblStyle w:val="35"/>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46"/>
        <w:gridCol w:w="1313"/>
        <w:gridCol w:w="3869"/>
        <w:gridCol w:w="1894"/>
      </w:tblGrid>
      <w:tr w14:paraId="48C707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848" w:type="pct"/>
            <w:noWrap w:val="0"/>
            <w:vAlign w:val="center"/>
          </w:tcPr>
          <w:p w14:paraId="3A6754C8">
            <w:pPr>
              <w:snapToGrid w:val="0"/>
              <w:jc w:val="center"/>
              <w:rPr>
                <w:b/>
                <w:bCs/>
                <w:szCs w:val="21"/>
              </w:rPr>
            </w:pPr>
            <w:bookmarkStart w:id="78" w:name="_Hlk135829480"/>
            <w:r>
              <w:rPr>
                <w:b/>
                <w:bCs/>
                <w:szCs w:val="21"/>
              </w:rPr>
              <w:t>名称</w:t>
            </w:r>
          </w:p>
        </w:tc>
        <w:tc>
          <w:tcPr>
            <w:tcW w:w="770" w:type="pct"/>
            <w:noWrap w:val="0"/>
            <w:vAlign w:val="center"/>
          </w:tcPr>
          <w:p w14:paraId="71977CAF">
            <w:pPr>
              <w:snapToGrid w:val="0"/>
              <w:jc w:val="center"/>
              <w:rPr>
                <w:b/>
                <w:bCs/>
                <w:szCs w:val="21"/>
              </w:rPr>
            </w:pPr>
            <w:r>
              <w:rPr>
                <w:b/>
                <w:bCs/>
                <w:szCs w:val="21"/>
              </w:rPr>
              <w:t>源</w:t>
            </w:r>
          </w:p>
        </w:tc>
        <w:tc>
          <w:tcPr>
            <w:tcW w:w="2270" w:type="pct"/>
            <w:noWrap w:val="0"/>
            <w:vAlign w:val="center"/>
          </w:tcPr>
          <w:p w14:paraId="0C8E55C0">
            <w:pPr>
              <w:snapToGrid w:val="0"/>
              <w:jc w:val="center"/>
              <w:rPr>
                <w:b/>
                <w:bCs/>
                <w:szCs w:val="21"/>
              </w:rPr>
            </w:pPr>
            <w:r>
              <w:rPr>
                <w:b/>
                <w:bCs/>
                <w:szCs w:val="21"/>
              </w:rPr>
              <w:t>用途</w:t>
            </w:r>
          </w:p>
        </w:tc>
        <w:tc>
          <w:tcPr>
            <w:tcW w:w="1111" w:type="pct"/>
            <w:noWrap w:val="0"/>
            <w:vAlign w:val="center"/>
          </w:tcPr>
          <w:p w14:paraId="75F80F37">
            <w:pPr>
              <w:snapToGrid w:val="0"/>
              <w:jc w:val="center"/>
              <w:rPr>
                <w:b/>
                <w:bCs/>
                <w:szCs w:val="21"/>
              </w:rPr>
            </w:pPr>
            <w:r>
              <w:rPr>
                <w:b/>
                <w:bCs/>
                <w:szCs w:val="21"/>
              </w:rPr>
              <w:t>唯一标识</w:t>
            </w:r>
          </w:p>
        </w:tc>
      </w:tr>
      <w:tr w14:paraId="2726CF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43" w:hRule="atLeast"/>
          <w:jc w:val="center"/>
        </w:trPr>
        <w:tc>
          <w:tcPr>
            <w:tcW w:w="848" w:type="pct"/>
            <w:noWrap w:val="0"/>
            <w:vAlign w:val="center"/>
          </w:tcPr>
          <w:p w14:paraId="7D7E4071">
            <w:pPr>
              <w:snapToGrid w:val="0"/>
              <w:jc w:val="center"/>
              <w:rPr>
                <w:szCs w:val="21"/>
              </w:rPr>
            </w:pPr>
            <w:r>
              <w:rPr>
                <w:rFonts w:hint="eastAsia"/>
                <w:szCs w:val="21"/>
              </w:rPr>
              <w:t>陀螺信息</w:t>
            </w:r>
          </w:p>
        </w:tc>
        <w:tc>
          <w:tcPr>
            <w:tcW w:w="770" w:type="pct"/>
            <w:noWrap w:val="0"/>
            <w:vAlign w:val="center"/>
          </w:tcPr>
          <w:p w14:paraId="41916436">
            <w:pPr>
              <w:snapToGrid w:val="0"/>
              <w:jc w:val="center"/>
              <w:rPr>
                <w:rFonts w:hint="eastAsia"/>
                <w:szCs w:val="21"/>
              </w:rPr>
            </w:pPr>
            <w:r>
              <w:rPr>
                <w:rFonts w:hint="eastAsia"/>
                <w:szCs w:val="21"/>
              </w:rPr>
              <w:t>三轴陀螺</w:t>
            </w:r>
          </w:p>
        </w:tc>
        <w:tc>
          <w:tcPr>
            <w:tcW w:w="2270" w:type="pct"/>
            <w:noWrap w:val="0"/>
            <w:vAlign w:val="center"/>
          </w:tcPr>
          <w:p w14:paraId="3CF4389C">
            <w:pPr>
              <w:snapToGrid w:val="0"/>
              <w:jc w:val="center"/>
              <w:rPr>
                <w:szCs w:val="21"/>
              </w:rPr>
            </w:pPr>
            <w:r>
              <w:rPr>
                <w:rFonts w:hint="eastAsia"/>
                <w:szCs w:val="21"/>
              </w:rPr>
              <w:t>按通信协议</w:t>
            </w:r>
            <w:r>
              <w:rPr>
                <w:szCs w:val="21"/>
              </w:rPr>
              <w:t>提供</w:t>
            </w:r>
            <w:r>
              <w:rPr>
                <w:rFonts w:hint="eastAsia"/>
                <w:szCs w:val="21"/>
              </w:rPr>
              <w:t>上级</w:t>
            </w:r>
            <w:r>
              <w:rPr>
                <w:szCs w:val="21"/>
              </w:rPr>
              <w:t>系统所需的</w:t>
            </w:r>
            <w:r>
              <w:rPr>
                <w:rFonts w:hint="eastAsia"/>
                <w:szCs w:val="21"/>
              </w:rPr>
              <w:t>角速度、校验和等</w:t>
            </w:r>
            <w:r>
              <w:rPr>
                <w:szCs w:val="21"/>
              </w:rPr>
              <w:t>信息</w:t>
            </w:r>
          </w:p>
        </w:tc>
        <w:tc>
          <w:tcPr>
            <w:tcW w:w="1111" w:type="pct"/>
            <w:noWrap w:val="0"/>
            <w:vAlign w:val="center"/>
          </w:tcPr>
          <w:p w14:paraId="5051AEEE">
            <w:pPr>
              <w:snapToGrid w:val="0"/>
              <w:jc w:val="center"/>
              <w:rPr>
                <w:szCs w:val="21"/>
              </w:rPr>
            </w:pPr>
            <w:r>
              <w:rPr>
                <w:rFonts w:hint="eastAsia"/>
                <w:szCs w:val="21"/>
              </w:rPr>
              <w:t>TDG06E</w:t>
            </w:r>
            <w:r>
              <w:rPr>
                <w:szCs w:val="21"/>
              </w:rPr>
              <w:t>_</w:t>
            </w:r>
            <w:r>
              <w:rPr>
                <w:rFonts w:hint="eastAsia"/>
                <w:szCs w:val="21"/>
              </w:rPr>
              <w:t>GYRODATA</w:t>
            </w:r>
            <w:r>
              <w:rPr>
                <w:szCs w:val="21"/>
              </w:rPr>
              <w:t>_CSC</w:t>
            </w:r>
          </w:p>
        </w:tc>
      </w:tr>
      <w:tr w14:paraId="4D5AFA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43" w:hRule="atLeast"/>
          <w:jc w:val="center"/>
        </w:trPr>
        <w:tc>
          <w:tcPr>
            <w:tcW w:w="848" w:type="pct"/>
            <w:noWrap w:val="0"/>
            <w:vAlign w:val="center"/>
          </w:tcPr>
          <w:p w14:paraId="182194E6">
            <w:pPr>
              <w:snapToGrid w:val="0"/>
              <w:jc w:val="center"/>
              <w:rPr>
                <w:rFonts w:hint="eastAsia"/>
                <w:szCs w:val="21"/>
              </w:rPr>
            </w:pPr>
            <w:r>
              <w:rPr>
                <w:rFonts w:hint="eastAsia"/>
                <w:szCs w:val="21"/>
              </w:rPr>
              <w:t>指令</w:t>
            </w:r>
          </w:p>
        </w:tc>
        <w:tc>
          <w:tcPr>
            <w:tcW w:w="770" w:type="pct"/>
            <w:noWrap w:val="0"/>
            <w:vAlign w:val="center"/>
          </w:tcPr>
          <w:p w14:paraId="0AF59C9E">
            <w:pPr>
              <w:snapToGrid w:val="0"/>
              <w:jc w:val="center"/>
              <w:rPr>
                <w:rFonts w:hint="eastAsia"/>
                <w:szCs w:val="21"/>
              </w:rPr>
            </w:pPr>
            <w:r>
              <w:rPr>
                <w:rFonts w:hint="eastAsia"/>
                <w:szCs w:val="21"/>
              </w:rPr>
              <w:t>上级系统</w:t>
            </w:r>
          </w:p>
        </w:tc>
        <w:tc>
          <w:tcPr>
            <w:tcW w:w="2270" w:type="pct"/>
            <w:noWrap w:val="0"/>
            <w:vAlign w:val="center"/>
          </w:tcPr>
          <w:p w14:paraId="77922C7D">
            <w:pPr>
              <w:snapToGrid w:val="0"/>
              <w:jc w:val="center"/>
              <w:rPr>
                <w:rFonts w:hint="eastAsia"/>
                <w:szCs w:val="21"/>
              </w:rPr>
            </w:pPr>
            <w:r>
              <w:rPr>
                <w:rFonts w:hint="eastAsia"/>
                <w:szCs w:val="21"/>
              </w:rPr>
              <w:t>接收上级系统给出的零偏自校准指令和触发指令</w:t>
            </w:r>
          </w:p>
        </w:tc>
        <w:tc>
          <w:tcPr>
            <w:tcW w:w="1111" w:type="pct"/>
            <w:noWrap w:val="0"/>
            <w:vAlign w:val="center"/>
          </w:tcPr>
          <w:p w14:paraId="4A5FDA0E">
            <w:pPr>
              <w:snapToGrid w:val="0"/>
              <w:jc w:val="center"/>
              <w:rPr>
                <w:rFonts w:hint="eastAsia"/>
                <w:szCs w:val="21"/>
              </w:rPr>
            </w:pPr>
            <w:r>
              <w:rPr>
                <w:rFonts w:hint="eastAsia"/>
                <w:szCs w:val="21"/>
              </w:rPr>
              <w:t>TDG06E</w:t>
            </w:r>
            <w:r>
              <w:rPr>
                <w:szCs w:val="21"/>
              </w:rPr>
              <w:t>_</w:t>
            </w:r>
            <w:r>
              <w:rPr>
                <w:rFonts w:hint="eastAsia"/>
                <w:szCs w:val="21"/>
              </w:rPr>
              <w:t>ZHILING</w:t>
            </w:r>
            <w:r>
              <w:rPr>
                <w:szCs w:val="21"/>
              </w:rPr>
              <w:t>_CSC</w:t>
            </w:r>
          </w:p>
        </w:tc>
      </w:tr>
      <w:bookmarkEnd w:id="78"/>
    </w:tbl>
    <w:p w14:paraId="20581034">
      <w:pPr>
        <w:spacing w:line="360" w:lineRule="auto"/>
        <w:jc w:val="center"/>
        <w:rPr>
          <w:rFonts w:hint="eastAsia"/>
          <w:szCs w:val="21"/>
        </w:rPr>
      </w:pPr>
    </w:p>
    <w:p w14:paraId="1F2DE652">
      <w:pPr>
        <w:spacing w:line="360" w:lineRule="auto"/>
        <w:ind w:firstLine="488"/>
        <w:rPr>
          <w:rFonts w:hint="eastAsia"/>
          <w:sz w:val="24"/>
        </w:rPr>
      </w:pPr>
      <w:r>
        <w:rPr>
          <w:rFonts w:hint="eastAsia"/>
          <w:sz w:val="24"/>
        </w:rPr>
        <w:t>软件外部接口需求如表</w:t>
      </w:r>
      <w:r>
        <w:rPr>
          <w:sz w:val="24"/>
        </w:rPr>
        <w:t>14</w:t>
      </w:r>
      <w:r>
        <w:rPr>
          <w:rFonts w:hint="eastAsia"/>
          <w:sz w:val="24"/>
        </w:rPr>
        <w:t>所示。</w:t>
      </w:r>
    </w:p>
    <w:p w14:paraId="7735D700">
      <w:pPr>
        <w:spacing w:line="360" w:lineRule="auto"/>
        <w:jc w:val="center"/>
        <w:rPr>
          <w:szCs w:val="21"/>
        </w:rPr>
      </w:pPr>
      <w:r>
        <w:rPr>
          <w:szCs w:val="21"/>
        </w:rPr>
        <w:t xml:space="preserve">表 14 </w:t>
      </w:r>
      <w:r>
        <w:rPr>
          <w:rFonts w:hint="eastAsia"/>
          <w:szCs w:val="21"/>
        </w:rPr>
        <w:t>外部接口</w:t>
      </w:r>
      <w:r>
        <w:rPr>
          <w:szCs w:val="21"/>
        </w:rPr>
        <w:t>需求</w:t>
      </w:r>
    </w:p>
    <w:tbl>
      <w:tblPr>
        <w:tblStyle w:val="35"/>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50"/>
        <w:gridCol w:w="6572"/>
      </w:tblGrid>
      <w:tr w14:paraId="417ABC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14" w:hRule="atLeast"/>
          <w:jc w:val="center"/>
        </w:trPr>
        <w:tc>
          <w:tcPr>
            <w:tcW w:w="1950" w:type="dxa"/>
            <w:noWrap w:val="0"/>
            <w:vAlign w:val="center"/>
          </w:tcPr>
          <w:p w14:paraId="68412207">
            <w:pPr>
              <w:jc w:val="center"/>
              <w:rPr>
                <w:szCs w:val="21"/>
              </w:rPr>
            </w:pPr>
            <w:r>
              <w:rPr>
                <w:szCs w:val="21"/>
              </w:rPr>
              <w:t>名称</w:t>
            </w:r>
          </w:p>
        </w:tc>
        <w:tc>
          <w:tcPr>
            <w:tcW w:w="6572" w:type="dxa"/>
            <w:noWrap w:val="0"/>
            <w:vAlign w:val="center"/>
          </w:tcPr>
          <w:p w14:paraId="6543C722">
            <w:pPr>
              <w:jc w:val="center"/>
              <w:rPr>
                <w:szCs w:val="21"/>
              </w:rPr>
            </w:pPr>
            <w:r>
              <w:rPr>
                <w:rFonts w:hint="eastAsia"/>
                <w:szCs w:val="21"/>
              </w:rPr>
              <w:t>外部接口</w:t>
            </w:r>
            <w:r>
              <w:rPr>
                <w:szCs w:val="21"/>
              </w:rPr>
              <w:t>需求</w:t>
            </w:r>
          </w:p>
        </w:tc>
      </w:tr>
      <w:tr w14:paraId="741C58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0" w:hRule="atLeast"/>
          <w:jc w:val="center"/>
        </w:trPr>
        <w:tc>
          <w:tcPr>
            <w:tcW w:w="1950" w:type="dxa"/>
            <w:noWrap w:val="0"/>
            <w:vAlign w:val="center"/>
          </w:tcPr>
          <w:p w14:paraId="22CEDA95">
            <w:pPr>
              <w:jc w:val="center"/>
              <w:rPr>
                <w:szCs w:val="21"/>
              </w:rPr>
            </w:pPr>
            <w:r>
              <w:rPr>
                <w:szCs w:val="21"/>
              </w:rPr>
              <w:t>标识</w:t>
            </w:r>
          </w:p>
        </w:tc>
        <w:tc>
          <w:tcPr>
            <w:tcW w:w="6572" w:type="dxa"/>
            <w:noWrap w:val="0"/>
            <w:vAlign w:val="center"/>
          </w:tcPr>
          <w:p w14:paraId="27DD0C19">
            <w:pPr>
              <w:jc w:val="center"/>
              <w:rPr>
                <w:rFonts w:hint="eastAsia"/>
                <w:szCs w:val="21"/>
              </w:rPr>
            </w:pPr>
            <w:r>
              <w:rPr>
                <w:rFonts w:hint="eastAsia"/>
                <w:szCs w:val="21"/>
              </w:rPr>
              <w:t>TDG06E</w:t>
            </w:r>
            <w:r>
              <w:rPr>
                <w:szCs w:val="21"/>
              </w:rPr>
              <w:t>_SANXIAN_CSC</w:t>
            </w:r>
            <w:r>
              <w:rPr>
                <w:rFonts w:hint="eastAsia"/>
                <w:szCs w:val="21"/>
              </w:rPr>
              <w:t>I</w:t>
            </w:r>
          </w:p>
        </w:tc>
      </w:tr>
      <w:tr w14:paraId="651465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50" w:hRule="atLeast"/>
          <w:jc w:val="center"/>
        </w:trPr>
        <w:tc>
          <w:tcPr>
            <w:tcW w:w="1950" w:type="dxa"/>
            <w:noWrap w:val="0"/>
            <w:vAlign w:val="center"/>
          </w:tcPr>
          <w:p w14:paraId="0B081D4B">
            <w:pPr>
              <w:jc w:val="center"/>
              <w:rPr>
                <w:szCs w:val="21"/>
              </w:rPr>
            </w:pPr>
            <w:r>
              <w:rPr>
                <w:rFonts w:hint="eastAsia"/>
                <w:szCs w:val="21"/>
              </w:rPr>
              <w:t>类型</w:t>
            </w:r>
          </w:p>
        </w:tc>
        <w:tc>
          <w:tcPr>
            <w:tcW w:w="6572" w:type="dxa"/>
            <w:noWrap w:val="0"/>
            <w:vAlign w:val="center"/>
          </w:tcPr>
          <w:p w14:paraId="7A161C7F">
            <w:pPr>
              <w:jc w:val="center"/>
              <w:rPr>
                <w:rFonts w:hint="eastAsia"/>
                <w:szCs w:val="21"/>
              </w:rPr>
            </w:pPr>
            <w:r>
              <w:rPr>
                <w:rFonts w:hint="eastAsia"/>
                <w:szCs w:val="21"/>
              </w:rPr>
              <w:t>串行接口</w:t>
            </w:r>
          </w:p>
        </w:tc>
      </w:tr>
      <w:tr w14:paraId="41CB88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33" w:hRule="atLeast"/>
          <w:jc w:val="center"/>
        </w:trPr>
        <w:tc>
          <w:tcPr>
            <w:tcW w:w="1950" w:type="dxa"/>
            <w:noWrap w:val="0"/>
            <w:vAlign w:val="center"/>
          </w:tcPr>
          <w:p w14:paraId="27CA0F96">
            <w:pPr>
              <w:jc w:val="center"/>
              <w:rPr>
                <w:szCs w:val="21"/>
              </w:rPr>
            </w:pPr>
            <w:r>
              <w:rPr>
                <w:rFonts w:hint="eastAsia"/>
                <w:szCs w:val="21"/>
              </w:rPr>
              <w:t>地址</w:t>
            </w:r>
          </w:p>
        </w:tc>
        <w:tc>
          <w:tcPr>
            <w:tcW w:w="6572" w:type="dxa"/>
            <w:noWrap w:val="0"/>
            <w:vAlign w:val="center"/>
          </w:tcPr>
          <w:p w14:paraId="58F63E0B">
            <w:pPr>
              <w:jc w:val="center"/>
              <w:rPr>
                <w:rFonts w:hint="eastAsia"/>
                <w:szCs w:val="21"/>
              </w:rPr>
            </w:pPr>
            <w:r>
              <w:rPr>
                <w:rFonts w:hint="eastAsia"/>
                <w:szCs w:val="21"/>
              </w:rPr>
              <w:t>U</w:t>
            </w:r>
            <w:r>
              <w:rPr>
                <w:szCs w:val="21"/>
              </w:rPr>
              <w:t>SART1</w:t>
            </w:r>
            <w:r>
              <w:rPr>
                <w:rFonts w:hint="eastAsia"/>
                <w:szCs w:val="21"/>
              </w:rPr>
              <w:t>接口</w:t>
            </w:r>
          </w:p>
        </w:tc>
      </w:tr>
      <w:tr w14:paraId="0D393D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23" w:hRule="atLeast"/>
          <w:jc w:val="center"/>
        </w:trPr>
        <w:tc>
          <w:tcPr>
            <w:tcW w:w="1950" w:type="dxa"/>
            <w:noWrap w:val="0"/>
            <w:vAlign w:val="center"/>
          </w:tcPr>
          <w:p w14:paraId="3EA7B617">
            <w:pPr>
              <w:jc w:val="center"/>
              <w:rPr>
                <w:szCs w:val="21"/>
              </w:rPr>
            </w:pPr>
            <w:r>
              <w:rPr>
                <w:szCs w:val="21"/>
              </w:rPr>
              <w:t>输</w:t>
            </w:r>
            <w:r>
              <w:rPr>
                <w:rFonts w:hint="eastAsia"/>
                <w:szCs w:val="21"/>
              </w:rPr>
              <w:t>入</w:t>
            </w:r>
          </w:p>
        </w:tc>
        <w:tc>
          <w:tcPr>
            <w:tcW w:w="6572" w:type="dxa"/>
            <w:noWrap w:val="0"/>
            <w:vAlign w:val="center"/>
          </w:tcPr>
          <w:p w14:paraId="5D310CB7">
            <w:pPr>
              <w:jc w:val="center"/>
              <w:rPr>
                <w:rFonts w:hint="eastAsia"/>
                <w:szCs w:val="21"/>
              </w:rPr>
            </w:pPr>
            <w:r>
              <w:rPr>
                <w:rFonts w:hint="eastAsia"/>
                <w:szCs w:val="21"/>
              </w:rPr>
              <w:t>零偏自校准指令或触发指令</w:t>
            </w:r>
          </w:p>
        </w:tc>
      </w:tr>
      <w:tr w14:paraId="2308DF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5AF8E522">
            <w:pPr>
              <w:jc w:val="center"/>
              <w:rPr>
                <w:szCs w:val="21"/>
              </w:rPr>
            </w:pPr>
            <w:r>
              <w:rPr>
                <w:rFonts w:hint="eastAsia"/>
                <w:szCs w:val="21"/>
              </w:rPr>
              <w:t>输出</w:t>
            </w:r>
          </w:p>
        </w:tc>
        <w:tc>
          <w:tcPr>
            <w:tcW w:w="6572" w:type="dxa"/>
            <w:noWrap w:val="0"/>
            <w:vAlign w:val="center"/>
          </w:tcPr>
          <w:p w14:paraId="40330E63">
            <w:pPr>
              <w:jc w:val="center"/>
              <w:rPr>
                <w:szCs w:val="21"/>
              </w:rPr>
            </w:pPr>
            <w:r>
              <w:rPr>
                <w:rFonts w:hint="eastAsia"/>
                <w:szCs w:val="21"/>
              </w:rPr>
              <w:t>补偿后的三轴陀螺数据（通信协议如表</w:t>
            </w:r>
            <w:r>
              <w:rPr>
                <w:szCs w:val="21"/>
              </w:rPr>
              <w:t>8</w:t>
            </w:r>
            <w:r>
              <w:rPr>
                <w:rFonts w:hint="eastAsia"/>
                <w:szCs w:val="21"/>
              </w:rPr>
              <w:t>所示）</w:t>
            </w:r>
          </w:p>
        </w:tc>
      </w:tr>
      <w:tr w14:paraId="4A6BB9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73A6AC21">
            <w:pPr>
              <w:jc w:val="center"/>
              <w:rPr>
                <w:szCs w:val="21"/>
              </w:rPr>
            </w:pPr>
            <w:r>
              <w:rPr>
                <w:rFonts w:hint="eastAsia"/>
                <w:szCs w:val="21"/>
              </w:rPr>
              <w:t>刷新速率</w:t>
            </w:r>
          </w:p>
        </w:tc>
        <w:tc>
          <w:tcPr>
            <w:tcW w:w="6572" w:type="dxa"/>
            <w:noWrap w:val="0"/>
            <w:vAlign w:val="center"/>
          </w:tcPr>
          <w:p w14:paraId="2E466ED4">
            <w:pPr>
              <w:jc w:val="center"/>
              <w:rPr>
                <w:rFonts w:hint="eastAsia"/>
                <w:szCs w:val="21"/>
              </w:rPr>
            </w:pPr>
            <w:r>
              <w:rPr>
                <w:rFonts w:hint="eastAsia"/>
                <w:szCs w:val="21"/>
              </w:rPr>
              <w:t>与上级系统触发指令周期保持一致</w:t>
            </w:r>
          </w:p>
        </w:tc>
      </w:tr>
      <w:tr w14:paraId="4CA116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73" w:hRule="atLeast"/>
          <w:jc w:val="center"/>
        </w:trPr>
        <w:tc>
          <w:tcPr>
            <w:tcW w:w="1950" w:type="dxa"/>
            <w:noWrap w:val="0"/>
            <w:vAlign w:val="center"/>
          </w:tcPr>
          <w:p w14:paraId="065F5FF0">
            <w:pPr>
              <w:jc w:val="center"/>
              <w:rPr>
                <w:szCs w:val="21"/>
              </w:rPr>
            </w:pPr>
            <w:r>
              <w:rPr>
                <w:rFonts w:hint="eastAsia"/>
                <w:szCs w:val="21"/>
              </w:rPr>
              <w:t>中断</w:t>
            </w:r>
          </w:p>
        </w:tc>
        <w:tc>
          <w:tcPr>
            <w:tcW w:w="6572" w:type="dxa"/>
            <w:noWrap w:val="0"/>
            <w:vAlign w:val="center"/>
          </w:tcPr>
          <w:p w14:paraId="3B7B040B">
            <w:pPr>
              <w:jc w:val="center"/>
              <w:rPr>
                <w:rFonts w:hint="eastAsia"/>
                <w:szCs w:val="21"/>
              </w:rPr>
            </w:pPr>
            <w:r>
              <w:rPr>
                <w:rFonts w:hint="eastAsia"/>
                <w:szCs w:val="21"/>
              </w:rPr>
              <w:t>串口中断中，程序顺序执行</w:t>
            </w:r>
          </w:p>
        </w:tc>
      </w:tr>
      <w:tr w14:paraId="6CD704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02" w:hRule="atLeast"/>
          <w:jc w:val="center"/>
        </w:trPr>
        <w:tc>
          <w:tcPr>
            <w:tcW w:w="1950" w:type="dxa"/>
            <w:noWrap w:val="0"/>
            <w:vAlign w:val="center"/>
          </w:tcPr>
          <w:p w14:paraId="3EA0555A">
            <w:pPr>
              <w:jc w:val="center"/>
              <w:rPr>
                <w:szCs w:val="21"/>
              </w:rPr>
            </w:pPr>
            <w:r>
              <w:rPr>
                <w:szCs w:val="21"/>
              </w:rPr>
              <w:t>描述</w:t>
            </w:r>
          </w:p>
        </w:tc>
        <w:tc>
          <w:tcPr>
            <w:tcW w:w="6572" w:type="dxa"/>
            <w:noWrap w:val="0"/>
            <w:vAlign w:val="center"/>
          </w:tcPr>
          <w:p w14:paraId="581BB0BE">
            <w:pPr>
              <w:jc w:val="center"/>
              <w:rPr>
                <w:szCs w:val="21"/>
              </w:rPr>
            </w:pPr>
            <w:r>
              <w:rPr>
                <w:rFonts w:hint="eastAsia"/>
                <w:szCs w:val="21"/>
              </w:rPr>
              <w:t>波特率</w:t>
            </w:r>
            <w:r>
              <w:rPr>
                <w:szCs w:val="21"/>
              </w:rPr>
              <w:t>2Mbps</w:t>
            </w:r>
            <w:r>
              <w:rPr>
                <w:rFonts w:hint="eastAsia"/>
                <w:szCs w:val="21"/>
              </w:rPr>
              <w:t>，1位起始位，</w:t>
            </w:r>
            <w:r>
              <w:rPr>
                <w:szCs w:val="21"/>
              </w:rPr>
              <w:t>8</w:t>
            </w:r>
            <w:r>
              <w:rPr>
                <w:rFonts w:hint="eastAsia"/>
                <w:szCs w:val="21"/>
              </w:rPr>
              <w:t>位数据位，1位停止位，1位奇校验位。</w:t>
            </w:r>
          </w:p>
        </w:tc>
      </w:tr>
    </w:tbl>
    <w:p w14:paraId="1042CFDD">
      <w:pPr>
        <w:spacing w:line="360" w:lineRule="auto"/>
        <w:jc w:val="center"/>
        <w:rPr>
          <w:szCs w:val="21"/>
        </w:rPr>
      </w:pPr>
    </w:p>
    <w:bookmarkEnd w:id="51"/>
    <w:bookmarkEnd w:id="52"/>
    <w:p w14:paraId="77B231F4">
      <w:pPr>
        <w:numPr>
          <w:ilvl w:val="0"/>
          <w:numId w:val="6"/>
        </w:numPr>
        <w:spacing w:line="360" w:lineRule="auto"/>
        <w:ind w:left="648" w:hanging="648" w:hangingChars="270"/>
        <w:outlineLvl w:val="1"/>
        <w:rPr>
          <w:sz w:val="24"/>
        </w:rPr>
      </w:pPr>
      <w:bookmarkStart w:id="79" w:name="_Toc166511473"/>
      <w:bookmarkStart w:id="80" w:name="_Toc308526014"/>
      <w:bookmarkStart w:id="81" w:name="_Toc101170255"/>
      <w:bookmarkStart w:id="82" w:name="_Toc120403276"/>
      <w:r>
        <w:rPr>
          <w:rFonts w:hint="eastAsia"/>
          <w:sz w:val="24"/>
        </w:rPr>
        <w:t>内</w:t>
      </w:r>
      <w:r>
        <w:rPr>
          <w:sz w:val="24"/>
        </w:rPr>
        <w:t>部接口需求</w:t>
      </w:r>
      <w:bookmarkEnd w:id="79"/>
    </w:p>
    <w:p w14:paraId="61FAA978">
      <w:pPr>
        <w:adjustRightInd w:val="0"/>
        <w:snapToGrid w:val="0"/>
        <w:spacing w:line="360" w:lineRule="auto"/>
        <w:ind w:firstLine="480" w:firstLineChars="200"/>
        <w:rPr>
          <w:sz w:val="24"/>
        </w:rPr>
      </w:pPr>
      <w:r>
        <w:rPr>
          <w:rFonts w:hint="eastAsia"/>
          <w:sz w:val="24"/>
        </w:rPr>
        <w:t>MEMS陀螺</w:t>
      </w:r>
      <w:r>
        <w:rPr>
          <w:sz w:val="24"/>
        </w:rPr>
        <w:t>通过SPI1</w:t>
      </w:r>
      <w:r>
        <w:rPr>
          <w:rFonts w:hint="eastAsia"/>
          <w:sz w:val="24"/>
        </w:rPr>
        <w:t>、</w:t>
      </w:r>
      <w:r>
        <w:rPr>
          <w:sz w:val="24"/>
        </w:rPr>
        <w:t>SPI3实现与内部</w:t>
      </w:r>
      <w:r>
        <w:rPr>
          <w:rFonts w:hint="eastAsia"/>
          <w:sz w:val="24"/>
        </w:rPr>
        <w:t>单轴陀螺</w:t>
      </w:r>
      <w:r>
        <w:rPr>
          <w:sz w:val="24"/>
        </w:rPr>
        <w:t>之间信息传递，信息通信连接图如</w:t>
      </w:r>
      <w:r>
        <w:rPr>
          <w:sz w:val="24"/>
        </w:rPr>
        <w:fldChar w:fldCharType="begin"/>
      </w:r>
      <w:r>
        <w:rPr>
          <w:sz w:val="24"/>
        </w:rPr>
        <w:instrText xml:space="preserve"> REF _Ref82682763 \h  \* MERGEFORMAT </w:instrText>
      </w:r>
      <w:r>
        <w:rPr>
          <w:sz w:val="24"/>
        </w:rPr>
        <w:fldChar w:fldCharType="separate"/>
      </w:r>
      <w:r>
        <w:rPr>
          <w:sz w:val="24"/>
        </w:rPr>
        <w:t>图 3</w:t>
      </w:r>
      <w:r>
        <w:rPr>
          <w:sz w:val="24"/>
        </w:rPr>
        <w:fldChar w:fldCharType="end"/>
      </w:r>
      <w:r>
        <w:rPr>
          <w:sz w:val="24"/>
        </w:rPr>
        <w:t>：</w:t>
      </w:r>
    </w:p>
    <w:p w14:paraId="3261B55B">
      <w:pPr>
        <w:adjustRightInd w:val="0"/>
        <w:snapToGrid w:val="0"/>
        <w:spacing w:line="360" w:lineRule="auto"/>
        <w:ind w:firstLine="420" w:firstLineChars="200"/>
        <w:jc w:val="center"/>
        <w:rPr>
          <w:rFonts w:hint="eastAsia"/>
          <w:sz w:val="24"/>
        </w:rPr>
      </w:pPr>
      <w:r>
        <w:object>
          <v:shape id="_x0000_i1027" o:spt="75" type="#_x0000_t75" style="height:156.8pt;width:295.55pt;" o:ole="t" filled="f" stroked="f" coordsize="21600,21600">
            <v:path/>
            <v:fill on="f" focussize="0,0"/>
            <v:stroke on="f"/>
            <v:imagedata r:id="rId13" o:title=""/>
            <o:lock v:ext="edit" aspectratio="t"/>
            <w10:wrap type="none"/>
            <w10:anchorlock/>
          </v:shape>
          <o:OLEObject Type="Embed" ProgID="Visio.Drawing.15" ShapeID="_x0000_i1027" DrawAspect="Content" ObjectID="_1468075727" r:id="rId12">
            <o:LockedField>false</o:LockedField>
          </o:OLEObject>
        </w:object>
      </w:r>
    </w:p>
    <w:p w14:paraId="506290E6">
      <w:pPr>
        <w:spacing w:line="360" w:lineRule="auto"/>
        <w:ind w:firstLine="488"/>
        <w:jc w:val="center"/>
        <w:rPr>
          <w:szCs w:val="21"/>
        </w:rPr>
      </w:pPr>
      <w:bookmarkStart w:id="83" w:name="_Ref82682763"/>
      <w:r>
        <w:rPr>
          <w:szCs w:val="21"/>
        </w:rPr>
        <w:t xml:space="preserve">图 </w:t>
      </w:r>
      <w:r>
        <w:rPr>
          <w:szCs w:val="21"/>
        </w:rPr>
        <w:fldChar w:fldCharType="begin"/>
      </w:r>
      <w:r>
        <w:rPr>
          <w:szCs w:val="21"/>
        </w:rPr>
        <w:instrText xml:space="preserve"> SEQ 图 \* ARABIC </w:instrText>
      </w:r>
      <w:r>
        <w:rPr>
          <w:szCs w:val="21"/>
        </w:rPr>
        <w:fldChar w:fldCharType="separate"/>
      </w:r>
      <w:r>
        <w:rPr>
          <w:szCs w:val="21"/>
        </w:rPr>
        <w:t>3</w:t>
      </w:r>
      <w:r>
        <w:rPr>
          <w:szCs w:val="21"/>
        </w:rPr>
        <w:fldChar w:fldCharType="end"/>
      </w:r>
      <w:bookmarkEnd w:id="83"/>
      <w:r>
        <w:rPr>
          <w:szCs w:val="21"/>
        </w:rPr>
        <w:t xml:space="preserve">  TDG06E的内部接口图</w:t>
      </w:r>
    </w:p>
    <w:p w14:paraId="05144D81">
      <w:pPr>
        <w:adjustRightInd w:val="0"/>
        <w:snapToGrid w:val="0"/>
        <w:spacing w:line="360" w:lineRule="auto"/>
        <w:ind w:firstLine="480" w:firstLineChars="200"/>
        <w:rPr>
          <w:sz w:val="24"/>
        </w:rPr>
      </w:pPr>
      <w:r>
        <w:rPr>
          <w:rFonts w:hint="eastAsia"/>
          <w:sz w:val="24"/>
        </w:rPr>
        <w:t>MEMS陀螺</w:t>
      </w:r>
      <w:r>
        <w:rPr>
          <w:sz w:val="24"/>
        </w:rPr>
        <w:t>对内总共有3路接口，与内部</w:t>
      </w:r>
      <w:r>
        <w:rPr>
          <w:rFonts w:hint="eastAsia"/>
          <w:color w:val="000000"/>
          <w:sz w:val="24"/>
        </w:rPr>
        <w:t>单轴陀螺</w:t>
      </w:r>
      <w:r>
        <w:rPr>
          <w:sz w:val="24"/>
        </w:rPr>
        <w:t>进行通讯，具体需求如下。</w:t>
      </w:r>
    </w:p>
    <w:p w14:paraId="3559255D">
      <w:pPr>
        <w:spacing w:line="360" w:lineRule="auto"/>
        <w:jc w:val="center"/>
        <w:rPr>
          <w:szCs w:val="21"/>
        </w:rPr>
      </w:pPr>
      <w:r>
        <w:rPr>
          <w:szCs w:val="21"/>
        </w:rPr>
        <w:t xml:space="preserve">表 15 </w:t>
      </w:r>
      <w:r>
        <w:rPr>
          <w:rFonts w:hint="eastAsia"/>
          <w:szCs w:val="21"/>
        </w:rPr>
        <w:t>MEMS陀螺</w:t>
      </w:r>
      <w:r>
        <w:rPr>
          <w:szCs w:val="21"/>
        </w:rPr>
        <w:t>内部信息</w:t>
      </w:r>
    </w:p>
    <w:tbl>
      <w:tblPr>
        <w:tblStyle w:val="35"/>
        <w:tblW w:w="47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4"/>
        <w:gridCol w:w="1306"/>
        <w:gridCol w:w="3067"/>
        <w:gridCol w:w="2452"/>
      </w:tblGrid>
      <w:tr w14:paraId="6CBF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354" w:type="dxa"/>
            <w:noWrap w:val="0"/>
            <w:vAlign w:val="center"/>
          </w:tcPr>
          <w:p w14:paraId="45D57E06">
            <w:pPr>
              <w:snapToGrid w:val="0"/>
              <w:jc w:val="center"/>
              <w:rPr>
                <w:b/>
                <w:bCs/>
                <w:szCs w:val="21"/>
              </w:rPr>
            </w:pPr>
            <w:r>
              <w:rPr>
                <w:b/>
                <w:bCs/>
                <w:szCs w:val="21"/>
              </w:rPr>
              <w:t>名称</w:t>
            </w:r>
          </w:p>
        </w:tc>
        <w:tc>
          <w:tcPr>
            <w:tcW w:w="1306" w:type="dxa"/>
            <w:noWrap w:val="0"/>
            <w:vAlign w:val="center"/>
          </w:tcPr>
          <w:p w14:paraId="34706F15">
            <w:pPr>
              <w:snapToGrid w:val="0"/>
              <w:jc w:val="center"/>
              <w:rPr>
                <w:b/>
                <w:bCs/>
                <w:szCs w:val="21"/>
              </w:rPr>
            </w:pPr>
            <w:r>
              <w:rPr>
                <w:b/>
                <w:bCs/>
                <w:szCs w:val="21"/>
              </w:rPr>
              <w:t>源</w:t>
            </w:r>
          </w:p>
        </w:tc>
        <w:tc>
          <w:tcPr>
            <w:tcW w:w="3067" w:type="dxa"/>
            <w:noWrap w:val="0"/>
            <w:vAlign w:val="center"/>
          </w:tcPr>
          <w:p w14:paraId="6C4A0943">
            <w:pPr>
              <w:snapToGrid w:val="0"/>
              <w:jc w:val="center"/>
              <w:rPr>
                <w:b/>
                <w:bCs/>
                <w:szCs w:val="21"/>
              </w:rPr>
            </w:pPr>
            <w:r>
              <w:rPr>
                <w:b/>
                <w:bCs/>
                <w:szCs w:val="21"/>
              </w:rPr>
              <w:t>用途</w:t>
            </w:r>
          </w:p>
        </w:tc>
        <w:tc>
          <w:tcPr>
            <w:tcW w:w="2452" w:type="dxa"/>
            <w:noWrap w:val="0"/>
            <w:vAlign w:val="center"/>
          </w:tcPr>
          <w:p w14:paraId="72F1D7AB">
            <w:pPr>
              <w:snapToGrid w:val="0"/>
              <w:jc w:val="center"/>
              <w:rPr>
                <w:b/>
                <w:bCs/>
                <w:szCs w:val="21"/>
              </w:rPr>
            </w:pPr>
            <w:r>
              <w:rPr>
                <w:b/>
                <w:bCs/>
                <w:szCs w:val="21"/>
              </w:rPr>
              <w:t>唯一标识</w:t>
            </w:r>
          </w:p>
        </w:tc>
      </w:tr>
      <w:tr w14:paraId="33B77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1354" w:type="dxa"/>
            <w:noWrap w:val="0"/>
            <w:vAlign w:val="center"/>
          </w:tcPr>
          <w:p w14:paraId="2A0DA43A">
            <w:pPr>
              <w:snapToGrid w:val="0"/>
              <w:jc w:val="center"/>
              <w:rPr>
                <w:szCs w:val="21"/>
              </w:rPr>
            </w:pPr>
            <w:r>
              <w:rPr>
                <w:rFonts w:hint="eastAsia"/>
                <w:szCs w:val="21"/>
              </w:rPr>
              <w:t>角速度</w:t>
            </w:r>
            <w:r>
              <w:rPr>
                <w:szCs w:val="21"/>
              </w:rPr>
              <w:t>信息</w:t>
            </w:r>
          </w:p>
        </w:tc>
        <w:tc>
          <w:tcPr>
            <w:tcW w:w="1306" w:type="dxa"/>
            <w:noWrap w:val="0"/>
            <w:vAlign w:val="center"/>
          </w:tcPr>
          <w:p w14:paraId="1F61ECBA">
            <w:pPr>
              <w:snapToGrid w:val="0"/>
              <w:jc w:val="center"/>
              <w:rPr>
                <w:rFonts w:hint="eastAsia"/>
                <w:szCs w:val="21"/>
              </w:rPr>
            </w:pPr>
            <w:r>
              <w:rPr>
                <w:rFonts w:hint="eastAsia"/>
                <w:szCs w:val="21"/>
              </w:rPr>
              <w:t>单轴陀螺</w:t>
            </w:r>
          </w:p>
        </w:tc>
        <w:tc>
          <w:tcPr>
            <w:tcW w:w="3067" w:type="dxa"/>
            <w:noWrap w:val="0"/>
            <w:vAlign w:val="center"/>
          </w:tcPr>
          <w:p w14:paraId="231DCA59">
            <w:pPr>
              <w:snapToGrid w:val="0"/>
              <w:jc w:val="center"/>
              <w:rPr>
                <w:szCs w:val="21"/>
              </w:rPr>
            </w:pPr>
            <w:r>
              <w:rPr>
                <w:rFonts w:hint="eastAsia"/>
                <w:szCs w:val="21"/>
              </w:rPr>
              <w:t>提供陀螺</w:t>
            </w:r>
            <w:r>
              <w:rPr>
                <w:szCs w:val="21"/>
              </w:rPr>
              <w:t>角速度和温度信息</w:t>
            </w:r>
          </w:p>
        </w:tc>
        <w:tc>
          <w:tcPr>
            <w:tcW w:w="2452" w:type="dxa"/>
            <w:noWrap w:val="0"/>
            <w:vAlign w:val="center"/>
          </w:tcPr>
          <w:p w14:paraId="7FF8089E">
            <w:pPr>
              <w:snapToGrid w:val="0"/>
              <w:jc w:val="center"/>
              <w:rPr>
                <w:szCs w:val="21"/>
              </w:rPr>
            </w:pPr>
            <w:r>
              <w:rPr>
                <w:szCs w:val="21"/>
              </w:rPr>
              <w:t>TDG06E-InInterface</w:t>
            </w:r>
          </w:p>
        </w:tc>
      </w:tr>
      <w:tr w14:paraId="77FA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1354" w:type="dxa"/>
            <w:noWrap w:val="0"/>
            <w:vAlign w:val="center"/>
          </w:tcPr>
          <w:p w14:paraId="54285699">
            <w:pPr>
              <w:snapToGrid w:val="0"/>
              <w:jc w:val="center"/>
              <w:rPr>
                <w:rFonts w:hint="eastAsia"/>
                <w:szCs w:val="21"/>
              </w:rPr>
            </w:pPr>
            <w:r>
              <w:rPr>
                <w:rFonts w:hint="eastAsia"/>
                <w:szCs w:val="21"/>
              </w:rPr>
              <w:t>触发信号</w:t>
            </w:r>
          </w:p>
        </w:tc>
        <w:tc>
          <w:tcPr>
            <w:tcW w:w="1306" w:type="dxa"/>
            <w:noWrap w:val="0"/>
            <w:vAlign w:val="center"/>
          </w:tcPr>
          <w:p w14:paraId="6D106514">
            <w:pPr>
              <w:snapToGrid w:val="0"/>
              <w:jc w:val="center"/>
              <w:rPr>
                <w:rFonts w:hint="eastAsia"/>
                <w:szCs w:val="21"/>
              </w:rPr>
            </w:pPr>
            <w:r>
              <w:rPr>
                <w:rFonts w:hint="eastAsia"/>
                <w:szCs w:val="21"/>
              </w:rPr>
              <w:t>主控芯片</w:t>
            </w:r>
          </w:p>
        </w:tc>
        <w:tc>
          <w:tcPr>
            <w:tcW w:w="3067" w:type="dxa"/>
            <w:noWrap w:val="0"/>
            <w:vAlign w:val="center"/>
          </w:tcPr>
          <w:p w14:paraId="036F978E">
            <w:pPr>
              <w:snapToGrid w:val="0"/>
              <w:jc w:val="center"/>
              <w:rPr>
                <w:rFonts w:hint="eastAsia"/>
                <w:szCs w:val="21"/>
              </w:rPr>
            </w:pPr>
            <w:r>
              <w:rPr>
                <w:rFonts w:hint="eastAsia"/>
                <w:szCs w:val="21"/>
              </w:rPr>
              <w:t>发送高电平给单轴陀螺，触发所需数据</w:t>
            </w:r>
          </w:p>
        </w:tc>
        <w:tc>
          <w:tcPr>
            <w:tcW w:w="2452" w:type="dxa"/>
            <w:noWrap w:val="0"/>
            <w:vAlign w:val="center"/>
          </w:tcPr>
          <w:p w14:paraId="79ECE621">
            <w:pPr>
              <w:snapToGrid w:val="0"/>
              <w:jc w:val="center"/>
              <w:rPr>
                <w:rFonts w:hint="eastAsia"/>
                <w:szCs w:val="21"/>
              </w:rPr>
            </w:pPr>
            <w:r>
              <w:rPr>
                <w:szCs w:val="21"/>
              </w:rPr>
              <w:t>TDG06E-I</w:t>
            </w:r>
            <w:r>
              <w:rPr>
                <w:rFonts w:hint="eastAsia"/>
                <w:szCs w:val="21"/>
              </w:rPr>
              <w:t>nterCHUFA</w:t>
            </w:r>
          </w:p>
        </w:tc>
      </w:tr>
    </w:tbl>
    <w:p w14:paraId="16612C1C">
      <w:pPr>
        <w:adjustRightInd w:val="0"/>
        <w:snapToGrid w:val="0"/>
        <w:spacing w:line="360" w:lineRule="auto"/>
        <w:ind w:firstLine="480" w:firstLineChars="200"/>
        <w:rPr>
          <w:sz w:val="24"/>
        </w:rPr>
      </w:pPr>
    </w:p>
    <w:p w14:paraId="718CE7C4">
      <w:pPr>
        <w:numPr>
          <w:ilvl w:val="2"/>
          <w:numId w:val="8"/>
        </w:numPr>
        <w:spacing w:line="360" w:lineRule="auto"/>
        <w:outlineLvl w:val="2"/>
        <w:rPr>
          <w:sz w:val="24"/>
        </w:rPr>
      </w:pPr>
      <w:r>
        <w:rPr>
          <w:sz w:val="24"/>
        </w:rPr>
        <w:t>内部接口需求</w:t>
      </w:r>
      <w:r>
        <w:rPr>
          <w:rFonts w:hint="eastAsia"/>
          <w:sz w:val="24"/>
        </w:rPr>
        <w:t>表</w:t>
      </w:r>
    </w:p>
    <w:p w14:paraId="0A7D1AE4">
      <w:pPr>
        <w:adjustRightInd w:val="0"/>
        <w:snapToGrid w:val="0"/>
        <w:spacing w:line="360" w:lineRule="auto"/>
        <w:ind w:left="480"/>
        <w:rPr>
          <w:sz w:val="24"/>
        </w:rPr>
      </w:pPr>
      <w:r>
        <w:rPr>
          <w:rFonts w:hint="eastAsia"/>
          <w:sz w:val="24"/>
        </w:rPr>
        <w:t>三轴陀螺的内部接口需求见</w:t>
      </w:r>
      <w:r>
        <w:rPr>
          <w:sz w:val="24"/>
        </w:rPr>
        <w:fldChar w:fldCharType="begin"/>
      </w:r>
      <w:r>
        <w:rPr>
          <w:sz w:val="24"/>
        </w:rPr>
        <w:instrText xml:space="preserve"> </w:instrText>
      </w:r>
      <w:r>
        <w:rPr>
          <w:rFonts w:hint="eastAsia"/>
          <w:sz w:val="24"/>
        </w:rPr>
        <w:instrText xml:space="preserve">REF _Ref137718308 \h</w:instrText>
      </w:r>
      <w:r>
        <w:rPr>
          <w:sz w:val="24"/>
        </w:rPr>
        <w:instrText xml:space="preserve">  \* MERGEFORMAT </w:instrText>
      </w:r>
      <w:r>
        <w:rPr>
          <w:sz w:val="24"/>
        </w:rPr>
        <w:fldChar w:fldCharType="separate"/>
      </w:r>
      <w:r>
        <w:rPr>
          <w:sz w:val="24"/>
        </w:rPr>
        <w:t>表 1</w:t>
      </w:r>
      <w:r>
        <w:rPr>
          <w:sz w:val="24"/>
        </w:rPr>
        <w:fldChar w:fldCharType="end"/>
      </w:r>
      <w:r>
        <w:rPr>
          <w:sz w:val="24"/>
        </w:rPr>
        <w:t>6</w:t>
      </w:r>
      <w:r>
        <w:rPr>
          <w:rFonts w:hint="eastAsia"/>
          <w:sz w:val="24"/>
        </w:rPr>
        <w:t>。</w:t>
      </w:r>
    </w:p>
    <w:p w14:paraId="1799E770">
      <w:pPr>
        <w:spacing w:line="360" w:lineRule="auto"/>
        <w:jc w:val="center"/>
        <w:rPr>
          <w:szCs w:val="21"/>
        </w:rPr>
      </w:pPr>
      <w:bookmarkStart w:id="84" w:name="_Ref137718308"/>
      <w:r>
        <w:rPr>
          <w:szCs w:val="21"/>
        </w:rPr>
        <w:t xml:space="preserve">表 </w:t>
      </w:r>
      <w:r>
        <w:rPr>
          <w:szCs w:val="21"/>
        </w:rPr>
        <w:fldChar w:fldCharType="begin"/>
      </w:r>
      <w:r>
        <w:rPr>
          <w:szCs w:val="21"/>
        </w:rPr>
        <w:instrText xml:space="preserve"> SEQ 表 \* ARABIC </w:instrText>
      </w:r>
      <w:r>
        <w:rPr>
          <w:szCs w:val="21"/>
        </w:rPr>
        <w:fldChar w:fldCharType="separate"/>
      </w:r>
      <w:r>
        <w:rPr>
          <w:szCs w:val="21"/>
        </w:rPr>
        <w:t>1</w:t>
      </w:r>
      <w:r>
        <w:rPr>
          <w:szCs w:val="21"/>
        </w:rPr>
        <w:fldChar w:fldCharType="end"/>
      </w:r>
      <w:bookmarkEnd w:id="84"/>
      <w:r>
        <w:rPr>
          <w:szCs w:val="21"/>
        </w:rPr>
        <w:t xml:space="preserve">6 </w:t>
      </w:r>
      <w:r>
        <w:rPr>
          <w:rFonts w:hint="eastAsia"/>
          <w:szCs w:val="28"/>
        </w:rPr>
        <w:t>内部接口需求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6450"/>
      </w:tblGrid>
      <w:tr w14:paraId="0C2F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50764F5B">
            <w:pPr>
              <w:jc w:val="center"/>
              <w:rPr>
                <w:szCs w:val="21"/>
              </w:rPr>
            </w:pPr>
            <w:r>
              <w:rPr>
                <w:szCs w:val="21"/>
              </w:rPr>
              <w:t>名称</w:t>
            </w:r>
          </w:p>
        </w:tc>
        <w:tc>
          <w:tcPr>
            <w:tcW w:w="6450" w:type="dxa"/>
            <w:noWrap w:val="0"/>
            <w:vAlign w:val="center"/>
          </w:tcPr>
          <w:p w14:paraId="07EC3411">
            <w:pPr>
              <w:jc w:val="center"/>
              <w:rPr>
                <w:rFonts w:hint="eastAsia"/>
                <w:szCs w:val="21"/>
              </w:rPr>
            </w:pPr>
            <w:r>
              <w:rPr>
                <w:rFonts w:hint="eastAsia"/>
                <w:szCs w:val="28"/>
              </w:rPr>
              <w:t>内部接口需求</w:t>
            </w:r>
          </w:p>
        </w:tc>
      </w:tr>
      <w:tr w14:paraId="5327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145228B2">
            <w:pPr>
              <w:spacing w:line="360" w:lineRule="auto"/>
              <w:jc w:val="center"/>
              <w:rPr>
                <w:rFonts w:hint="eastAsia"/>
                <w:szCs w:val="21"/>
              </w:rPr>
            </w:pPr>
            <w:r>
              <w:rPr>
                <w:rFonts w:hint="eastAsia"/>
                <w:szCs w:val="21"/>
              </w:rPr>
              <w:t>标识</w:t>
            </w:r>
          </w:p>
        </w:tc>
        <w:tc>
          <w:tcPr>
            <w:tcW w:w="6450" w:type="dxa"/>
            <w:noWrap w:val="0"/>
            <w:vAlign w:val="center"/>
          </w:tcPr>
          <w:p w14:paraId="35228E34">
            <w:pPr>
              <w:spacing w:line="360" w:lineRule="auto"/>
              <w:jc w:val="center"/>
              <w:rPr>
                <w:rFonts w:hint="eastAsia"/>
                <w:szCs w:val="21"/>
              </w:rPr>
            </w:pPr>
            <w:r>
              <w:rPr>
                <w:szCs w:val="21"/>
              </w:rPr>
              <w:t>TDG06E-InInterface</w:t>
            </w:r>
          </w:p>
        </w:tc>
      </w:tr>
      <w:tr w14:paraId="3833A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10D04BDE">
            <w:pPr>
              <w:spacing w:line="360" w:lineRule="auto"/>
              <w:jc w:val="center"/>
              <w:rPr>
                <w:rFonts w:hint="eastAsia"/>
                <w:szCs w:val="21"/>
              </w:rPr>
            </w:pPr>
            <w:r>
              <w:rPr>
                <w:rFonts w:hint="eastAsia"/>
                <w:szCs w:val="21"/>
              </w:rPr>
              <w:t>类型</w:t>
            </w:r>
          </w:p>
        </w:tc>
        <w:tc>
          <w:tcPr>
            <w:tcW w:w="6450" w:type="dxa"/>
            <w:noWrap w:val="0"/>
            <w:vAlign w:val="center"/>
          </w:tcPr>
          <w:p w14:paraId="5B277759">
            <w:pPr>
              <w:spacing w:line="360" w:lineRule="auto"/>
              <w:jc w:val="center"/>
              <w:rPr>
                <w:rFonts w:hint="eastAsia"/>
                <w:szCs w:val="21"/>
              </w:rPr>
            </w:pPr>
            <w:r>
              <w:rPr>
                <w:rFonts w:hint="eastAsia"/>
                <w:szCs w:val="21"/>
              </w:rPr>
              <w:t>串行外设接口</w:t>
            </w:r>
          </w:p>
        </w:tc>
      </w:tr>
      <w:tr w14:paraId="5419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535D5950">
            <w:pPr>
              <w:spacing w:line="360" w:lineRule="auto"/>
              <w:jc w:val="center"/>
              <w:rPr>
                <w:rFonts w:hint="eastAsia"/>
                <w:szCs w:val="21"/>
              </w:rPr>
            </w:pPr>
            <w:r>
              <w:rPr>
                <w:rFonts w:hint="eastAsia"/>
                <w:szCs w:val="21"/>
              </w:rPr>
              <w:t>地址</w:t>
            </w:r>
          </w:p>
        </w:tc>
        <w:tc>
          <w:tcPr>
            <w:tcW w:w="6450" w:type="dxa"/>
            <w:noWrap w:val="0"/>
            <w:vAlign w:val="center"/>
          </w:tcPr>
          <w:p w14:paraId="4728F943">
            <w:pPr>
              <w:spacing w:line="360" w:lineRule="auto"/>
              <w:jc w:val="center"/>
              <w:rPr>
                <w:rFonts w:hint="eastAsia"/>
                <w:szCs w:val="21"/>
              </w:rPr>
            </w:pPr>
            <w:r>
              <w:rPr>
                <w:szCs w:val="21"/>
              </w:rPr>
              <w:t>SPI1</w:t>
            </w:r>
            <w:r>
              <w:rPr>
                <w:rFonts w:hint="eastAsia"/>
                <w:szCs w:val="21"/>
              </w:rPr>
              <w:t>/</w:t>
            </w:r>
            <w:r>
              <w:rPr>
                <w:szCs w:val="21"/>
              </w:rPr>
              <w:t>SPI3</w:t>
            </w:r>
            <w:r>
              <w:rPr>
                <w:rFonts w:hint="eastAsia"/>
                <w:szCs w:val="21"/>
              </w:rPr>
              <w:t>接口</w:t>
            </w:r>
          </w:p>
        </w:tc>
      </w:tr>
      <w:tr w14:paraId="1DE8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637D85B7">
            <w:pPr>
              <w:spacing w:line="360" w:lineRule="auto"/>
              <w:jc w:val="center"/>
              <w:rPr>
                <w:rFonts w:hint="eastAsia"/>
                <w:szCs w:val="21"/>
              </w:rPr>
            </w:pPr>
            <w:r>
              <w:rPr>
                <w:rFonts w:hint="eastAsia"/>
                <w:szCs w:val="21"/>
              </w:rPr>
              <w:t>输入</w:t>
            </w:r>
          </w:p>
        </w:tc>
        <w:tc>
          <w:tcPr>
            <w:tcW w:w="6450" w:type="dxa"/>
            <w:noWrap w:val="0"/>
            <w:vAlign w:val="center"/>
          </w:tcPr>
          <w:p w14:paraId="706B17F0">
            <w:pPr>
              <w:spacing w:line="360" w:lineRule="auto"/>
              <w:jc w:val="center"/>
              <w:rPr>
                <w:rFonts w:hint="eastAsia"/>
                <w:szCs w:val="21"/>
              </w:rPr>
            </w:pPr>
            <w:r>
              <w:rPr>
                <w:rFonts w:hint="eastAsia"/>
                <w:szCs w:val="21"/>
              </w:rPr>
              <w:t>主控芯片发出的触发信号</w:t>
            </w:r>
          </w:p>
        </w:tc>
      </w:tr>
      <w:tr w14:paraId="4952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1CCB4745">
            <w:pPr>
              <w:spacing w:line="360" w:lineRule="auto"/>
              <w:jc w:val="center"/>
              <w:rPr>
                <w:rFonts w:hint="eastAsia"/>
                <w:szCs w:val="21"/>
              </w:rPr>
            </w:pPr>
            <w:r>
              <w:rPr>
                <w:rFonts w:hint="eastAsia"/>
                <w:szCs w:val="21"/>
              </w:rPr>
              <w:t>输出</w:t>
            </w:r>
          </w:p>
        </w:tc>
        <w:tc>
          <w:tcPr>
            <w:tcW w:w="6450" w:type="dxa"/>
            <w:noWrap w:val="0"/>
            <w:vAlign w:val="center"/>
          </w:tcPr>
          <w:p w14:paraId="101B092E">
            <w:pPr>
              <w:spacing w:line="360" w:lineRule="auto"/>
              <w:jc w:val="center"/>
              <w:rPr>
                <w:rFonts w:hint="eastAsia"/>
                <w:szCs w:val="21"/>
              </w:rPr>
            </w:pPr>
            <w:r>
              <w:rPr>
                <w:rFonts w:hint="eastAsia"/>
                <w:szCs w:val="21"/>
              </w:rPr>
              <w:t>单轴陀螺打包好的角速度信息、温度信息</w:t>
            </w:r>
          </w:p>
        </w:tc>
      </w:tr>
      <w:tr w14:paraId="3D98D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7E31C6AF">
            <w:pPr>
              <w:spacing w:line="360" w:lineRule="auto"/>
              <w:jc w:val="center"/>
              <w:rPr>
                <w:rFonts w:hint="eastAsia"/>
                <w:szCs w:val="21"/>
              </w:rPr>
            </w:pPr>
            <w:r>
              <w:rPr>
                <w:rFonts w:hint="eastAsia"/>
                <w:szCs w:val="21"/>
              </w:rPr>
              <w:t>刷新频率</w:t>
            </w:r>
          </w:p>
        </w:tc>
        <w:tc>
          <w:tcPr>
            <w:tcW w:w="6450" w:type="dxa"/>
            <w:noWrap w:val="0"/>
            <w:vAlign w:val="center"/>
          </w:tcPr>
          <w:p w14:paraId="166DA640">
            <w:pPr>
              <w:spacing w:line="360" w:lineRule="auto"/>
              <w:jc w:val="center"/>
              <w:rPr>
                <w:rFonts w:hint="eastAsia"/>
                <w:szCs w:val="21"/>
              </w:rPr>
            </w:pPr>
            <w:r>
              <w:rPr>
                <w:rFonts w:hint="eastAsia"/>
                <w:szCs w:val="21"/>
              </w:rPr>
              <w:t>2</w:t>
            </w:r>
            <w:r>
              <w:rPr>
                <w:szCs w:val="21"/>
              </w:rPr>
              <w:t>000H</w:t>
            </w:r>
            <w:r>
              <w:rPr>
                <w:rFonts w:hint="eastAsia"/>
                <w:szCs w:val="21"/>
              </w:rPr>
              <w:t>z</w:t>
            </w:r>
          </w:p>
        </w:tc>
      </w:tr>
      <w:tr w14:paraId="53BD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00E435BE">
            <w:pPr>
              <w:spacing w:line="360" w:lineRule="auto"/>
              <w:jc w:val="center"/>
              <w:rPr>
                <w:rFonts w:hint="eastAsia"/>
                <w:szCs w:val="21"/>
              </w:rPr>
            </w:pPr>
            <w:r>
              <w:rPr>
                <w:rFonts w:hint="eastAsia"/>
                <w:szCs w:val="21"/>
              </w:rPr>
              <w:t>时序</w:t>
            </w:r>
          </w:p>
        </w:tc>
        <w:tc>
          <w:tcPr>
            <w:tcW w:w="6450" w:type="dxa"/>
            <w:noWrap w:val="0"/>
            <w:vAlign w:val="center"/>
          </w:tcPr>
          <w:p w14:paraId="7377D896">
            <w:pPr>
              <w:spacing w:line="360" w:lineRule="auto"/>
              <w:jc w:val="center"/>
              <w:rPr>
                <w:rFonts w:hint="eastAsia"/>
                <w:szCs w:val="21"/>
              </w:rPr>
            </w:pPr>
            <w:r>
              <w:rPr>
                <w:szCs w:val="21"/>
              </w:rPr>
              <w:t>0.</w:t>
            </w:r>
            <w:r>
              <w:rPr>
                <w:rFonts w:hint="eastAsia"/>
                <w:szCs w:val="21"/>
              </w:rPr>
              <w:t>5ms中断中，程序顺序执行</w:t>
            </w:r>
          </w:p>
        </w:tc>
      </w:tr>
      <w:tr w14:paraId="6F3B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4CE9668D">
            <w:pPr>
              <w:jc w:val="center"/>
              <w:rPr>
                <w:szCs w:val="21"/>
              </w:rPr>
            </w:pPr>
            <w:r>
              <w:rPr>
                <w:szCs w:val="21"/>
              </w:rPr>
              <w:t>优先级别</w:t>
            </w:r>
          </w:p>
        </w:tc>
        <w:tc>
          <w:tcPr>
            <w:tcW w:w="6450" w:type="dxa"/>
            <w:noWrap w:val="0"/>
            <w:vAlign w:val="center"/>
          </w:tcPr>
          <w:p w14:paraId="2288DD37">
            <w:pPr>
              <w:jc w:val="center"/>
              <w:rPr>
                <w:rFonts w:hint="eastAsia"/>
                <w:szCs w:val="21"/>
              </w:rPr>
            </w:pPr>
            <w:r>
              <w:rPr>
                <w:rFonts w:hint="eastAsia"/>
                <w:szCs w:val="21"/>
              </w:rPr>
              <w:t>无</w:t>
            </w:r>
          </w:p>
        </w:tc>
      </w:tr>
      <w:tr w14:paraId="6F09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2B75240B">
            <w:pPr>
              <w:jc w:val="center"/>
              <w:rPr>
                <w:szCs w:val="21"/>
              </w:rPr>
            </w:pPr>
            <w:r>
              <w:rPr>
                <w:szCs w:val="21"/>
              </w:rPr>
              <w:t>其它</w:t>
            </w:r>
          </w:p>
        </w:tc>
        <w:tc>
          <w:tcPr>
            <w:tcW w:w="6450" w:type="dxa"/>
            <w:noWrap w:val="0"/>
            <w:vAlign w:val="center"/>
          </w:tcPr>
          <w:p w14:paraId="7B5B2AA5">
            <w:pPr>
              <w:jc w:val="center"/>
              <w:rPr>
                <w:szCs w:val="21"/>
              </w:rPr>
            </w:pPr>
            <w:r>
              <w:rPr>
                <w:szCs w:val="21"/>
              </w:rPr>
              <w:t>无</w:t>
            </w:r>
          </w:p>
        </w:tc>
      </w:tr>
      <w:tr w14:paraId="6C62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6" w:type="dxa"/>
            <w:noWrap w:val="0"/>
            <w:vAlign w:val="center"/>
          </w:tcPr>
          <w:p w14:paraId="04BFD8B4">
            <w:pPr>
              <w:jc w:val="center"/>
              <w:rPr>
                <w:szCs w:val="21"/>
              </w:rPr>
            </w:pPr>
            <w:r>
              <w:rPr>
                <w:szCs w:val="21"/>
              </w:rPr>
              <w:t>描述</w:t>
            </w:r>
          </w:p>
        </w:tc>
        <w:tc>
          <w:tcPr>
            <w:tcW w:w="6450" w:type="dxa"/>
            <w:noWrap w:val="0"/>
            <w:vAlign w:val="center"/>
          </w:tcPr>
          <w:p w14:paraId="2B2535AF">
            <w:pPr>
              <w:jc w:val="center"/>
              <w:rPr>
                <w:szCs w:val="21"/>
              </w:rPr>
            </w:pPr>
            <w:r>
              <w:rPr>
                <w:rFonts w:hint="eastAsia"/>
                <w:szCs w:val="21"/>
              </w:rPr>
              <w:t>接口配置为波特率</w:t>
            </w:r>
            <w:r>
              <w:rPr>
                <w:szCs w:val="21"/>
              </w:rPr>
              <w:t>4.5M</w:t>
            </w:r>
            <w:r>
              <w:rPr>
                <w:rFonts w:hint="eastAsia"/>
                <w:szCs w:val="21"/>
              </w:rPr>
              <w:t>bps</w:t>
            </w:r>
          </w:p>
        </w:tc>
      </w:tr>
    </w:tbl>
    <w:p w14:paraId="775E190F">
      <w:pPr>
        <w:numPr>
          <w:ilvl w:val="2"/>
          <w:numId w:val="8"/>
        </w:numPr>
        <w:spacing w:line="360" w:lineRule="auto"/>
        <w:outlineLvl w:val="2"/>
        <w:rPr>
          <w:sz w:val="24"/>
        </w:rPr>
      </w:pPr>
      <w:r>
        <w:rPr>
          <w:sz w:val="24"/>
        </w:rPr>
        <w:t>系统内部的定时中断的说明</w:t>
      </w:r>
    </w:p>
    <w:p w14:paraId="36342517">
      <w:pPr>
        <w:adjustRightInd w:val="0"/>
        <w:snapToGrid w:val="0"/>
        <w:spacing w:line="360" w:lineRule="auto"/>
        <w:ind w:firstLine="480" w:firstLineChars="200"/>
        <w:rPr>
          <w:sz w:val="24"/>
        </w:rPr>
      </w:pPr>
      <w:r>
        <w:rPr>
          <w:sz w:val="24"/>
        </w:rPr>
        <w:t>系统有0.</w:t>
      </w:r>
      <w:r>
        <w:rPr>
          <w:rFonts w:hint="eastAsia"/>
          <w:sz w:val="24"/>
        </w:rPr>
        <w:t>5</w:t>
      </w:r>
      <w:r>
        <w:rPr>
          <w:sz w:val="24"/>
        </w:rPr>
        <w:t>ms定时中断，用于所有数据的实时计算和处理。包括原始数据采集、</w:t>
      </w:r>
      <w:r>
        <w:rPr>
          <w:rFonts w:hint="eastAsia"/>
          <w:sz w:val="24"/>
        </w:rPr>
        <w:t>数据</w:t>
      </w:r>
      <w:r>
        <w:rPr>
          <w:sz w:val="24"/>
        </w:rPr>
        <w:t>补偿、数据打包，数据输出等等。</w:t>
      </w:r>
    </w:p>
    <w:p w14:paraId="1C78D1AC">
      <w:pPr>
        <w:keepNext/>
        <w:adjustRightInd w:val="0"/>
        <w:snapToGrid w:val="0"/>
        <w:spacing w:line="360" w:lineRule="auto"/>
        <w:ind w:left="480"/>
        <w:jc w:val="center"/>
      </w:pPr>
      <w:r>
        <w:object>
          <v:shape id="_x0000_i1028" o:spt="75" type="#_x0000_t75" style="height:196.55pt;width:141.05pt;" o:ole="t" filled="f" o:preferrelative="t" stroked="f" coordsize="21600,21600">
            <v:path/>
            <v:fill on="f" focussize="0,0"/>
            <v:stroke on="f"/>
            <v:imagedata r:id="rId15" o:title=""/>
            <o:lock v:ext="edit" aspectratio="t"/>
            <w10:wrap type="none"/>
            <w10:anchorlock/>
          </v:shape>
          <o:OLEObject Type="Embed" ProgID="Visio.Drawing.15" ShapeID="_x0000_i1028" DrawAspect="Content" ObjectID="_1468075728" r:id="rId14">
            <o:LockedField>false</o:LockedField>
          </o:OLEObject>
        </w:object>
      </w:r>
    </w:p>
    <w:p w14:paraId="674743EE">
      <w:pPr>
        <w:spacing w:line="360" w:lineRule="auto"/>
        <w:ind w:firstLine="488"/>
        <w:jc w:val="center"/>
        <w:rPr>
          <w:rFonts w:hint="eastAsia"/>
          <w:szCs w:val="21"/>
        </w:rPr>
      </w:pPr>
      <w:r>
        <w:rPr>
          <w:rFonts w:hint="eastAsia"/>
          <w:szCs w:val="21"/>
        </w:rPr>
        <w:t xml:space="preserve">图 </w:t>
      </w:r>
      <w:r>
        <w:rPr>
          <w:szCs w:val="21"/>
        </w:rPr>
        <w:fldChar w:fldCharType="begin"/>
      </w:r>
      <w:r>
        <w:rPr>
          <w:szCs w:val="21"/>
        </w:rPr>
        <w:instrText xml:space="preserve"> </w:instrText>
      </w:r>
      <w:r>
        <w:rPr>
          <w:rFonts w:hint="eastAsia"/>
          <w:szCs w:val="21"/>
        </w:rPr>
        <w:instrText xml:space="preserve">SEQ 图 \* ARABIC</w:instrText>
      </w:r>
      <w:r>
        <w:rPr>
          <w:szCs w:val="21"/>
        </w:rPr>
        <w:instrText xml:space="preserve"> </w:instrText>
      </w:r>
      <w:r>
        <w:rPr>
          <w:szCs w:val="21"/>
        </w:rPr>
        <w:fldChar w:fldCharType="separate"/>
      </w:r>
      <w:r>
        <w:rPr>
          <w:szCs w:val="21"/>
        </w:rPr>
        <w:t>4</w:t>
      </w:r>
      <w:r>
        <w:rPr>
          <w:szCs w:val="21"/>
        </w:rPr>
        <w:fldChar w:fldCharType="end"/>
      </w:r>
      <w:r>
        <w:rPr>
          <w:szCs w:val="21"/>
        </w:rPr>
        <w:t xml:space="preserve"> </w:t>
      </w:r>
      <w:r>
        <w:rPr>
          <w:rFonts w:hint="eastAsia"/>
          <w:szCs w:val="21"/>
        </w:rPr>
        <w:t>系统的中断处理流程</w:t>
      </w:r>
    </w:p>
    <w:p w14:paraId="32FBE2A2">
      <w:pPr>
        <w:numPr>
          <w:ilvl w:val="0"/>
          <w:numId w:val="6"/>
        </w:numPr>
        <w:spacing w:line="360" w:lineRule="auto"/>
        <w:ind w:left="648" w:hanging="648" w:hangingChars="270"/>
        <w:outlineLvl w:val="1"/>
        <w:rPr>
          <w:sz w:val="24"/>
        </w:rPr>
      </w:pPr>
      <w:bookmarkStart w:id="85" w:name="_Toc166511474"/>
      <w:r>
        <w:rPr>
          <w:sz w:val="24"/>
        </w:rPr>
        <w:t>系统的内部数据</w:t>
      </w:r>
      <w:bookmarkEnd w:id="80"/>
      <w:r>
        <w:rPr>
          <w:sz w:val="24"/>
        </w:rPr>
        <w:t>需求</w:t>
      </w:r>
      <w:bookmarkEnd w:id="81"/>
      <w:bookmarkEnd w:id="82"/>
      <w:bookmarkEnd w:id="85"/>
    </w:p>
    <w:p w14:paraId="48B1D10A">
      <w:pPr>
        <w:numPr>
          <w:ilvl w:val="2"/>
          <w:numId w:val="9"/>
        </w:numPr>
        <w:spacing w:line="360" w:lineRule="auto"/>
        <w:outlineLvl w:val="2"/>
        <w:rPr>
          <w:rFonts w:hint="eastAsia"/>
          <w:sz w:val="24"/>
        </w:rPr>
      </w:pPr>
      <w:bookmarkStart w:id="86" w:name="_Hlk138762559"/>
      <w:bookmarkStart w:id="87" w:name="_Toc259613077"/>
      <w:bookmarkStart w:id="88" w:name="_Toc259612613"/>
      <w:r>
        <w:rPr>
          <w:rFonts w:hint="eastAsia"/>
          <w:sz w:val="24"/>
        </w:rPr>
        <w:t>内部数据需求</w:t>
      </w:r>
    </w:p>
    <w:bookmarkEnd w:id="86"/>
    <w:p w14:paraId="2D93C92A">
      <w:pPr>
        <w:adjustRightInd w:val="0"/>
        <w:snapToGrid w:val="0"/>
        <w:spacing w:line="360" w:lineRule="auto"/>
        <w:ind w:firstLine="480" w:firstLineChars="200"/>
        <w:rPr>
          <w:rFonts w:hint="eastAsia"/>
          <w:sz w:val="24"/>
        </w:rPr>
      </w:pPr>
      <w:r>
        <w:rPr>
          <w:sz w:val="24"/>
        </w:rPr>
        <w:t>系统内部的数据</w:t>
      </w:r>
      <w:r>
        <w:rPr>
          <w:rFonts w:hint="eastAsia"/>
          <w:sz w:val="24"/>
        </w:rPr>
        <w:t>需求如表4、表5</w:t>
      </w:r>
      <w:r>
        <w:rPr>
          <w:sz w:val="24"/>
        </w:rPr>
        <w:t>所示</w:t>
      </w:r>
      <w:r>
        <w:rPr>
          <w:rFonts w:hint="eastAsia"/>
          <w:sz w:val="24"/>
        </w:rPr>
        <w:t>。</w:t>
      </w:r>
    </w:p>
    <w:bookmarkEnd w:id="87"/>
    <w:bookmarkEnd w:id="88"/>
    <w:p w14:paraId="4BA63004">
      <w:pPr>
        <w:numPr>
          <w:ilvl w:val="2"/>
          <w:numId w:val="10"/>
        </w:numPr>
        <w:spacing w:line="360" w:lineRule="auto"/>
        <w:outlineLvl w:val="2"/>
        <w:rPr>
          <w:sz w:val="24"/>
        </w:rPr>
      </w:pPr>
      <w:bookmarkStart w:id="89" w:name="_Toc101170257"/>
      <w:r>
        <w:rPr>
          <w:sz w:val="24"/>
        </w:rPr>
        <w:t>系统的数据流图</w:t>
      </w:r>
      <w:bookmarkEnd w:id="89"/>
    </w:p>
    <w:p w14:paraId="553D454F">
      <w:pPr>
        <w:adjustRightInd w:val="0"/>
        <w:snapToGrid w:val="0"/>
        <w:spacing w:line="360" w:lineRule="auto"/>
        <w:ind w:firstLine="480" w:firstLineChars="200"/>
        <w:rPr>
          <w:sz w:val="24"/>
        </w:rPr>
      </w:pPr>
      <w:r>
        <w:rPr>
          <w:sz w:val="24"/>
        </w:rPr>
        <w:t>系统的数据流图如</w:t>
      </w:r>
      <w:r>
        <w:rPr>
          <w:sz w:val="24"/>
        </w:rPr>
        <w:fldChar w:fldCharType="begin"/>
      </w:r>
      <w:r>
        <w:rPr>
          <w:sz w:val="24"/>
        </w:rPr>
        <w:instrText xml:space="preserve"> REF _Ref82690480 \h  \* MERGEFORMAT </w:instrText>
      </w:r>
      <w:r>
        <w:rPr>
          <w:sz w:val="24"/>
        </w:rPr>
        <w:fldChar w:fldCharType="separate"/>
      </w:r>
      <w:r>
        <w:rPr>
          <w:sz w:val="24"/>
        </w:rPr>
        <w:t xml:space="preserve">图 </w:t>
      </w:r>
      <w:r>
        <w:rPr>
          <w:sz w:val="24"/>
        </w:rPr>
        <w:fldChar w:fldCharType="end"/>
      </w:r>
      <w:r>
        <w:rPr>
          <w:sz w:val="24"/>
        </w:rPr>
        <w:t>5所示。</w:t>
      </w:r>
    </w:p>
    <w:p w14:paraId="70E4641F">
      <w:pPr>
        <w:adjustRightInd w:val="0"/>
        <w:snapToGrid w:val="0"/>
        <w:spacing w:line="360" w:lineRule="auto"/>
        <w:ind w:firstLine="420" w:firstLineChars="200"/>
        <w:rPr>
          <w:rFonts w:hint="eastAsia"/>
          <w:sz w:val="24"/>
        </w:rPr>
      </w:pPr>
      <w:r>
        <w:object>
          <v:shape id="_x0000_i1029" o:spt="75" type="#_x0000_t75" style="height:121.5pt;width:411.8pt;" o:ole="t" filled="f" stroked="f" coordsize="21600,21600">
            <v:path/>
            <v:fill on="f" focussize="0,0"/>
            <v:stroke on="f"/>
            <v:imagedata r:id="rId17" o:title=""/>
            <o:lock v:ext="edit" aspectratio="t"/>
            <w10:wrap type="none"/>
            <w10:anchorlock/>
          </v:shape>
          <o:OLEObject Type="Embed" ProgID="Visio.Drawing.15" ShapeID="_x0000_i1029" DrawAspect="Content" ObjectID="_1468075729" r:id="rId16">
            <o:LockedField>false</o:LockedField>
          </o:OLEObject>
        </w:object>
      </w:r>
    </w:p>
    <w:p w14:paraId="0F0215C5">
      <w:pPr>
        <w:spacing w:line="360" w:lineRule="auto"/>
        <w:jc w:val="center"/>
        <w:rPr>
          <w:sz w:val="24"/>
          <w:szCs w:val="20"/>
        </w:rPr>
      </w:pPr>
      <w:bookmarkStart w:id="90" w:name="_Ref82690480"/>
      <w:r>
        <w:rPr>
          <w:szCs w:val="20"/>
        </w:rPr>
        <w:t xml:space="preserve">图 </w:t>
      </w:r>
      <w:bookmarkEnd w:id="90"/>
      <w:r>
        <w:rPr>
          <w:szCs w:val="20"/>
        </w:rPr>
        <w:t>5</w:t>
      </w:r>
      <w:r>
        <w:rPr>
          <w:sz w:val="24"/>
          <w:szCs w:val="20"/>
        </w:rPr>
        <w:t xml:space="preserve">  系统的数据流图</w:t>
      </w:r>
    </w:p>
    <w:p w14:paraId="775A4FE7">
      <w:pPr>
        <w:numPr>
          <w:ilvl w:val="0"/>
          <w:numId w:val="6"/>
        </w:numPr>
        <w:spacing w:line="360" w:lineRule="auto"/>
        <w:ind w:left="648" w:hanging="648" w:hangingChars="270"/>
        <w:outlineLvl w:val="1"/>
        <w:rPr>
          <w:sz w:val="24"/>
        </w:rPr>
      </w:pPr>
      <w:bookmarkStart w:id="91" w:name="_Toc120403277"/>
      <w:bookmarkStart w:id="92" w:name="_Toc101170258"/>
      <w:bookmarkStart w:id="93" w:name="_Toc166511475"/>
      <w:r>
        <w:rPr>
          <w:sz w:val="24"/>
        </w:rPr>
        <w:t>适应性需求</w:t>
      </w:r>
      <w:bookmarkEnd w:id="91"/>
      <w:bookmarkEnd w:id="92"/>
      <w:bookmarkEnd w:id="93"/>
    </w:p>
    <w:p w14:paraId="43270A2E">
      <w:pPr>
        <w:adjustRightInd w:val="0"/>
        <w:snapToGrid w:val="0"/>
        <w:spacing w:line="360" w:lineRule="auto"/>
        <w:ind w:firstLine="480" w:firstLineChars="200"/>
        <w:rPr>
          <w:sz w:val="24"/>
        </w:rPr>
      </w:pPr>
      <w:bookmarkStart w:id="94" w:name="_Toc308526022"/>
      <w:r>
        <w:rPr>
          <w:sz w:val="24"/>
        </w:rPr>
        <w:t>软件具备灵活的配置选项，允许用户根据实际需求调整参数设置，</w:t>
      </w:r>
      <w:r>
        <w:rPr>
          <w:rFonts w:hint="eastAsia"/>
          <w:sz w:val="24"/>
        </w:rPr>
        <w:t>如可根据上级系统触发指令周期调整数据更新频率，最大支持2KHz数据输出频率。</w:t>
      </w:r>
    </w:p>
    <w:bookmarkEnd w:id="94"/>
    <w:p w14:paraId="405E289D">
      <w:pPr>
        <w:numPr>
          <w:ilvl w:val="0"/>
          <w:numId w:val="6"/>
        </w:numPr>
        <w:spacing w:line="360" w:lineRule="auto"/>
        <w:ind w:left="648" w:hanging="648" w:hangingChars="270"/>
        <w:outlineLvl w:val="1"/>
        <w:rPr>
          <w:sz w:val="24"/>
        </w:rPr>
      </w:pPr>
      <w:bookmarkStart w:id="95" w:name="_Toc308526024"/>
      <w:bookmarkStart w:id="96" w:name="_Toc166511476"/>
      <w:bookmarkStart w:id="97" w:name="_Toc101170260"/>
      <w:bookmarkStart w:id="98" w:name="_Toc120403278"/>
      <w:r>
        <w:rPr>
          <w:sz w:val="24"/>
        </w:rPr>
        <w:t>保密性</w:t>
      </w:r>
      <w:bookmarkEnd w:id="95"/>
      <w:r>
        <w:rPr>
          <w:sz w:val="24"/>
        </w:rPr>
        <w:t>需求</w:t>
      </w:r>
      <w:bookmarkEnd w:id="96"/>
      <w:bookmarkEnd w:id="97"/>
      <w:bookmarkEnd w:id="98"/>
    </w:p>
    <w:p w14:paraId="6D11F2A0">
      <w:pPr>
        <w:adjustRightInd w:val="0"/>
        <w:snapToGrid w:val="0"/>
        <w:spacing w:line="360" w:lineRule="auto"/>
        <w:ind w:firstLine="480" w:firstLineChars="200"/>
        <w:rPr>
          <w:sz w:val="24"/>
        </w:rPr>
      </w:pPr>
      <w:r>
        <w:rPr>
          <w:sz w:val="24"/>
        </w:rPr>
        <w:t>在软件开发过程中，对内严格执行软件开发保密规定，做到分级负责，责任到人；对外严格执行文件输入输出审批制度和复核制度，做到文物一致。</w:t>
      </w:r>
    </w:p>
    <w:p w14:paraId="7DC1314B">
      <w:pPr>
        <w:numPr>
          <w:ilvl w:val="0"/>
          <w:numId w:val="6"/>
        </w:numPr>
        <w:spacing w:line="360" w:lineRule="auto"/>
        <w:ind w:left="648" w:hanging="648" w:hangingChars="270"/>
        <w:outlineLvl w:val="1"/>
        <w:rPr>
          <w:sz w:val="24"/>
        </w:rPr>
      </w:pPr>
      <w:bookmarkStart w:id="99" w:name="_Toc166511477"/>
      <w:bookmarkStart w:id="100" w:name="_Toc120403279"/>
      <w:bookmarkStart w:id="101" w:name="_Toc101170259"/>
      <w:bookmarkStart w:id="102" w:name="_Toc101170261"/>
      <w:r>
        <w:rPr>
          <w:sz w:val="24"/>
        </w:rPr>
        <w:t>安全性需求</w:t>
      </w:r>
      <w:bookmarkEnd w:id="99"/>
      <w:bookmarkEnd w:id="100"/>
      <w:bookmarkEnd w:id="101"/>
    </w:p>
    <w:p w14:paraId="277DA8B7">
      <w:pPr>
        <w:adjustRightInd w:val="0"/>
        <w:snapToGrid w:val="0"/>
        <w:spacing w:line="360" w:lineRule="auto"/>
        <w:ind w:firstLine="480" w:firstLineChars="200"/>
        <w:rPr>
          <w:sz w:val="24"/>
        </w:rPr>
      </w:pPr>
      <w:r>
        <w:rPr>
          <w:sz w:val="24"/>
        </w:rPr>
        <w:t>本项目软件要求严格执行GJB/Z 102A-2012、软件安全性设计准则、设计软件接口时要求：</w:t>
      </w:r>
    </w:p>
    <w:p w14:paraId="5D20B693">
      <w:pPr>
        <w:adjustRightInd w:val="0"/>
        <w:snapToGrid w:val="0"/>
        <w:spacing w:line="360" w:lineRule="auto"/>
        <w:ind w:firstLine="480" w:firstLineChars="200"/>
        <w:rPr>
          <w:sz w:val="24"/>
        </w:rPr>
      </w:pPr>
      <w:r>
        <w:rPr>
          <w:sz w:val="24"/>
        </w:rPr>
        <w:t>a) 模块的参数个数与模块接受的输入变元个数一致；</w:t>
      </w:r>
    </w:p>
    <w:p w14:paraId="335AB46F">
      <w:pPr>
        <w:adjustRightInd w:val="0"/>
        <w:snapToGrid w:val="0"/>
        <w:spacing w:line="360" w:lineRule="auto"/>
        <w:ind w:firstLine="480" w:firstLineChars="200"/>
        <w:rPr>
          <w:sz w:val="24"/>
        </w:rPr>
      </w:pPr>
      <w:r>
        <w:rPr>
          <w:sz w:val="24"/>
        </w:rPr>
        <w:t>b) 模块的参数属性与模块接受的输入变元属性一致；</w:t>
      </w:r>
    </w:p>
    <w:p w14:paraId="6E166217">
      <w:pPr>
        <w:adjustRightInd w:val="0"/>
        <w:snapToGrid w:val="0"/>
        <w:spacing w:line="360" w:lineRule="auto"/>
        <w:ind w:firstLine="480" w:firstLineChars="200"/>
        <w:rPr>
          <w:sz w:val="24"/>
        </w:rPr>
      </w:pPr>
      <w:r>
        <w:rPr>
          <w:sz w:val="24"/>
        </w:rPr>
        <w:t>c) 模块的参数单位与模块接受的输入变元单位一致；</w:t>
      </w:r>
    </w:p>
    <w:p w14:paraId="76CA94A5">
      <w:pPr>
        <w:adjustRightInd w:val="0"/>
        <w:snapToGrid w:val="0"/>
        <w:spacing w:line="360" w:lineRule="auto"/>
        <w:ind w:firstLine="480" w:firstLineChars="200"/>
        <w:rPr>
          <w:sz w:val="24"/>
        </w:rPr>
      </w:pPr>
      <w:r>
        <w:rPr>
          <w:sz w:val="24"/>
        </w:rPr>
        <w:t>d) 模块的参数次序与模块接受的输入变元次序一致；</w:t>
      </w:r>
    </w:p>
    <w:p w14:paraId="096A6E5E">
      <w:pPr>
        <w:adjustRightInd w:val="0"/>
        <w:snapToGrid w:val="0"/>
        <w:spacing w:line="360" w:lineRule="auto"/>
        <w:ind w:firstLine="480" w:firstLineChars="200"/>
        <w:rPr>
          <w:sz w:val="24"/>
        </w:rPr>
      </w:pPr>
      <w:r>
        <w:rPr>
          <w:sz w:val="24"/>
        </w:rPr>
        <w:t>e) 传送给被调用模块的变元个数与该模块的参数个数相同；</w:t>
      </w:r>
    </w:p>
    <w:p w14:paraId="2FDE1072">
      <w:pPr>
        <w:adjustRightInd w:val="0"/>
        <w:snapToGrid w:val="0"/>
        <w:spacing w:line="360" w:lineRule="auto"/>
        <w:ind w:firstLine="480" w:firstLineChars="200"/>
        <w:rPr>
          <w:sz w:val="24"/>
        </w:rPr>
      </w:pPr>
      <w:r>
        <w:rPr>
          <w:sz w:val="24"/>
        </w:rPr>
        <w:t>f) 传送给被调用模块的变元属性与该模块参数的属性匹配；</w:t>
      </w:r>
    </w:p>
    <w:p w14:paraId="262CE8F0">
      <w:pPr>
        <w:adjustRightInd w:val="0"/>
        <w:snapToGrid w:val="0"/>
        <w:spacing w:line="360" w:lineRule="auto"/>
        <w:ind w:firstLine="480" w:firstLineChars="200"/>
        <w:rPr>
          <w:sz w:val="24"/>
        </w:rPr>
      </w:pPr>
      <w:r>
        <w:rPr>
          <w:sz w:val="24"/>
        </w:rPr>
        <w:t>g) 传送给被调用模块的变元单位与该模块参数的单位一致；</w:t>
      </w:r>
    </w:p>
    <w:p w14:paraId="54C8188B">
      <w:pPr>
        <w:adjustRightInd w:val="0"/>
        <w:snapToGrid w:val="0"/>
        <w:spacing w:line="360" w:lineRule="auto"/>
        <w:ind w:firstLine="480" w:firstLineChars="200"/>
        <w:rPr>
          <w:sz w:val="24"/>
        </w:rPr>
      </w:pPr>
      <w:r>
        <w:rPr>
          <w:sz w:val="24"/>
        </w:rPr>
        <w:t>h) 传送给被调用模块的变元次序与该模块参数的次序一致；</w:t>
      </w:r>
    </w:p>
    <w:p w14:paraId="0E0EDF2F">
      <w:pPr>
        <w:adjustRightInd w:val="0"/>
        <w:snapToGrid w:val="0"/>
        <w:spacing w:line="360" w:lineRule="auto"/>
        <w:ind w:firstLine="480" w:firstLineChars="200"/>
        <w:rPr>
          <w:sz w:val="24"/>
        </w:rPr>
      </w:pPr>
      <w:r>
        <w:rPr>
          <w:sz w:val="24"/>
        </w:rPr>
        <w:t>i) 调用内部函数时，变元的个数、属性、单位和次序正确；</w:t>
      </w:r>
    </w:p>
    <w:p w14:paraId="1A22FCA8">
      <w:pPr>
        <w:adjustRightInd w:val="0"/>
        <w:snapToGrid w:val="0"/>
        <w:spacing w:line="360" w:lineRule="auto"/>
        <w:ind w:firstLine="480" w:firstLineChars="200"/>
        <w:rPr>
          <w:sz w:val="24"/>
        </w:rPr>
      </w:pPr>
      <w:r>
        <w:rPr>
          <w:sz w:val="24"/>
        </w:rPr>
        <w:t>j) 调用内部函数时，不会修改只是作为输入值的変元；</w:t>
      </w:r>
    </w:p>
    <w:p w14:paraId="3D17EF8C">
      <w:pPr>
        <w:adjustRightInd w:val="0"/>
        <w:snapToGrid w:val="0"/>
        <w:spacing w:line="360" w:lineRule="auto"/>
        <w:ind w:firstLine="480" w:firstLineChars="200"/>
        <w:rPr>
          <w:sz w:val="24"/>
        </w:rPr>
      </w:pPr>
      <w:r>
        <w:rPr>
          <w:sz w:val="24"/>
        </w:rPr>
        <w:t>k) 全程变量在所有引用它们的模块中都有相同的定义；</w:t>
      </w:r>
    </w:p>
    <w:p w14:paraId="61025B08">
      <w:pPr>
        <w:adjustRightInd w:val="0"/>
        <w:snapToGrid w:val="0"/>
        <w:spacing w:line="360" w:lineRule="auto"/>
        <w:ind w:firstLine="480" w:firstLineChars="200"/>
        <w:rPr>
          <w:sz w:val="24"/>
        </w:rPr>
      </w:pPr>
      <w:r>
        <w:rPr>
          <w:sz w:val="24"/>
        </w:rPr>
        <w:t>l) 不存在把常数当作变量来传送的情况。</w:t>
      </w:r>
    </w:p>
    <w:p w14:paraId="7726AB24">
      <w:pPr>
        <w:adjustRightInd w:val="0"/>
        <w:snapToGrid w:val="0"/>
        <w:spacing w:line="360" w:lineRule="auto"/>
        <w:ind w:firstLine="480" w:firstLineChars="200"/>
        <w:rPr>
          <w:sz w:val="24"/>
        </w:rPr>
      </w:pPr>
      <w:r>
        <w:rPr>
          <w:sz w:val="24"/>
        </w:rPr>
        <w:t>软件安全性系数高</w:t>
      </w:r>
      <w:r>
        <w:rPr>
          <w:rFonts w:hint="eastAsia"/>
          <w:sz w:val="24"/>
        </w:rPr>
        <w:t>，</w:t>
      </w:r>
      <w:r>
        <w:rPr>
          <w:sz w:val="24"/>
        </w:rPr>
        <w:t>就需要开发高可靠性软件</w:t>
      </w:r>
      <w:r>
        <w:rPr>
          <w:rFonts w:hint="eastAsia"/>
          <w:sz w:val="24"/>
        </w:rPr>
        <w:t>。</w:t>
      </w:r>
      <w:r>
        <w:rPr>
          <w:sz w:val="24"/>
        </w:rPr>
        <w:t>首先必须采用软件工程化方法，搞好软件开发工程化。要求软件开发规范化，尽可能采用先进、适用的软件开发工具；加强软件检查和测试，尽早开展软件检查和测试，采取措施诸如自检、互检、专检相结合的“三检制”，制定设计检查等使得检查工作切实有效。</w:t>
      </w:r>
    </w:p>
    <w:p w14:paraId="53D53861">
      <w:pPr>
        <w:adjustRightInd w:val="0"/>
        <w:snapToGrid w:val="0"/>
        <w:spacing w:line="360" w:lineRule="auto"/>
        <w:ind w:firstLine="480" w:firstLineChars="200"/>
        <w:rPr>
          <w:sz w:val="24"/>
        </w:rPr>
      </w:pPr>
      <w:r>
        <w:rPr>
          <w:sz w:val="24"/>
        </w:rPr>
        <w:t>在工作过程中，错误的（状态转换）命令将不予响应。</w:t>
      </w:r>
    </w:p>
    <w:p w14:paraId="5C0A2DE5">
      <w:pPr>
        <w:numPr>
          <w:ilvl w:val="0"/>
          <w:numId w:val="6"/>
        </w:numPr>
        <w:spacing w:line="360" w:lineRule="auto"/>
        <w:ind w:left="648" w:hanging="648" w:hangingChars="270"/>
        <w:outlineLvl w:val="1"/>
        <w:rPr>
          <w:sz w:val="24"/>
        </w:rPr>
      </w:pPr>
      <w:bookmarkStart w:id="103" w:name="_Toc166511478"/>
      <w:bookmarkStart w:id="104" w:name="_Toc120403280"/>
      <w:r>
        <w:rPr>
          <w:sz w:val="24"/>
        </w:rPr>
        <w:t>环境适应性需求</w:t>
      </w:r>
      <w:bookmarkEnd w:id="102"/>
      <w:bookmarkEnd w:id="103"/>
      <w:bookmarkEnd w:id="104"/>
    </w:p>
    <w:p w14:paraId="2968C3DF">
      <w:pPr>
        <w:adjustRightInd w:val="0"/>
        <w:snapToGrid w:val="0"/>
        <w:spacing w:line="360" w:lineRule="auto"/>
        <w:ind w:firstLine="480" w:firstLineChars="200"/>
        <w:rPr>
          <w:sz w:val="24"/>
        </w:rPr>
      </w:pPr>
      <w:r>
        <w:rPr>
          <w:sz w:val="24"/>
        </w:rPr>
        <w:t>环境需求如</w:t>
      </w:r>
      <w:r>
        <w:rPr>
          <w:rFonts w:hint="eastAsia"/>
          <w:sz w:val="24"/>
        </w:rPr>
        <w:t>表</w:t>
      </w:r>
      <w:r>
        <w:rPr>
          <w:sz w:val="24"/>
        </w:rPr>
        <w:t>17所示。</w:t>
      </w:r>
    </w:p>
    <w:p w14:paraId="34B46881">
      <w:pPr>
        <w:spacing w:line="360" w:lineRule="auto"/>
        <w:jc w:val="center"/>
        <w:rPr>
          <w:szCs w:val="21"/>
        </w:rPr>
      </w:pPr>
      <w:bookmarkStart w:id="105" w:name="_Ref82691697"/>
      <w:r>
        <w:rPr>
          <w:szCs w:val="21"/>
        </w:rPr>
        <w:t>表</w:t>
      </w:r>
      <w:bookmarkEnd w:id="105"/>
      <w:r>
        <w:rPr>
          <w:szCs w:val="21"/>
        </w:rPr>
        <w:t>17  环境要求</w:t>
      </w:r>
    </w:p>
    <w:tbl>
      <w:tblPr>
        <w:tblStyle w:val="35"/>
        <w:tblW w:w="0" w:type="auto"/>
        <w:tblInd w:w="-22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1339"/>
        <w:gridCol w:w="5842"/>
      </w:tblGrid>
      <w:tr w14:paraId="1A4F84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39" w:hRule="atLeast"/>
          <w:tblHeader/>
        </w:trPr>
        <w:tc>
          <w:tcPr>
            <w:tcW w:w="1668" w:type="dxa"/>
            <w:tcBorders>
              <w:top w:val="single" w:color="auto" w:sz="12" w:space="0"/>
              <w:bottom w:val="single" w:color="auto" w:sz="12" w:space="0"/>
            </w:tcBorders>
            <w:noWrap w:val="0"/>
            <w:vAlign w:val="center"/>
          </w:tcPr>
          <w:p w14:paraId="23110E69">
            <w:pPr>
              <w:jc w:val="center"/>
              <w:rPr>
                <w:b/>
                <w:szCs w:val="21"/>
              </w:rPr>
            </w:pPr>
            <w:r>
              <w:rPr>
                <w:b/>
                <w:szCs w:val="21"/>
              </w:rPr>
              <w:t>项目</w:t>
            </w:r>
          </w:p>
        </w:tc>
        <w:tc>
          <w:tcPr>
            <w:tcW w:w="1417" w:type="dxa"/>
            <w:tcBorders>
              <w:top w:val="single" w:color="auto" w:sz="12" w:space="0"/>
              <w:bottom w:val="single" w:color="auto" w:sz="12" w:space="0"/>
            </w:tcBorders>
            <w:noWrap w:val="0"/>
            <w:vAlign w:val="center"/>
          </w:tcPr>
          <w:p w14:paraId="01E2AD69">
            <w:pPr>
              <w:jc w:val="center"/>
              <w:rPr>
                <w:b/>
                <w:szCs w:val="21"/>
              </w:rPr>
            </w:pPr>
            <w:r>
              <w:rPr>
                <w:b/>
                <w:szCs w:val="21"/>
              </w:rPr>
              <w:t>内容</w:t>
            </w:r>
          </w:p>
        </w:tc>
        <w:tc>
          <w:tcPr>
            <w:tcW w:w="6201" w:type="dxa"/>
            <w:tcBorders>
              <w:top w:val="single" w:color="auto" w:sz="12" w:space="0"/>
              <w:bottom w:val="single" w:color="auto" w:sz="12" w:space="0"/>
            </w:tcBorders>
            <w:noWrap w:val="0"/>
            <w:vAlign w:val="center"/>
          </w:tcPr>
          <w:p w14:paraId="392D5C97">
            <w:pPr>
              <w:jc w:val="center"/>
              <w:rPr>
                <w:b/>
                <w:szCs w:val="21"/>
              </w:rPr>
            </w:pPr>
            <w:r>
              <w:rPr>
                <w:b/>
                <w:szCs w:val="21"/>
              </w:rPr>
              <w:t>要求</w:t>
            </w:r>
          </w:p>
        </w:tc>
      </w:tr>
      <w:tr w14:paraId="23900F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668" w:type="dxa"/>
            <w:vMerge w:val="restart"/>
            <w:tcBorders>
              <w:top w:val="single" w:color="auto" w:sz="12" w:space="0"/>
            </w:tcBorders>
            <w:noWrap w:val="0"/>
            <w:vAlign w:val="center"/>
          </w:tcPr>
          <w:p w14:paraId="1C7C20AE">
            <w:pPr>
              <w:jc w:val="center"/>
              <w:rPr>
                <w:szCs w:val="21"/>
              </w:rPr>
            </w:pPr>
            <w:r>
              <w:rPr>
                <w:szCs w:val="21"/>
              </w:rPr>
              <w:t>开发环境</w:t>
            </w:r>
          </w:p>
        </w:tc>
        <w:tc>
          <w:tcPr>
            <w:tcW w:w="1417" w:type="dxa"/>
            <w:tcBorders>
              <w:top w:val="single" w:color="auto" w:sz="12" w:space="0"/>
            </w:tcBorders>
            <w:noWrap w:val="0"/>
            <w:vAlign w:val="center"/>
          </w:tcPr>
          <w:p w14:paraId="6B840BFA">
            <w:pPr>
              <w:jc w:val="center"/>
              <w:rPr>
                <w:szCs w:val="21"/>
              </w:rPr>
            </w:pPr>
            <w:r>
              <w:rPr>
                <w:szCs w:val="21"/>
              </w:rPr>
              <w:t>硬件要求</w:t>
            </w:r>
          </w:p>
        </w:tc>
        <w:tc>
          <w:tcPr>
            <w:tcW w:w="6201" w:type="dxa"/>
            <w:tcBorders>
              <w:top w:val="single" w:color="auto" w:sz="12" w:space="0"/>
            </w:tcBorders>
            <w:noWrap w:val="0"/>
            <w:vAlign w:val="center"/>
          </w:tcPr>
          <w:p w14:paraId="72648331">
            <w:pPr>
              <w:jc w:val="left"/>
              <w:rPr>
                <w:szCs w:val="21"/>
              </w:rPr>
            </w:pPr>
            <w:r>
              <w:rPr>
                <w:szCs w:val="21"/>
              </w:rPr>
              <w:t>处理器：Intel Pentium（R） Dual-Core以上处理器</w:t>
            </w:r>
          </w:p>
          <w:p w14:paraId="462373A8">
            <w:pPr>
              <w:jc w:val="left"/>
              <w:rPr>
                <w:szCs w:val="21"/>
              </w:rPr>
            </w:pPr>
            <w:r>
              <w:rPr>
                <w:szCs w:val="21"/>
              </w:rPr>
              <w:t>内存；大于1GB</w:t>
            </w:r>
          </w:p>
          <w:p w14:paraId="2416EAB3">
            <w:pPr>
              <w:jc w:val="left"/>
              <w:rPr>
                <w:szCs w:val="21"/>
              </w:rPr>
            </w:pPr>
            <w:r>
              <w:rPr>
                <w:szCs w:val="21"/>
              </w:rPr>
              <w:t>硬盘空间：大于100GB</w:t>
            </w:r>
          </w:p>
          <w:p w14:paraId="1EFA223F">
            <w:pPr>
              <w:jc w:val="left"/>
              <w:rPr>
                <w:szCs w:val="21"/>
              </w:rPr>
            </w:pPr>
            <w:r>
              <w:rPr>
                <w:szCs w:val="21"/>
              </w:rPr>
              <w:t>仿真器：JLINK</w:t>
            </w:r>
          </w:p>
        </w:tc>
      </w:tr>
      <w:tr w14:paraId="0B5DF9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1668" w:type="dxa"/>
            <w:vMerge w:val="continue"/>
            <w:noWrap w:val="0"/>
            <w:vAlign w:val="center"/>
          </w:tcPr>
          <w:p w14:paraId="4EB84510">
            <w:pPr>
              <w:jc w:val="center"/>
              <w:rPr>
                <w:szCs w:val="21"/>
              </w:rPr>
            </w:pPr>
          </w:p>
        </w:tc>
        <w:tc>
          <w:tcPr>
            <w:tcW w:w="1417" w:type="dxa"/>
            <w:noWrap w:val="0"/>
            <w:vAlign w:val="center"/>
          </w:tcPr>
          <w:p w14:paraId="08BAD021">
            <w:pPr>
              <w:jc w:val="center"/>
              <w:rPr>
                <w:szCs w:val="21"/>
              </w:rPr>
            </w:pPr>
            <w:r>
              <w:rPr>
                <w:szCs w:val="21"/>
              </w:rPr>
              <w:t>软件要求</w:t>
            </w:r>
          </w:p>
        </w:tc>
        <w:tc>
          <w:tcPr>
            <w:tcW w:w="6201" w:type="dxa"/>
            <w:noWrap w:val="0"/>
            <w:vAlign w:val="center"/>
          </w:tcPr>
          <w:p w14:paraId="09F5142F">
            <w:pPr>
              <w:jc w:val="left"/>
              <w:rPr>
                <w:szCs w:val="21"/>
              </w:rPr>
            </w:pPr>
            <w:r>
              <w:rPr>
                <w:szCs w:val="21"/>
              </w:rPr>
              <w:t>Windows XP或 Windows 10操作系统</w:t>
            </w:r>
          </w:p>
        </w:tc>
      </w:tr>
      <w:tr w14:paraId="2ACBB5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642" w:hRule="atLeast"/>
        </w:trPr>
        <w:tc>
          <w:tcPr>
            <w:tcW w:w="1668" w:type="dxa"/>
            <w:vMerge w:val="restart"/>
            <w:noWrap w:val="0"/>
            <w:vAlign w:val="center"/>
          </w:tcPr>
          <w:p w14:paraId="5BBECF5E">
            <w:pPr>
              <w:jc w:val="center"/>
              <w:rPr>
                <w:szCs w:val="21"/>
              </w:rPr>
            </w:pPr>
            <w:r>
              <w:rPr>
                <w:szCs w:val="21"/>
              </w:rPr>
              <w:t>运行环境</w:t>
            </w:r>
          </w:p>
        </w:tc>
        <w:tc>
          <w:tcPr>
            <w:tcW w:w="1417" w:type="dxa"/>
            <w:noWrap w:val="0"/>
            <w:vAlign w:val="center"/>
          </w:tcPr>
          <w:p w14:paraId="7F8F8326">
            <w:pPr>
              <w:jc w:val="center"/>
              <w:rPr>
                <w:szCs w:val="21"/>
              </w:rPr>
            </w:pPr>
            <w:r>
              <w:rPr>
                <w:szCs w:val="21"/>
              </w:rPr>
              <w:t>硬件要求</w:t>
            </w:r>
          </w:p>
        </w:tc>
        <w:tc>
          <w:tcPr>
            <w:tcW w:w="6201" w:type="dxa"/>
            <w:noWrap w:val="0"/>
            <w:vAlign w:val="center"/>
          </w:tcPr>
          <w:p w14:paraId="03EAE84B">
            <w:pPr>
              <w:jc w:val="left"/>
              <w:rPr>
                <w:szCs w:val="21"/>
              </w:rPr>
            </w:pPr>
            <w:r>
              <w:rPr>
                <w:szCs w:val="21"/>
              </w:rPr>
              <w:t>CPU：N32G4FRKEQ7</w:t>
            </w:r>
          </w:p>
          <w:p w14:paraId="590F1BB5">
            <w:pPr>
              <w:jc w:val="left"/>
              <w:rPr>
                <w:szCs w:val="21"/>
              </w:rPr>
            </w:pPr>
            <w:r>
              <w:rPr>
                <w:szCs w:val="21"/>
              </w:rPr>
              <w:t>存储器：RAM  144K字节</w:t>
            </w:r>
          </w:p>
          <w:p w14:paraId="3D42E66F">
            <w:pPr>
              <w:jc w:val="left"/>
              <w:rPr>
                <w:szCs w:val="21"/>
              </w:rPr>
            </w:pPr>
            <w:r>
              <w:rPr>
                <w:szCs w:val="21"/>
              </w:rPr>
              <w:t>FLASH  256/512KB字节</w:t>
            </w:r>
          </w:p>
          <w:p w14:paraId="6CCDD0C4">
            <w:pPr>
              <w:jc w:val="left"/>
              <w:rPr>
                <w:szCs w:val="21"/>
              </w:rPr>
            </w:pPr>
            <w:r>
              <w:rPr>
                <w:szCs w:val="21"/>
              </w:rPr>
              <w:t>主频：80MHz</w:t>
            </w:r>
          </w:p>
        </w:tc>
      </w:tr>
      <w:tr w14:paraId="46A5E3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668" w:type="dxa"/>
            <w:vMerge w:val="continue"/>
            <w:noWrap w:val="0"/>
            <w:vAlign w:val="center"/>
          </w:tcPr>
          <w:p w14:paraId="333038C0">
            <w:pPr>
              <w:jc w:val="center"/>
              <w:rPr>
                <w:szCs w:val="21"/>
              </w:rPr>
            </w:pPr>
          </w:p>
        </w:tc>
        <w:tc>
          <w:tcPr>
            <w:tcW w:w="1417" w:type="dxa"/>
            <w:noWrap w:val="0"/>
            <w:vAlign w:val="center"/>
          </w:tcPr>
          <w:p w14:paraId="60C5C22A">
            <w:pPr>
              <w:jc w:val="center"/>
              <w:rPr>
                <w:szCs w:val="21"/>
              </w:rPr>
            </w:pPr>
            <w:r>
              <w:rPr>
                <w:szCs w:val="21"/>
              </w:rPr>
              <w:t>软件要求</w:t>
            </w:r>
          </w:p>
        </w:tc>
        <w:tc>
          <w:tcPr>
            <w:tcW w:w="6201" w:type="dxa"/>
            <w:noWrap w:val="0"/>
            <w:vAlign w:val="center"/>
          </w:tcPr>
          <w:p w14:paraId="0872AE1D">
            <w:pPr>
              <w:jc w:val="left"/>
              <w:rPr>
                <w:szCs w:val="21"/>
              </w:rPr>
            </w:pPr>
            <w:r>
              <w:rPr>
                <w:szCs w:val="21"/>
              </w:rPr>
              <w:t>KEIL uVision5.0</w:t>
            </w:r>
          </w:p>
        </w:tc>
      </w:tr>
    </w:tbl>
    <w:p w14:paraId="672C30BD">
      <w:pPr>
        <w:numPr>
          <w:ilvl w:val="0"/>
          <w:numId w:val="6"/>
        </w:numPr>
        <w:spacing w:line="360" w:lineRule="auto"/>
        <w:ind w:left="648" w:hanging="648" w:hangingChars="270"/>
        <w:outlineLvl w:val="1"/>
        <w:rPr>
          <w:sz w:val="24"/>
        </w:rPr>
      </w:pPr>
      <w:bookmarkStart w:id="106" w:name="_Toc120403281"/>
      <w:bookmarkStart w:id="107" w:name="_Toc166511479"/>
      <w:bookmarkStart w:id="108" w:name="_Toc101170262"/>
      <w:r>
        <w:rPr>
          <w:sz w:val="24"/>
        </w:rPr>
        <w:t>其他质量特性</w:t>
      </w:r>
      <w:bookmarkEnd w:id="106"/>
      <w:bookmarkEnd w:id="107"/>
    </w:p>
    <w:p w14:paraId="7DCCD201">
      <w:pPr>
        <w:adjustRightInd w:val="0"/>
        <w:snapToGrid w:val="0"/>
        <w:spacing w:line="360" w:lineRule="auto"/>
        <w:ind w:firstLine="480" w:firstLineChars="200"/>
        <w:rPr>
          <w:sz w:val="24"/>
        </w:rPr>
      </w:pPr>
      <w:r>
        <w:rPr>
          <w:sz w:val="24"/>
        </w:rPr>
        <w:t>软件开发过程中应严格履行软件产品研制程序，加强软件文档管理、评审管理、配置管理，强化软件测试。</w:t>
      </w:r>
    </w:p>
    <w:p w14:paraId="3420835B">
      <w:pPr>
        <w:adjustRightInd w:val="0"/>
        <w:snapToGrid w:val="0"/>
        <w:spacing w:line="360" w:lineRule="auto"/>
        <w:ind w:firstLine="480" w:firstLineChars="200"/>
        <w:rPr>
          <w:sz w:val="24"/>
        </w:rPr>
      </w:pPr>
      <w:r>
        <w:rPr>
          <w:sz w:val="24"/>
        </w:rPr>
        <w:t>软件注释要求注释内容与被注释对象具有一致性；对变量对应的特殊值含义进行注释。</w:t>
      </w:r>
    </w:p>
    <w:p w14:paraId="22D50D7F">
      <w:pPr>
        <w:numPr>
          <w:ilvl w:val="2"/>
          <w:numId w:val="11"/>
        </w:numPr>
        <w:spacing w:line="360" w:lineRule="auto"/>
        <w:outlineLvl w:val="2"/>
        <w:rPr>
          <w:rFonts w:hint="eastAsia"/>
          <w:sz w:val="24"/>
        </w:rPr>
      </w:pPr>
      <w:r>
        <w:rPr>
          <w:sz w:val="24"/>
        </w:rPr>
        <w:t>可靠性</w:t>
      </w:r>
    </w:p>
    <w:p w14:paraId="1F57CE13">
      <w:pPr>
        <w:adjustRightInd w:val="0"/>
        <w:snapToGrid w:val="0"/>
        <w:spacing w:line="360" w:lineRule="auto"/>
        <w:ind w:firstLine="480" w:firstLineChars="200"/>
        <w:rPr>
          <w:sz w:val="24"/>
        </w:rPr>
      </w:pPr>
      <w:r>
        <w:rPr>
          <w:rFonts w:hint="eastAsia"/>
          <w:sz w:val="24"/>
        </w:rPr>
        <w:t>软件可靠性目标：数据传输4小时无错误。</w:t>
      </w:r>
    </w:p>
    <w:p w14:paraId="6961E5F3">
      <w:pPr>
        <w:adjustRightInd w:val="0"/>
        <w:snapToGrid w:val="0"/>
        <w:spacing w:line="360" w:lineRule="auto"/>
        <w:ind w:firstLine="480" w:firstLineChars="200"/>
        <w:rPr>
          <w:sz w:val="24"/>
        </w:rPr>
      </w:pPr>
      <w:r>
        <w:rPr>
          <w:rFonts w:hint="eastAsia"/>
          <w:sz w:val="24"/>
        </w:rPr>
        <w:t>软件可靠性设计方法主要采取三种方法：避错、查错和容错设计。</w:t>
      </w:r>
      <w:r>
        <w:rPr>
          <w:sz w:val="24"/>
        </w:rPr>
        <w:t>在设计过程中应按照以下设计准则</w:t>
      </w:r>
      <w:r>
        <w:rPr>
          <w:rFonts w:hint="eastAsia"/>
          <w:sz w:val="24"/>
        </w:rPr>
        <w:t>：</w:t>
      </w:r>
    </w:p>
    <w:p w14:paraId="01CCE309">
      <w:pPr>
        <w:adjustRightInd w:val="0"/>
        <w:snapToGrid w:val="0"/>
        <w:spacing w:line="360" w:lineRule="auto"/>
        <w:ind w:firstLine="480" w:firstLineChars="200"/>
        <w:rPr>
          <w:sz w:val="24"/>
        </w:rPr>
      </w:pPr>
      <w:r>
        <w:rPr>
          <w:rFonts w:hint="eastAsia"/>
          <w:sz w:val="24"/>
        </w:rPr>
        <w:t>软件应采取模块化的设计思路，将浮渣的问题分解为若干易于处理的子问题；</w:t>
      </w:r>
      <w:r>
        <w:rPr>
          <w:sz w:val="24"/>
        </w:rPr>
        <w:t xml:space="preserve"> </w:t>
      </w:r>
    </w:p>
    <w:p w14:paraId="4603402A">
      <w:pPr>
        <w:adjustRightInd w:val="0"/>
        <w:snapToGrid w:val="0"/>
        <w:spacing w:line="360" w:lineRule="auto"/>
        <w:ind w:firstLine="480" w:firstLineChars="200"/>
        <w:rPr>
          <w:sz w:val="24"/>
        </w:rPr>
      </w:pPr>
      <w:r>
        <w:rPr>
          <w:rFonts w:hint="eastAsia"/>
          <w:sz w:val="24"/>
        </w:rPr>
        <w:t>采取模块独立的方式，要求每一个模块完成一个相对独立的特定子功能,</w:t>
      </w:r>
      <w:r>
        <w:rPr>
          <w:sz w:val="24"/>
        </w:rPr>
        <w:t>力求实现高内聚低耦合</w:t>
      </w:r>
      <w:r>
        <w:rPr>
          <w:rFonts w:hint="eastAsia"/>
          <w:sz w:val="24"/>
        </w:rPr>
        <w:t>；</w:t>
      </w:r>
    </w:p>
    <w:p w14:paraId="029B6AA7">
      <w:pPr>
        <w:adjustRightInd w:val="0"/>
        <w:snapToGrid w:val="0"/>
        <w:spacing w:line="360" w:lineRule="auto"/>
        <w:ind w:firstLine="480" w:firstLineChars="200"/>
        <w:rPr>
          <w:sz w:val="24"/>
        </w:rPr>
      </w:pPr>
      <w:r>
        <w:rPr>
          <w:sz w:val="24"/>
        </w:rPr>
        <w:t>信息隐蔽</w:t>
      </w:r>
      <w:r>
        <w:rPr>
          <w:rFonts w:hint="eastAsia"/>
          <w:sz w:val="24"/>
        </w:rPr>
        <w:t>，</w:t>
      </w:r>
      <w:r>
        <w:rPr>
          <w:sz w:val="24"/>
        </w:rPr>
        <w:t>指一个模块内包含的信息</w:t>
      </w:r>
      <w:r>
        <w:rPr>
          <w:rFonts w:hint="eastAsia"/>
          <w:sz w:val="24"/>
        </w:rPr>
        <w:t>（过程和数据）对于不需要这些信息的模块来说，是不能访问的；</w:t>
      </w:r>
    </w:p>
    <w:p w14:paraId="2EA43DE0">
      <w:pPr>
        <w:adjustRightInd w:val="0"/>
        <w:snapToGrid w:val="0"/>
        <w:spacing w:line="360" w:lineRule="auto"/>
        <w:ind w:firstLine="480" w:firstLineChars="200"/>
        <w:rPr>
          <w:sz w:val="24"/>
        </w:rPr>
      </w:pPr>
      <w:r>
        <w:rPr>
          <w:sz w:val="24"/>
        </w:rPr>
        <w:t>控制模块代码的行数</w:t>
      </w:r>
      <w:r>
        <w:rPr>
          <w:rFonts w:hint="eastAsia"/>
          <w:sz w:val="24"/>
        </w:rPr>
        <w:t>，</w:t>
      </w:r>
      <w:r>
        <w:rPr>
          <w:sz w:val="24"/>
        </w:rPr>
        <w:t>单一模块最好不超过</w:t>
      </w:r>
      <w:r>
        <w:rPr>
          <w:rFonts w:hint="eastAsia"/>
          <w:sz w:val="24"/>
        </w:rPr>
        <w:t>2</w:t>
      </w:r>
      <w:r>
        <w:rPr>
          <w:sz w:val="24"/>
        </w:rPr>
        <w:t>00行</w:t>
      </w:r>
      <w:r>
        <w:rPr>
          <w:rFonts w:hint="eastAsia"/>
          <w:sz w:val="24"/>
        </w:rPr>
        <w:t>；</w:t>
      </w:r>
    </w:p>
    <w:p w14:paraId="050D4B39">
      <w:pPr>
        <w:adjustRightInd w:val="0"/>
        <w:snapToGrid w:val="0"/>
        <w:spacing w:line="360" w:lineRule="auto"/>
        <w:ind w:firstLine="480" w:firstLineChars="200"/>
        <w:rPr>
          <w:sz w:val="24"/>
        </w:rPr>
      </w:pPr>
      <w:r>
        <w:rPr>
          <w:sz w:val="24"/>
        </w:rPr>
        <w:t>降低模块接口的复杂度</w:t>
      </w:r>
      <w:r>
        <w:rPr>
          <w:rFonts w:hint="eastAsia"/>
          <w:sz w:val="24"/>
        </w:rPr>
        <w:t>；</w:t>
      </w:r>
    </w:p>
    <w:p w14:paraId="6CD054B8">
      <w:pPr>
        <w:adjustRightInd w:val="0"/>
        <w:snapToGrid w:val="0"/>
        <w:spacing w:line="360" w:lineRule="auto"/>
        <w:ind w:firstLine="480" w:firstLineChars="200"/>
        <w:rPr>
          <w:rFonts w:hint="eastAsia"/>
          <w:sz w:val="24"/>
        </w:rPr>
      </w:pPr>
      <w:r>
        <w:rPr>
          <w:sz w:val="24"/>
        </w:rPr>
        <w:t>软件设计过程中采取容错设计</w:t>
      </w:r>
      <w:r>
        <w:rPr>
          <w:rFonts w:hint="eastAsia"/>
          <w:sz w:val="24"/>
        </w:rPr>
        <w:t>，</w:t>
      </w:r>
      <w:r>
        <w:rPr>
          <w:sz w:val="24"/>
        </w:rPr>
        <w:t>在一定程度上应对自身故障具体屏蔽能力以及能从错误状态自动恢复到正常状态</w:t>
      </w:r>
      <w:r>
        <w:rPr>
          <w:rFonts w:hint="eastAsia"/>
          <w:sz w:val="24"/>
        </w:rPr>
        <w:t>。</w:t>
      </w:r>
    </w:p>
    <w:p w14:paraId="40E884E8">
      <w:pPr>
        <w:numPr>
          <w:ilvl w:val="2"/>
          <w:numId w:val="11"/>
        </w:numPr>
        <w:spacing w:line="360" w:lineRule="auto"/>
        <w:outlineLvl w:val="2"/>
        <w:rPr>
          <w:sz w:val="24"/>
        </w:rPr>
      </w:pPr>
      <w:r>
        <w:rPr>
          <w:sz w:val="24"/>
        </w:rPr>
        <w:t xml:space="preserve"> 维修性</w:t>
      </w:r>
    </w:p>
    <w:p w14:paraId="5EAA5B4C">
      <w:pPr>
        <w:adjustRightInd w:val="0"/>
        <w:snapToGrid w:val="0"/>
        <w:spacing w:line="360" w:lineRule="auto"/>
        <w:ind w:firstLine="480" w:firstLineChars="200"/>
        <w:rPr>
          <w:sz w:val="24"/>
        </w:rPr>
      </w:pPr>
      <w:r>
        <w:rPr>
          <w:rFonts w:hint="eastAsia"/>
          <w:sz w:val="24"/>
        </w:rPr>
        <w:t>产品软件通过F</w:t>
      </w:r>
      <w:r>
        <w:rPr>
          <w:sz w:val="24"/>
        </w:rPr>
        <w:t>LASHBURN</w:t>
      </w:r>
      <w:r>
        <w:rPr>
          <w:rFonts w:hint="eastAsia"/>
          <w:sz w:val="24"/>
        </w:rPr>
        <w:t>软件更新陀螺的程序和补偿参数。</w:t>
      </w:r>
    </w:p>
    <w:p w14:paraId="779665C0">
      <w:pPr>
        <w:numPr>
          <w:ilvl w:val="2"/>
          <w:numId w:val="11"/>
        </w:numPr>
        <w:spacing w:line="360" w:lineRule="auto"/>
        <w:outlineLvl w:val="2"/>
        <w:rPr>
          <w:sz w:val="24"/>
        </w:rPr>
      </w:pPr>
      <w:r>
        <w:rPr>
          <w:sz w:val="24"/>
        </w:rPr>
        <w:t xml:space="preserve"> </w:t>
      </w:r>
      <w:r>
        <w:rPr>
          <w:rFonts w:hint="eastAsia"/>
          <w:sz w:val="24"/>
        </w:rPr>
        <w:t>测试性</w:t>
      </w:r>
    </w:p>
    <w:p w14:paraId="41B62EB6">
      <w:pPr>
        <w:adjustRightInd w:val="0"/>
        <w:snapToGrid w:val="0"/>
        <w:spacing w:line="360" w:lineRule="auto"/>
        <w:ind w:firstLine="480" w:firstLineChars="200"/>
        <w:rPr>
          <w:color w:val="000000"/>
          <w:sz w:val="24"/>
        </w:rPr>
      </w:pPr>
      <w:r>
        <w:rPr>
          <w:color w:val="000000"/>
          <w:sz w:val="24"/>
        </w:rPr>
        <w:t>软件通讯协议预留</w:t>
      </w:r>
      <w:r>
        <w:rPr>
          <w:rFonts w:hint="eastAsia"/>
          <w:color w:val="000000"/>
          <w:sz w:val="24"/>
        </w:rPr>
        <w:t>产品故障码、校验和、帧头、帧尾，可以通过产品上位机或串口助手查看，根据产品输出状态确定</w:t>
      </w:r>
      <w:r>
        <w:rPr>
          <w:color w:val="000000"/>
          <w:sz w:val="24"/>
        </w:rPr>
        <w:t>产品</w:t>
      </w:r>
      <w:r>
        <w:rPr>
          <w:rFonts w:hint="eastAsia"/>
          <w:color w:val="000000"/>
          <w:sz w:val="24"/>
        </w:rPr>
        <w:t>软件</w:t>
      </w:r>
      <w:r>
        <w:rPr>
          <w:color w:val="000000"/>
          <w:sz w:val="24"/>
        </w:rPr>
        <w:t>的运行状态</w:t>
      </w:r>
      <w:r>
        <w:rPr>
          <w:rFonts w:hint="eastAsia"/>
          <w:color w:val="000000"/>
          <w:sz w:val="24"/>
        </w:rPr>
        <w:t>。</w:t>
      </w:r>
    </w:p>
    <w:p w14:paraId="01A4F625">
      <w:pPr>
        <w:numPr>
          <w:ilvl w:val="0"/>
          <w:numId w:val="6"/>
        </w:numPr>
        <w:spacing w:line="360" w:lineRule="auto"/>
        <w:ind w:left="648" w:hanging="648" w:hangingChars="270"/>
        <w:outlineLvl w:val="1"/>
        <w:rPr>
          <w:sz w:val="24"/>
        </w:rPr>
      </w:pPr>
      <w:bookmarkStart w:id="109" w:name="_Toc120403282"/>
      <w:bookmarkStart w:id="110" w:name="_Toc166511480"/>
      <w:r>
        <w:rPr>
          <w:sz w:val="24"/>
        </w:rPr>
        <w:t>计算机资源需求</w:t>
      </w:r>
      <w:bookmarkEnd w:id="108"/>
      <w:bookmarkEnd w:id="109"/>
      <w:bookmarkEnd w:id="110"/>
    </w:p>
    <w:p w14:paraId="3B6AA50F">
      <w:pPr>
        <w:numPr>
          <w:ilvl w:val="2"/>
          <w:numId w:val="12"/>
        </w:numPr>
        <w:spacing w:line="360" w:lineRule="auto"/>
        <w:outlineLvl w:val="2"/>
        <w:rPr>
          <w:sz w:val="24"/>
        </w:rPr>
      </w:pPr>
      <w:bookmarkStart w:id="111" w:name="_Toc101170263"/>
      <w:r>
        <w:rPr>
          <w:sz w:val="24"/>
        </w:rPr>
        <w:t>计算机硬件需求</w:t>
      </w:r>
      <w:bookmarkEnd w:id="111"/>
    </w:p>
    <w:p w14:paraId="16AF5725">
      <w:pPr>
        <w:adjustRightInd w:val="0"/>
        <w:snapToGrid w:val="0"/>
        <w:spacing w:line="360" w:lineRule="auto"/>
        <w:ind w:firstLine="480" w:firstLineChars="200"/>
        <w:rPr>
          <w:sz w:val="24"/>
        </w:rPr>
      </w:pPr>
      <w:r>
        <w:rPr>
          <w:sz w:val="24"/>
        </w:rPr>
        <w:t>本系统为嵌入式系统，系统软件运行于</w:t>
      </w:r>
      <w:r>
        <w:rPr>
          <w:rFonts w:hint="eastAsia"/>
          <w:sz w:val="24"/>
        </w:rPr>
        <w:t>陀螺</w:t>
      </w:r>
      <w:r>
        <w:rPr>
          <w:sz w:val="24"/>
        </w:rPr>
        <w:t>系统内部计算机板上的N32G4FRHEQ7处理器中，软件开发环境是KEIL uVision5.0</w:t>
      </w:r>
      <w:r>
        <w:rPr>
          <w:rFonts w:hint="eastAsia"/>
          <w:sz w:val="24"/>
        </w:rPr>
        <w:t>，</w:t>
      </w:r>
      <w:r>
        <w:rPr>
          <w:sz w:val="24"/>
        </w:rPr>
        <w:t>开发语言为C语言</w:t>
      </w:r>
      <w:r>
        <w:rPr>
          <w:rFonts w:hint="eastAsia"/>
          <w:sz w:val="24"/>
        </w:rPr>
        <w:t>，</w:t>
      </w:r>
      <w:r>
        <w:rPr>
          <w:sz w:val="24"/>
        </w:rPr>
        <w:t>仿真器为JLINK。</w:t>
      </w:r>
    </w:p>
    <w:p w14:paraId="088B2163">
      <w:pPr>
        <w:adjustRightInd w:val="0"/>
        <w:snapToGrid w:val="0"/>
        <w:spacing w:line="360" w:lineRule="auto"/>
        <w:ind w:firstLine="480" w:firstLineChars="200"/>
        <w:rPr>
          <w:sz w:val="24"/>
        </w:rPr>
      </w:pPr>
      <w:r>
        <w:rPr>
          <w:sz w:val="24"/>
        </w:rPr>
        <w:t>计算机板包含核心器件，并包含了RAM存储器、FLASH 等资源。</w:t>
      </w:r>
    </w:p>
    <w:p w14:paraId="6F44EA76">
      <w:pPr>
        <w:numPr>
          <w:ilvl w:val="2"/>
          <w:numId w:val="12"/>
        </w:numPr>
        <w:spacing w:line="360" w:lineRule="auto"/>
        <w:outlineLvl w:val="2"/>
        <w:rPr>
          <w:sz w:val="24"/>
        </w:rPr>
      </w:pPr>
      <w:bookmarkStart w:id="112" w:name="_Toc101170264"/>
      <w:r>
        <w:rPr>
          <w:sz w:val="24"/>
        </w:rPr>
        <w:t>计算机硬件资源使用需求</w:t>
      </w:r>
      <w:bookmarkEnd w:id="112"/>
    </w:p>
    <w:p w14:paraId="6370DEE0">
      <w:pPr>
        <w:numPr>
          <w:ilvl w:val="3"/>
          <w:numId w:val="12"/>
        </w:numPr>
        <w:spacing w:line="360" w:lineRule="auto"/>
        <w:outlineLvl w:val="3"/>
        <w:rPr>
          <w:sz w:val="24"/>
        </w:rPr>
      </w:pPr>
      <w:bookmarkStart w:id="113" w:name="_Toc101170265"/>
      <w:r>
        <w:rPr>
          <w:sz w:val="24"/>
        </w:rPr>
        <w:t>处理机能力需求</w:t>
      </w:r>
      <w:bookmarkEnd w:id="113"/>
    </w:p>
    <w:p w14:paraId="61BAD9AB">
      <w:pPr>
        <w:adjustRightInd w:val="0"/>
        <w:snapToGrid w:val="0"/>
        <w:spacing w:line="360" w:lineRule="auto"/>
        <w:ind w:firstLine="480" w:firstLineChars="200"/>
        <w:rPr>
          <w:sz w:val="24"/>
        </w:rPr>
      </w:pPr>
      <w:r>
        <w:rPr>
          <w:sz w:val="24"/>
        </w:rPr>
        <w:t>a) 主频：80MHz；</w:t>
      </w:r>
    </w:p>
    <w:p w14:paraId="5E6E000D">
      <w:pPr>
        <w:adjustRightInd w:val="0"/>
        <w:snapToGrid w:val="0"/>
        <w:spacing w:line="360" w:lineRule="auto"/>
        <w:ind w:firstLine="480" w:firstLineChars="200"/>
        <w:rPr>
          <w:sz w:val="24"/>
        </w:rPr>
      </w:pPr>
      <w:r>
        <w:rPr>
          <w:sz w:val="24"/>
        </w:rPr>
        <w:t>b) 处理机能力: 软件程序要适用于处理机能力</w:t>
      </w:r>
      <w:r>
        <w:rPr>
          <w:bCs/>
          <w:sz w:val="24"/>
        </w:rPr>
        <w:t>180DMIPS</w:t>
      </w:r>
      <w:r>
        <w:rPr>
          <w:rFonts w:hint="eastAsia"/>
          <w:sz w:val="24"/>
        </w:rPr>
        <w:t>的</w:t>
      </w:r>
      <w:r>
        <w:rPr>
          <w:sz w:val="24"/>
        </w:rPr>
        <w:t xml:space="preserve">要求,并留有适当的的余量（20%）。  </w:t>
      </w:r>
    </w:p>
    <w:p w14:paraId="5B43DBE9">
      <w:pPr>
        <w:numPr>
          <w:ilvl w:val="3"/>
          <w:numId w:val="12"/>
        </w:numPr>
        <w:spacing w:line="360" w:lineRule="auto"/>
        <w:outlineLvl w:val="3"/>
        <w:rPr>
          <w:sz w:val="24"/>
        </w:rPr>
      </w:pPr>
      <w:bookmarkStart w:id="114" w:name="_Toc101170266"/>
      <w:r>
        <w:rPr>
          <w:sz w:val="24"/>
        </w:rPr>
        <w:t xml:space="preserve"> 容量需求</w:t>
      </w:r>
      <w:bookmarkEnd w:id="114"/>
    </w:p>
    <w:p w14:paraId="30D6F727">
      <w:pPr>
        <w:adjustRightInd w:val="0"/>
        <w:snapToGrid w:val="0"/>
        <w:spacing w:line="360" w:lineRule="auto"/>
        <w:ind w:firstLine="480" w:firstLineChars="200"/>
        <w:rPr>
          <w:sz w:val="24"/>
        </w:rPr>
      </w:pPr>
      <w:r>
        <w:rPr>
          <w:sz w:val="24"/>
        </w:rPr>
        <w:t>a) RAM  144K字节；</w:t>
      </w:r>
    </w:p>
    <w:p w14:paraId="5158101B">
      <w:pPr>
        <w:adjustRightInd w:val="0"/>
        <w:snapToGrid w:val="0"/>
        <w:spacing w:line="360" w:lineRule="auto"/>
        <w:ind w:firstLine="480" w:firstLineChars="200"/>
        <w:rPr>
          <w:sz w:val="24"/>
        </w:rPr>
      </w:pPr>
      <w:r>
        <w:rPr>
          <w:sz w:val="24"/>
        </w:rPr>
        <w:t>c) FLASH  256/512K字节。</w:t>
      </w:r>
    </w:p>
    <w:p w14:paraId="21D438B2">
      <w:pPr>
        <w:adjustRightInd w:val="0"/>
        <w:snapToGrid w:val="0"/>
        <w:spacing w:line="360" w:lineRule="auto"/>
        <w:ind w:firstLine="480" w:firstLineChars="200"/>
        <w:rPr>
          <w:sz w:val="24"/>
        </w:rPr>
      </w:pPr>
      <w:r>
        <w:rPr>
          <w:sz w:val="24"/>
        </w:rPr>
        <w:t>软件程序要适用于上述硬件环境的要求</w:t>
      </w:r>
      <w:r>
        <w:rPr>
          <w:rFonts w:hint="eastAsia"/>
          <w:sz w:val="24"/>
        </w:rPr>
        <w:t>，</w:t>
      </w:r>
      <w:r>
        <w:rPr>
          <w:sz w:val="24"/>
        </w:rPr>
        <w:t>并留有适当的余量（20%）。</w:t>
      </w:r>
    </w:p>
    <w:p w14:paraId="62F98E01">
      <w:pPr>
        <w:numPr>
          <w:ilvl w:val="2"/>
          <w:numId w:val="12"/>
        </w:numPr>
        <w:spacing w:line="360" w:lineRule="auto"/>
        <w:outlineLvl w:val="2"/>
        <w:rPr>
          <w:sz w:val="24"/>
        </w:rPr>
      </w:pPr>
      <w:bookmarkStart w:id="115" w:name="_Toc101170267"/>
      <w:r>
        <w:rPr>
          <w:sz w:val="24"/>
        </w:rPr>
        <w:t xml:space="preserve"> 计算机软件需求</w:t>
      </w:r>
      <w:bookmarkEnd w:id="115"/>
    </w:p>
    <w:p w14:paraId="292E35D2">
      <w:pPr>
        <w:adjustRightInd w:val="0"/>
        <w:snapToGrid w:val="0"/>
        <w:spacing w:line="360" w:lineRule="auto"/>
        <w:ind w:firstLine="480" w:firstLineChars="200"/>
        <w:rPr>
          <w:sz w:val="24"/>
        </w:rPr>
      </w:pPr>
      <w:r>
        <w:rPr>
          <w:sz w:val="24"/>
        </w:rPr>
        <w:t>a)  操作系统：</w:t>
      </w:r>
      <w:r>
        <w:rPr>
          <w:rFonts w:hint="eastAsia"/>
          <w:sz w:val="24"/>
        </w:rPr>
        <w:t>win</w:t>
      </w:r>
      <w:r>
        <w:rPr>
          <w:sz w:val="24"/>
        </w:rPr>
        <w:t>7</w:t>
      </w:r>
      <w:r>
        <w:rPr>
          <w:rFonts w:hint="eastAsia"/>
          <w:sz w:val="24"/>
        </w:rPr>
        <w:t>系统及以上</w:t>
      </w:r>
      <w:r>
        <w:rPr>
          <w:sz w:val="24"/>
        </w:rPr>
        <w:t>；</w:t>
      </w:r>
    </w:p>
    <w:p w14:paraId="1CF26D92">
      <w:pPr>
        <w:adjustRightInd w:val="0"/>
        <w:snapToGrid w:val="0"/>
        <w:spacing w:line="360" w:lineRule="auto"/>
        <w:ind w:firstLine="480" w:firstLineChars="200"/>
        <w:rPr>
          <w:sz w:val="24"/>
        </w:rPr>
      </w:pPr>
      <w:r>
        <w:rPr>
          <w:sz w:val="24"/>
        </w:rPr>
        <w:t>b)  数据库管理系统：无；</w:t>
      </w:r>
    </w:p>
    <w:p w14:paraId="0CF8615C">
      <w:pPr>
        <w:adjustRightInd w:val="0"/>
        <w:snapToGrid w:val="0"/>
        <w:spacing w:line="360" w:lineRule="auto"/>
        <w:ind w:firstLine="480" w:firstLineChars="200"/>
        <w:rPr>
          <w:sz w:val="24"/>
        </w:rPr>
      </w:pPr>
      <w:r>
        <w:rPr>
          <w:sz w:val="24"/>
        </w:rPr>
        <w:t>c)  开发环境：KEIL uVision5.0；</w:t>
      </w:r>
    </w:p>
    <w:p w14:paraId="6BFEC2C3">
      <w:pPr>
        <w:adjustRightInd w:val="0"/>
        <w:snapToGrid w:val="0"/>
        <w:spacing w:line="360" w:lineRule="auto"/>
        <w:ind w:firstLine="480" w:firstLineChars="200"/>
        <w:rPr>
          <w:sz w:val="24"/>
        </w:rPr>
      </w:pPr>
      <w:r>
        <w:rPr>
          <w:sz w:val="24"/>
        </w:rPr>
        <w:t>d)  开发语言：C语言。</w:t>
      </w:r>
    </w:p>
    <w:p w14:paraId="2552F2FA">
      <w:pPr>
        <w:numPr>
          <w:ilvl w:val="2"/>
          <w:numId w:val="12"/>
        </w:numPr>
        <w:spacing w:line="360" w:lineRule="auto"/>
        <w:outlineLvl w:val="2"/>
        <w:rPr>
          <w:sz w:val="24"/>
        </w:rPr>
      </w:pPr>
      <w:bookmarkStart w:id="116" w:name="_Toc101170268"/>
      <w:r>
        <w:rPr>
          <w:sz w:val="24"/>
        </w:rPr>
        <w:t>计算机硬件通信需求</w:t>
      </w:r>
      <w:bookmarkEnd w:id="116"/>
    </w:p>
    <w:p w14:paraId="1961B7B3">
      <w:pPr>
        <w:adjustRightInd w:val="0"/>
        <w:snapToGrid w:val="0"/>
        <w:spacing w:line="360" w:lineRule="auto"/>
        <w:ind w:firstLine="480" w:firstLineChars="200"/>
        <w:rPr>
          <w:rFonts w:hint="eastAsia"/>
          <w:sz w:val="24"/>
        </w:rPr>
      </w:pPr>
      <w:r>
        <w:rPr>
          <w:rFonts w:hint="eastAsia"/>
          <w:sz w:val="24"/>
        </w:rPr>
        <w:t>四路串口的数据传输速率：</w:t>
      </w:r>
    </w:p>
    <w:p w14:paraId="6BDBE249">
      <w:pPr>
        <w:numPr>
          <w:ilvl w:val="0"/>
          <w:numId w:val="13"/>
        </w:numPr>
        <w:adjustRightInd w:val="0"/>
        <w:snapToGrid w:val="0"/>
        <w:spacing w:line="360" w:lineRule="auto"/>
        <w:jc w:val="left"/>
        <w:rPr>
          <w:sz w:val="24"/>
        </w:rPr>
      </w:pPr>
      <w:r>
        <w:rPr>
          <w:rFonts w:hint="eastAsia"/>
          <w:sz w:val="24"/>
        </w:rPr>
        <w:t>数字单轴陀螺到</w:t>
      </w:r>
      <w:r>
        <w:rPr>
          <w:sz w:val="24"/>
        </w:rPr>
        <w:t>CPU</w:t>
      </w:r>
      <w:r>
        <w:rPr>
          <w:rFonts w:hint="eastAsia"/>
          <w:sz w:val="24"/>
        </w:rPr>
        <w:t>主控电路板：</w:t>
      </w:r>
      <w:r>
        <w:rPr>
          <w:sz w:val="24"/>
        </w:rPr>
        <w:t>SPI1</w:t>
      </w:r>
      <w:r>
        <w:rPr>
          <w:rFonts w:hint="eastAsia"/>
          <w:sz w:val="24"/>
        </w:rPr>
        <w:t>、</w:t>
      </w:r>
      <w:r>
        <w:rPr>
          <w:sz w:val="24"/>
        </w:rPr>
        <w:t xml:space="preserve">SPI3  </w:t>
      </w:r>
      <w:r>
        <w:rPr>
          <w:sz w:val="24"/>
          <w:szCs w:val="36"/>
        </w:rPr>
        <w:t>4.5Mbps</w:t>
      </w:r>
    </w:p>
    <w:p w14:paraId="3BC67E1A">
      <w:pPr>
        <w:numPr>
          <w:ilvl w:val="0"/>
          <w:numId w:val="13"/>
        </w:numPr>
        <w:adjustRightInd w:val="0"/>
        <w:snapToGrid w:val="0"/>
        <w:spacing w:line="360" w:lineRule="auto"/>
        <w:rPr>
          <w:rFonts w:hint="eastAsia"/>
          <w:sz w:val="24"/>
        </w:rPr>
      </w:pPr>
      <w:r>
        <w:rPr>
          <w:sz w:val="24"/>
          <w:szCs w:val="36"/>
        </w:rPr>
        <w:t>CPU</w:t>
      </w:r>
      <w:r>
        <w:rPr>
          <w:rFonts w:hint="eastAsia"/>
          <w:sz w:val="24"/>
          <w:szCs w:val="36"/>
        </w:rPr>
        <w:t>主控电路板到上级系统：</w:t>
      </w:r>
      <w:r>
        <w:rPr>
          <w:sz w:val="24"/>
          <w:szCs w:val="36"/>
        </w:rPr>
        <w:t>USART1</w:t>
      </w:r>
      <w:r>
        <w:rPr>
          <w:rFonts w:hint="eastAsia"/>
          <w:sz w:val="24"/>
          <w:szCs w:val="36"/>
        </w:rPr>
        <w:t>转</w:t>
      </w:r>
      <w:r>
        <w:rPr>
          <w:sz w:val="24"/>
          <w:szCs w:val="36"/>
        </w:rPr>
        <w:t>RS422  2Mbps</w:t>
      </w:r>
    </w:p>
    <w:p w14:paraId="183D5B31">
      <w:pPr>
        <w:numPr>
          <w:ilvl w:val="0"/>
          <w:numId w:val="6"/>
        </w:numPr>
        <w:spacing w:line="360" w:lineRule="auto"/>
        <w:ind w:left="648" w:hanging="648" w:hangingChars="270"/>
        <w:outlineLvl w:val="1"/>
        <w:rPr>
          <w:sz w:val="24"/>
        </w:rPr>
      </w:pPr>
      <w:bookmarkStart w:id="117" w:name="_Toc166511481"/>
      <w:bookmarkStart w:id="118" w:name="_Toc120403283"/>
      <w:bookmarkStart w:id="119" w:name="_Toc101170270"/>
      <w:bookmarkStart w:id="120" w:name="_Toc308526027"/>
      <w:r>
        <w:rPr>
          <w:sz w:val="24"/>
        </w:rPr>
        <w:t>设计和实现约束</w:t>
      </w:r>
      <w:bookmarkEnd w:id="117"/>
      <w:bookmarkEnd w:id="118"/>
      <w:bookmarkEnd w:id="119"/>
    </w:p>
    <w:bookmarkEnd w:id="120"/>
    <w:p w14:paraId="57F11043">
      <w:pPr>
        <w:adjustRightInd w:val="0"/>
        <w:snapToGrid w:val="0"/>
        <w:spacing w:line="360" w:lineRule="auto"/>
        <w:ind w:firstLine="480" w:firstLineChars="200"/>
        <w:rPr>
          <w:sz w:val="24"/>
        </w:rPr>
      </w:pPr>
      <w:r>
        <w:rPr>
          <w:sz w:val="24"/>
        </w:rPr>
        <w:t>软件开发统一使用C语言（满足GJB8114-2013的有关规定）。</w:t>
      </w:r>
    </w:p>
    <w:p w14:paraId="69E03838">
      <w:pPr>
        <w:adjustRightInd w:val="0"/>
        <w:snapToGrid w:val="0"/>
        <w:spacing w:line="360" w:lineRule="auto"/>
        <w:ind w:firstLine="480" w:firstLineChars="200"/>
        <w:rPr>
          <w:sz w:val="24"/>
        </w:rPr>
      </w:pPr>
      <w:r>
        <w:rPr>
          <w:sz w:val="24"/>
        </w:rPr>
        <w:t>要严格执行《计算机软件命名规则》、《计算机软件设计规范》。软件必须在源代码中标识出版本号。软件文档中的相关术语应保持统一，符合国军标和项目标准化的要求。</w:t>
      </w:r>
    </w:p>
    <w:p w14:paraId="0145E663">
      <w:pPr>
        <w:adjustRightInd w:val="0"/>
        <w:snapToGrid w:val="0"/>
        <w:spacing w:line="360" w:lineRule="auto"/>
        <w:ind w:firstLine="480" w:firstLineChars="200"/>
        <w:rPr>
          <w:sz w:val="24"/>
        </w:rPr>
      </w:pPr>
      <w:r>
        <w:rPr>
          <w:sz w:val="24"/>
        </w:rPr>
        <w:t>软件应具备一定的重用性和可移植性。</w:t>
      </w:r>
    </w:p>
    <w:p w14:paraId="56E2472C">
      <w:pPr>
        <w:numPr>
          <w:ilvl w:val="0"/>
          <w:numId w:val="6"/>
        </w:numPr>
        <w:spacing w:line="360" w:lineRule="auto"/>
        <w:ind w:left="648" w:hanging="648" w:hangingChars="270"/>
        <w:outlineLvl w:val="1"/>
        <w:rPr>
          <w:sz w:val="24"/>
        </w:rPr>
      </w:pPr>
      <w:bookmarkStart w:id="121" w:name="_Toc101170271"/>
      <w:bookmarkStart w:id="122" w:name="_Toc166511482"/>
      <w:bookmarkStart w:id="123" w:name="_Toc120403284"/>
      <w:r>
        <w:rPr>
          <w:sz w:val="24"/>
        </w:rPr>
        <w:t>人员相关需求</w:t>
      </w:r>
      <w:bookmarkEnd w:id="121"/>
      <w:bookmarkEnd w:id="122"/>
      <w:bookmarkEnd w:id="123"/>
    </w:p>
    <w:p w14:paraId="1A232867">
      <w:pPr>
        <w:adjustRightInd w:val="0"/>
        <w:snapToGrid w:val="0"/>
        <w:spacing w:line="360" w:lineRule="auto"/>
        <w:ind w:firstLine="480" w:firstLineChars="200"/>
        <w:rPr>
          <w:sz w:val="24"/>
        </w:rPr>
      </w:pPr>
      <w:r>
        <w:rPr>
          <w:sz w:val="24"/>
        </w:rPr>
        <w:t>无。</w:t>
      </w:r>
    </w:p>
    <w:p w14:paraId="74C6AEB8">
      <w:pPr>
        <w:numPr>
          <w:ilvl w:val="0"/>
          <w:numId w:val="6"/>
        </w:numPr>
        <w:spacing w:line="360" w:lineRule="auto"/>
        <w:ind w:left="648" w:hanging="648" w:hangingChars="270"/>
        <w:outlineLvl w:val="1"/>
        <w:rPr>
          <w:sz w:val="24"/>
        </w:rPr>
      </w:pPr>
      <w:bookmarkStart w:id="124" w:name="_Toc166511483"/>
      <w:bookmarkStart w:id="125" w:name="_Toc101170272"/>
      <w:bookmarkStart w:id="126" w:name="_Toc120403285"/>
      <w:r>
        <w:rPr>
          <w:rFonts w:hint="eastAsia"/>
          <w:sz w:val="24"/>
        </w:rPr>
        <w:t>训练</w:t>
      </w:r>
      <w:r>
        <w:rPr>
          <w:sz w:val="24"/>
        </w:rPr>
        <w:t>相关需求</w:t>
      </w:r>
      <w:bookmarkEnd w:id="124"/>
      <w:bookmarkEnd w:id="125"/>
      <w:bookmarkEnd w:id="126"/>
    </w:p>
    <w:p w14:paraId="67A5B09F">
      <w:pPr>
        <w:adjustRightInd w:val="0"/>
        <w:snapToGrid w:val="0"/>
        <w:spacing w:line="360" w:lineRule="auto"/>
        <w:ind w:firstLine="480" w:firstLineChars="200"/>
        <w:rPr>
          <w:sz w:val="24"/>
        </w:rPr>
      </w:pPr>
      <w:r>
        <w:rPr>
          <w:sz w:val="24"/>
        </w:rPr>
        <w:t>无。</w:t>
      </w:r>
    </w:p>
    <w:p w14:paraId="3058761E">
      <w:pPr>
        <w:numPr>
          <w:ilvl w:val="0"/>
          <w:numId w:val="6"/>
        </w:numPr>
        <w:spacing w:line="360" w:lineRule="auto"/>
        <w:ind w:left="648" w:hanging="648" w:hangingChars="270"/>
        <w:outlineLvl w:val="1"/>
        <w:rPr>
          <w:sz w:val="24"/>
        </w:rPr>
      </w:pPr>
      <w:bookmarkStart w:id="127" w:name="_Toc166511484"/>
      <w:bookmarkStart w:id="128" w:name="_Toc120403286"/>
      <w:r>
        <w:rPr>
          <w:sz w:val="24"/>
        </w:rPr>
        <w:t>软件保障需求</w:t>
      </w:r>
      <w:bookmarkEnd w:id="127"/>
      <w:bookmarkEnd w:id="128"/>
    </w:p>
    <w:p w14:paraId="5A8FAA84">
      <w:pPr>
        <w:adjustRightInd w:val="0"/>
        <w:snapToGrid w:val="0"/>
        <w:spacing w:line="360" w:lineRule="auto"/>
        <w:ind w:firstLine="480" w:firstLineChars="200"/>
        <w:rPr>
          <w:sz w:val="24"/>
        </w:rPr>
      </w:pPr>
      <w:r>
        <w:rPr>
          <w:sz w:val="24"/>
        </w:rPr>
        <w:t>无。</w:t>
      </w:r>
    </w:p>
    <w:p w14:paraId="37AE85A8">
      <w:pPr>
        <w:numPr>
          <w:ilvl w:val="0"/>
          <w:numId w:val="6"/>
        </w:numPr>
        <w:spacing w:line="360" w:lineRule="auto"/>
        <w:ind w:left="648" w:hanging="648" w:hangingChars="270"/>
        <w:outlineLvl w:val="1"/>
        <w:rPr>
          <w:sz w:val="24"/>
        </w:rPr>
      </w:pPr>
      <w:bookmarkStart w:id="129" w:name="_Toc101170275"/>
      <w:bookmarkStart w:id="130" w:name="_Toc166511485"/>
      <w:bookmarkStart w:id="131" w:name="_Toc120403287"/>
      <w:r>
        <w:rPr>
          <w:sz w:val="24"/>
        </w:rPr>
        <w:t>包装需求</w:t>
      </w:r>
      <w:bookmarkEnd w:id="129"/>
      <w:bookmarkEnd w:id="130"/>
      <w:bookmarkEnd w:id="131"/>
    </w:p>
    <w:p w14:paraId="724B62C3">
      <w:pPr>
        <w:spacing w:line="360" w:lineRule="auto"/>
        <w:rPr>
          <w:sz w:val="24"/>
        </w:rPr>
      </w:pPr>
      <w:r>
        <w:rPr>
          <w:sz w:val="24"/>
        </w:rPr>
        <w:t xml:space="preserve">    </w:t>
      </w:r>
      <w:bookmarkStart w:id="132" w:name="_Toc446488748"/>
      <w:r>
        <w:rPr>
          <w:sz w:val="24"/>
        </w:rPr>
        <w:t>系统嵌入式软件伴随</w:t>
      </w:r>
      <w:r>
        <w:rPr>
          <w:rFonts w:hint="eastAsia"/>
          <w:sz w:val="24"/>
        </w:rPr>
        <w:t>陀螺</w:t>
      </w:r>
      <w:r>
        <w:rPr>
          <w:sz w:val="24"/>
        </w:rPr>
        <w:t>系统计算机一同交付使用。</w:t>
      </w:r>
      <w:bookmarkEnd w:id="132"/>
    </w:p>
    <w:p w14:paraId="1FC5EF26">
      <w:pPr>
        <w:numPr>
          <w:ilvl w:val="0"/>
          <w:numId w:val="6"/>
        </w:numPr>
        <w:spacing w:line="360" w:lineRule="auto"/>
        <w:ind w:left="648" w:hanging="648" w:hangingChars="270"/>
        <w:outlineLvl w:val="1"/>
        <w:rPr>
          <w:sz w:val="24"/>
        </w:rPr>
      </w:pPr>
      <w:bookmarkStart w:id="133" w:name="_Toc101170278"/>
      <w:bookmarkStart w:id="134" w:name="_Toc120403288"/>
      <w:bookmarkStart w:id="135" w:name="_Toc166511486"/>
      <w:r>
        <w:rPr>
          <w:sz w:val="24"/>
        </w:rPr>
        <w:t>需求的优先顺序和关键程度</w:t>
      </w:r>
      <w:bookmarkEnd w:id="133"/>
      <w:bookmarkEnd w:id="134"/>
      <w:bookmarkEnd w:id="135"/>
    </w:p>
    <w:p w14:paraId="6C7B0E90">
      <w:pPr>
        <w:adjustRightInd w:val="0"/>
        <w:snapToGrid w:val="0"/>
        <w:spacing w:line="360" w:lineRule="auto"/>
        <w:ind w:firstLine="480" w:firstLineChars="200"/>
        <w:rPr>
          <w:sz w:val="24"/>
        </w:rPr>
      </w:pPr>
      <w:bookmarkStart w:id="136" w:name="_Toc259612634"/>
      <w:bookmarkStart w:id="137" w:name="_Toc265051709"/>
      <w:r>
        <w:rPr>
          <w:sz w:val="24"/>
        </w:rPr>
        <w:t>全部需求同等重要。</w:t>
      </w:r>
    </w:p>
    <w:p w14:paraId="7BB334F7">
      <w:pPr>
        <w:numPr>
          <w:ilvl w:val="0"/>
          <w:numId w:val="6"/>
        </w:numPr>
        <w:spacing w:line="360" w:lineRule="auto"/>
        <w:ind w:left="648" w:hanging="648" w:hangingChars="270"/>
        <w:outlineLvl w:val="1"/>
        <w:rPr>
          <w:sz w:val="24"/>
        </w:rPr>
      </w:pPr>
      <w:bookmarkStart w:id="138" w:name="_Toc166511487"/>
      <w:bookmarkStart w:id="139" w:name="_Toc120403289"/>
      <w:r>
        <w:rPr>
          <w:sz w:val="24"/>
        </w:rPr>
        <w:t>其他需求</w:t>
      </w:r>
      <w:bookmarkEnd w:id="138"/>
      <w:bookmarkEnd w:id="139"/>
    </w:p>
    <w:p w14:paraId="56C09C25">
      <w:pPr>
        <w:adjustRightInd w:val="0"/>
        <w:snapToGrid w:val="0"/>
        <w:spacing w:line="360" w:lineRule="auto"/>
        <w:ind w:firstLine="480" w:firstLineChars="200"/>
        <w:rPr>
          <w:rFonts w:hint="eastAsia"/>
          <w:sz w:val="24"/>
        </w:rPr>
      </w:pPr>
      <w:r>
        <w:rPr>
          <w:sz w:val="24"/>
        </w:rPr>
        <w:t>无</w:t>
      </w:r>
      <w:r>
        <w:rPr>
          <w:rFonts w:hint="eastAsia"/>
          <w:sz w:val="24"/>
        </w:rPr>
        <w:t>。</w:t>
      </w:r>
    </w:p>
    <w:p w14:paraId="5CA11C82">
      <w:pPr>
        <w:numPr>
          <w:ilvl w:val="0"/>
          <w:numId w:val="1"/>
        </w:numPr>
        <w:spacing w:line="360" w:lineRule="auto"/>
        <w:ind w:left="480" w:hanging="480" w:hangingChars="200"/>
        <w:outlineLvl w:val="0"/>
        <w:rPr>
          <w:sz w:val="24"/>
        </w:rPr>
      </w:pPr>
      <w:bookmarkStart w:id="140" w:name="_Toc120403290"/>
      <w:bookmarkStart w:id="141" w:name="_Toc101170279"/>
      <w:bookmarkStart w:id="142" w:name="_Toc166511488"/>
      <w:r>
        <w:rPr>
          <w:sz w:val="24"/>
        </w:rPr>
        <w:t>合格性规定</w:t>
      </w:r>
      <w:bookmarkEnd w:id="140"/>
      <w:bookmarkEnd w:id="141"/>
      <w:bookmarkEnd w:id="142"/>
    </w:p>
    <w:p w14:paraId="5191E516">
      <w:pPr>
        <w:numPr>
          <w:ilvl w:val="0"/>
          <w:numId w:val="14"/>
        </w:numPr>
        <w:spacing w:line="360" w:lineRule="auto"/>
        <w:ind w:left="648" w:hanging="648" w:hangingChars="270"/>
        <w:outlineLvl w:val="1"/>
        <w:rPr>
          <w:sz w:val="24"/>
        </w:rPr>
      </w:pPr>
      <w:bookmarkStart w:id="143" w:name="_Toc166511489"/>
      <w:bookmarkStart w:id="144" w:name="_Toc101170280"/>
      <w:r>
        <w:rPr>
          <w:sz w:val="24"/>
        </w:rPr>
        <w:t>合格性方法</w:t>
      </w:r>
      <w:bookmarkEnd w:id="143"/>
      <w:bookmarkEnd w:id="144"/>
    </w:p>
    <w:p w14:paraId="7B55DE4D">
      <w:pPr>
        <w:numPr>
          <w:ilvl w:val="0"/>
          <w:numId w:val="15"/>
        </w:numPr>
        <w:tabs>
          <w:tab w:val="left" w:pos="945"/>
        </w:tabs>
        <w:autoSpaceDE w:val="0"/>
        <w:autoSpaceDN w:val="0"/>
        <w:adjustRightInd w:val="0"/>
        <w:spacing w:line="360" w:lineRule="auto"/>
        <w:ind w:left="945"/>
        <w:rPr>
          <w:kern w:val="10"/>
          <w:sz w:val="24"/>
        </w:rPr>
      </w:pPr>
      <w:bookmarkStart w:id="145" w:name="_Toc408567051"/>
      <w:r>
        <w:rPr>
          <w:kern w:val="10"/>
          <w:sz w:val="24"/>
        </w:rPr>
        <w:t>演示：对CSCI（或部分CSCI）的进行直接可观察的功能操作，不需要使用复杂或专用的测试设备。</w:t>
      </w:r>
    </w:p>
    <w:p w14:paraId="2BAA0D3C">
      <w:pPr>
        <w:numPr>
          <w:ilvl w:val="0"/>
          <w:numId w:val="15"/>
        </w:numPr>
        <w:tabs>
          <w:tab w:val="left" w:pos="945"/>
        </w:tabs>
        <w:autoSpaceDE w:val="0"/>
        <w:autoSpaceDN w:val="0"/>
        <w:adjustRightInd w:val="0"/>
        <w:spacing w:line="360" w:lineRule="auto"/>
        <w:ind w:left="900" w:hanging="360"/>
        <w:rPr>
          <w:kern w:val="10"/>
          <w:sz w:val="24"/>
        </w:rPr>
      </w:pPr>
      <w:r>
        <w:rPr>
          <w:kern w:val="10"/>
          <w:sz w:val="24"/>
        </w:rPr>
        <w:t>分析：处理从其它合格性方法获得的累计数据，例如对测试数据的整理分析和归纳。</w:t>
      </w:r>
    </w:p>
    <w:p w14:paraId="07D57AD2">
      <w:pPr>
        <w:numPr>
          <w:ilvl w:val="0"/>
          <w:numId w:val="15"/>
        </w:numPr>
        <w:tabs>
          <w:tab w:val="left" w:pos="945"/>
        </w:tabs>
        <w:autoSpaceDE w:val="0"/>
        <w:autoSpaceDN w:val="0"/>
        <w:adjustRightInd w:val="0"/>
        <w:spacing w:line="360" w:lineRule="auto"/>
        <w:ind w:hanging="795"/>
        <w:rPr>
          <w:kern w:val="10"/>
          <w:sz w:val="24"/>
        </w:rPr>
      </w:pPr>
      <w:r>
        <w:rPr>
          <w:kern w:val="10"/>
          <w:sz w:val="24"/>
        </w:rPr>
        <w:t>检查：对CSCI的编码、文档等的直观检查等。</w:t>
      </w:r>
    </w:p>
    <w:p w14:paraId="432CC5A4">
      <w:pPr>
        <w:numPr>
          <w:ilvl w:val="0"/>
          <w:numId w:val="15"/>
        </w:numPr>
        <w:tabs>
          <w:tab w:val="left" w:pos="945"/>
        </w:tabs>
        <w:autoSpaceDE w:val="0"/>
        <w:autoSpaceDN w:val="0"/>
        <w:adjustRightInd w:val="0"/>
        <w:spacing w:line="360" w:lineRule="auto"/>
        <w:ind w:hanging="795"/>
        <w:rPr>
          <w:kern w:val="10"/>
          <w:sz w:val="24"/>
        </w:rPr>
      </w:pPr>
      <w:r>
        <w:rPr>
          <w:kern w:val="10"/>
          <w:sz w:val="24"/>
        </w:rPr>
        <w:t>测试：采用专用工具软件或测试设备对CSCI功能、性能进行考察验证。</w:t>
      </w:r>
    </w:p>
    <w:p w14:paraId="69BDF1F4">
      <w:pPr>
        <w:numPr>
          <w:ilvl w:val="0"/>
          <w:numId w:val="14"/>
        </w:numPr>
        <w:spacing w:line="360" w:lineRule="auto"/>
        <w:ind w:left="648" w:hanging="648" w:hangingChars="270"/>
        <w:outlineLvl w:val="1"/>
        <w:rPr>
          <w:sz w:val="24"/>
        </w:rPr>
      </w:pPr>
      <w:bookmarkStart w:id="146" w:name="_Toc101170281"/>
      <w:bookmarkStart w:id="147" w:name="_Toc166511490"/>
      <w:r>
        <w:rPr>
          <w:sz w:val="24"/>
        </w:rPr>
        <w:t>合格性级别</w:t>
      </w:r>
      <w:bookmarkEnd w:id="146"/>
      <w:bookmarkEnd w:id="147"/>
    </w:p>
    <w:p w14:paraId="67811CC2">
      <w:pPr>
        <w:numPr>
          <w:ilvl w:val="0"/>
          <w:numId w:val="16"/>
        </w:numPr>
        <w:tabs>
          <w:tab w:val="left" w:pos="945"/>
        </w:tabs>
        <w:autoSpaceDE w:val="0"/>
        <w:autoSpaceDN w:val="0"/>
        <w:adjustRightInd w:val="0"/>
        <w:spacing w:line="360" w:lineRule="auto"/>
        <w:ind w:left="945"/>
        <w:rPr>
          <w:kern w:val="10"/>
          <w:sz w:val="24"/>
        </w:rPr>
      </w:pPr>
      <w:r>
        <w:rPr>
          <w:kern w:val="10"/>
          <w:sz w:val="24"/>
        </w:rPr>
        <w:t>配置项：在CSCI中发现的质量问题。</w:t>
      </w:r>
    </w:p>
    <w:p w14:paraId="69F09BB4">
      <w:pPr>
        <w:numPr>
          <w:ilvl w:val="0"/>
          <w:numId w:val="16"/>
        </w:numPr>
        <w:tabs>
          <w:tab w:val="left" w:pos="945"/>
        </w:tabs>
        <w:autoSpaceDE w:val="0"/>
        <w:autoSpaceDN w:val="0"/>
        <w:adjustRightInd w:val="0"/>
        <w:spacing w:line="360" w:lineRule="auto"/>
        <w:ind w:left="945"/>
        <w:rPr>
          <w:kern w:val="10"/>
          <w:sz w:val="24"/>
        </w:rPr>
      </w:pPr>
      <w:r>
        <w:rPr>
          <w:kern w:val="10"/>
          <w:sz w:val="24"/>
        </w:rPr>
        <w:t>系统集成：在系统集成时发现的问题。</w:t>
      </w:r>
    </w:p>
    <w:p w14:paraId="726323EF">
      <w:pPr>
        <w:numPr>
          <w:ilvl w:val="0"/>
          <w:numId w:val="16"/>
        </w:numPr>
        <w:tabs>
          <w:tab w:val="left" w:pos="945"/>
        </w:tabs>
        <w:autoSpaceDE w:val="0"/>
        <w:autoSpaceDN w:val="0"/>
        <w:adjustRightInd w:val="0"/>
        <w:spacing w:line="360" w:lineRule="auto"/>
        <w:ind w:left="945"/>
        <w:rPr>
          <w:kern w:val="10"/>
          <w:sz w:val="24"/>
        </w:rPr>
      </w:pPr>
      <w:r>
        <w:rPr>
          <w:kern w:val="10"/>
          <w:sz w:val="24"/>
        </w:rPr>
        <w:t>系统：在系统中发现的质量问题。</w:t>
      </w:r>
    </w:p>
    <w:p w14:paraId="28CF2EF3">
      <w:pPr>
        <w:numPr>
          <w:ilvl w:val="0"/>
          <w:numId w:val="16"/>
        </w:numPr>
        <w:tabs>
          <w:tab w:val="left" w:pos="945"/>
        </w:tabs>
        <w:autoSpaceDE w:val="0"/>
        <w:autoSpaceDN w:val="0"/>
        <w:adjustRightInd w:val="0"/>
        <w:spacing w:line="360" w:lineRule="auto"/>
        <w:ind w:left="945"/>
        <w:rPr>
          <w:kern w:val="10"/>
          <w:sz w:val="24"/>
        </w:rPr>
      </w:pPr>
      <w:r>
        <w:rPr>
          <w:kern w:val="10"/>
          <w:sz w:val="24"/>
        </w:rPr>
        <w:t>系统安装：在系统安装时发现的质量问题。</w:t>
      </w:r>
    </w:p>
    <w:p w14:paraId="3FB0DFFF">
      <w:pPr>
        <w:numPr>
          <w:ilvl w:val="0"/>
          <w:numId w:val="1"/>
        </w:numPr>
        <w:spacing w:line="360" w:lineRule="auto"/>
        <w:ind w:left="480" w:hanging="480" w:hangingChars="200"/>
        <w:outlineLvl w:val="0"/>
        <w:rPr>
          <w:rFonts w:hint="eastAsia"/>
          <w:sz w:val="24"/>
        </w:rPr>
      </w:pPr>
      <w:bookmarkStart w:id="148" w:name="_Toc166511491"/>
      <w:bookmarkStart w:id="149" w:name="_Toc120403291"/>
      <w:bookmarkStart w:id="150" w:name="_Toc101170282"/>
      <w:r>
        <w:rPr>
          <w:sz w:val="24"/>
        </w:rPr>
        <w:t>需求可追踪性</w:t>
      </w:r>
      <w:bookmarkEnd w:id="145"/>
      <w:bookmarkEnd w:id="148"/>
      <w:bookmarkEnd w:id="149"/>
      <w:bookmarkEnd w:id="150"/>
    </w:p>
    <w:p w14:paraId="49F3796C">
      <w:pPr>
        <w:spacing w:line="360" w:lineRule="auto"/>
        <w:jc w:val="center"/>
        <w:rPr>
          <w:szCs w:val="21"/>
        </w:rPr>
      </w:pPr>
      <w:r>
        <w:rPr>
          <w:szCs w:val="21"/>
        </w:rPr>
        <w:t>表18  需求追踪表</w:t>
      </w:r>
    </w:p>
    <w:tbl>
      <w:tblPr>
        <w:tblStyle w:val="35"/>
        <w:tblW w:w="870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99"/>
        <w:gridCol w:w="3261"/>
        <w:gridCol w:w="3542"/>
      </w:tblGrid>
      <w:tr w14:paraId="7A1C4B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79" w:hRule="atLeast"/>
          <w:jc w:val="center"/>
        </w:trPr>
        <w:tc>
          <w:tcPr>
            <w:tcW w:w="1899" w:type="dxa"/>
            <w:vMerge w:val="restart"/>
            <w:noWrap w:val="0"/>
            <w:vAlign w:val="center"/>
          </w:tcPr>
          <w:p w14:paraId="2904E783">
            <w:pPr>
              <w:adjustRightInd w:val="0"/>
              <w:jc w:val="center"/>
              <w:textAlignment w:val="baseline"/>
              <w:rPr>
                <w:b/>
                <w:szCs w:val="21"/>
              </w:rPr>
            </w:pPr>
            <w:r>
              <w:rPr>
                <w:b/>
                <w:szCs w:val="21"/>
              </w:rPr>
              <w:t>需求可追踪性对象</w:t>
            </w:r>
          </w:p>
        </w:tc>
        <w:tc>
          <w:tcPr>
            <w:tcW w:w="6803" w:type="dxa"/>
            <w:gridSpan w:val="2"/>
            <w:noWrap w:val="0"/>
            <w:vAlign w:val="center"/>
          </w:tcPr>
          <w:p w14:paraId="7D45D16D">
            <w:pPr>
              <w:adjustRightInd w:val="0"/>
              <w:ind w:firstLine="482"/>
              <w:jc w:val="center"/>
              <w:textAlignment w:val="baseline"/>
              <w:rPr>
                <w:b/>
                <w:szCs w:val="21"/>
              </w:rPr>
            </w:pPr>
            <w:r>
              <w:rPr>
                <w:b/>
                <w:szCs w:val="21"/>
              </w:rPr>
              <w:t>映 射 关 系</w:t>
            </w:r>
          </w:p>
        </w:tc>
      </w:tr>
      <w:tr w14:paraId="760C1E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vMerge w:val="continue"/>
            <w:noWrap w:val="0"/>
            <w:vAlign w:val="center"/>
          </w:tcPr>
          <w:p w14:paraId="02BEA095">
            <w:pPr>
              <w:adjustRightInd w:val="0"/>
              <w:ind w:firstLine="482"/>
              <w:jc w:val="center"/>
              <w:textAlignment w:val="baseline"/>
              <w:rPr>
                <w:b/>
                <w:szCs w:val="21"/>
              </w:rPr>
            </w:pPr>
          </w:p>
        </w:tc>
        <w:tc>
          <w:tcPr>
            <w:tcW w:w="3261" w:type="dxa"/>
            <w:noWrap w:val="0"/>
            <w:vAlign w:val="center"/>
          </w:tcPr>
          <w:p w14:paraId="6F12131C">
            <w:pPr>
              <w:adjustRightInd w:val="0"/>
              <w:jc w:val="center"/>
              <w:textAlignment w:val="baseline"/>
              <w:rPr>
                <w:b/>
                <w:szCs w:val="21"/>
              </w:rPr>
            </w:pPr>
            <w:r>
              <w:rPr>
                <w:b/>
                <w:szCs w:val="21"/>
              </w:rPr>
              <w:t>需求规格说明</w:t>
            </w:r>
          </w:p>
        </w:tc>
        <w:tc>
          <w:tcPr>
            <w:tcW w:w="3542" w:type="dxa"/>
            <w:noWrap w:val="0"/>
            <w:vAlign w:val="center"/>
          </w:tcPr>
          <w:p w14:paraId="2458FC44">
            <w:pPr>
              <w:adjustRightInd w:val="0"/>
              <w:jc w:val="center"/>
              <w:textAlignment w:val="baseline"/>
              <w:rPr>
                <w:b/>
                <w:szCs w:val="21"/>
              </w:rPr>
            </w:pPr>
            <w:r>
              <w:rPr>
                <w:b/>
                <w:szCs w:val="21"/>
              </w:rPr>
              <w:t>研制任务书</w:t>
            </w:r>
          </w:p>
        </w:tc>
      </w:tr>
      <w:tr w14:paraId="59A07F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noWrap w:val="0"/>
            <w:vAlign w:val="center"/>
          </w:tcPr>
          <w:p w14:paraId="200891B8">
            <w:pPr>
              <w:adjustRightInd w:val="0"/>
              <w:jc w:val="center"/>
              <w:textAlignment w:val="baseline"/>
              <w:rPr>
                <w:szCs w:val="21"/>
              </w:rPr>
            </w:pPr>
            <w:r>
              <w:rPr>
                <w:szCs w:val="21"/>
              </w:rPr>
              <w:t>功能设计</w:t>
            </w:r>
            <w:r>
              <w:rPr>
                <w:rFonts w:hint="eastAsia"/>
                <w:szCs w:val="21"/>
              </w:rPr>
              <w:t>需</w:t>
            </w:r>
            <w:r>
              <w:rPr>
                <w:szCs w:val="21"/>
              </w:rPr>
              <w:t>求</w:t>
            </w:r>
          </w:p>
        </w:tc>
        <w:tc>
          <w:tcPr>
            <w:tcW w:w="3261" w:type="dxa"/>
            <w:noWrap w:val="0"/>
            <w:vAlign w:val="center"/>
          </w:tcPr>
          <w:p w14:paraId="5DDA172A">
            <w:pPr>
              <w:adjustRightInd w:val="0"/>
              <w:jc w:val="center"/>
              <w:textAlignment w:val="baseline"/>
              <w:rPr>
                <w:rFonts w:hint="eastAsia"/>
                <w:szCs w:val="21"/>
              </w:rPr>
            </w:pPr>
            <w:r>
              <w:rPr>
                <w:rFonts w:hint="eastAsia"/>
                <w:szCs w:val="21"/>
              </w:rPr>
              <w:t>3</w:t>
            </w:r>
            <w:r>
              <w:rPr>
                <w:szCs w:val="21"/>
              </w:rPr>
              <w:t>.2</w:t>
            </w:r>
            <w:r>
              <w:rPr>
                <w:rFonts w:hint="eastAsia"/>
                <w:szCs w:val="21"/>
              </w:rPr>
              <w:t>.2、3.2.3、3</w:t>
            </w:r>
            <w:r>
              <w:rPr>
                <w:szCs w:val="21"/>
              </w:rPr>
              <w:t>.2</w:t>
            </w:r>
            <w:r>
              <w:rPr>
                <w:rFonts w:hint="eastAsia"/>
                <w:szCs w:val="21"/>
              </w:rPr>
              <w:t>.</w:t>
            </w:r>
            <w:r>
              <w:rPr>
                <w:szCs w:val="21"/>
              </w:rPr>
              <w:t>4</w:t>
            </w:r>
            <w:r>
              <w:rPr>
                <w:rFonts w:hint="eastAsia"/>
                <w:szCs w:val="21"/>
              </w:rPr>
              <w:t>、3.2.</w:t>
            </w:r>
            <w:r>
              <w:rPr>
                <w:szCs w:val="21"/>
              </w:rPr>
              <w:t>5</w:t>
            </w:r>
            <w:r>
              <w:rPr>
                <w:rFonts w:hint="eastAsia"/>
                <w:szCs w:val="21"/>
              </w:rPr>
              <w:t>、3.2.</w:t>
            </w:r>
            <w:r>
              <w:rPr>
                <w:szCs w:val="21"/>
              </w:rPr>
              <w:t>6</w:t>
            </w:r>
            <w:r>
              <w:rPr>
                <w:rFonts w:hint="eastAsia"/>
                <w:szCs w:val="21"/>
              </w:rPr>
              <w:t>、3.2.</w:t>
            </w:r>
            <w:r>
              <w:rPr>
                <w:szCs w:val="21"/>
              </w:rPr>
              <w:t>7</w:t>
            </w:r>
            <w:r>
              <w:rPr>
                <w:rFonts w:hint="eastAsia"/>
                <w:szCs w:val="21"/>
              </w:rPr>
              <w:t>、3.2.</w:t>
            </w:r>
            <w:r>
              <w:rPr>
                <w:szCs w:val="21"/>
              </w:rPr>
              <w:t>8</w:t>
            </w:r>
            <w:r>
              <w:rPr>
                <w:rFonts w:hint="eastAsia"/>
                <w:szCs w:val="21"/>
              </w:rPr>
              <w:t>、3</w:t>
            </w:r>
            <w:r>
              <w:rPr>
                <w:szCs w:val="21"/>
              </w:rPr>
              <w:t>.3</w:t>
            </w:r>
            <w:r>
              <w:rPr>
                <w:rFonts w:hint="eastAsia"/>
                <w:szCs w:val="21"/>
              </w:rPr>
              <w:t>、3</w:t>
            </w:r>
            <w:r>
              <w:rPr>
                <w:szCs w:val="21"/>
              </w:rPr>
              <w:t>.4</w:t>
            </w:r>
          </w:p>
        </w:tc>
        <w:tc>
          <w:tcPr>
            <w:tcW w:w="3542" w:type="dxa"/>
            <w:noWrap w:val="0"/>
            <w:vAlign w:val="center"/>
          </w:tcPr>
          <w:p w14:paraId="778BF352">
            <w:pPr>
              <w:adjustRightInd w:val="0"/>
              <w:jc w:val="center"/>
              <w:textAlignment w:val="baseline"/>
              <w:rPr>
                <w:rFonts w:hint="eastAsia"/>
                <w:szCs w:val="21"/>
              </w:rPr>
            </w:pPr>
            <w:r>
              <w:rPr>
                <w:szCs w:val="21"/>
              </w:rPr>
              <w:t>4.1</w:t>
            </w:r>
          </w:p>
        </w:tc>
      </w:tr>
      <w:tr w14:paraId="1056C7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noWrap w:val="0"/>
            <w:vAlign w:val="center"/>
          </w:tcPr>
          <w:p w14:paraId="45260B6D">
            <w:pPr>
              <w:adjustRightInd w:val="0"/>
              <w:jc w:val="center"/>
              <w:textAlignment w:val="baseline"/>
              <w:rPr>
                <w:szCs w:val="21"/>
              </w:rPr>
            </w:pPr>
            <w:r>
              <w:rPr>
                <w:rFonts w:hint="eastAsia"/>
                <w:szCs w:val="21"/>
              </w:rPr>
              <w:t>输入输出设计需求</w:t>
            </w:r>
          </w:p>
        </w:tc>
        <w:tc>
          <w:tcPr>
            <w:tcW w:w="3261" w:type="dxa"/>
            <w:noWrap w:val="0"/>
            <w:vAlign w:val="center"/>
          </w:tcPr>
          <w:p w14:paraId="24B4D805">
            <w:pPr>
              <w:adjustRightInd w:val="0"/>
              <w:jc w:val="center"/>
              <w:textAlignment w:val="baseline"/>
              <w:rPr>
                <w:rFonts w:hint="eastAsia"/>
                <w:szCs w:val="21"/>
              </w:rPr>
            </w:pPr>
            <w:r>
              <w:rPr>
                <w:rFonts w:hint="eastAsia"/>
                <w:szCs w:val="21"/>
              </w:rPr>
              <w:t>3.2.3、3</w:t>
            </w:r>
            <w:r>
              <w:rPr>
                <w:szCs w:val="21"/>
              </w:rPr>
              <w:t>.2</w:t>
            </w:r>
            <w:r>
              <w:rPr>
                <w:rFonts w:hint="eastAsia"/>
                <w:szCs w:val="21"/>
              </w:rPr>
              <w:t>.</w:t>
            </w:r>
            <w:r>
              <w:rPr>
                <w:szCs w:val="21"/>
              </w:rPr>
              <w:t>8</w:t>
            </w:r>
            <w:r>
              <w:rPr>
                <w:rFonts w:hint="eastAsia"/>
                <w:szCs w:val="21"/>
              </w:rPr>
              <w:t>、3</w:t>
            </w:r>
            <w:r>
              <w:rPr>
                <w:szCs w:val="21"/>
              </w:rPr>
              <w:t>.3</w:t>
            </w:r>
          </w:p>
        </w:tc>
        <w:tc>
          <w:tcPr>
            <w:tcW w:w="3542" w:type="dxa"/>
            <w:noWrap w:val="0"/>
            <w:vAlign w:val="center"/>
          </w:tcPr>
          <w:p w14:paraId="6BA708BF">
            <w:pPr>
              <w:adjustRightInd w:val="0"/>
              <w:jc w:val="center"/>
              <w:textAlignment w:val="baseline"/>
              <w:rPr>
                <w:rFonts w:hint="eastAsia"/>
                <w:szCs w:val="21"/>
              </w:rPr>
            </w:pPr>
            <w:r>
              <w:rPr>
                <w:rFonts w:hint="eastAsia"/>
                <w:szCs w:val="21"/>
              </w:rPr>
              <w:t>4</w:t>
            </w:r>
            <w:r>
              <w:rPr>
                <w:szCs w:val="21"/>
              </w:rPr>
              <w:t>.3</w:t>
            </w:r>
          </w:p>
        </w:tc>
      </w:tr>
      <w:tr w14:paraId="0D43D5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7" w:hRule="atLeast"/>
          <w:jc w:val="center"/>
        </w:trPr>
        <w:tc>
          <w:tcPr>
            <w:tcW w:w="1899" w:type="dxa"/>
            <w:noWrap w:val="0"/>
            <w:vAlign w:val="center"/>
          </w:tcPr>
          <w:p w14:paraId="46A25D4E">
            <w:pPr>
              <w:adjustRightInd w:val="0"/>
              <w:jc w:val="center"/>
              <w:textAlignment w:val="baseline"/>
              <w:rPr>
                <w:szCs w:val="21"/>
              </w:rPr>
            </w:pPr>
            <w:r>
              <w:rPr>
                <w:rFonts w:hint="eastAsia"/>
                <w:szCs w:val="21"/>
              </w:rPr>
              <w:t>数据处理设计需求</w:t>
            </w:r>
          </w:p>
        </w:tc>
        <w:tc>
          <w:tcPr>
            <w:tcW w:w="3261" w:type="dxa"/>
            <w:noWrap w:val="0"/>
            <w:vAlign w:val="center"/>
          </w:tcPr>
          <w:p w14:paraId="2BE0CF8B">
            <w:pPr>
              <w:adjustRightInd w:val="0"/>
              <w:jc w:val="center"/>
              <w:textAlignment w:val="baseline"/>
              <w:rPr>
                <w:rFonts w:hint="eastAsia"/>
                <w:szCs w:val="21"/>
              </w:rPr>
            </w:pPr>
            <w:r>
              <w:rPr>
                <w:rFonts w:hint="eastAsia"/>
                <w:szCs w:val="21"/>
              </w:rPr>
              <w:t>3</w:t>
            </w:r>
            <w:r>
              <w:rPr>
                <w:szCs w:val="21"/>
              </w:rPr>
              <w:t>.2.4</w:t>
            </w:r>
          </w:p>
        </w:tc>
        <w:tc>
          <w:tcPr>
            <w:tcW w:w="3542" w:type="dxa"/>
            <w:noWrap w:val="0"/>
            <w:vAlign w:val="center"/>
          </w:tcPr>
          <w:p w14:paraId="769BEDE3">
            <w:pPr>
              <w:adjustRightInd w:val="0"/>
              <w:jc w:val="center"/>
              <w:textAlignment w:val="baseline"/>
              <w:rPr>
                <w:rFonts w:hint="eastAsia"/>
                <w:szCs w:val="21"/>
              </w:rPr>
            </w:pPr>
            <w:r>
              <w:rPr>
                <w:rFonts w:hint="eastAsia"/>
                <w:szCs w:val="21"/>
              </w:rPr>
              <w:t>4</w:t>
            </w:r>
            <w:r>
              <w:rPr>
                <w:szCs w:val="21"/>
              </w:rPr>
              <w:t>.4</w:t>
            </w:r>
          </w:p>
        </w:tc>
      </w:tr>
      <w:tr w14:paraId="5C0E5C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54" w:hRule="atLeast"/>
          <w:jc w:val="center"/>
        </w:trPr>
        <w:tc>
          <w:tcPr>
            <w:tcW w:w="1899" w:type="dxa"/>
            <w:noWrap w:val="0"/>
            <w:vAlign w:val="center"/>
          </w:tcPr>
          <w:p w14:paraId="3EEE5EFF">
            <w:pPr>
              <w:adjustRightInd w:val="0"/>
              <w:jc w:val="center"/>
              <w:textAlignment w:val="baseline"/>
              <w:rPr>
                <w:szCs w:val="21"/>
              </w:rPr>
            </w:pPr>
            <w:r>
              <w:rPr>
                <w:rFonts w:hint="eastAsia"/>
                <w:szCs w:val="21"/>
              </w:rPr>
              <w:t>外部</w:t>
            </w:r>
            <w:r>
              <w:rPr>
                <w:szCs w:val="21"/>
              </w:rPr>
              <w:t>接口</w:t>
            </w:r>
            <w:r>
              <w:rPr>
                <w:rFonts w:hint="eastAsia"/>
                <w:szCs w:val="21"/>
              </w:rPr>
              <w:t>需</w:t>
            </w:r>
            <w:r>
              <w:rPr>
                <w:szCs w:val="21"/>
              </w:rPr>
              <w:t>求</w:t>
            </w:r>
          </w:p>
        </w:tc>
        <w:tc>
          <w:tcPr>
            <w:tcW w:w="3261" w:type="dxa"/>
            <w:noWrap w:val="0"/>
            <w:vAlign w:val="center"/>
          </w:tcPr>
          <w:p w14:paraId="7035F973">
            <w:pPr>
              <w:adjustRightInd w:val="0"/>
              <w:jc w:val="center"/>
              <w:textAlignment w:val="baseline"/>
              <w:rPr>
                <w:rFonts w:hint="eastAsia"/>
                <w:szCs w:val="21"/>
              </w:rPr>
            </w:pPr>
            <w:r>
              <w:rPr>
                <w:szCs w:val="21"/>
              </w:rPr>
              <w:t>3.3</w:t>
            </w:r>
          </w:p>
        </w:tc>
        <w:tc>
          <w:tcPr>
            <w:tcW w:w="3542" w:type="dxa"/>
            <w:noWrap w:val="0"/>
            <w:vAlign w:val="center"/>
          </w:tcPr>
          <w:p w14:paraId="3033320B">
            <w:pPr>
              <w:adjustRightInd w:val="0"/>
              <w:jc w:val="center"/>
              <w:textAlignment w:val="baseline"/>
              <w:rPr>
                <w:szCs w:val="21"/>
              </w:rPr>
            </w:pPr>
            <w:r>
              <w:rPr>
                <w:szCs w:val="21"/>
              </w:rPr>
              <w:t>4.5</w:t>
            </w:r>
          </w:p>
        </w:tc>
      </w:tr>
      <w:tr w14:paraId="7001C4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54" w:hRule="atLeast"/>
          <w:jc w:val="center"/>
        </w:trPr>
        <w:tc>
          <w:tcPr>
            <w:tcW w:w="1899" w:type="dxa"/>
            <w:noWrap w:val="0"/>
            <w:vAlign w:val="center"/>
          </w:tcPr>
          <w:p w14:paraId="377F5C9C">
            <w:pPr>
              <w:adjustRightInd w:val="0"/>
              <w:jc w:val="center"/>
              <w:textAlignment w:val="baseline"/>
              <w:rPr>
                <w:rFonts w:hint="eastAsia"/>
                <w:szCs w:val="21"/>
              </w:rPr>
            </w:pPr>
            <w:r>
              <w:rPr>
                <w:rFonts w:hint="eastAsia"/>
                <w:szCs w:val="21"/>
              </w:rPr>
              <w:t>内部接口需求</w:t>
            </w:r>
          </w:p>
        </w:tc>
        <w:tc>
          <w:tcPr>
            <w:tcW w:w="3261" w:type="dxa"/>
            <w:noWrap w:val="0"/>
            <w:vAlign w:val="center"/>
          </w:tcPr>
          <w:p w14:paraId="627905D3">
            <w:pPr>
              <w:adjustRightInd w:val="0"/>
              <w:jc w:val="center"/>
              <w:textAlignment w:val="baseline"/>
              <w:rPr>
                <w:szCs w:val="21"/>
              </w:rPr>
            </w:pPr>
            <w:r>
              <w:rPr>
                <w:rFonts w:hint="eastAsia"/>
                <w:szCs w:val="21"/>
              </w:rPr>
              <w:t>3</w:t>
            </w:r>
            <w:r>
              <w:rPr>
                <w:szCs w:val="21"/>
              </w:rPr>
              <w:t>.4</w:t>
            </w:r>
          </w:p>
        </w:tc>
        <w:tc>
          <w:tcPr>
            <w:tcW w:w="3542" w:type="dxa"/>
            <w:noWrap w:val="0"/>
            <w:vAlign w:val="center"/>
          </w:tcPr>
          <w:p w14:paraId="684494A8">
            <w:pPr>
              <w:adjustRightInd w:val="0"/>
              <w:jc w:val="center"/>
              <w:textAlignment w:val="baseline"/>
              <w:rPr>
                <w:szCs w:val="21"/>
              </w:rPr>
            </w:pPr>
            <w:r>
              <w:rPr>
                <w:rFonts w:hint="eastAsia"/>
                <w:szCs w:val="21"/>
              </w:rPr>
              <w:t>4</w:t>
            </w:r>
            <w:r>
              <w:rPr>
                <w:szCs w:val="21"/>
              </w:rPr>
              <w:t>.5</w:t>
            </w:r>
          </w:p>
        </w:tc>
      </w:tr>
    </w:tbl>
    <w:p w14:paraId="5B36A5AF">
      <w:pPr>
        <w:spacing w:line="360" w:lineRule="auto"/>
        <w:jc w:val="center"/>
        <w:rPr>
          <w:rFonts w:hint="eastAsia"/>
          <w:szCs w:val="21"/>
        </w:rPr>
      </w:pPr>
    </w:p>
    <w:bookmarkEnd w:id="53"/>
    <w:bookmarkEnd w:id="54"/>
    <w:bookmarkEnd w:id="136"/>
    <w:bookmarkEnd w:id="137"/>
    <w:p w14:paraId="0E6822F1">
      <w:pPr>
        <w:numPr>
          <w:ilvl w:val="0"/>
          <w:numId w:val="1"/>
        </w:numPr>
        <w:spacing w:line="360" w:lineRule="auto"/>
        <w:ind w:left="480" w:hanging="480" w:hangingChars="200"/>
        <w:outlineLvl w:val="0"/>
        <w:rPr>
          <w:sz w:val="24"/>
        </w:rPr>
      </w:pPr>
      <w:bookmarkStart w:id="151" w:name="_Toc166511492"/>
      <w:bookmarkStart w:id="152" w:name="_Toc120403292"/>
      <w:bookmarkStart w:id="153" w:name="_Toc101170283"/>
      <w:bookmarkStart w:id="154" w:name="_Toc308526033"/>
      <w:r>
        <w:rPr>
          <w:sz w:val="24"/>
        </w:rPr>
        <w:t>注释</w:t>
      </w:r>
      <w:bookmarkEnd w:id="151"/>
      <w:bookmarkEnd w:id="152"/>
      <w:bookmarkEnd w:id="153"/>
    </w:p>
    <w:p w14:paraId="4C6950C9">
      <w:pPr>
        <w:adjustRightInd w:val="0"/>
        <w:snapToGrid w:val="0"/>
        <w:spacing w:line="360" w:lineRule="auto"/>
        <w:ind w:firstLine="480" w:firstLineChars="200"/>
        <w:rPr>
          <w:sz w:val="24"/>
        </w:rPr>
      </w:pPr>
      <w:r>
        <w:rPr>
          <w:sz w:val="24"/>
        </w:rPr>
        <w:t>无</w:t>
      </w:r>
      <w:bookmarkEnd w:id="154"/>
      <w:r>
        <w:rPr>
          <w:sz w:val="24"/>
        </w:rPr>
        <w:t>。</w:t>
      </w:r>
    </w:p>
    <w:sectPr>
      <w:headerReference r:id="rId5" w:type="first"/>
      <w:footerReference r:id="rId6" w:type="default"/>
      <w:pgSz w:w="11906" w:h="16838"/>
      <w:pgMar w:top="1440" w:right="1800" w:bottom="1440" w:left="1800" w:header="851" w:footer="964" w:gutter="0"/>
      <w:pgNumType w:start="0"/>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D530">
    <w:pPr>
      <w:pStyle w:val="23"/>
      <w:jc w:val="center"/>
    </w:pPr>
    <w:r>
      <w:fldChar w:fldCharType="begin"/>
    </w:r>
    <w:r>
      <w:instrText xml:space="preserve">PAGE   \* MERGEFORMAT</w:instrText>
    </w:r>
    <w:r>
      <w:fldChar w:fldCharType="separate"/>
    </w:r>
    <w:r>
      <w:rPr>
        <w:lang w:val="zh-CN"/>
      </w:rP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EED39">
    <w:pPr>
      <w:pStyle w:val="24"/>
      <w:pBdr>
        <w:bottom w:val="none" w:color="auto" w:sz="0" w:space="0"/>
      </w:pBdr>
      <w:tabs>
        <w:tab w:val="left" w:pos="4725"/>
        <w:tab w:val="clear" w:pos="4153"/>
        <w:tab w:val="clear" w:pos="501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708C7">
    <w:pPr>
      <w:pStyle w:val="24"/>
      <w:pBdr>
        <w:bottom w:val="none" w:color="auto" w:sz="0" w:space="0"/>
      </w:pBd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6F2DD">
    <w:pPr>
      <w:pStyle w:val="24"/>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FE8A2"/>
    <w:multiLevelType w:val="singleLevel"/>
    <w:tmpl w:val="AC0FE8A2"/>
    <w:lvl w:ilvl="0" w:tentative="0">
      <w:start w:val="1"/>
      <w:numFmt w:val="lowerLetter"/>
      <w:lvlText w:val="%1)"/>
      <w:lvlJc w:val="left"/>
      <w:pPr>
        <w:ind w:left="-60"/>
      </w:pPr>
    </w:lvl>
  </w:abstractNum>
  <w:abstractNum w:abstractNumId="1">
    <w:nsid w:val="095F3E93"/>
    <w:multiLevelType w:val="multilevel"/>
    <w:tmpl w:val="095F3E93"/>
    <w:lvl w:ilvl="0" w:tentative="0">
      <w:start w:val="1"/>
      <w:numFmt w:val="lowerLetter"/>
      <w:lvlText w:val="%1)"/>
      <w:lvlJc w:val="left"/>
      <w:pPr>
        <w:ind w:left="976" w:hanging="420"/>
      </w:pPr>
    </w:lvl>
    <w:lvl w:ilvl="1" w:tentative="0">
      <w:start w:val="1"/>
      <w:numFmt w:val="lowerLetter"/>
      <w:lvlText w:val="%2)"/>
      <w:lvlJc w:val="left"/>
      <w:pPr>
        <w:ind w:left="1396" w:hanging="420"/>
      </w:pPr>
    </w:lvl>
    <w:lvl w:ilvl="2" w:tentative="0">
      <w:start w:val="1"/>
      <w:numFmt w:val="lowerRoman"/>
      <w:lvlText w:val="%3."/>
      <w:lvlJc w:val="right"/>
      <w:pPr>
        <w:ind w:left="1816" w:hanging="420"/>
      </w:pPr>
    </w:lvl>
    <w:lvl w:ilvl="3" w:tentative="0">
      <w:start w:val="1"/>
      <w:numFmt w:val="decimal"/>
      <w:lvlText w:val="%4."/>
      <w:lvlJc w:val="left"/>
      <w:pPr>
        <w:ind w:left="2236" w:hanging="420"/>
      </w:pPr>
    </w:lvl>
    <w:lvl w:ilvl="4" w:tentative="0">
      <w:start w:val="1"/>
      <w:numFmt w:val="lowerLetter"/>
      <w:lvlText w:val="%5)"/>
      <w:lvlJc w:val="left"/>
      <w:pPr>
        <w:ind w:left="2656" w:hanging="420"/>
      </w:pPr>
    </w:lvl>
    <w:lvl w:ilvl="5" w:tentative="0">
      <w:start w:val="1"/>
      <w:numFmt w:val="lowerRoman"/>
      <w:lvlText w:val="%6."/>
      <w:lvlJc w:val="right"/>
      <w:pPr>
        <w:ind w:left="3076" w:hanging="420"/>
      </w:pPr>
    </w:lvl>
    <w:lvl w:ilvl="6" w:tentative="0">
      <w:start w:val="1"/>
      <w:numFmt w:val="decimal"/>
      <w:lvlText w:val="%7."/>
      <w:lvlJc w:val="left"/>
      <w:pPr>
        <w:ind w:left="3496" w:hanging="420"/>
      </w:pPr>
    </w:lvl>
    <w:lvl w:ilvl="7" w:tentative="0">
      <w:start w:val="1"/>
      <w:numFmt w:val="lowerLetter"/>
      <w:lvlText w:val="%8)"/>
      <w:lvlJc w:val="left"/>
      <w:pPr>
        <w:ind w:left="3916" w:hanging="420"/>
      </w:pPr>
    </w:lvl>
    <w:lvl w:ilvl="8" w:tentative="0">
      <w:start w:val="1"/>
      <w:numFmt w:val="lowerRoman"/>
      <w:lvlText w:val="%9."/>
      <w:lvlJc w:val="right"/>
      <w:pPr>
        <w:ind w:left="4336" w:hanging="420"/>
      </w:pPr>
    </w:lvl>
  </w:abstractNum>
  <w:abstractNum w:abstractNumId="2">
    <w:nsid w:val="0A743A58"/>
    <w:multiLevelType w:val="multilevel"/>
    <w:tmpl w:val="0A743A58"/>
    <w:lvl w:ilvl="0" w:tentative="0">
      <w:start w:val="1"/>
      <w:numFmt w:val="lowerLetter"/>
      <w:lvlText w:val="%1)"/>
      <w:lvlJc w:val="left"/>
      <w:pPr>
        <w:ind w:left="920" w:hanging="360"/>
      </w:pPr>
      <w:rPr>
        <w:rFonts w:hint="default"/>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14D8562C"/>
    <w:multiLevelType w:val="multilevel"/>
    <w:tmpl w:val="14D8562C"/>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08C5655"/>
    <w:multiLevelType w:val="multilevel"/>
    <w:tmpl w:val="208C5655"/>
    <w:lvl w:ilvl="0" w:tentative="0">
      <w:start w:val="3"/>
      <w:numFmt w:val="decimal"/>
      <w:lvlText w:val="%1"/>
      <w:lvlJc w:val="left"/>
      <w:pPr>
        <w:ind w:left="600" w:hanging="600"/>
      </w:pPr>
      <w:rPr>
        <w:rFonts w:hint="default"/>
      </w:rPr>
    </w:lvl>
    <w:lvl w:ilvl="1" w:tentative="0">
      <w:start w:val="12"/>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5">
    <w:nsid w:val="3F8B6712"/>
    <w:multiLevelType w:val="multilevel"/>
    <w:tmpl w:val="3F8B6712"/>
    <w:lvl w:ilvl="0" w:tentative="0">
      <w:start w:val="1"/>
      <w:numFmt w:val="decimal"/>
      <w:lvlText w:val="1.%1. "/>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ECD619F"/>
    <w:multiLevelType w:val="multilevel"/>
    <w:tmpl w:val="4ECD619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3.2.%3."/>
      <w:lvlJc w:val="left"/>
      <w:pPr>
        <w:ind w:left="709" w:hanging="709"/>
      </w:pPr>
      <w:rPr>
        <w:rFonts w:hint="default" w:ascii="Times New Roman" w:hAnsi="Times New Roman" w:cs="Times New Roman"/>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544114C6"/>
    <w:multiLevelType w:val="multilevel"/>
    <w:tmpl w:val="544114C6"/>
    <w:lvl w:ilvl="0" w:tentative="0">
      <w:start w:val="1"/>
      <w:numFmt w:val="decimal"/>
      <w:lvlText w:val="3.%1. "/>
      <w:lvlJc w:val="left"/>
      <w:pPr>
        <w:ind w:left="704"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C80745B"/>
    <w:multiLevelType w:val="multilevel"/>
    <w:tmpl w:val="5C80745B"/>
    <w:lvl w:ilvl="0" w:tentative="0">
      <w:start w:val="3"/>
      <w:numFmt w:val="decimal"/>
      <w:lvlText w:val="%1"/>
      <w:lvlJc w:val="left"/>
      <w:pPr>
        <w:ind w:left="480" w:hanging="480"/>
      </w:pPr>
      <w:rPr>
        <w:rFonts w:hint="default"/>
      </w:rPr>
    </w:lvl>
    <w:lvl w:ilvl="1" w:tentative="0">
      <w:start w:val="5"/>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9">
    <w:nsid w:val="5CBA0944"/>
    <w:multiLevelType w:val="multilevel"/>
    <w:tmpl w:val="5CBA0944"/>
    <w:lvl w:ilvl="0" w:tentative="0">
      <w:start w:val="3"/>
      <w:numFmt w:val="decimal"/>
      <w:lvlText w:val="%1"/>
      <w:lvlJc w:val="left"/>
      <w:pPr>
        <w:ind w:left="585" w:hanging="585"/>
      </w:pPr>
      <w:rPr>
        <w:rFonts w:hint="default"/>
      </w:rPr>
    </w:lvl>
    <w:lvl w:ilvl="1" w:tentative="0">
      <w:start w:val="11"/>
      <w:numFmt w:val="decimal"/>
      <w:lvlText w:val="%1.%2"/>
      <w:lvlJc w:val="left"/>
      <w:pPr>
        <w:ind w:left="585" w:hanging="58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0">
    <w:nsid w:val="64821C47"/>
    <w:multiLevelType w:val="multilevel"/>
    <w:tmpl w:val="64821C47"/>
    <w:lvl w:ilvl="0" w:tentative="0">
      <w:start w:val="3"/>
      <w:numFmt w:val="decimal"/>
      <w:lvlText w:val="%1"/>
      <w:lvlJc w:val="left"/>
      <w:pPr>
        <w:ind w:left="480" w:hanging="480"/>
      </w:pPr>
      <w:rPr>
        <w:rFonts w:hint="default"/>
      </w:rPr>
    </w:lvl>
    <w:lvl w:ilvl="1" w:tentative="0">
      <w:start w:val="6"/>
      <w:numFmt w:val="decimal"/>
      <w:lvlText w:val="%1.%2"/>
      <w:lvlJc w:val="left"/>
      <w:pPr>
        <w:ind w:left="480" w:hanging="480"/>
      </w:pPr>
      <w:rPr>
        <w:rFonts w:hint="default"/>
      </w:rPr>
    </w:lvl>
    <w:lvl w:ilvl="2" w:tentative="0">
      <w:start w:val="2"/>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64BD69A2"/>
    <w:multiLevelType w:val="multilevel"/>
    <w:tmpl w:val="64BD69A2"/>
    <w:lvl w:ilvl="0" w:tentative="0">
      <w:start w:val="3"/>
      <w:numFmt w:val="decimal"/>
      <w:lvlText w:val="%1"/>
      <w:lvlJc w:val="left"/>
      <w:pPr>
        <w:ind w:left="480" w:hanging="480"/>
      </w:pPr>
      <w:rPr>
        <w:rFonts w:hint="default"/>
      </w:rPr>
    </w:lvl>
    <w:lvl w:ilvl="1" w:tentative="0">
      <w:start w:val="6"/>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67CB2159"/>
    <w:multiLevelType w:val="multilevel"/>
    <w:tmpl w:val="67CB2159"/>
    <w:lvl w:ilvl="0" w:tentative="0">
      <w:start w:val="1"/>
      <w:numFmt w:val="lowerLetter"/>
      <w:lvlText w:val="%1)"/>
      <w:lvlJc w:val="left"/>
      <w:pPr>
        <w:tabs>
          <w:tab w:val="left" w:pos="988"/>
        </w:tabs>
        <w:ind w:left="988" w:hanging="420"/>
      </w:pPr>
      <w:rPr>
        <w:rFonts w:hint="eastAsia"/>
      </w:rPr>
    </w:lvl>
    <w:lvl w:ilvl="1" w:tentative="0">
      <w:start w:val="1"/>
      <w:numFmt w:val="lowerLetter"/>
      <w:lvlText w:val="%2)"/>
      <w:lvlJc w:val="left"/>
      <w:pPr>
        <w:tabs>
          <w:tab w:val="left" w:pos="508"/>
        </w:tabs>
        <w:ind w:left="508" w:hanging="420"/>
      </w:pPr>
    </w:lvl>
    <w:lvl w:ilvl="2" w:tentative="0">
      <w:start w:val="1"/>
      <w:numFmt w:val="lowerRoman"/>
      <w:lvlText w:val="%3."/>
      <w:lvlJc w:val="right"/>
      <w:pPr>
        <w:tabs>
          <w:tab w:val="left" w:pos="928"/>
        </w:tabs>
        <w:ind w:left="928" w:hanging="420"/>
      </w:pPr>
    </w:lvl>
    <w:lvl w:ilvl="3" w:tentative="0">
      <w:start w:val="1"/>
      <w:numFmt w:val="decimal"/>
      <w:lvlText w:val="%4."/>
      <w:lvlJc w:val="left"/>
      <w:pPr>
        <w:tabs>
          <w:tab w:val="left" w:pos="1348"/>
        </w:tabs>
        <w:ind w:left="1348" w:hanging="420"/>
      </w:pPr>
    </w:lvl>
    <w:lvl w:ilvl="4" w:tentative="0">
      <w:start w:val="1"/>
      <w:numFmt w:val="lowerLetter"/>
      <w:lvlText w:val="%5)"/>
      <w:lvlJc w:val="left"/>
      <w:pPr>
        <w:tabs>
          <w:tab w:val="left" w:pos="1768"/>
        </w:tabs>
        <w:ind w:left="1768" w:hanging="420"/>
      </w:pPr>
    </w:lvl>
    <w:lvl w:ilvl="5" w:tentative="0">
      <w:start w:val="1"/>
      <w:numFmt w:val="lowerRoman"/>
      <w:lvlText w:val="%6."/>
      <w:lvlJc w:val="right"/>
      <w:pPr>
        <w:tabs>
          <w:tab w:val="left" w:pos="2188"/>
        </w:tabs>
        <w:ind w:left="2188" w:hanging="420"/>
      </w:pPr>
    </w:lvl>
    <w:lvl w:ilvl="6" w:tentative="0">
      <w:start w:val="1"/>
      <w:numFmt w:val="decimal"/>
      <w:lvlText w:val="%7."/>
      <w:lvlJc w:val="left"/>
      <w:pPr>
        <w:tabs>
          <w:tab w:val="left" w:pos="2608"/>
        </w:tabs>
        <w:ind w:left="2608" w:hanging="420"/>
      </w:pPr>
    </w:lvl>
    <w:lvl w:ilvl="7" w:tentative="0">
      <w:start w:val="1"/>
      <w:numFmt w:val="lowerLetter"/>
      <w:lvlText w:val="%8)"/>
      <w:lvlJc w:val="left"/>
      <w:pPr>
        <w:tabs>
          <w:tab w:val="left" w:pos="3028"/>
        </w:tabs>
        <w:ind w:left="3028" w:hanging="420"/>
      </w:pPr>
    </w:lvl>
    <w:lvl w:ilvl="8" w:tentative="0">
      <w:start w:val="1"/>
      <w:numFmt w:val="lowerRoman"/>
      <w:lvlText w:val="%9."/>
      <w:lvlJc w:val="right"/>
      <w:pPr>
        <w:tabs>
          <w:tab w:val="left" w:pos="3448"/>
        </w:tabs>
        <w:ind w:left="3448" w:hanging="420"/>
      </w:pPr>
    </w:lvl>
  </w:abstractNum>
  <w:abstractNum w:abstractNumId="13">
    <w:nsid w:val="70257A58"/>
    <w:multiLevelType w:val="multilevel"/>
    <w:tmpl w:val="70257A58"/>
    <w:lvl w:ilvl="0" w:tentative="0">
      <w:start w:val="1"/>
      <w:numFmt w:val="lowerLetter"/>
      <w:lvlText w:val="%1)"/>
      <w:lvlJc w:val="left"/>
      <w:pPr>
        <w:tabs>
          <w:tab w:val="left" w:pos="1320"/>
        </w:tabs>
        <w:ind w:left="1320" w:hanging="420"/>
      </w:pPr>
      <w:rPr>
        <w:rFonts w:hint="default"/>
        <w:b w:val="0"/>
        <w:bC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72946585"/>
    <w:multiLevelType w:val="multilevel"/>
    <w:tmpl w:val="72946585"/>
    <w:lvl w:ilvl="0" w:tentative="0">
      <w:start w:val="1"/>
      <w:numFmt w:val="decimal"/>
      <w:lvlText w:val="4.%1. "/>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D1857B8"/>
    <w:multiLevelType w:val="multilevel"/>
    <w:tmpl w:val="7D1857B8"/>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5"/>
  </w:num>
  <w:num w:numId="3">
    <w:abstractNumId w:val="1"/>
  </w:num>
  <w:num w:numId="4">
    <w:abstractNumId w:val="0"/>
  </w:num>
  <w:num w:numId="5">
    <w:abstractNumId w:val="3"/>
  </w:num>
  <w:num w:numId="6">
    <w:abstractNumId w:val="7"/>
  </w:num>
  <w:num w:numId="7">
    <w:abstractNumId w:val="6"/>
  </w:num>
  <w:num w:numId="8">
    <w:abstractNumId w:val="8"/>
  </w:num>
  <w:num w:numId="9">
    <w:abstractNumId w:val="11"/>
  </w:num>
  <w:num w:numId="10">
    <w:abstractNumId w:val="10"/>
  </w:num>
  <w:num w:numId="11">
    <w:abstractNumId w:val="9"/>
  </w:num>
  <w:num w:numId="12">
    <w:abstractNumId w:val="4"/>
  </w:num>
  <w:num w:numId="13">
    <w:abstractNumId w:val="2"/>
  </w:num>
  <w:num w:numId="14">
    <w:abstractNumId w:val="14"/>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VlZTk5YTM4NjFhMTE3NDBhMTJkMTI2NDVjNDQ0ZWMifQ=="/>
  </w:docVars>
  <w:rsids>
    <w:rsidRoot w:val="00D23891"/>
    <w:rsid w:val="00000553"/>
    <w:rsid w:val="00002418"/>
    <w:rsid w:val="000027FC"/>
    <w:rsid w:val="00002954"/>
    <w:rsid w:val="0000321A"/>
    <w:rsid w:val="00004DB0"/>
    <w:rsid w:val="000072E3"/>
    <w:rsid w:val="00007E74"/>
    <w:rsid w:val="00010B4E"/>
    <w:rsid w:val="00010C94"/>
    <w:rsid w:val="00012378"/>
    <w:rsid w:val="00012724"/>
    <w:rsid w:val="00012EE1"/>
    <w:rsid w:val="0001387E"/>
    <w:rsid w:val="00014FD7"/>
    <w:rsid w:val="00015082"/>
    <w:rsid w:val="00015359"/>
    <w:rsid w:val="000153D0"/>
    <w:rsid w:val="000162E5"/>
    <w:rsid w:val="00017C9C"/>
    <w:rsid w:val="00020849"/>
    <w:rsid w:val="00020E39"/>
    <w:rsid w:val="000238A5"/>
    <w:rsid w:val="00023937"/>
    <w:rsid w:val="00025339"/>
    <w:rsid w:val="00025BF7"/>
    <w:rsid w:val="00025EFF"/>
    <w:rsid w:val="00025F44"/>
    <w:rsid w:val="000270BA"/>
    <w:rsid w:val="00027AA7"/>
    <w:rsid w:val="0003015D"/>
    <w:rsid w:val="0003087B"/>
    <w:rsid w:val="000315DA"/>
    <w:rsid w:val="00031EAF"/>
    <w:rsid w:val="0003384C"/>
    <w:rsid w:val="00033F13"/>
    <w:rsid w:val="000345DB"/>
    <w:rsid w:val="00035C74"/>
    <w:rsid w:val="00037AE7"/>
    <w:rsid w:val="00040585"/>
    <w:rsid w:val="00040E6F"/>
    <w:rsid w:val="00041EAB"/>
    <w:rsid w:val="000429E7"/>
    <w:rsid w:val="00043009"/>
    <w:rsid w:val="00043E90"/>
    <w:rsid w:val="000442DA"/>
    <w:rsid w:val="00044590"/>
    <w:rsid w:val="00044A85"/>
    <w:rsid w:val="00044E85"/>
    <w:rsid w:val="00044EA1"/>
    <w:rsid w:val="0004600A"/>
    <w:rsid w:val="00046170"/>
    <w:rsid w:val="0004656E"/>
    <w:rsid w:val="00047B03"/>
    <w:rsid w:val="00047C1F"/>
    <w:rsid w:val="00050216"/>
    <w:rsid w:val="000514D3"/>
    <w:rsid w:val="00051D34"/>
    <w:rsid w:val="00052655"/>
    <w:rsid w:val="000527B3"/>
    <w:rsid w:val="00052DBB"/>
    <w:rsid w:val="000548C0"/>
    <w:rsid w:val="00054F2E"/>
    <w:rsid w:val="00055FF3"/>
    <w:rsid w:val="000600BE"/>
    <w:rsid w:val="000620AA"/>
    <w:rsid w:val="0006213F"/>
    <w:rsid w:val="0006275B"/>
    <w:rsid w:val="00063523"/>
    <w:rsid w:val="0006353B"/>
    <w:rsid w:val="0006399F"/>
    <w:rsid w:val="00067096"/>
    <w:rsid w:val="00070BF3"/>
    <w:rsid w:val="000731E0"/>
    <w:rsid w:val="00073402"/>
    <w:rsid w:val="0007362F"/>
    <w:rsid w:val="000757F4"/>
    <w:rsid w:val="00076225"/>
    <w:rsid w:val="00076989"/>
    <w:rsid w:val="00076C45"/>
    <w:rsid w:val="00077A87"/>
    <w:rsid w:val="0008036F"/>
    <w:rsid w:val="000804D4"/>
    <w:rsid w:val="000814C0"/>
    <w:rsid w:val="000824DF"/>
    <w:rsid w:val="00082656"/>
    <w:rsid w:val="000838FA"/>
    <w:rsid w:val="000839AC"/>
    <w:rsid w:val="00083EA7"/>
    <w:rsid w:val="000914E2"/>
    <w:rsid w:val="00092D77"/>
    <w:rsid w:val="000947AD"/>
    <w:rsid w:val="00096CB1"/>
    <w:rsid w:val="000A0711"/>
    <w:rsid w:val="000A126A"/>
    <w:rsid w:val="000A1CDC"/>
    <w:rsid w:val="000A2947"/>
    <w:rsid w:val="000A32C5"/>
    <w:rsid w:val="000A4EE2"/>
    <w:rsid w:val="000A56F3"/>
    <w:rsid w:val="000A627E"/>
    <w:rsid w:val="000A6316"/>
    <w:rsid w:val="000A7258"/>
    <w:rsid w:val="000A7997"/>
    <w:rsid w:val="000A7D2E"/>
    <w:rsid w:val="000A7E1B"/>
    <w:rsid w:val="000B0D92"/>
    <w:rsid w:val="000B11DB"/>
    <w:rsid w:val="000B15BD"/>
    <w:rsid w:val="000B3434"/>
    <w:rsid w:val="000B5E6F"/>
    <w:rsid w:val="000B686D"/>
    <w:rsid w:val="000B725B"/>
    <w:rsid w:val="000B7E32"/>
    <w:rsid w:val="000C0B6C"/>
    <w:rsid w:val="000C0B91"/>
    <w:rsid w:val="000C10D8"/>
    <w:rsid w:val="000C1F1E"/>
    <w:rsid w:val="000C29B0"/>
    <w:rsid w:val="000C3014"/>
    <w:rsid w:val="000C39C7"/>
    <w:rsid w:val="000C3F03"/>
    <w:rsid w:val="000C469A"/>
    <w:rsid w:val="000C4B73"/>
    <w:rsid w:val="000C4D2A"/>
    <w:rsid w:val="000C53E3"/>
    <w:rsid w:val="000C659C"/>
    <w:rsid w:val="000C7AEB"/>
    <w:rsid w:val="000D1E94"/>
    <w:rsid w:val="000D2678"/>
    <w:rsid w:val="000D40A1"/>
    <w:rsid w:val="000D5EE9"/>
    <w:rsid w:val="000D61A6"/>
    <w:rsid w:val="000D66E9"/>
    <w:rsid w:val="000D748A"/>
    <w:rsid w:val="000E406B"/>
    <w:rsid w:val="000E4700"/>
    <w:rsid w:val="000E50DD"/>
    <w:rsid w:val="000E55B4"/>
    <w:rsid w:val="000E56A4"/>
    <w:rsid w:val="000E7908"/>
    <w:rsid w:val="000E7BAE"/>
    <w:rsid w:val="000F08A0"/>
    <w:rsid w:val="000F08EE"/>
    <w:rsid w:val="000F1F0B"/>
    <w:rsid w:val="000F5CC7"/>
    <w:rsid w:val="000F6342"/>
    <w:rsid w:val="000F685D"/>
    <w:rsid w:val="0010019C"/>
    <w:rsid w:val="00101F5A"/>
    <w:rsid w:val="001023B3"/>
    <w:rsid w:val="00102660"/>
    <w:rsid w:val="00102EE2"/>
    <w:rsid w:val="00103D77"/>
    <w:rsid w:val="00104C04"/>
    <w:rsid w:val="00105C35"/>
    <w:rsid w:val="00110376"/>
    <w:rsid w:val="00111CF4"/>
    <w:rsid w:val="00112AD2"/>
    <w:rsid w:val="001141C8"/>
    <w:rsid w:val="00115B87"/>
    <w:rsid w:val="0011747F"/>
    <w:rsid w:val="00117925"/>
    <w:rsid w:val="00117A07"/>
    <w:rsid w:val="00120277"/>
    <w:rsid w:val="00121F52"/>
    <w:rsid w:val="001225FF"/>
    <w:rsid w:val="00122E65"/>
    <w:rsid w:val="001230D8"/>
    <w:rsid w:val="001236A7"/>
    <w:rsid w:val="00123AC7"/>
    <w:rsid w:val="00123B3D"/>
    <w:rsid w:val="00125374"/>
    <w:rsid w:val="00125F3C"/>
    <w:rsid w:val="00127C51"/>
    <w:rsid w:val="0013013A"/>
    <w:rsid w:val="00130675"/>
    <w:rsid w:val="00130960"/>
    <w:rsid w:val="0013184D"/>
    <w:rsid w:val="00132B20"/>
    <w:rsid w:val="00133551"/>
    <w:rsid w:val="00133C28"/>
    <w:rsid w:val="00133F49"/>
    <w:rsid w:val="00135247"/>
    <w:rsid w:val="00135FC2"/>
    <w:rsid w:val="0013620F"/>
    <w:rsid w:val="00137089"/>
    <w:rsid w:val="00140261"/>
    <w:rsid w:val="00140324"/>
    <w:rsid w:val="00140901"/>
    <w:rsid w:val="0014178A"/>
    <w:rsid w:val="001455BF"/>
    <w:rsid w:val="0014640F"/>
    <w:rsid w:val="00146E3E"/>
    <w:rsid w:val="00150AD1"/>
    <w:rsid w:val="00152BD4"/>
    <w:rsid w:val="00153003"/>
    <w:rsid w:val="00154CA4"/>
    <w:rsid w:val="00154DD2"/>
    <w:rsid w:val="0015536E"/>
    <w:rsid w:val="001576C4"/>
    <w:rsid w:val="00161E65"/>
    <w:rsid w:val="001620BE"/>
    <w:rsid w:val="00163346"/>
    <w:rsid w:val="00163A2A"/>
    <w:rsid w:val="00164C52"/>
    <w:rsid w:val="00166344"/>
    <w:rsid w:val="00166D41"/>
    <w:rsid w:val="00167225"/>
    <w:rsid w:val="00167EFA"/>
    <w:rsid w:val="0017127B"/>
    <w:rsid w:val="0017193C"/>
    <w:rsid w:val="001750F8"/>
    <w:rsid w:val="00175170"/>
    <w:rsid w:val="001759FD"/>
    <w:rsid w:val="00175E5D"/>
    <w:rsid w:val="00176A0D"/>
    <w:rsid w:val="00176BB2"/>
    <w:rsid w:val="00177BB9"/>
    <w:rsid w:val="001810BB"/>
    <w:rsid w:val="001825B1"/>
    <w:rsid w:val="0018354F"/>
    <w:rsid w:val="0018378E"/>
    <w:rsid w:val="00185793"/>
    <w:rsid w:val="00185F1C"/>
    <w:rsid w:val="001901E9"/>
    <w:rsid w:val="001903E1"/>
    <w:rsid w:val="00190835"/>
    <w:rsid w:val="00190975"/>
    <w:rsid w:val="00190AD1"/>
    <w:rsid w:val="00191E62"/>
    <w:rsid w:val="0019343D"/>
    <w:rsid w:val="00193B2D"/>
    <w:rsid w:val="00193F6D"/>
    <w:rsid w:val="001A2923"/>
    <w:rsid w:val="001A2EED"/>
    <w:rsid w:val="001A40A6"/>
    <w:rsid w:val="001A5325"/>
    <w:rsid w:val="001A6287"/>
    <w:rsid w:val="001A64E2"/>
    <w:rsid w:val="001A68C2"/>
    <w:rsid w:val="001A7979"/>
    <w:rsid w:val="001B02A1"/>
    <w:rsid w:val="001B0441"/>
    <w:rsid w:val="001B1C92"/>
    <w:rsid w:val="001B2267"/>
    <w:rsid w:val="001B344D"/>
    <w:rsid w:val="001B3AFC"/>
    <w:rsid w:val="001B4757"/>
    <w:rsid w:val="001B64C9"/>
    <w:rsid w:val="001B6C7D"/>
    <w:rsid w:val="001C1936"/>
    <w:rsid w:val="001C1E6F"/>
    <w:rsid w:val="001C360E"/>
    <w:rsid w:val="001C4E9F"/>
    <w:rsid w:val="001C5BDC"/>
    <w:rsid w:val="001C6044"/>
    <w:rsid w:val="001C62D1"/>
    <w:rsid w:val="001C7296"/>
    <w:rsid w:val="001C73EE"/>
    <w:rsid w:val="001D178F"/>
    <w:rsid w:val="001D1ECC"/>
    <w:rsid w:val="001D1F3C"/>
    <w:rsid w:val="001D4E6C"/>
    <w:rsid w:val="001D4F55"/>
    <w:rsid w:val="001D59EB"/>
    <w:rsid w:val="001D5B9A"/>
    <w:rsid w:val="001D5CAC"/>
    <w:rsid w:val="001D6F9A"/>
    <w:rsid w:val="001D7B02"/>
    <w:rsid w:val="001E0C5E"/>
    <w:rsid w:val="001E1F5E"/>
    <w:rsid w:val="001E3B0B"/>
    <w:rsid w:val="001E517D"/>
    <w:rsid w:val="001E54DA"/>
    <w:rsid w:val="001E5C1A"/>
    <w:rsid w:val="001E6913"/>
    <w:rsid w:val="001E6B09"/>
    <w:rsid w:val="001E7771"/>
    <w:rsid w:val="001E7CFF"/>
    <w:rsid w:val="001F0D45"/>
    <w:rsid w:val="001F1684"/>
    <w:rsid w:val="001F1F7D"/>
    <w:rsid w:val="001F24B2"/>
    <w:rsid w:val="001F27E4"/>
    <w:rsid w:val="001F28CE"/>
    <w:rsid w:val="001F3037"/>
    <w:rsid w:val="001F42E5"/>
    <w:rsid w:val="001F5AA7"/>
    <w:rsid w:val="001F6EEB"/>
    <w:rsid w:val="001F7A34"/>
    <w:rsid w:val="001F7CC3"/>
    <w:rsid w:val="00200984"/>
    <w:rsid w:val="00202451"/>
    <w:rsid w:val="00203B90"/>
    <w:rsid w:val="00203E3B"/>
    <w:rsid w:val="002048AB"/>
    <w:rsid w:val="002063CA"/>
    <w:rsid w:val="002069A0"/>
    <w:rsid w:val="00207735"/>
    <w:rsid w:val="00207EEC"/>
    <w:rsid w:val="002102B3"/>
    <w:rsid w:val="00210DF1"/>
    <w:rsid w:val="00212152"/>
    <w:rsid w:val="0021292F"/>
    <w:rsid w:val="00213315"/>
    <w:rsid w:val="00213FAB"/>
    <w:rsid w:val="0021482C"/>
    <w:rsid w:val="0021485A"/>
    <w:rsid w:val="00215F11"/>
    <w:rsid w:val="00216A21"/>
    <w:rsid w:val="00220BC7"/>
    <w:rsid w:val="00221A69"/>
    <w:rsid w:val="0022207B"/>
    <w:rsid w:val="00222991"/>
    <w:rsid w:val="00223B21"/>
    <w:rsid w:val="00226776"/>
    <w:rsid w:val="002312DB"/>
    <w:rsid w:val="00234551"/>
    <w:rsid w:val="00234936"/>
    <w:rsid w:val="00234EE2"/>
    <w:rsid w:val="00235428"/>
    <w:rsid w:val="00237114"/>
    <w:rsid w:val="00237725"/>
    <w:rsid w:val="002378DC"/>
    <w:rsid w:val="00237D3D"/>
    <w:rsid w:val="00241BFC"/>
    <w:rsid w:val="00241EB2"/>
    <w:rsid w:val="00242712"/>
    <w:rsid w:val="002441E7"/>
    <w:rsid w:val="00245033"/>
    <w:rsid w:val="00245254"/>
    <w:rsid w:val="0024599C"/>
    <w:rsid w:val="002462B9"/>
    <w:rsid w:val="00246956"/>
    <w:rsid w:val="002503AC"/>
    <w:rsid w:val="00251185"/>
    <w:rsid w:val="00252073"/>
    <w:rsid w:val="002520CB"/>
    <w:rsid w:val="00252643"/>
    <w:rsid w:val="00252C97"/>
    <w:rsid w:val="00252E8E"/>
    <w:rsid w:val="00255219"/>
    <w:rsid w:val="00255A9C"/>
    <w:rsid w:val="00256A47"/>
    <w:rsid w:val="00260191"/>
    <w:rsid w:val="00260708"/>
    <w:rsid w:val="00260978"/>
    <w:rsid w:val="00261F9B"/>
    <w:rsid w:val="00261FA6"/>
    <w:rsid w:val="00262088"/>
    <w:rsid w:val="00264E8F"/>
    <w:rsid w:val="002654AB"/>
    <w:rsid w:val="002654F6"/>
    <w:rsid w:val="00265D06"/>
    <w:rsid w:val="0026659C"/>
    <w:rsid w:val="00266954"/>
    <w:rsid w:val="00266C6F"/>
    <w:rsid w:val="002679CC"/>
    <w:rsid w:val="002705D1"/>
    <w:rsid w:val="002711D2"/>
    <w:rsid w:val="00273796"/>
    <w:rsid w:val="002763ED"/>
    <w:rsid w:val="002769C3"/>
    <w:rsid w:val="0027716C"/>
    <w:rsid w:val="0028216C"/>
    <w:rsid w:val="0028314C"/>
    <w:rsid w:val="00287E90"/>
    <w:rsid w:val="002924C1"/>
    <w:rsid w:val="00292EF9"/>
    <w:rsid w:val="002933A1"/>
    <w:rsid w:val="0029479C"/>
    <w:rsid w:val="00294C93"/>
    <w:rsid w:val="00297196"/>
    <w:rsid w:val="00297F06"/>
    <w:rsid w:val="002A11A4"/>
    <w:rsid w:val="002A3A53"/>
    <w:rsid w:val="002A498F"/>
    <w:rsid w:val="002B0C87"/>
    <w:rsid w:val="002B1A1A"/>
    <w:rsid w:val="002B2C7F"/>
    <w:rsid w:val="002B401F"/>
    <w:rsid w:val="002B4256"/>
    <w:rsid w:val="002B53A9"/>
    <w:rsid w:val="002B5E30"/>
    <w:rsid w:val="002B7794"/>
    <w:rsid w:val="002B7B4F"/>
    <w:rsid w:val="002B7C7F"/>
    <w:rsid w:val="002C01C3"/>
    <w:rsid w:val="002C0B19"/>
    <w:rsid w:val="002C12DF"/>
    <w:rsid w:val="002C1BDC"/>
    <w:rsid w:val="002C4B11"/>
    <w:rsid w:val="002C582D"/>
    <w:rsid w:val="002C5981"/>
    <w:rsid w:val="002C6B52"/>
    <w:rsid w:val="002D0326"/>
    <w:rsid w:val="002D07D2"/>
    <w:rsid w:val="002D1B4D"/>
    <w:rsid w:val="002D2F20"/>
    <w:rsid w:val="002D4618"/>
    <w:rsid w:val="002D4792"/>
    <w:rsid w:val="002D47DB"/>
    <w:rsid w:val="002E0084"/>
    <w:rsid w:val="002E0D45"/>
    <w:rsid w:val="002E0F5E"/>
    <w:rsid w:val="002E1620"/>
    <w:rsid w:val="002E3D8B"/>
    <w:rsid w:val="002E4D54"/>
    <w:rsid w:val="002E5D81"/>
    <w:rsid w:val="002F0177"/>
    <w:rsid w:val="002F02E3"/>
    <w:rsid w:val="002F1287"/>
    <w:rsid w:val="002F2AC3"/>
    <w:rsid w:val="002F2D52"/>
    <w:rsid w:val="002F5211"/>
    <w:rsid w:val="002F59FB"/>
    <w:rsid w:val="002F5E23"/>
    <w:rsid w:val="00302799"/>
    <w:rsid w:val="00303153"/>
    <w:rsid w:val="0030537D"/>
    <w:rsid w:val="003062B4"/>
    <w:rsid w:val="003076E5"/>
    <w:rsid w:val="00310107"/>
    <w:rsid w:val="003106B0"/>
    <w:rsid w:val="00311D39"/>
    <w:rsid w:val="00314010"/>
    <w:rsid w:val="003145D2"/>
    <w:rsid w:val="003163DD"/>
    <w:rsid w:val="00316DE2"/>
    <w:rsid w:val="00320C14"/>
    <w:rsid w:val="00323525"/>
    <w:rsid w:val="00323D17"/>
    <w:rsid w:val="00324769"/>
    <w:rsid w:val="003255AD"/>
    <w:rsid w:val="00326547"/>
    <w:rsid w:val="003274C6"/>
    <w:rsid w:val="00327864"/>
    <w:rsid w:val="00330585"/>
    <w:rsid w:val="00330B96"/>
    <w:rsid w:val="00330FDE"/>
    <w:rsid w:val="00331059"/>
    <w:rsid w:val="00331282"/>
    <w:rsid w:val="00331749"/>
    <w:rsid w:val="003324BE"/>
    <w:rsid w:val="00332AA2"/>
    <w:rsid w:val="00333628"/>
    <w:rsid w:val="00333FDE"/>
    <w:rsid w:val="00334CB0"/>
    <w:rsid w:val="003356D0"/>
    <w:rsid w:val="00336939"/>
    <w:rsid w:val="00336F62"/>
    <w:rsid w:val="0033713E"/>
    <w:rsid w:val="00340FD1"/>
    <w:rsid w:val="003413E2"/>
    <w:rsid w:val="00341ABB"/>
    <w:rsid w:val="00341B0A"/>
    <w:rsid w:val="00342672"/>
    <w:rsid w:val="00342CC9"/>
    <w:rsid w:val="00343E30"/>
    <w:rsid w:val="0034434D"/>
    <w:rsid w:val="0034510A"/>
    <w:rsid w:val="003455D1"/>
    <w:rsid w:val="00347B9B"/>
    <w:rsid w:val="00350A92"/>
    <w:rsid w:val="00352DA8"/>
    <w:rsid w:val="00354807"/>
    <w:rsid w:val="0035613A"/>
    <w:rsid w:val="003562D3"/>
    <w:rsid w:val="00356FC4"/>
    <w:rsid w:val="003602F8"/>
    <w:rsid w:val="0036441D"/>
    <w:rsid w:val="00367B2F"/>
    <w:rsid w:val="00367E7A"/>
    <w:rsid w:val="00370F74"/>
    <w:rsid w:val="00373822"/>
    <w:rsid w:val="003742BF"/>
    <w:rsid w:val="003758D3"/>
    <w:rsid w:val="003769A6"/>
    <w:rsid w:val="00380749"/>
    <w:rsid w:val="0038119F"/>
    <w:rsid w:val="0038233F"/>
    <w:rsid w:val="00382F79"/>
    <w:rsid w:val="00385C23"/>
    <w:rsid w:val="00385E00"/>
    <w:rsid w:val="00390DB1"/>
    <w:rsid w:val="003915CB"/>
    <w:rsid w:val="00391A52"/>
    <w:rsid w:val="003953B0"/>
    <w:rsid w:val="00395408"/>
    <w:rsid w:val="00395FDD"/>
    <w:rsid w:val="00396375"/>
    <w:rsid w:val="00396BCD"/>
    <w:rsid w:val="00396C78"/>
    <w:rsid w:val="003A0DA7"/>
    <w:rsid w:val="003A1412"/>
    <w:rsid w:val="003A2F65"/>
    <w:rsid w:val="003A3F19"/>
    <w:rsid w:val="003A42A2"/>
    <w:rsid w:val="003A4D75"/>
    <w:rsid w:val="003A655C"/>
    <w:rsid w:val="003A6D54"/>
    <w:rsid w:val="003A6D64"/>
    <w:rsid w:val="003A6F75"/>
    <w:rsid w:val="003A7669"/>
    <w:rsid w:val="003A79C0"/>
    <w:rsid w:val="003A7FBD"/>
    <w:rsid w:val="003B2372"/>
    <w:rsid w:val="003B4F98"/>
    <w:rsid w:val="003B6122"/>
    <w:rsid w:val="003B62A7"/>
    <w:rsid w:val="003C0860"/>
    <w:rsid w:val="003C0EDC"/>
    <w:rsid w:val="003C1617"/>
    <w:rsid w:val="003C2159"/>
    <w:rsid w:val="003C2560"/>
    <w:rsid w:val="003C5B48"/>
    <w:rsid w:val="003C6542"/>
    <w:rsid w:val="003C6D24"/>
    <w:rsid w:val="003D03CB"/>
    <w:rsid w:val="003D2320"/>
    <w:rsid w:val="003D308A"/>
    <w:rsid w:val="003D33DE"/>
    <w:rsid w:val="003D35EB"/>
    <w:rsid w:val="003D37F4"/>
    <w:rsid w:val="003D4376"/>
    <w:rsid w:val="003D4398"/>
    <w:rsid w:val="003D5216"/>
    <w:rsid w:val="003D6121"/>
    <w:rsid w:val="003D61C7"/>
    <w:rsid w:val="003D65B5"/>
    <w:rsid w:val="003E07FE"/>
    <w:rsid w:val="003E0CCE"/>
    <w:rsid w:val="003E0D50"/>
    <w:rsid w:val="003E1550"/>
    <w:rsid w:val="003E1AED"/>
    <w:rsid w:val="003E1CF6"/>
    <w:rsid w:val="003E2935"/>
    <w:rsid w:val="003E2A30"/>
    <w:rsid w:val="003E30D0"/>
    <w:rsid w:val="003E423E"/>
    <w:rsid w:val="003E4457"/>
    <w:rsid w:val="003E493C"/>
    <w:rsid w:val="003E4B16"/>
    <w:rsid w:val="003E5476"/>
    <w:rsid w:val="003E782D"/>
    <w:rsid w:val="003E78B3"/>
    <w:rsid w:val="003F00CB"/>
    <w:rsid w:val="003F0236"/>
    <w:rsid w:val="003F085F"/>
    <w:rsid w:val="003F10F6"/>
    <w:rsid w:val="003F20F9"/>
    <w:rsid w:val="003F35F7"/>
    <w:rsid w:val="003F3E02"/>
    <w:rsid w:val="003F4765"/>
    <w:rsid w:val="003F4A8F"/>
    <w:rsid w:val="0040040E"/>
    <w:rsid w:val="00400721"/>
    <w:rsid w:val="00400F94"/>
    <w:rsid w:val="00401F0B"/>
    <w:rsid w:val="0040297D"/>
    <w:rsid w:val="0040315B"/>
    <w:rsid w:val="00404382"/>
    <w:rsid w:val="00404A9B"/>
    <w:rsid w:val="00405666"/>
    <w:rsid w:val="004068FA"/>
    <w:rsid w:val="00413F73"/>
    <w:rsid w:val="00414040"/>
    <w:rsid w:val="00414571"/>
    <w:rsid w:val="00414BCD"/>
    <w:rsid w:val="00414F43"/>
    <w:rsid w:val="004153AE"/>
    <w:rsid w:val="0041613E"/>
    <w:rsid w:val="00416B26"/>
    <w:rsid w:val="00421942"/>
    <w:rsid w:val="00422425"/>
    <w:rsid w:val="00422DA4"/>
    <w:rsid w:val="00422FFF"/>
    <w:rsid w:val="00424F44"/>
    <w:rsid w:val="004264A7"/>
    <w:rsid w:val="00426648"/>
    <w:rsid w:val="00427131"/>
    <w:rsid w:val="0043007C"/>
    <w:rsid w:val="00431F3E"/>
    <w:rsid w:val="0043209D"/>
    <w:rsid w:val="004321C0"/>
    <w:rsid w:val="00432B85"/>
    <w:rsid w:val="004336EE"/>
    <w:rsid w:val="004338DE"/>
    <w:rsid w:val="00433A85"/>
    <w:rsid w:val="0043597C"/>
    <w:rsid w:val="004371C8"/>
    <w:rsid w:val="004372DE"/>
    <w:rsid w:val="00444384"/>
    <w:rsid w:val="0044500B"/>
    <w:rsid w:val="0044651E"/>
    <w:rsid w:val="00446918"/>
    <w:rsid w:val="00451803"/>
    <w:rsid w:val="004539C8"/>
    <w:rsid w:val="00453A59"/>
    <w:rsid w:val="004542C8"/>
    <w:rsid w:val="00454CF6"/>
    <w:rsid w:val="00455FB7"/>
    <w:rsid w:val="00456D50"/>
    <w:rsid w:val="00457482"/>
    <w:rsid w:val="00457C02"/>
    <w:rsid w:val="00460B76"/>
    <w:rsid w:val="00461167"/>
    <w:rsid w:val="004623CF"/>
    <w:rsid w:val="00462ACE"/>
    <w:rsid w:val="00462D12"/>
    <w:rsid w:val="0046341E"/>
    <w:rsid w:val="00464FCD"/>
    <w:rsid w:val="0046503A"/>
    <w:rsid w:val="004654CA"/>
    <w:rsid w:val="00465F84"/>
    <w:rsid w:val="004669B9"/>
    <w:rsid w:val="00467E4F"/>
    <w:rsid w:val="0047301E"/>
    <w:rsid w:val="004733BC"/>
    <w:rsid w:val="00473B1C"/>
    <w:rsid w:val="0047532D"/>
    <w:rsid w:val="00476A81"/>
    <w:rsid w:val="0048077E"/>
    <w:rsid w:val="00481FBF"/>
    <w:rsid w:val="004837E4"/>
    <w:rsid w:val="00484073"/>
    <w:rsid w:val="004843ED"/>
    <w:rsid w:val="00485B73"/>
    <w:rsid w:val="00486ED1"/>
    <w:rsid w:val="00486FD0"/>
    <w:rsid w:val="004870DA"/>
    <w:rsid w:val="00491799"/>
    <w:rsid w:val="004919A7"/>
    <w:rsid w:val="00491CDC"/>
    <w:rsid w:val="00492BEE"/>
    <w:rsid w:val="00494825"/>
    <w:rsid w:val="00494B74"/>
    <w:rsid w:val="004A0240"/>
    <w:rsid w:val="004A1094"/>
    <w:rsid w:val="004A31AD"/>
    <w:rsid w:val="004A3412"/>
    <w:rsid w:val="004A40A2"/>
    <w:rsid w:val="004A430F"/>
    <w:rsid w:val="004A45D5"/>
    <w:rsid w:val="004A4D88"/>
    <w:rsid w:val="004A4FD3"/>
    <w:rsid w:val="004A51B8"/>
    <w:rsid w:val="004A5B62"/>
    <w:rsid w:val="004A769A"/>
    <w:rsid w:val="004A7777"/>
    <w:rsid w:val="004B0F0F"/>
    <w:rsid w:val="004B47AF"/>
    <w:rsid w:val="004B6450"/>
    <w:rsid w:val="004B6619"/>
    <w:rsid w:val="004B668D"/>
    <w:rsid w:val="004B6C9A"/>
    <w:rsid w:val="004B7744"/>
    <w:rsid w:val="004C17D6"/>
    <w:rsid w:val="004C1ED7"/>
    <w:rsid w:val="004C1EE4"/>
    <w:rsid w:val="004C34EE"/>
    <w:rsid w:val="004C4125"/>
    <w:rsid w:val="004C48C2"/>
    <w:rsid w:val="004C4D49"/>
    <w:rsid w:val="004C4E49"/>
    <w:rsid w:val="004C55A5"/>
    <w:rsid w:val="004C5CA3"/>
    <w:rsid w:val="004C5D26"/>
    <w:rsid w:val="004C6505"/>
    <w:rsid w:val="004C788A"/>
    <w:rsid w:val="004C7BCE"/>
    <w:rsid w:val="004D01BC"/>
    <w:rsid w:val="004D0D1C"/>
    <w:rsid w:val="004D1D4D"/>
    <w:rsid w:val="004D37F2"/>
    <w:rsid w:val="004D3D19"/>
    <w:rsid w:val="004D3D9D"/>
    <w:rsid w:val="004D4E92"/>
    <w:rsid w:val="004D643C"/>
    <w:rsid w:val="004D67F5"/>
    <w:rsid w:val="004D6A0B"/>
    <w:rsid w:val="004E046B"/>
    <w:rsid w:val="004E19C9"/>
    <w:rsid w:val="004E1C27"/>
    <w:rsid w:val="004E335A"/>
    <w:rsid w:val="004E41E6"/>
    <w:rsid w:val="004E4508"/>
    <w:rsid w:val="004E4E69"/>
    <w:rsid w:val="004E694F"/>
    <w:rsid w:val="004F0590"/>
    <w:rsid w:val="004F09C2"/>
    <w:rsid w:val="004F0E53"/>
    <w:rsid w:val="004F3B30"/>
    <w:rsid w:val="004F3ED0"/>
    <w:rsid w:val="004F4379"/>
    <w:rsid w:val="004F45E7"/>
    <w:rsid w:val="004F5315"/>
    <w:rsid w:val="004F6B20"/>
    <w:rsid w:val="004F7537"/>
    <w:rsid w:val="004F7966"/>
    <w:rsid w:val="00501621"/>
    <w:rsid w:val="00503CFD"/>
    <w:rsid w:val="00503D82"/>
    <w:rsid w:val="00504A50"/>
    <w:rsid w:val="00504A7E"/>
    <w:rsid w:val="00505935"/>
    <w:rsid w:val="005062B7"/>
    <w:rsid w:val="00510383"/>
    <w:rsid w:val="00512563"/>
    <w:rsid w:val="0051532C"/>
    <w:rsid w:val="00515B7F"/>
    <w:rsid w:val="00515CE8"/>
    <w:rsid w:val="00516158"/>
    <w:rsid w:val="0051671B"/>
    <w:rsid w:val="00516F0E"/>
    <w:rsid w:val="00517302"/>
    <w:rsid w:val="005215FA"/>
    <w:rsid w:val="005223AE"/>
    <w:rsid w:val="00522C3A"/>
    <w:rsid w:val="00525123"/>
    <w:rsid w:val="0052529E"/>
    <w:rsid w:val="005252D4"/>
    <w:rsid w:val="0052635D"/>
    <w:rsid w:val="005272F7"/>
    <w:rsid w:val="00527CD9"/>
    <w:rsid w:val="00531063"/>
    <w:rsid w:val="005311BF"/>
    <w:rsid w:val="005317C9"/>
    <w:rsid w:val="0053338A"/>
    <w:rsid w:val="00533871"/>
    <w:rsid w:val="00536305"/>
    <w:rsid w:val="00536510"/>
    <w:rsid w:val="0053679C"/>
    <w:rsid w:val="005411C2"/>
    <w:rsid w:val="00542A39"/>
    <w:rsid w:val="00544539"/>
    <w:rsid w:val="00545352"/>
    <w:rsid w:val="00546136"/>
    <w:rsid w:val="0054641D"/>
    <w:rsid w:val="00551460"/>
    <w:rsid w:val="00551BBF"/>
    <w:rsid w:val="00551F20"/>
    <w:rsid w:val="00553F20"/>
    <w:rsid w:val="005543DE"/>
    <w:rsid w:val="005553D2"/>
    <w:rsid w:val="00555C1C"/>
    <w:rsid w:val="00556CA6"/>
    <w:rsid w:val="00557715"/>
    <w:rsid w:val="0056166C"/>
    <w:rsid w:val="00561E6A"/>
    <w:rsid w:val="0056239C"/>
    <w:rsid w:val="00562605"/>
    <w:rsid w:val="005645CF"/>
    <w:rsid w:val="005648F2"/>
    <w:rsid w:val="0056788E"/>
    <w:rsid w:val="00567C01"/>
    <w:rsid w:val="00570930"/>
    <w:rsid w:val="00571020"/>
    <w:rsid w:val="00571CEC"/>
    <w:rsid w:val="00574323"/>
    <w:rsid w:val="00575073"/>
    <w:rsid w:val="0057555F"/>
    <w:rsid w:val="0057771F"/>
    <w:rsid w:val="0058007C"/>
    <w:rsid w:val="00580573"/>
    <w:rsid w:val="005812A8"/>
    <w:rsid w:val="005820EE"/>
    <w:rsid w:val="0058256D"/>
    <w:rsid w:val="0058272C"/>
    <w:rsid w:val="005829F3"/>
    <w:rsid w:val="00582DCA"/>
    <w:rsid w:val="00583BB4"/>
    <w:rsid w:val="0058492C"/>
    <w:rsid w:val="00585782"/>
    <w:rsid w:val="00585933"/>
    <w:rsid w:val="00585D62"/>
    <w:rsid w:val="00587337"/>
    <w:rsid w:val="00590083"/>
    <w:rsid w:val="00590FAD"/>
    <w:rsid w:val="00591199"/>
    <w:rsid w:val="005915BF"/>
    <w:rsid w:val="005917C0"/>
    <w:rsid w:val="005923EC"/>
    <w:rsid w:val="00596EE0"/>
    <w:rsid w:val="0059715B"/>
    <w:rsid w:val="005A054F"/>
    <w:rsid w:val="005A1431"/>
    <w:rsid w:val="005A18C2"/>
    <w:rsid w:val="005A26C9"/>
    <w:rsid w:val="005A5732"/>
    <w:rsid w:val="005A5959"/>
    <w:rsid w:val="005A6571"/>
    <w:rsid w:val="005A77CB"/>
    <w:rsid w:val="005A7C6B"/>
    <w:rsid w:val="005A7F87"/>
    <w:rsid w:val="005B090B"/>
    <w:rsid w:val="005B151B"/>
    <w:rsid w:val="005B3EE9"/>
    <w:rsid w:val="005B4DC2"/>
    <w:rsid w:val="005B6D48"/>
    <w:rsid w:val="005B7885"/>
    <w:rsid w:val="005C04F4"/>
    <w:rsid w:val="005C0D0D"/>
    <w:rsid w:val="005C260C"/>
    <w:rsid w:val="005C4D63"/>
    <w:rsid w:val="005C5910"/>
    <w:rsid w:val="005C6D71"/>
    <w:rsid w:val="005D13CA"/>
    <w:rsid w:val="005D1AA0"/>
    <w:rsid w:val="005D3292"/>
    <w:rsid w:val="005D45AB"/>
    <w:rsid w:val="005D5E64"/>
    <w:rsid w:val="005D61F1"/>
    <w:rsid w:val="005D6952"/>
    <w:rsid w:val="005D70C8"/>
    <w:rsid w:val="005E2A03"/>
    <w:rsid w:val="005E37B3"/>
    <w:rsid w:val="005E4B2E"/>
    <w:rsid w:val="005E544F"/>
    <w:rsid w:val="005E5BC2"/>
    <w:rsid w:val="005F0E85"/>
    <w:rsid w:val="005F3932"/>
    <w:rsid w:val="005F3FB8"/>
    <w:rsid w:val="005F4373"/>
    <w:rsid w:val="005F47CD"/>
    <w:rsid w:val="005F59BB"/>
    <w:rsid w:val="005F5B6D"/>
    <w:rsid w:val="005F683F"/>
    <w:rsid w:val="005F69AC"/>
    <w:rsid w:val="006008DC"/>
    <w:rsid w:val="00601744"/>
    <w:rsid w:val="006019D7"/>
    <w:rsid w:val="006046FF"/>
    <w:rsid w:val="00605C33"/>
    <w:rsid w:val="00606E8C"/>
    <w:rsid w:val="006074A3"/>
    <w:rsid w:val="006109B7"/>
    <w:rsid w:val="00610F71"/>
    <w:rsid w:val="006119A5"/>
    <w:rsid w:val="0061337E"/>
    <w:rsid w:val="006133C2"/>
    <w:rsid w:val="00613C42"/>
    <w:rsid w:val="006142EE"/>
    <w:rsid w:val="00614F83"/>
    <w:rsid w:val="006156F7"/>
    <w:rsid w:val="00615FBD"/>
    <w:rsid w:val="006160B7"/>
    <w:rsid w:val="00616CE6"/>
    <w:rsid w:val="006205C8"/>
    <w:rsid w:val="00620F77"/>
    <w:rsid w:val="006241B5"/>
    <w:rsid w:val="00625491"/>
    <w:rsid w:val="00625B2F"/>
    <w:rsid w:val="006278A4"/>
    <w:rsid w:val="00627943"/>
    <w:rsid w:val="00630383"/>
    <w:rsid w:val="00630A0E"/>
    <w:rsid w:val="00630E96"/>
    <w:rsid w:val="006338BF"/>
    <w:rsid w:val="00633E17"/>
    <w:rsid w:val="006341FA"/>
    <w:rsid w:val="0063428A"/>
    <w:rsid w:val="006361A5"/>
    <w:rsid w:val="00637D27"/>
    <w:rsid w:val="0064067A"/>
    <w:rsid w:val="00640B16"/>
    <w:rsid w:val="00641053"/>
    <w:rsid w:val="00643A35"/>
    <w:rsid w:val="00644026"/>
    <w:rsid w:val="00644BFC"/>
    <w:rsid w:val="006456DD"/>
    <w:rsid w:val="00645E61"/>
    <w:rsid w:val="006466A3"/>
    <w:rsid w:val="00650609"/>
    <w:rsid w:val="0065180A"/>
    <w:rsid w:val="00651B01"/>
    <w:rsid w:val="006528C7"/>
    <w:rsid w:val="00653A05"/>
    <w:rsid w:val="00654A66"/>
    <w:rsid w:val="00654C3E"/>
    <w:rsid w:val="00655AF1"/>
    <w:rsid w:val="00655FC4"/>
    <w:rsid w:val="00656F18"/>
    <w:rsid w:val="00657A76"/>
    <w:rsid w:val="00663EB7"/>
    <w:rsid w:val="006652A2"/>
    <w:rsid w:val="0066580A"/>
    <w:rsid w:val="00665A46"/>
    <w:rsid w:val="00665E72"/>
    <w:rsid w:val="006664EE"/>
    <w:rsid w:val="00667881"/>
    <w:rsid w:val="00670928"/>
    <w:rsid w:val="00671067"/>
    <w:rsid w:val="0067133F"/>
    <w:rsid w:val="00671BE9"/>
    <w:rsid w:val="00671F7E"/>
    <w:rsid w:val="006730D9"/>
    <w:rsid w:val="00673B1F"/>
    <w:rsid w:val="00674835"/>
    <w:rsid w:val="00675328"/>
    <w:rsid w:val="00675763"/>
    <w:rsid w:val="00675CD1"/>
    <w:rsid w:val="00676D29"/>
    <w:rsid w:val="00677AE0"/>
    <w:rsid w:val="00680635"/>
    <w:rsid w:val="00680AE6"/>
    <w:rsid w:val="0068142A"/>
    <w:rsid w:val="0068212A"/>
    <w:rsid w:val="006823D1"/>
    <w:rsid w:val="0068260E"/>
    <w:rsid w:val="00686199"/>
    <w:rsid w:val="006861EC"/>
    <w:rsid w:val="006863E8"/>
    <w:rsid w:val="00686A0A"/>
    <w:rsid w:val="00687D00"/>
    <w:rsid w:val="006905CA"/>
    <w:rsid w:val="006914E0"/>
    <w:rsid w:val="00692EE3"/>
    <w:rsid w:val="00692F71"/>
    <w:rsid w:val="0069401C"/>
    <w:rsid w:val="00694523"/>
    <w:rsid w:val="0069467D"/>
    <w:rsid w:val="0069468C"/>
    <w:rsid w:val="00694A7C"/>
    <w:rsid w:val="0069539C"/>
    <w:rsid w:val="0069557F"/>
    <w:rsid w:val="00695F95"/>
    <w:rsid w:val="00696791"/>
    <w:rsid w:val="006A085E"/>
    <w:rsid w:val="006A122E"/>
    <w:rsid w:val="006A25D4"/>
    <w:rsid w:val="006A3A02"/>
    <w:rsid w:val="006A628C"/>
    <w:rsid w:val="006B3802"/>
    <w:rsid w:val="006B3FF5"/>
    <w:rsid w:val="006B732F"/>
    <w:rsid w:val="006B7B3A"/>
    <w:rsid w:val="006C0D7F"/>
    <w:rsid w:val="006C140F"/>
    <w:rsid w:val="006C1A52"/>
    <w:rsid w:val="006C3A21"/>
    <w:rsid w:val="006C48D1"/>
    <w:rsid w:val="006C4B22"/>
    <w:rsid w:val="006C72B5"/>
    <w:rsid w:val="006D1ACC"/>
    <w:rsid w:val="006D2056"/>
    <w:rsid w:val="006D3715"/>
    <w:rsid w:val="006D401F"/>
    <w:rsid w:val="006D59C5"/>
    <w:rsid w:val="006D639A"/>
    <w:rsid w:val="006D68F5"/>
    <w:rsid w:val="006D708C"/>
    <w:rsid w:val="006D72B4"/>
    <w:rsid w:val="006D78A1"/>
    <w:rsid w:val="006D7F8C"/>
    <w:rsid w:val="006E135E"/>
    <w:rsid w:val="006E2163"/>
    <w:rsid w:val="006E24CC"/>
    <w:rsid w:val="006E42A4"/>
    <w:rsid w:val="006E549F"/>
    <w:rsid w:val="006E5F68"/>
    <w:rsid w:val="006E7CD1"/>
    <w:rsid w:val="006E7F87"/>
    <w:rsid w:val="006E7FDA"/>
    <w:rsid w:val="006F0C5D"/>
    <w:rsid w:val="006F30CC"/>
    <w:rsid w:val="006F37EC"/>
    <w:rsid w:val="006F3F4C"/>
    <w:rsid w:val="006F40DF"/>
    <w:rsid w:val="006F4D8C"/>
    <w:rsid w:val="006F585A"/>
    <w:rsid w:val="006F5B3F"/>
    <w:rsid w:val="006F6058"/>
    <w:rsid w:val="006F716B"/>
    <w:rsid w:val="006F7FBA"/>
    <w:rsid w:val="00700E8F"/>
    <w:rsid w:val="007011E9"/>
    <w:rsid w:val="00701634"/>
    <w:rsid w:val="00702815"/>
    <w:rsid w:val="007030E3"/>
    <w:rsid w:val="007043DC"/>
    <w:rsid w:val="00705B82"/>
    <w:rsid w:val="00707731"/>
    <w:rsid w:val="007111A9"/>
    <w:rsid w:val="00711893"/>
    <w:rsid w:val="00711CDB"/>
    <w:rsid w:val="007122B3"/>
    <w:rsid w:val="007124E2"/>
    <w:rsid w:val="00712D1C"/>
    <w:rsid w:val="00713936"/>
    <w:rsid w:val="00714E91"/>
    <w:rsid w:val="00715291"/>
    <w:rsid w:val="007159EB"/>
    <w:rsid w:val="00716087"/>
    <w:rsid w:val="00722684"/>
    <w:rsid w:val="00724A1F"/>
    <w:rsid w:val="00725807"/>
    <w:rsid w:val="00725FB1"/>
    <w:rsid w:val="00726E5B"/>
    <w:rsid w:val="00727A46"/>
    <w:rsid w:val="007303CB"/>
    <w:rsid w:val="00730B9C"/>
    <w:rsid w:val="00731718"/>
    <w:rsid w:val="007320B2"/>
    <w:rsid w:val="0073263D"/>
    <w:rsid w:val="00732CC8"/>
    <w:rsid w:val="007340B4"/>
    <w:rsid w:val="00735615"/>
    <w:rsid w:val="00736BA3"/>
    <w:rsid w:val="00737CFE"/>
    <w:rsid w:val="007403D4"/>
    <w:rsid w:val="00741518"/>
    <w:rsid w:val="00742254"/>
    <w:rsid w:val="0074246F"/>
    <w:rsid w:val="00743BC0"/>
    <w:rsid w:val="00743F87"/>
    <w:rsid w:val="007500C8"/>
    <w:rsid w:val="007501E0"/>
    <w:rsid w:val="00754EE9"/>
    <w:rsid w:val="007550B8"/>
    <w:rsid w:val="00756861"/>
    <w:rsid w:val="00760B25"/>
    <w:rsid w:val="00761233"/>
    <w:rsid w:val="00761C62"/>
    <w:rsid w:val="00764178"/>
    <w:rsid w:val="00764F89"/>
    <w:rsid w:val="00765A5F"/>
    <w:rsid w:val="00767F61"/>
    <w:rsid w:val="007701BE"/>
    <w:rsid w:val="00770550"/>
    <w:rsid w:val="0077061D"/>
    <w:rsid w:val="007730ED"/>
    <w:rsid w:val="007731F4"/>
    <w:rsid w:val="0077410C"/>
    <w:rsid w:val="007759C6"/>
    <w:rsid w:val="00775E4A"/>
    <w:rsid w:val="007773B8"/>
    <w:rsid w:val="00780351"/>
    <w:rsid w:val="0078116F"/>
    <w:rsid w:val="00784778"/>
    <w:rsid w:val="0078588E"/>
    <w:rsid w:val="007863BE"/>
    <w:rsid w:val="00794BDC"/>
    <w:rsid w:val="00797F80"/>
    <w:rsid w:val="007A13B6"/>
    <w:rsid w:val="007A1955"/>
    <w:rsid w:val="007A4513"/>
    <w:rsid w:val="007A4EA1"/>
    <w:rsid w:val="007A5715"/>
    <w:rsid w:val="007A778C"/>
    <w:rsid w:val="007B0D6B"/>
    <w:rsid w:val="007B3F86"/>
    <w:rsid w:val="007B4E9C"/>
    <w:rsid w:val="007B625F"/>
    <w:rsid w:val="007B6937"/>
    <w:rsid w:val="007B7BF9"/>
    <w:rsid w:val="007C0914"/>
    <w:rsid w:val="007C1DD9"/>
    <w:rsid w:val="007C36E9"/>
    <w:rsid w:val="007C37A5"/>
    <w:rsid w:val="007C72A9"/>
    <w:rsid w:val="007D1947"/>
    <w:rsid w:val="007D1B5E"/>
    <w:rsid w:val="007D371A"/>
    <w:rsid w:val="007D543B"/>
    <w:rsid w:val="007D61C0"/>
    <w:rsid w:val="007D6683"/>
    <w:rsid w:val="007D67C0"/>
    <w:rsid w:val="007D7AF4"/>
    <w:rsid w:val="007E0014"/>
    <w:rsid w:val="007E0645"/>
    <w:rsid w:val="007E10ED"/>
    <w:rsid w:val="007E3A52"/>
    <w:rsid w:val="007E3DBC"/>
    <w:rsid w:val="007E70BD"/>
    <w:rsid w:val="007E792A"/>
    <w:rsid w:val="007E7B6A"/>
    <w:rsid w:val="007F09D9"/>
    <w:rsid w:val="007F1DC0"/>
    <w:rsid w:val="007F1E90"/>
    <w:rsid w:val="007F3042"/>
    <w:rsid w:val="007F3B38"/>
    <w:rsid w:val="007F4871"/>
    <w:rsid w:val="007F497E"/>
    <w:rsid w:val="007F4A38"/>
    <w:rsid w:val="007F5531"/>
    <w:rsid w:val="007F554F"/>
    <w:rsid w:val="007F5AB6"/>
    <w:rsid w:val="007F6879"/>
    <w:rsid w:val="007F6E20"/>
    <w:rsid w:val="007F75F9"/>
    <w:rsid w:val="007F7ED0"/>
    <w:rsid w:val="00800A11"/>
    <w:rsid w:val="00801374"/>
    <w:rsid w:val="00802EB9"/>
    <w:rsid w:val="00803458"/>
    <w:rsid w:val="0080356A"/>
    <w:rsid w:val="0080399F"/>
    <w:rsid w:val="0080426C"/>
    <w:rsid w:val="00804BAD"/>
    <w:rsid w:val="00805E6A"/>
    <w:rsid w:val="00807314"/>
    <w:rsid w:val="008073A9"/>
    <w:rsid w:val="00811710"/>
    <w:rsid w:val="008121BE"/>
    <w:rsid w:val="00812EAB"/>
    <w:rsid w:val="008139FE"/>
    <w:rsid w:val="00813A42"/>
    <w:rsid w:val="00813D99"/>
    <w:rsid w:val="008142E4"/>
    <w:rsid w:val="00814869"/>
    <w:rsid w:val="00815480"/>
    <w:rsid w:val="00821592"/>
    <w:rsid w:val="0082390C"/>
    <w:rsid w:val="00823E86"/>
    <w:rsid w:val="00824353"/>
    <w:rsid w:val="0082488A"/>
    <w:rsid w:val="008249F7"/>
    <w:rsid w:val="008253F5"/>
    <w:rsid w:val="00825F28"/>
    <w:rsid w:val="0083014B"/>
    <w:rsid w:val="0083277A"/>
    <w:rsid w:val="0083279E"/>
    <w:rsid w:val="0083398C"/>
    <w:rsid w:val="00835440"/>
    <w:rsid w:val="00840295"/>
    <w:rsid w:val="00840A4F"/>
    <w:rsid w:val="008414D3"/>
    <w:rsid w:val="00841E34"/>
    <w:rsid w:val="008428BA"/>
    <w:rsid w:val="00844F23"/>
    <w:rsid w:val="0084503F"/>
    <w:rsid w:val="0084516E"/>
    <w:rsid w:val="008460A9"/>
    <w:rsid w:val="0084630C"/>
    <w:rsid w:val="0085092A"/>
    <w:rsid w:val="008541C4"/>
    <w:rsid w:val="00854878"/>
    <w:rsid w:val="0085618A"/>
    <w:rsid w:val="008565B4"/>
    <w:rsid w:val="0085763E"/>
    <w:rsid w:val="00857B49"/>
    <w:rsid w:val="00862052"/>
    <w:rsid w:val="008626C9"/>
    <w:rsid w:val="00862EA0"/>
    <w:rsid w:val="00862F2D"/>
    <w:rsid w:val="008630D9"/>
    <w:rsid w:val="00863516"/>
    <w:rsid w:val="0086475E"/>
    <w:rsid w:val="00864CA7"/>
    <w:rsid w:val="00864D38"/>
    <w:rsid w:val="0086733F"/>
    <w:rsid w:val="00867B86"/>
    <w:rsid w:val="00870872"/>
    <w:rsid w:val="00872D07"/>
    <w:rsid w:val="00873880"/>
    <w:rsid w:val="00875A7E"/>
    <w:rsid w:val="008768E5"/>
    <w:rsid w:val="008801B5"/>
    <w:rsid w:val="00880410"/>
    <w:rsid w:val="00880768"/>
    <w:rsid w:val="00881150"/>
    <w:rsid w:val="008835A1"/>
    <w:rsid w:val="00883B21"/>
    <w:rsid w:val="00883D51"/>
    <w:rsid w:val="008847C7"/>
    <w:rsid w:val="00885383"/>
    <w:rsid w:val="00886907"/>
    <w:rsid w:val="00887ED4"/>
    <w:rsid w:val="00891083"/>
    <w:rsid w:val="00894BDB"/>
    <w:rsid w:val="00894CE6"/>
    <w:rsid w:val="008976E3"/>
    <w:rsid w:val="008A251F"/>
    <w:rsid w:val="008A33B4"/>
    <w:rsid w:val="008A5161"/>
    <w:rsid w:val="008A5887"/>
    <w:rsid w:val="008A656D"/>
    <w:rsid w:val="008A6BE8"/>
    <w:rsid w:val="008A6E98"/>
    <w:rsid w:val="008A7DD1"/>
    <w:rsid w:val="008B05EE"/>
    <w:rsid w:val="008B08A2"/>
    <w:rsid w:val="008B09DF"/>
    <w:rsid w:val="008B14E9"/>
    <w:rsid w:val="008B1D62"/>
    <w:rsid w:val="008B1E34"/>
    <w:rsid w:val="008B27DC"/>
    <w:rsid w:val="008B2B09"/>
    <w:rsid w:val="008B3612"/>
    <w:rsid w:val="008B5FA8"/>
    <w:rsid w:val="008B6305"/>
    <w:rsid w:val="008B68BA"/>
    <w:rsid w:val="008C02B9"/>
    <w:rsid w:val="008C157A"/>
    <w:rsid w:val="008C1E70"/>
    <w:rsid w:val="008C33E4"/>
    <w:rsid w:val="008C46A6"/>
    <w:rsid w:val="008C46BB"/>
    <w:rsid w:val="008C5E4F"/>
    <w:rsid w:val="008C63B7"/>
    <w:rsid w:val="008C709A"/>
    <w:rsid w:val="008D0BD9"/>
    <w:rsid w:val="008D0FB8"/>
    <w:rsid w:val="008D11BA"/>
    <w:rsid w:val="008D1FD7"/>
    <w:rsid w:val="008D2AC1"/>
    <w:rsid w:val="008D2E75"/>
    <w:rsid w:val="008D350F"/>
    <w:rsid w:val="008D3CAD"/>
    <w:rsid w:val="008D4966"/>
    <w:rsid w:val="008D4E38"/>
    <w:rsid w:val="008D4E89"/>
    <w:rsid w:val="008D517C"/>
    <w:rsid w:val="008D5422"/>
    <w:rsid w:val="008D690C"/>
    <w:rsid w:val="008E1D80"/>
    <w:rsid w:val="008E2475"/>
    <w:rsid w:val="008E32F6"/>
    <w:rsid w:val="008E4502"/>
    <w:rsid w:val="008E584E"/>
    <w:rsid w:val="008E5A9E"/>
    <w:rsid w:val="008E6FC3"/>
    <w:rsid w:val="008E7C08"/>
    <w:rsid w:val="008E7E70"/>
    <w:rsid w:val="008F005C"/>
    <w:rsid w:val="008F1CB8"/>
    <w:rsid w:val="008F202A"/>
    <w:rsid w:val="008F216C"/>
    <w:rsid w:val="008F21AA"/>
    <w:rsid w:val="008F2780"/>
    <w:rsid w:val="008F2BAA"/>
    <w:rsid w:val="008F3323"/>
    <w:rsid w:val="008F3780"/>
    <w:rsid w:val="008F403F"/>
    <w:rsid w:val="008F5D49"/>
    <w:rsid w:val="008F5D6C"/>
    <w:rsid w:val="008F7C26"/>
    <w:rsid w:val="008F7EBD"/>
    <w:rsid w:val="00900902"/>
    <w:rsid w:val="00900F0B"/>
    <w:rsid w:val="00900FF1"/>
    <w:rsid w:val="009024A5"/>
    <w:rsid w:val="00902C89"/>
    <w:rsid w:val="00903749"/>
    <w:rsid w:val="00903AB2"/>
    <w:rsid w:val="00903F97"/>
    <w:rsid w:val="00906EA5"/>
    <w:rsid w:val="00906F9C"/>
    <w:rsid w:val="00907A33"/>
    <w:rsid w:val="00910CA8"/>
    <w:rsid w:val="00911A15"/>
    <w:rsid w:val="00911A8C"/>
    <w:rsid w:val="009136D8"/>
    <w:rsid w:val="00913E76"/>
    <w:rsid w:val="00916E1B"/>
    <w:rsid w:val="00917A81"/>
    <w:rsid w:val="00920F91"/>
    <w:rsid w:val="009210D6"/>
    <w:rsid w:val="009215CE"/>
    <w:rsid w:val="009225E7"/>
    <w:rsid w:val="00922E35"/>
    <w:rsid w:val="00923FF7"/>
    <w:rsid w:val="009240D2"/>
    <w:rsid w:val="009242E2"/>
    <w:rsid w:val="009247B6"/>
    <w:rsid w:val="00924C10"/>
    <w:rsid w:val="00925452"/>
    <w:rsid w:val="009256B9"/>
    <w:rsid w:val="0092723D"/>
    <w:rsid w:val="0092752C"/>
    <w:rsid w:val="009310B0"/>
    <w:rsid w:val="0093295C"/>
    <w:rsid w:val="00933A6C"/>
    <w:rsid w:val="00934430"/>
    <w:rsid w:val="00936334"/>
    <w:rsid w:val="00941849"/>
    <w:rsid w:val="009424D5"/>
    <w:rsid w:val="00942663"/>
    <w:rsid w:val="00943B7F"/>
    <w:rsid w:val="00945A5F"/>
    <w:rsid w:val="00946B6E"/>
    <w:rsid w:val="00946C13"/>
    <w:rsid w:val="00950F61"/>
    <w:rsid w:val="009529AF"/>
    <w:rsid w:val="009530FD"/>
    <w:rsid w:val="00953C9E"/>
    <w:rsid w:val="00955D99"/>
    <w:rsid w:val="00956AB5"/>
    <w:rsid w:val="00957AF6"/>
    <w:rsid w:val="00960377"/>
    <w:rsid w:val="00960A59"/>
    <w:rsid w:val="00960FA1"/>
    <w:rsid w:val="00961FD3"/>
    <w:rsid w:val="00962CAE"/>
    <w:rsid w:val="0096435A"/>
    <w:rsid w:val="00964813"/>
    <w:rsid w:val="009651AA"/>
    <w:rsid w:val="00966921"/>
    <w:rsid w:val="009671B3"/>
    <w:rsid w:val="009717EE"/>
    <w:rsid w:val="0097551D"/>
    <w:rsid w:val="00975637"/>
    <w:rsid w:val="0098024F"/>
    <w:rsid w:val="00982E59"/>
    <w:rsid w:val="00983723"/>
    <w:rsid w:val="00983DDA"/>
    <w:rsid w:val="0098540B"/>
    <w:rsid w:val="00985DDC"/>
    <w:rsid w:val="00986AEF"/>
    <w:rsid w:val="00986EAE"/>
    <w:rsid w:val="00987BF2"/>
    <w:rsid w:val="00991311"/>
    <w:rsid w:val="009927D9"/>
    <w:rsid w:val="00992CE7"/>
    <w:rsid w:val="00993159"/>
    <w:rsid w:val="009940D7"/>
    <w:rsid w:val="00994BCB"/>
    <w:rsid w:val="009963CD"/>
    <w:rsid w:val="00996E63"/>
    <w:rsid w:val="009A1099"/>
    <w:rsid w:val="009A1B83"/>
    <w:rsid w:val="009A3A42"/>
    <w:rsid w:val="009A3AE2"/>
    <w:rsid w:val="009A5A3B"/>
    <w:rsid w:val="009A7F68"/>
    <w:rsid w:val="009B00EA"/>
    <w:rsid w:val="009B09CD"/>
    <w:rsid w:val="009B0BEE"/>
    <w:rsid w:val="009B1AB2"/>
    <w:rsid w:val="009B4BDD"/>
    <w:rsid w:val="009B4D44"/>
    <w:rsid w:val="009B701B"/>
    <w:rsid w:val="009C04AF"/>
    <w:rsid w:val="009C2A58"/>
    <w:rsid w:val="009D1C23"/>
    <w:rsid w:val="009D2667"/>
    <w:rsid w:val="009D299F"/>
    <w:rsid w:val="009D2F84"/>
    <w:rsid w:val="009D3C90"/>
    <w:rsid w:val="009D4276"/>
    <w:rsid w:val="009D51C5"/>
    <w:rsid w:val="009D5D12"/>
    <w:rsid w:val="009D6420"/>
    <w:rsid w:val="009E004D"/>
    <w:rsid w:val="009E050E"/>
    <w:rsid w:val="009E0FA0"/>
    <w:rsid w:val="009E20CE"/>
    <w:rsid w:val="009E2FFA"/>
    <w:rsid w:val="009E3365"/>
    <w:rsid w:val="009E3621"/>
    <w:rsid w:val="009E4D90"/>
    <w:rsid w:val="009E59BA"/>
    <w:rsid w:val="009E59D4"/>
    <w:rsid w:val="009E5BEF"/>
    <w:rsid w:val="009E64A7"/>
    <w:rsid w:val="009E691E"/>
    <w:rsid w:val="009F006F"/>
    <w:rsid w:val="009F0AA4"/>
    <w:rsid w:val="009F2208"/>
    <w:rsid w:val="009F2F41"/>
    <w:rsid w:val="009F3206"/>
    <w:rsid w:val="009F3E23"/>
    <w:rsid w:val="009F425B"/>
    <w:rsid w:val="009F42FB"/>
    <w:rsid w:val="009F4692"/>
    <w:rsid w:val="009F675A"/>
    <w:rsid w:val="00A00844"/>
    <w:rsid w:val="00A00D7A"/>
    <w:rsid w:val="00A0237D"/>
    <w:rsid w:val="00A0277D"/>
    <w:rsid w:val="00A02EE8"/>
    <w:rsid w:val="00A03108"/>
    <w:rsid w:val="00A031B0"/>
    <w:rsid w:val="00A0338B"/>
    <w:rsid w:val="00A04B02"/>
    <w:rsid w:val="00A05125"/>
    <w:rsid w:val="00A06205"/>
    <w:rsid w:val="00A077F8"/>
    <w:rsid w:val="00A1091A"/>
    <w:rsid w:val="00A11575"/>
    <w:rsid w:val="00A12F6A"/>
    <w:rsid w:val="00A13140"/>
    <w:rsid w:val="00A13243"/>
    <w:rsid w:val="00A14322"/>
    <w:rsid w:val="00A144D8"/>
    <w:rsid w:val="00A14659"/>
    <w:rsid w:val="00A147D7"/>
    <w:rsid w:val="00A14C54"/>
    <w:rsid w:val="00A1669D"/>
    <w:rsid w:val="00A16D2E"/>
    <w:rsid w:val="00A17337"/>
    <w:rsid w:val="00A1745A"/>
    <w:rsid w:val="00A2006B"/>
    <w:rsid w:val="00A20153"/>
    <w:rsid w:val="00A20865"/>
    <w:rsid w:val="00A20F1D"/>
    <w:rsid w:val="00A21651"/>
    <w:rsid w:val="00A21E8E"/>
    <w:rsid w:val="00A258CD"/>
    <w:rsid w:val="00A31215"/>
    <w:rsid w:val="00A31886"/>
    <w:rsid w:val="00A32152"/>
    <w:rsid w:val="00A33555"/>
    <w:rsid w:val="00A3399E"/>
    <w:rsid w:val="00A34E42"/>
    <w:rsid w:val="00A35D40"/>
    <w:rsid w:val="00A36389"/>
    <w:rsid w:val="00A366CA"/>
    <w:rsid w:val="00A40527"/>
    <w:rsid w:val="00A414CA"/>
    <w:rsid w:val="00A41632"/>
    <w:rsid w:val="00A433ED"/>
    <w:rsid w:val="00A44E77"/>
    <w:rsid w:val="00A45310"/>
    <w:rsid w:val="00A45E6D"/>
    <w:rsid w:val="00A47497"/>
    <w:rsid w:val="00A51EBC"/>
    <w:rsid w:val="00A52A9C"/>
    <w:rsid w:val="00A531EF"/>
    <w:rsid w:val="00A55A15"/>
    <w:rsid w:val="00A55F00"/>
    <w:rsid w:val="00A568D0"/>
    <w:rsid w:val="00A6464D"/>
    <w:rsid w:val="00A64D07"/>
    <w:rsid w:val="00A6743F"/>
    <w:rsid w:val="00A70423"/>
    <w:rsid w:val="00A71319"/>
    <w:rsid w:val="00A732F5"/>
    <w:rsid w:val="00A73EC6"/>
    <w:rsid w:val="00A7410C"/>
    <w:rsid w:val="00A75339"/>
    <w:rsid w:val="00A764BA"/>
    <w:rsid w:val="00A77085"/>
    <w:rsid w:val="00A77AA0"/>
    <w:rsid w:val="00A80178"/>
    <w:rsid w:val="00A81AA2"/>
    <w:rsid w:val="00A81B90"/>
    <w:rsid w:val="00A81CCA"/>
    <w:rsid w:val="00A81CE4"/>
    <w:rsid w:val="00A82601"/>
    <w:rsid w:val="00A84556"/>
    <w:rsid w:val="00A85645"/>
    <w:rsid w:val="00A85E39"/>
    <w:rsid w:val="00A86CDA"/>
    <w:rsid w:val="00A903D4"/>
    <w:rsid w:val="00A913A5"/>
    <w:rsid w:val="00A944F0"/>
    <w:rsid w:val="00A94B3C"/>
    <w:rsid w:val="00A95EDE"/>
    <w:rsid w:val="00A96133"/>
    <w:rsid w:val="00A96D2D"/>
    <w:rsid w:val="00A97531"/>
    <w:rsid w:val="00A97954"/>
    <w:rsid w:val="00AA2BFE"/>
    <w:rsid w:val="00AA46AB"/>
    <w:rsid w:val="00AA4D4D"/>
    <w:rsid w:val="00AA58F2"/>
    <w:rsid w:val="00AA6202"/>
    <w:rsid w:val="00AA6954"/>
    <w:rsid w:val="00AA6B28"/>
    <w:rsid w:val="00AA6C79"/>
    <w:rsid w:val="00AA7D29"/>
    <w:rsid w:val="00AB1A1D"/>
    <w:rsid w:val="00AB3667"/>
    <w:rsid w:val="00AB43A0"/>
    <w:rsid w:val="00AB4444"/>
    <w:rsid w:val="00AB575B"/>
    <w:rsid w:val="00AB5771"/>
    <w:rsid w:val="00AB5A02"/>
    <w:rsid w:val="00AB5CED"/>
    <w:rsid w:val="00AB5F22"/>
    <w:rsid w:val="00AB6751"/>
    <w:rsid w:val="00AB68BF"/>
    <w:rsid w:val="00AB78C5"/>
    <w:rsid w:val="00AB7F4A"/>
    <w:rsid w:val="00AC05C3"/>
    <w:rsid w:val="00AC201A"/>
    <w:rsid w:val="00AC26C1"/>
    <w:rsid w:val="00AC2D19"/>
    <w:rsid w:val="00AC3648"/>
    <w:rsid w:val="00AC3ECE"/>
    <w:rsid w:val="00AC5080"/>
    <w:rsid w:val="00AC5617"/>
    <w:rsid w:val="00AC6158"/>
    <w:rsid w:val="00AD2E2C"/>
    <w:rsid w:val="00AD5CE1"/>
    <w:rsid w:val="00AD5F76"/>
    <w:rsid w:val="00AD5FB6"/>
    <w:rsid w:val="00AD72EE"/>
    <w:rsid w:val="00AD7CA3"/>
    <w:rsid w:val="00AE0080"/>
    <w:rsid w:val="00AE0807"/>
    <w:rsid w:val="00AE1396"/>
    <w:rsid w:val="00AE1919"/>
    <w:rsid w:val="00AE1B0B"/>
    <w:rsid w:val="00AE20C6"/>
    <w:rsid w:val="00AE2EF2"/>
    <w:rsid w:val="00AE3009"/>
    <w:rsid w:val="00AE4792"/>
    <w:rsid w:val="00AE59D2"/>
    <w:rsid w:val="00AE6112"/>
    <w:rsid w:val="00AE709F"/>
    <w:rsid w:val="00AE7727"/>
    <w:rsid w:val="00AE7CCE"/>
    <w:rsid w:val="00AF4567"/>
    <w:rsid w:val="00AF517B"/>
    <w:rsid w:val="00AF5955"/>
    <w:rsid w:val="00AF5B34"/>
    <w:rsid w:val="00B00BB7"/>
    <w:rsid w:val="00B00D03"/>
    <w:rsid w:val="00B026D0"/>
    <w:rsid w:val="00B027DB"/>
    <w:rsid w:val="00B0287A"/>
    <w:rsid w:val="00B02B1C"/>
    <w:rsid w:val="00B0391E"/>
    <w:rsid w:val="00B03D5D"/>
    <w:rsid w:val="00B051B8"/>
    <w:rsid w:val="00B07D70"/>
    <w:rsid w:val="00B10985"/>
    <w:rsid w:val="00B10B4D"/>
    <w:rsid w:val="00B1170E"/>
    <w:rsid w:val="00B15884"/>
    <w:rsid w:val="00B17371"/>
    <w:rsid w:val="00B224B0"/>
    <w:rsid w:val="00B22AB3"/>
    <w:rsid w:val="00B23611"/>
    <w:rsid w:val="00B23A3D"/>
    <w:rsid w:val="00B26549"/>
    <w:rsid w:val="00B32B9C"/>
    <w:rsid w:val="00B336F0"/>
    <w:rsid w:val="00B355D1"/>
    <w:rsid w:val="00B35D61"/>
    <w:rsid w:val="00B36040"/>
    <w:rsid w:val="00B364FC"/>
    <w:rsid w:val="00B368F7"/>
    <w:rsid w:val="00B36B49"/>
    <w:rsid w:val="00B36EDF"/>
    <w:rsid w:val="00B3743D"/>
    <w:rsid w:val="00B37DFE"/>
    <w:rsid w:val="00B4227F"/>
    <w:rsid w:val="00B43FD7"/>
    <w:rsid w:val="00B46256"/>
    <w:rsid w:val="00B46696"/>
    <w:rsid w:val="00B47B77"/>
    <w:rsid w:val="00B47ECF"/>
    <w:rsid w:val="00B50729"/>
    <w:rsid w:val="00B50735"/>
    <w:rsid w:val="00B53E53"/>
    <w:rsid w:val="00B604B9"/>
    <w:rsid w:val="00B61341"/>
    <w:rsid w:val="00B6342F"/>
    <w:rsid w:val="00B63730"/>
    <w:rsid w:val="00B66239"/>
    <w:rsid w:val="00B6634B"/>
    <w:rsid w:val="00B66E2D"/>
    <w:rsid w:val="00B702EC"/>
    <w:rsid w:val="00B707EB"/>
    <w:rsid w:val="00B70F92"/>
    <w:rsid w:val="00B7206D"/>
    <w:rsid w:val="00B7229B"/>
    <w:rsid w:val="00B72328"/>
    <w:rsid w:val="00B73339"/>
    <w:rsid w:val="00B7462F"/>
    <w:rsid w:val="00B74E9C"/>
    <w:rsid w:val="00B75B7A"/>
    <w:rsid w:val="00B77AC3"/>
    <w:rsid w:val="00B801AD"/>
    <w:rsid w:val="00B805A3"/>
    <w:rsid w:val="00B80FF0"/>
    <w:rsid w:val="00B81545"/>
    <w:rsid w:val="00B81F96"/>
    <w:rsid w:val="00B83197"/>
    <w:rsid w:val="00B83BF6"/>
    <w:rsid w:val="00B84D9B"/>
    <w:rsid w:val="00B84F2B"/>
    <w:rsid w:val="00B852A5"/>
    <w:rsid w:val="00B86C0E"/>
    <w:rsid w:val="00B876F1"/>
    <w:rsid w:val="00B90709"/>
    <w:rsid w:val="00B907EC"/>
    <w:rsid w:val="00B91715"/>
    <w:rsid w:val="00B96917"/>
    <w:rsid w:val="00B96B86"/>
    <w:rsid w:val="00B97DD9"/>
    <w:rsid w:val="00BA0671"/>
    <w:rsid w:val="00BA2D43"/>
    <w:rsid w:val="00BA34E6"/>
    <w:rsid w:val="00BA4E85"/>
    <w:rsid w:val="00BA64F1"/>
    <w:rsid w:val="00BA6859"/>
    <w:rsid w:val="00BA74D5"/>
    <w:rsid w:val="00BA7E9D"/>
    <w:rsid w:val="00BB1E60"/>
    <w:rsid w:val="00BB29AE"/>
    <w:rsid w:val="00BB2A11"/>
    <w:rsid w:val="00BB3706"/>
    <w:rsid w:val="00BB3BB0"/>
    <w:rsid w:val="00BC14C1"/>
    <w:rsid w:val="00BC2F61"/>
    <w:rsid w:val="00BC3C1B"/>
    <w:rsid w:val="00BC41F4"/>
    <w:rsid w:val="00BC4785"/>
    <w:rsid w:val="00BC5058"/>
    <w:rsid w:val="00BC688A"/>
    <w:rsid w:val="00BC7799"/>
    <w:rsid w:val="00BD11A6"/>
    <w:rsid w:val="00BD16EE"/>
    <w:rsid w:val="00BD2DF8"/>
    <w:rsid w:val="00BD453D"/>
    <w:rsid w:val="00BD58F0"/>
    <w:rsid w:val="00BD5FBF"/>
    <w:rsid w:val="00BD6313"/>
    <w:rsid w:val="00BD6524"/>
    <w:rsid w:val="00BD6EF5"/>
    <w:rsid w:val="00BE018F"/>
    <w:rsid w:val="00BE0CC0"/>
    <w:rsid w:val="00BE18BE"/>
    <w:rsid w:val="00BE1DB5"/>
    <w:rsid w:val="00BE2C6B"/>
    <w:rsid w:val="00BE31C0"/>
    <w:rsid w:val="00BE3F07"/>
    <w:rsid w:val="00BE3F16"/>
    <w:rsid w:val="00BE5129"/>
    <w:rsid w:val="00BE5169"/>
    <w:rsid w:val="00BE56D7"/>
    <w:rsid w:val="00BE59B8"/>
    <w:rsid w:val="00BE5A78"/>
    <w:rsid w:val="00BE5D59"/>
    <w:rsid w:val="00BE6CF6"/>
    <w:rsid w:val="00BE7396"/>
    <w:rsid w:val="00BF2D8C"/>
    <w:rsid w:val="00BF33E4"/>
    <w:rsid w:val="00BF36E9"/>
    <w:rsid w:val="00BF3A1A"/>
    <w:rsid w:val="00BF3B92"/>
    <w:rsid w:val="00BF3D23"/>
    <w:rsid w:val="00BF45BF"/>
    <w:rsid w:val="00BF603A"/>
    <w:rsid w:val="00BF655C"/>
    <w:rsid w:val="00BF771A"/>
    <w:rsid w:val="00C01238"/>
    <w:rsid w:val="00C03BFA"/>
    <w:rsid w:val="00C054AB"/>
    <w:rsid w:val="00C05518"/>
    <w:rsid w:val="00C06097"/>
    <w:rsid w:val="00C10887"/>
    <w:rsid w:val="00C10AB6"/>
    <w:rsid w:val="00C1243B"/>
    <w:rsid w:val="00C12C5F"/>
    <w:rsid w:val="00C12E46"/>
    <w:rsid w:val="00C1305C"/>
    <w:rsid w:val="00C1323E"/>
    <w:rsid w:val="00C14043"/>
    <w:rsid w:val="00C16A90"/>
    <w:rsid w:val="00C16C3A"/>
    <w:rsid w:val="00C17F07"/>
    <w:rsid w:val="00C213AD"/>
    <w:rsid w:val="00C2168C"/>
    <w:rsid w:val="00C22518"/>
    <w:rsid w:val="00C25016"/>
    <w:rsid w:val="00C26F2D"/>
    <w:rsid w:val="00C26FE5"/>
    <w:rsid w:val="00C3014D"/>
    <w:rsid w:val="00C30657"/>
    <w:rsid w:val="00C30B59"/>
    <w:rsid w:val="00C314E4"/>
    <w:rsid w:val="00C31B4E"/>
    <w:rsid w:val="00C3401A"/>
    <w:rsid w:val="00C35C2A"/>
    <w:rsid w:val="00C361AA"/>
    <w:rsid w:val="00C36CD7"/>
    <w:rsid w:val="00C40E80"/>
    <w:rsid w:val="00C40F3A"/>
    <w:rsid w:val="00C4157E"/>
    <w:rsid w:val="00C42047"/>
    <w:rsid w:val="00C4220A"/>
    <w:rsid w:val="00C42975"/>
    <w:rsid w:val="00C43BF9"/>
    <w:rsid w:val="00C44D14"/>
    <w:rsid w:val="00C471FA"/>
    <w:rsid w:val="00C47D43"/>
    <w:rsid w:val="00C5002D"/>
    <w:rsid w:val="00C513DC"/>
    <w:rsid w:val="00C518EF"/>
    <w:rsid w:val="00C52A1C"/>
    <w:rsid w:val="00C53B8A"/>
    <w:rsid w:val="00C568BE"/>
    <w:rsid w:val="00C5753F"/>
    <w:rsid w:val="00C57F47"/>
    <w:rsid w:val="00C60416"/>
    <w:rsid w:val="00C604C8"/>
    <w:rsid w:val="00C6173A"/>
    <w:rsid w:val="00C640A2"/>
    <w:rsid w:val="00C6487D"/>
    <w:rsid w:val="00C648E3"/>
    <w:rsid w:val="00C67C4E"/>
    <w:rsid w:val="00C701B1"/>
    <w:rsid w:val="00C70B11"/>
    <w:rsid w:val="00C70DC3"/>
    <w:rsid w:val="00C715A8"/>
    <w:rsid w:val="00C72491"/>
    <w:rsid w:val="00C7308D"/>
    <w:rsid w:val="00C745B1"/>
    <w:rsid w:val="00C74954"/>
    <w:rsid w:val="00C7643C"/>
    <w:rsid w:val="00C7648E"/>
    <w:rsid w:val="00C77A99"/>
    <w:rsid w:val="00C83AC3"/>
    <w:rsid w:val="00C84B1E"/>
    <w:rsid w:val="00C84F91"/>
    <w:rsid w:val="00C8514D"/>
    <w:rsid w:val="00C86A9C"/>
    <w:rsid w:val="00C86AE2"/>
    <w:rsid w:val="00C9095F"/>
    <w:rsid w:val="00C90F4F"/>
    <w:rsid w:val="00C91062"/>
    <w:rsid w:val="00C91914"/>
    <w:rsid w:val="00C92778"/>
    <w:rsid w:val="00C92F98"/>
    <w:rsid w:val="00C93014"/>
    <w:rsid w:val="00C93F1C"/>
    <w:rsid w:val="00C957A9"/>
    <w:rsid w:val="00C95918"/>
    <w:rsid w:val="00C95960"/>
    <w:rsid w:val="00C95E88"/>
    <w:rsid w:val="00C96007"/>
    <w:rsid w:val="00C96C6B"/>
    <w:rsid w:val="00C9789A"/>
    <w:rsid w:val="00C97BF5"/>
    <w:rsid w:val="00CA0ECA"/>
    <w:rsid w:val="00CA18A5"/>
    <w:rsid w:val="00CA1E65"/>
    <w:rsid w:val="00CA216B"/>
    <w:rsid w:val="00CA299F"/>
    <w:rsid w:val="00CA3C77"/>
    <w:rsid w:val="00CA3E02"/>
    <w:rsid w:val="00CA5A44"/>
    <w:rsid w:val="00CA5A70"/>
    <w:rsid w:val="00CA60F6"/>
    <w:rsid w:val="00CA7765"/>
    <w:rsid w:val="00CA7BDA"/>
    <w:rsid w:val="00CB02E1"/>
    <w:rsid w:val="00CB0949"/>
    <w:rsid w:val="00CB15ED"/>
    <w:rsid w:val="00CB2C7B"/>
    <w:rsid w:val="00CB4A71"/>
    <w:rsid w:val="00CB4DEE"/>
    <w:rsid w:val="00CB4E5C"/>
    <w:rsid w:val="00CB6E2D"/>
    <w:rsid w:val="00CB6F07"/>
    <w:rsid w:val="00CB7F63"/>
    <w:rsid w:val="00CC1CEC"/>
    <w:rsid w:val="00CC3DD4"/>
    <w:rsid w:val="00CC4EE8"/>
    <w:rsid w:val="00CC592C"/>
    <w:rsid w:val="00CC764B"/>
    <w:rsid w:val="00CD01C8"/>
    <w:rsid w:val="00CD18A0"/>
    <w:rsid w:val="00CD2B9D"/>
    <w:rsid w:val="00CD35A1"/>
    <w:rsid w:val="00CD5192"/>
    <w:rsid w:val="00CD59D8"/>
    <w:rsid w:val="00CD7E53"/>
    <w:rsid w:val="00CE0412"/>
    <w:rsid w:val="00CE2DE1"/>
    <w:rsid w:val="00CE3008"/>
    <w:rsid w:val="00CE3CEF"/>
    <w:rsid w:val="00CE46EB"/>
    <w:rsid w:val="00CE4BC7"/>
    <w:rsid w:val="00CE4EEA"/>
    <w:rsid w:val="00CE55C3"/>
    <w:rsid w:val="00CE5AA4"/>
    <w:rsid w:val="00CE619E"/>
    <w:rsid w:val="00CE623C"/>
    <w:rsid w:val="00CE67B1"/>
    <w:rsid w:val="00CE6FBE"/>
    <w:rsid w:val="00CE7639"/>
    <w:rsid w:val="00CF0BED"/>
    <w:rsid w:val="00CF256B"/>
    <w:rsid w:val="00CF2965"/>
    <w:rsid w:val="00CF2C25"/>
    <w:rsid w:val="00CF2DD8"/>
    <w:rsid w:val="00CF3C52"/>
    <w:rsid w:val="00CF78F2"/>
    <w:rsid w:val="00CF7BA1"/>
    <w:rsid w:val="00D01306"/>
    <w:rsid w:val="00D02723"/>
    <w:rsid w:val="00D045B0"/>
    <w:rsid w:val="00D04620"/>
    <w:rsid w:val="00D049E7"/>
    <w:rsid w:val="00D0535F"/>
    <w:rsid w:val="00D06468"/>
    <w:rsid w:val="00D07175"/>
    <w:rsid w:val="00D14F27"/>
    <w:rsid w:val="00D15215"/>
    <w:rsid w:val="00D15A92"/>
    <w:rsid w:val="00D16823"/>
    <w:rsid w:val="00D16893"/>
    <w:rsid w:val="00D168F7"/>
    <w:rsid w:val="00D16E86"/>
    <w:rsid w:val="00D234A3"/>
    <w:rsid w:val="00D23891"/>
    <w:rsid w:val="00D24037"/>
    <w:rsid w:val="00D2489E"/>
    <w:rsid w:val="00D24EFD"/>
    <w:rsid w:val="00D252BD"/>
    <w:rsid w:val="00D276EA"/>
    <w:rsid w:val="00D30BE6"/>
    <w:rsid w:val="00D3103E"/>
    <w:rsid w:val="00D3107E"/>
    <w:rsid w:val="00D31382"/>
    <w:rsid w:val="00D3193D"/>
    <w:rsid w:val="00D32AAF"/>
    <w:rsid w:val="00D3375F"/>
    <w:rsid w:val="00D40386"/>
    <w:rsid w:val="00D42800"/>
    <w:rsid w:val="00D42EA1"/>
    <w:rsid w:val="00D440C4"/>
    <w:rsid w:val="00D45215"/>
    <w:rsid w:val="00D45D65"/>
    <w:rsid w:val="00D4617B"/>
    <w:rsid w:val="00D47734"/>
    <w:rsid w:val="00D47F1F"/>
    <w:rsid w:val="00D50127"/>
    <w:rsid w:val="00D510ED"/>
    <w:rsid w:val="00D5195E"/>
    <w:rsid w:val="00D52263"/>
    <w:rsid w:val="00D52BC4"/>
    <w:rsid w:val="00D54049"/>
    <w:rsid w:val="00D5418A"/>
    <w:rsid w:val="00D56102"/>
    <w:rsid w:val="00D56E64"/>
    <w:rsid w:val="00D60418"/>
    <w:rsid w:val="00D614A2"/>
    <w:rsid w:val="00D62E25"/>
    <w:rsid w:val="00D63CC6"/>
    <w:rsid w:val="00D63D8A"/>
    <w:rsid w:val="00D63DB8"/>
    <w:rsid w:val="00D64B54"/>
    <w:rsid w:val="00D6558C"/>
    <w:rsid w:val="00D665C3"/>
    <w:rsid w:val="00D668F3"/>
    <w:rsid w:val="00D66C5F"/>
    <w:rsid w:val="00D66E37"/>
    <w:rsid w:val="00D6704F"/>
    <w:rsid w:val="00D67548"/>
    <w:rsid w:val="00D703BB"/>
    <w:rsid w:val="00D714F9"/>
    <w:rsid w:val="00D7320A"/>
    <w:rsid w:val="00D73998"/>
    <w:rsid w:val="00D74051"/>
    <w:rsid w:val="00D750B7"/>
    <w:rsid w:val="00D75CE2"/>
    <w:rsid w:val="00D75DDC"/>
    <w:rsid w:val="00D7617E"/>
    <w:rsid w:val="00D76332"/>
    <w:rsid w:val="00D7724C"/>
    <w:rsid w:val="00D77FE8"/>
    <w:rsid w:val="00D80263"/>
    <w:rsid w:val="00D802BE"/>
    <w:rsid w:val="00D80575"/>
    <w:rsid w:val="00D80662"/>
    <w:rsid w:val="00D80A59"/>
    <w:rsid w:val="00D8118E"/>
    <w:rsid w:val="00D82B0C"/>
    <w:rsid w:val="00D832B8"/>
    <w:rsid w:val="00D85D7B"/>
    <w:rsid w:val="00D865D4"/>
    <w:rsid w:val="00D8753C"/>
    <w:rsid w:val="00D904E1"/>
    <w:rsid w:val="00D909F7"/>
    <w:rsid w:val="00D9111B"/>
    <w:rsid w:val="00D9254B"/>
    <w:rsid w:val="00D92A46"/>
    <w:rsid w:val="00D92F05"/>
    <w:rsid w:val="00D9559C"/>
    <w:rsid w:val="00D96A0F"/>
    <w:rsid w:val="00D9767C"/>
    <w:rsid w:val="00D977A8"/>
    <w:rsid w:val="00D97A9E"/>
    <w:rsid w:val="00DA32AD"/>
    <w:rsid w:val="00DA53C8"/>
    <w:rsid w:val="00DA6BA7"/>
    <w:rsid w:val="00DA70C0"/>
    <w:rsid w:val="00DB0A43"/>
    <w:rsid w:val="00DB2F2C"/>
    <w:rsid w:val="00DB3078"/>
    <w:rsid w:val="00DB31AC"/>
    <w:rsid w:val="00DB4E68"/>
    <w:rsid w:val="00DB6DFE"/>
    <w:rsid w:val="00DC1369"/>
    <w:rsid w:val="00DC1C3B"/>
    <w:rsid w:val="00DC2555"/>
    <w:rsid w:val="00DC4BB8"/>
    <w:rsid w:val="00DC685A"/>
    <w:rsid w:val="00DC7860"/>
    <w:rsid w:val="00DC7CAE"/>
    <w:rsid w:val="00DD0D93"/>
    <w:rsid w:val="00DD1644"/>
    <w:rsid w:val="00DD341E"/>
    <w:rsid w:val="00DD5ACA"/>
    <w:rsid w:val="00DD6AA8"/>
    <w:rsid w:val="00DD71AE"/>
    <w:rsid w:val="00DE0986"/>
    <w:rsid w:val="00DE0CC8"/>
    <w:rsid w:val="00DE63E3"/>
    <w:rsid w:val="00DE6A8A"/>
    <w:rsid w:val="00DF2B75"/>
    <w:rsid w:val="00DF2D76"/>
    <w:rsid w:val="00DF3D6E"/>
    <w:rsid w:val="00DF51FE"/>
    <w:rsid w:val="00DF56F6"/>
    <w:rsid w:val="00DF5B0A"/>
    <w:rsid w:val="00DF628A"/>
    <w:rsid w:val="00DF659E"/>
    <w:rsid w:val="00DF7423"/>
    <w:rsid w:val="00DF7C11"/>
    <w:rsid w:val="00E00154"/>
    <w:rsid w:val="00E00928"/>
    <w:rsid w:val="00E02B7C"/>
    <w:rsid w:val="00E03C97"/>
    <w:rsid w:val="00E04C28"/>
    <w:rsid w:val="00E05266"/>
    <w:rsid w:val="00E07D6C"/>
    <w:rsid w:val="00E10CD2"/>
    <w:rsid w:val="00E117B0"/>
    <w:rsid w:val="00E177DB"/>
    <w:rsid w:val="00E17E04"/>
    <w:rsid w:val="00E20206"/>
    <w:rsid w:val="00E232F1"/>
    <w:rsid w:val="00E23CA7"/>
    <w:rsid w:val="00E245A5"/>
    <w:rsid w:val="00E24AB8"/>
    <w:rsid w:val="00E2700B"/>
    <w:rsid w:val="00E3243E"/>
    <w:rsid w:val="00E3249E"/>
    <w:rsid w:val="00E32E79"/>
    <w:rsid w:val="00E33E4D"/>
    <w:rsid w:val="00E3696A"/>
    <w:rsid w:val="00E376D6"/>
    <w:rsid w:val="00E4112F"/>
    <w:rsid w:val="00E4351F"/>
    <w:rsid w:val="00E43B60"/>
    <w:rsid w:val="00E43F76"/>
    <w:rsid w:val="00E448A6"/>
    <w:rsid w:val="00E45DE0"/>
    <w:rsid w:val="00E47B06"/>
    <w:rsid w:val="00E50C14"/>
    <w:rsid w:val="00E520A8"/>
    <w:rsid w:val="00E54205"/>
    <w:rsid w:val="00E56800"/>
    <w:rsid w:val="00E56928"/>
    <w:rsid w:val="00E56C84"/>
    <w:rsid w:val="00E57AF3"/>
    <w:rsid w:val="00E6251B"/>
    <w:rsid w:val="00E62CF6"/>
    <w:rsid w:val="00E62F75"/>
    <w:rsid w:val="00E63BDF"/>
    <w:rsid w:val="00E64163"/>
    <w:rsid w:val="00E64627"/>
    <w:rsid w:val="00E64F35"/>
    <w:rsid w:val="00E66DA3"/>
    <w:rsid w:val="00E67797"/>
    <w:rsid w:val="00E715ED"/>
    <w:rsid w:val="00E72BD3"/>
    <w:rsid w:val="00E73847"/>
    <w:rsid w:val="00E742A5"/>
    <w:rsid w:val="00E7444D"/>
    <w:rsid w:val="00E752BA"/>
    <w:rsid w:val="00E75DAC"/>
    <w:rsid w:val="00E76516"/>
    <w:rsid w:val="00E76D0C"/>
    <w:rsid w:val="00E76EE0"/>
    <w:rsid w:val="00E77FD2"/>
    <w:rsid w:val="00E80359"/>
    <w:rsid w:val="00E80512"/>
    <w:rsid w:val="00E80FD1"/>
    <w:rsid w:val="00E81097"/>
    <w:rsid w:val="00E82772"/>
    <w:rsid w:val="00E82CF1"/>
    <w:rsid w:val="00E83580"/>
    <w:rsid w:val="00E84F51"/>
    <w:rsid w:val="00E859AE"/>
    <w:rsid w:val="00E85B63"/>
    <w:rsid w:val="00E86718"/>
    <w:rsid w:val="00E922C0"/>
    <w:rsid w:val="00E922E2"/>
    <w:rsid w:val="00E93904"/>
    <w:rsid w:val="00E9433F"/>
    <w:rsid w:val="00E96820"/>
    <w:rsid w:val="00EA203A"/>
    <w:rsid w:val="00EA23EE"/>
    <w:rsid w:val="00EA28FD"/>
    <w:rsid w:val="00EA2919"/>
    <w:rsid w:val="00EA2F82"/>
    <w:rsid w:val="00EA3025"/>
    <w:rsid w:val="00EA4608"/>
    <w:rsid w:val="00EA4D8E"/>
    <w:rsid w:val="00EA7365"/>
    <w:rsid w:val="00EA7DDE"/>
    <w:rsid w:val="00EB0201"/>
    <w:rsid w:val="00EB1A17"/>
    <w:rsid w:val="00EB478A"/>
    <w:rsid w:val="00EB4906"/>
    <w:rsid w:val="00EB4FD2"/>
    <w:rsid w:val="00EB5A73"/>
    <w:rsid w:val="00EB5AC4"/>
    <w:rsid w:val="00EB5E42"/>
    <w:rsid w:val="00EB63B1"/>
    <w:rsid w:val="00EB64F8"/>
    <w:rsid w:val="00EB7D1C"/>
    <w:rsid w:val="00EC1F8A"/>
    <w:rsid w:val="00EC3619"/>
    <w:rsid w:val="00EC5FC0"/>
    <w:rsid w:val="00EC6C48"/>
    <w:rsid w:val="00EC7B6C"/>
    <w:rsid w:val="00ED00A4"/>
    <w:rsid w:val="00ED0152"/>
    <w:rsid w:val="00ED0D14"/>
    <w:rsid w:val="00ED119F"/>
    <w:rsid w:val="00ED2A34"/>
    <w:rsid w:val="00ED3A61"/>
    <w:rsid w:val="00ED43C6"/>
    <w:rsid w:val="00ED5B6E"/>
    <w:rsid w:val="00ED671F"/>
    <w:rsid w:val="00EE06BE"/>
    <w:rsid w:val="00EE0CE1"/>
    <w:rsid w:val="00EE1C93"/>
    <w:rsid w:val="00EE31B3"/>
    <w:rsid w:val="00EE3D97"/>
    <w:rsid w:val="00EE4340"/>
    <w:rsid w:val="00EE4A26"/>
    <w:rsid w:val="00EE4EDD"/>
    <w:rsid w:val="00EE6044"/>
    <w:rsid w:val="00EE6718"/>
    <w:rsid w:val="00EE699A"/>
    <w:rsid w:val="00EF0A19"/>
    <w:rsid w:val="00EF0DF0"/>
    <w:rsid w:val="00EF402D"/>
    <w:rsid w:val="00EF5D20"/>
    <w:rsid w:val="00F015DC"/>
    <w:rsid w:val="00F02D27"/>
    <w:rsid w:val="00F03856"/>
    <w:rsid w:val="00F07A87"/>
    <w:rsid w:val="00F07F6D"/>
    <w:rsid w:val="00F11210"/>
    <w:rsid w:val="00F130AD"/>
    <w:rsid w:val="00F14108"/>
    <w:rsid w:val="00F16213"/>
    <w:rsid w:val="00F17134"/>
    <w:rsid w:val="00F17C18"/>
    <w:rsid w:val="00F17CDF"/>
    <w:rsid w:val="00F20BA5"/>
    <w:rsid w:val="00F20CA3"/>
    <w:rsid w:val="00F249C1"/>
    <w:rsid w:val="00F25929"/>
    <w:rsid w:val="00F26647"/>
    <w:rsid w:val="00F27214"/>
    <w:rsid w:val="00F31704"/>
    <w:rsid w:val="00F3345A"/>
    <w:rsid w:val="00F33856"/>
    <w:rsid w:val="00F342CD"/>
    <w:rsid w:val="00F34354"/>
    <w:rsid w:val="00F34364"/>
    <w:rsid w:val="00F3550D"/>
    <w:rsid w:val="00F35D80"/>
    <w:rsid w:val="00F363DF"/>
    <w:rsid w:val="00F36D88"/>
    <w:rsid w:val="00F40037"/>
    <w:rsid w:val="00F4038F"/>
    <w:rsid w:val="00F4062B"/>
    <w:rsid w:val="00F41D0E"/>
    <w:rsid w:val="00F42503"/>
    <w:rsid w:val="00F42BAA"/>
    <w:rsid w:val="00F4306A"/>
    <w:rsid w:val="00F44C86"/>
    <w:rsid w:val="00F468BE"/>
    <w:rsid w:val="00F4791A"/>
    <w:rsid w:val="00F50D93"/>
    <w:rsid w:val="00F51304"/>
    <w:rsid w:val="00F51BB5"/>
    <w:rsid w:val="00F53059"/>
    <w:rsid w:val="00F5727D"/>
    <w:rsid w:val="00F57432"/>
    <w:rsid w:val="00F57F6A"/>
    <w:rsid w:val="00F608A5"/>
    <w:rsid w:val="00F6284D"/>
    <w:rsid w:val="00F63A2B"/>
    <w:rsid w:val="00F640D9"/>
    <w:rsid w:val="00F64E6F"/>
    <w:rsid w:val="00F65C1E"/>
    <w:rsid w:val="00F65F0D"/>
    <w:rsid w:val="00F66BC3"/>
    <w:rsid w:val="00F673B2"/>
    <w:rsid w:val="00F70023"/>
    <w:rsid w:val="00F70C03"/>
    <w:rsid w:val="00F70D42"/>
    <w:rsid w:val="00F7124D"/>
    <w:rsid w:val="00F71AB6"/>
    <w:rsid w:val="00F725EF"/>
    <w:rsid w:val="00F742FC"/>
    <w:rsid w:val="00F74DA3"/>
    <w:rsid w:val="00F77475"/>
    <w:rsid w:val="00F83A38"/>
    <w:rsid w:val="00F84E4D"/>
    <w:rsid w:val="00F8661E"/>
    <w:rsid w:val="00F86DAE"/>
    <w:rsid w:val="00F903FE"/>
    <w:rsid w:val="00F9323E"/>
    <w:rsid w:val="00F9486E"/>
    <w:rsid w:val="00F9557D"/>
    <w:rsid w:val="00F96C32"/>
    <w:rsid w:val="00F972A4"/>
    <w:rsid w:val="00F974B4"/>
    <w:rsid w:val="00FA212F"/>
    <w:rsid w:val="00FA3A50"/>
    <w:rsid w:val="00FA5A1A"/>
    <w:rsid w:val="00FA5E0D"/>
    <w:rsid w:val="00FA689B"/>
    <w:rsid w:val="00FB177E"/>
    <w:rsid w:val="00FB18DC"/>
    <w:rsid w:val="00FB3043"/>
    <w:rsid w:val="00FB3CBF"/>
    <w:rsid w:val="00FB40F7"/>
    <w:rsid w:val="00FB41A8"/>
    <w:rsid w:val="00FB4418"/>
    <w:rsid w:val="00FC14C9"/>
    <w:rsid w:val="00FC2C1B"/>
    <w:rsid w:val="00FC3721"/>
    <w:rsid w:val="00FC44CA"/>
    <w:rsid w:val="00FD0CC2"/>
    <w:rsid w:val="00FD0D6E"/>
    <w:rsid w:val="00FD2296"/>
    <w:rsid w:val="00FD2AA9"/>
    <w:rsid w:val="00FD2F86"/>
    <w:rsid w:val="00FD35A8"/>
    <w:rsid w:val="00FD4D9C"/>
    <w:rsid w:val="00FD4F6D"/>
    <w:rsid w:val="00FD6B33"/>
    <w:rsid w:val="00FD720B"/>
    <w:rsid w:val="00FE064A"/>
    <w:rsid w:val="00FE0FDD"/>
    <w:rsid w:val="00FE44BF"/>
    <w:rsid w:val="00FE45E0"/>
    <w:rsid w:val="00FE509A"/>
    <w:rsid w:val="00FE53FA"/>
    <w:rsid w:val="00FE6C3F"/>
    <w:rsid w:val="00FE7D30"/>
    <w:rsid w:val="00FF12B9"/>
    <w:rsid w:val="00FF22A3"/>
    <w:rsid w:val="00FF2643"/>
    <w:rsid w:val="00FF3876"/>
    <w:rsid w:val="00FF471F"/>
    <w:rsid w:val="00FF4C08"/>
    <w:rsid w:val="00FF611B"/>
    <w:rsid w:val="00FF68E0"/>
    <w:rsid w:val="00FF6D10"/>
    <w:rsid w:val="00FF7D81"/>
    <w:rsid w:val="00FF7F8E"/>
    <w:rsid w:val="015001BC"/>
    <w:rsid w:val="018A6D41"/>
    <w:rsid w:val="04730898"/>
    <w:rsid w:val="0ABC0122"/>
    <w:rsid w:val="0BCD4D32"/>
    <w:rsid w:val="0EAF30EF"/>
    <w:rsid w:val="11A77DD3"/>
    <w:rsid w:val="133D09EF"/>
    <w:rsid w:val="153320AA"/>
    <w:rsid w:val="175D340E"/>
    <w:rsid w:val="1BC95021"/>
    <w:rsid w:val="1CC161ED"/>
    <w:rsid w:val="1EB678A8"/>
    <w:rsid w:val="23564934"/>
    <w:rsid w:val="23C2284B"/>
    <w:rsid w:val="283E4B96"/>
    <w:rsid w:val="2B9649AB"/>
    <w:rsid w:val="2E6634AD"/>
    <w:rsid w:val="316118F5"/>
    <w:rsid w:val="37074CED"/>
    <w:rsid w:val="37164F30"/>
    <w:rsid w:val="3AD66EB0"/>
    <w:rsid w:val="3CDE029E"/>
    <w:rsid w:val="3EB72B54"/>
    <w:rsid w:val="445C7035"/>
    <w:rsid w:val="45DA57BF"/>
    <w:rsid w:val="46405B25"/>
    <w:rsid w:val="48D42235"/>
    <w:rsid w:val="55F85C97"/>
    <w:rsid w:val="5CFC234E"/>
    <w:rsid w:val="5E387784"/>
    <w:rsid w:val="60964868"/>
    <w:rsid w:val="68150768"/>
    <w:rsid w:val="6ACF5166"/>
    <w:rsid w:val="6BD526E8"/>
    <w:rsid w:val="70331A9C"/>
    <w:rsid w:val="718A5D23"/>
    <w:rsid w:val="751946C4"/>
    <w:rsid w:val="751C1388"/>
    <w:rsid w:val="75EF00D8"/>
    <w:rsid w:val="773F135E"/>
    <w:rsid w:val="7A613572"/>
    <w:rsid w:val="7CF449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jc w:val="center"/>
      <w:outlineLvl w:val="0"/>
    </w:pPr>
    <w:rPr>
      <w:rFonts w:ascii="宋体" w:hAnsi="宋体"/>
      <w:color w:val="000000"/>
      <w:sz w:val="32"/>
    </w:rPr>
  </w:style>
  <w:style w:type="paragraph" w:styleId="3">
    <w:name w:val="heading 2"/>
    <w:basedOn w:val="1"/>
    <w:next w:val="1"/>
    <w:link w:val="43"/>
    <w:qFormat/>
    <w:uiPriority w:val="0"/>
    <w:pPr>
      <w:keepNext/>
      <w:outlineLvl w:val="1"/>
    </w:pPr>
    <w:rPr>
      <w:rFonts w:ascii="宋体" w:hAnsi="宋体"/>
      <w:color w:val="000000"/>
      <w:sz w:val="32"/>
    </w:rPr>
  </w:style>
  <w:style w:type="paragraph" w:styleId="4">
    <w:name w:val="heading 3"/>
    <w:basedOn w:val="1"/>
    <w:next w:val="1"/>
    <w:link w:val="44"/>
    <w:qFormat/>
    <w:uiPriority w:val="0"/>
    <w:pPr>
      <w:keepNext/>
      <w:keepLines/>
      <w:spacing w:before="260" w:after="260" w:line="416" w:lineRule="auto"/>
      <w:outlineLvl w:val="2"/>
    </w:pPr>
    <w:rPr>
      <w:b/>
      <w:bCs/>
      <w:sz w:val="32"/>
      <w:szCs w:val="32"/>
    </w:rPr>
  </w:style>
  <w:style w:type="paragraph" w:styleId="5">
    <w:name w:val="heading 4"/>
    <w:basedOn w:val="1"/>
    <w:next w:val="1"/>
    <w:link w:val="45"/>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6"/>
    <w:qFormat/>
    <w:uiPriority w:val="0"/>
    <w:pPr>
      <w:tabs>
        <w:tab w:val="left" w:pos="1644"/>
      </w:tabs>
      <w:adjustRightInd w:val="0"/>
      <w:jc w:val="left"/>
      <w:textAlignment w:val="baseline"/>
      <w:outlineLvl w:val="4"/>
    </w:pPr>
    <w:rPr>
      <w:rFonts w:ascii="宋体"/>
      <w:kern w:val="28"/>
      <w:sz w:val="28"/>
      <w:szCs w:val="20"/>
    </w:rPr>
  </w:style>
  <w:style w:type="paragraph" w:styleId="7">
    <w:name w:val="heading 6"/>
    <w:basedOn w:val="1"/>
    <w:next w:val="1"/>
    <w:link w:val="47"/>
    <w:qFormat/>
    <w:uiPriority w:val="0"/>
    <w:pPr>
      <w:tabs>
        <w:tab w:val="left" w:pos="0"/>
      </w:tabs>
      <w:adjustRightInd w:val="0"/>
      <w:textAlignment w:val="baseline"/>
      <w:outlineLvl w:val="5"/>
    </w:pPr>
    <w:rPr>
      <w:rFonts w:ascii="宋体"/>
      <w:kern w:val="28"/>
      <w:sz w:val="24"/>
      <w:szCs w:val="20"/>
    </w:rPr>
  </w:style>
  <w:style w:type="paragraph" w:styleId="8">
    <w:name w:val="heading 7"/>
    <w:basedOn w:val="1"/>
    <w:next w:val="1"/>
    <w:link w:val="48"/>
    <w:qFormat/>
    <w:uiPriority w:val="0"/>
    <w:pPr>
      <w:tabs>
        <w:tab w:val="left" w:pos="0"/>
      </w:tabs>
      <w:adjustRightInd w:val="0"/>
      <w:textAlignment w:val="baseline"/>
      <w:outlineLvl w:val="6"/>
    </w:pPr>
    <w:rPr>
      <w:rFonts w:ascii="宋体"/>
      <w:kern w:val="28"/>
      <w:sz w:val="24"/>
      <w:szCs w:val="20"/>
    </w:rPr>
  </w:style>
  <w:style w:type="paragraph" w:styleId="9">
    <w:name w:val="heading 8"/>
    <w:basedOn w:val="1"/>
    <w:next w:val="1"/>
    <w:link w:val="49"/>
    <w:qFormat/>
    <w:uiPriority w:val="0"/>
    <w:pPr>
      <w:keepNext/>
      <w:keepLines/>
      <w:suppressLineNumbers/>
      <w:tabs>
        <w:tab w:val="left" w:pos="0"/>
      </w:tabs>
      <w:adjustRightInd w:val="0"/>
      <w:spacing w:before="240" w:after="64" w:line="320" w:lineRule="atLeast"/>
      <w:textAlignment w:val="baseline"/>
      <w:outlineLvl w:val="7"/>
    </w:pPr>
    <w:rPr>
      <w:rFonts w:ascii="宋体" w:eastAsia="黑体"/>
      <w:b/>
      <w:kern w:val="28"/>
      <w:sz w:val="24"/>
      <w:szCs w:val="20"/>
    </w:rPr>
  </w:style>
  <w:style w:type="paragraph" w:styleId="10">
    <w:name w:val="heading 9"/>
    <w:basedOn w:val="1"/>
    <w:next w:val="1"/>
    <w:link w:val="50"/>
    <w:qFormat/>
    <w:uiPriority w:val="0"/>
    <w:pPr>
      <w:keepNext/>
      <w:keepLines/>
      <w:tabs>
        <w:tab w:val="left" w:pos="0"/>
      </w:tabs>
      <w:adjustRightInd w:val="0"/>
      <w:textAlignment w:val="baseline"/>
      <w:outlineLvl w:val="8"/>
    </w:pPr>
    <w:rPr>
      <w:rFonts w:ascii="Arial" w:hAnsi="Arial" w:eastAsia="黑体"/>
      <w:b/>
      <w:kern w:val="28"/>
      <w:sz w:val="24"/>
      <w:szCs w:val="20"/>
    </w:rPr>
  </w:style>
  <w:style w:type="character" w:default="1" w:styleId="37">
    <w:name w:val="Default Paragraph Font"/>
    <w:semiHidden/>
    <w:uiPriority w:val="0"/>
  </w:style>
  <w:style w:type="table" w:default="1" w:styleId="35">
    <w:name w:val="Normal Table"/>
    <w:semiHidden/>
    <w:uiPriority w:val="0"/>
    <w:tblPr>
      <w:tblCellMar>
        <w:top w:w="0" w:type="dxa"/>
        <w:left w:w="108" w:type="dxa"/>
        <w:bottom w:w="0" w:type="dxa"/>
        <w:right w:w="108" w:type="dxa"/>
      </w:tblCellMar>
    </w:tblPr>
  </w:style>
  <w:style w:type="paragraph" w:styleId="11">
    <w:name w:val="Normal Indent"/>
    <w:basedOn w:val="1"/>
    <w:link w:val="51"/>
    <w:uiPriority w:val="0"/>
    <w:pPr>
      <w:ind w:firstLine="420"/>
    </w:pPr>
    <w:rPr>
      <w:sz w:val="28"/>
      <w:szCs w:val="20"/>
    </w:rPr>
  </w:style>
  <w:style w:type="paragraph" w:styleId="12">
    <w:name w:val="caption"/>
    <w:basedOn w:val="1"/>
    <w:next w:val="1"/>
    <w:link w:val="52"/>
    <w:qFormat/>
    <w:uiPriority w:val="0"/>
    <w:pPr>
      <w:spacing w:line="360" w:lineRule="auto"/>
      <w:jc w:val="center"/>
    </w:pPr>
    <w:rPr>
      <w:rFonts w:ascii="黑体" w:hAnsi="Cambria" w:eastAsia="黑体"/>
      <w:szCs w:val="20"/>
    </w:rPr>
  </w:style>
  <w:style w:type="paragraph" w:styleId="13">
    <w:name w:val="Document Map"/>
    <w:basedOn w:val="1"/>
    <w:link w:val="53"/>
    <w:uiPriority w:val="0"/>
    <w:pPr>
      <w:shd w:val="clear" w:color="auto" w:fill="000080"/>
    </w:pPr>
  </w:style>
  <w:style w:type="paragraph" w:styleId="14">
    <w:name w:val="annotation text"/>
    <w:basedOn w:val="1"/>
    <w:link w:val="54"/>
    <w:uiPriority w:val="0"/>
    <w:pPr>
      <w:jc w:val="left"/>
    </w:pPr>
  </w:style>
  <w:style w:type="paragraph" w:styleId="15">
    <w:name w:val="Body Text"/>
    <w:basedOn w:val="1"/>
    <w:link w:val="55"/>
    <w:uiPriority w:val="0"/>
    <w:pPr>
      <w:spacing w:after="120"/>
    </w:pPr>
  </w:style>
  <w:style w:type="paragraph" w:styleId="16">
    <w:name w:val="Body Text Indent"/>
    <w:basedOn w:val="1"/>
    <w:link w:val="56"/>
    <w:uiPriority w:val="0"/>
    <w:pPr>
      <w:spacing w:after="120"/>
      <w:ind w:left="420" w:leftChars="200"/>
    </w:pPr>
  </w:style>
  <w:style w:type="paragraph" w:styleId="17">
    <w:name w:val="Block Text"/>
    <w:basedOn w:val="1"/>
    <w:uiPriority w:val="0"/>
    <w:pPr>
      <w:spacing w:line="560" w:lineRule="exact"/>
      <w:ind w:left="50" w:leftChars="18" w:right="73" w:rightChars="26" w:firstLine="560" w:firstLineChars="200"/>
    </w:pPr>
    <w:rPr>
      <w:sz w:val="28"/>
    </w:rPr>
  </w:style>
  <w:style w:type="paragraph" w:styleId="18">
    <w:name w:val="toc 3"/>
    <w:basedOn w:val="1"/>
    <w:next w:val="1"/>
    <w:uiPriority w:val="39"/>
    <w:pPr>
      <w:ind w:left="840" w:leftChars="400"/>
    </w:pPr>
  </w:style>
  <w:style w:type="paragraph" w:styleId="19">
    <w:name w:val="Plain Text"/>
    <w:basedOn w:val="1"/>
    <w:link w:val="57"/>
    <w:uiPriority w:val="0"/>
    <w:rPr>
      <w:rFonts w:ascii="宋体" w:hAnsi="Courier New"/>
      <w:szCs w:val="21"/>
    </w:rPr>
  </w:style>
  <w:style w:type="paragraph" w:styleId="20">
    <w:name w:val="Date"/>
    <w:basedOn w:val="1"/>
    <w:next w:val="1"/>
    <w:uiPriority w:val="0"/>
    <w:pPr>
      <w:ind w:leftChars="2500"/>
    </w:pPr>
    <w:rPr>
      <w:rFonts w:hint="eastAsia" w:ascii="宋体" w:hAnsi="宋体"/>
      <w:sz w:val="28"/>
    </w:rPr>
  </w:style>
  <w:style w:type="paragraph" w:styleId="21">
    <w:name w:val="Body Text Indent 2"/>
    <w:basedOn w:val="1"/>
    <w:uiPriority w:val="0"/>
    <w:pPr>
      <w:ind w:firstLine="650" w:firstLineChars="232"/>
    </w:pPr>
    <w:rPr>
      <w:sz w:val="28"/>
    </w:rPr>
  </w:style>
  <w:style w:type="paragraph" w:styleId="22">
    <w:name w:val="Balloon Text"/>
    <w:basedOn w:val="1"/>
    <w:link w:val="58"/>
    <w:semiHidden/>
    <w:qFormat/>
    <w:uiPriority w:val="99"/>
    <w:rPr>
      <w:sz w:val="18"/>
      <w:szCs w:val="18"/>
    </w:rPr>
  </w:style>
  <w:style w:type="paragraph" w:styleId="23">
    <w:name w:val="footer"/>
    <w:basedOn w:val="1"/>
    <w:link w:val="59"/>
    <w:qFormat/>
    <w:uiPriority w:val="99"/>
    <w:pPr>
      <w:tabs>
        <w:tab w:val="center" w:pos="4153"/>
        <w:tab w:val="right" w:pos="8306"/>
      </w:tabs>
      <w:snapToGrid w:val="0"/>
      <w:jc w:val="left"/>
    </w:pPr>
    <w:rPr>
      <w:sz w:val="18"/>
      <w:szCs w:val="18"/>
    </w:rPr>
  </w:style>
  <w:style w:type="paragraph" w:styleId="24">
    <w:name w:val="header"/>
    <w:basedOn w:val="1"/>
    <w:link w:val="60"/>
    <w:uiPriority w:val="99"/>
    <w:pPr>
      <w:pBdr>
        <w:bottom w:val="single" w:color="auto" w:sz="6" w:space="0"/>
      </w:pBdr>
      <w:tabs>
        <w:tab w:val="center" w:pos="4153"/>
        <w:tab w:val="left" w:pos="5010"/>
      </w:tabs>
      <w:snapToGrid w:val="0"/>
      <w:spacing w:line="560" w:lineRule="exact"/>
      <w:jc w:val="left"/>
    </w:pPr>
    <w:rPr>
      <w:sz w:val="32"/>
      <w:szCs w:val="18"/>
    </w:rPr>
  </w:style>
  <w:style w:type="paragraph" w:styleId="25">
    <w:name w:val="toc 1"/>
    <w:basedOn w:val="1"/>
    <w:next w:val="1"/>
    <w:qFormat/>
    <w:uiPriority w:val="39"/>
    <w:pPr>
      <w:tabs>
        <w:tab w:val="left" w:pos="426"/>
        <w:tab w:val="right" w:leader="dot" w:pos="8222"/>
      </w:tabs>
      <w:spacing w:line="360" w:lineRule="auto"/>
      <w:jc w:val="center"/>
    </w:pPr>
    <w:rPr>
      <w:szCs w:val="21"/>
    </w:rPr>
  </w:style>
  <w:style w:type="paragraph" w:styleId="26">
    <w:name w:val="List"/>
    <w:basedOn w:val="1"/>
    <w:uiPriority w:val="0"/>
    <w:pPr>
      <w:ind w:left="200" w:hanging="200" w:hangingChars="200"/>
    </w:pPr>
  </w:style>
  <w:style w:type="paragraph" w:styleId="27">
    <w:name w:val="footnote text"/>
    <w:basedOn w:val="1"/>
    <w:link w:val="61"/>
    <w:uiPriority w:val="0"/>
    <w:pPr>
      <w:snapToGrid w:val="0"/>
      <w:jc w:val="left"/>
    </w:pPr>
    <w:rPr>
      <w:sz w:val="18"/>
      <w:szCs w:val="18"/>
    </w:rPr>
  </w:style>
  <w:style w:type="paragraph" w:styleId="28">
    <w:name w:val="Body Text Indent 3"/>
    <w:basedOn w:val="1"/>
    <w:uiPriority w:val="0"/>
    <w:pPr>
      <w:ind w:firstLine="577" w:firstLineChars="206"/>
    </w:pPr>
    <w:rPr>
      <w:sz w:val="28"/>
    </w:rPr>
  </w:style>
  <w:style w:type="paragraph" w:styleId="29">
    <w:name w:val="toc 2"/>
    <w:basedOn w:val="1"/>
    <w:next w:val="1"/>
    <w:qFormat/>
    <w:uiPriority w:val="39"/>
    <w:pPr>
      <w:tabs>
        <w:tab w:val="left" w:pos="780"/>
        <w:tab w:val="right" w:leader="dot" w:pos="8222"/>
      </w:tabs>
      <w:spacing w:line="360" w:lineRule="auto"/>
      <w:jc w:val="center"/>
    </w:pPr>
  </w:style>
  <w:style w:type="paragraph" w:styleId="30">
    <w:name w:val="Body Text 2"/>
    <w:basedOn w:val="1"/>
    <w:link w:val="62"/>
    <w:uiPriority w:val="0"/>
    <w:pPr>
      <w:spacing w:after="120" w:line="480" w:lineRule="auto"/>
    </w:pPr>
  </w:style>
  <w:style w:type="paragraph" w:styleId="31">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32">
    <w:name w:val="annotation subject"/>
    <w:basedOn w:val="14"/>
    <w:next w:val="14"/>
    <w:link w:val="63"/>
    <w:uiPriority w:val="0"/>
    <w:rPr>
      <w:b/>
      <w:bCs/>
    </w:rPr>
  </w:style>
  <w:style w:type="paragraph" w:styleId="33">
    <w:name w:val="Body Text First Indent"/>
    <w:basedOn w:val="15"/>
    <w:link w:val="64"/>
    <w:uiPriority w:val="0"/>
    <w:pPr>
      <w:ind w:firstLine="420" w:firstLineChars="100"/>
    </w:pPr>
  </w:style>
  <w:style w:type="paragraph" w:styleId="34">
    <w:name w:val="Body Text First Indent 2"/>
    <w:basedOn w:val="16"/>
    <w:link w:val="65"/>
    <w:uiPriority w:val="0"/>
    <w:pPr>
      <w:ind w:firstLine="420" w:firstLineChars="200"/>
    </w:pPr>
    <w:rPr>
      <w:lang w:val="en-US" w:eastAsia="zh-CN"/>
    </w:rPr>
  </w:style>
  <w:style w:type="table" w:styleId="36">
    <w:name w:val="Table Grid"/>
    <w:basedOn w:val="3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8">
    <w:name w:val="Strong"/>
    <w:qFormat/>
    <w:uiPriority w:val="22"/>
    <w:rPr>
      <w:b/>
      <w:bCs/>
    </w:rPr>
  </w:style>
  <w:style w:type="character" w:styleId="39">
    <w:name w:val="page number"/>
    <w:uiPriority w:val="0"/>
  </w:style>
  <w:style w:type="character" w:styleId="40">
    <w:name w:val="line number"/>
    <w:uiPriority w:val="0"/>
  </w:style>
  <w:style w:type="character" w:styleId="41">
    <w:name w:val="Hyperlink"/>
    <w:unhideWhenUsed/>
    <w:qFormat/>
    <w:uiPriority w:val="99"/>
    <w:rPr>
      <w:color w:val="0000FF"/>
      <w:u w:val="single"/>
    </w:rPr>
  </w:style>
  <w:style w:type="character" w:styleId="42">
    <w:name w:val="annotation reference"/>
    <w:uiPriority w:val="0"/>
    <w:rPr>
      <w:sz w:val="21"/>
      <w:szCs w:val="21"/>
    </w:rPr>
  </w:style>
  <w:style w:type="character" w:customStyle="1" w:styleId="43">
    <w:name w:val="标题 2 字符1"/>
    <w:link w:val="3"/>
    <w:uiPriority w:val="99"/>
    <w:rPr>
      <w:rFonts w:ascii="宋体" w:hAnsi="宋体"/>
      <w:color w:val="000000"/>
      <w:kern w:val="2"/>
      <w:sz w:val="32"/>
      <w:szCs w:val="24"/>
    </w:rPr>
  </w:style>
  <w:style w:type="character" w:customStyle="1" w:styleId="44">
    <w:name w:val="标题 3 字符"/>
    <w:link w:val="4"/>
    <w:qFormat/>
    <w:uiPriority w:val="9"/>
    <w:rPr>
      <w:b/>
      <w:bCs/>
      <w:kern w:val="2"/>
      <w:sz w:val="32"/>
      <w:szCs w:val="32"/>
    </w:rPr>
  </w:style>
  <w:style w:type="character" w:customStyle="1" w:styleId="45">
    <w:name w:val="标题 4 字符"/>
    <w:link w:val="5"/>
    <w:semiHidden/>
    <w:uiPriority w:val="0"/>
    <w:rPr>
      <w:rFonts w:ascii="Cambria" w:hAnsi="Cambria" w:eastAsia="宋体" w:cs="Times New Roman"/>
      <w:b/>
      <w:bCs/>
      <w:kern w:val="2"/>
      <w:sz w:val="28"/>
      <w:szCs w:val="28"/>
    </w:rPr>
  </w:style>
  <w:style w:type="character" w:customStyle="1" w:styleId="46">
    <w:name w:val="标题 5 字符"/>
    <w:link w:val="6"/>
    <w:uiPriority w:val="0"/>
    <w:rPr>
      <w:rFonts w:ascii="宋体"/>
      <w:kern w:val="28"/>
      <w:sz w:val="28"/>
    </w:rPr>
  </w:style>
  <w:style w:type="character" w:customStyle="1" w:styleId="47">
    <w:name w:val="标题 6 字符"/>
    <w:link w:val="7"/>
    <w:uiPriority w:val="0"/>
    <w:rPr>
      <w:rFonts w:ascii="宋体"/>
      <w:kern w:val="28"/>
      <w:sz w:val="24"/>
    </w:rPr>
  </w:style>
  <w:style w:type="character" w:customStyle="1" w:styleId="48">
    <w:name w:val="标题 7 字符"/>
    <w:link w:val="8"/>
    <w:uiPriority w:val="0"/>
    <w:rPr>
      <w:rFonts w:ascii="宋体"/>
      <w:kern w:val="28"/>
      <w:sz w:val="24"/>
    </w:rPr>
  </w:style>
  <w:style w:type="character" w:customStyle="1" w:styleId="49">
    <w:name w:val="标题 8 字符"/>
    <w:link w:val="9"/>
    <w:uiPriority w:val="0"/>
    <w:rPr>
      <w:rFonts w:ascii="宋体" w:eastAsia="黑体"/>
      <w:b/>
      <w:kern w:val="28"/>
      <w:sz w:val="24"/>
    </w:rPr>
  </w:style>
  <w:style w:type="character" w:customStyle="1" w:styleId="50">
    <w:name w:val="标题 9 字符"/>
    <w:link w:val="10"/>
    <w:uiPriority w:val="0"/>
    <w:rPr>
      <w:rFonts w:ascii="Arial" w:hAnsi="Arial" w:eastAsia="黑体"/>
      <w:b/>
      <w:kern w:val="28"/>
      <w:sz w:val="24"/>
    </w:rPr>
  </w:style>
  <w:style w:type="character" w:customStyle="1" w:styleId="51">
    <w:name w:val="正文缩进 字符"/>
    <w:link w:val="11"/>
    <w:locked/>
    <w:uiPriority w:val="0"/>
    <w:rPr>
      <w:kern w:val="2"/>
      <w:sz w:val="28"/>
    </w:rPr>
  </w:style>
  <w:style w:type="character" w:customStyle="1" w:styleId="52">
    <w:name w:val="题注 字符"/>
    <w:link w:val="12"/>
    <w:locked/>
    <w:uiPriority w:val="0"/>
    <w:rPr>
      <w:rFonts w:ascii="黑体" w:hAnsi="Cambria" w:eastAsia="黑体"/>
      <w:kern w:val="2"/>
      <w:sz w:val="21"/>
    </w:rPr>
  </w:style>
  <w:style w:type="character" w:customStyle="1" w:styleId="53">
    <w:name w:val="文档结构图 字符"/>
    <w:link w:val="13"/>
    <w:uiPriority w:val="0"/>
    <w:rPr>
      <w:kern w:val="2"/>
      <w:sz w:val="21"/>
      <w:szCs w:val="24"/>
      <w:shd w:val="clear" w:color="auto" w:fill="000080"/>
    </w:rPr>
  </w:style>
  <w:style w:type="character" w:customStyle="1" w:styleId="54">
    <w:name w:val="批注文字 字符"/>
    <w:link w:val="14"/>
    <w:uiPriority w:val="0"/>
    <w:rPr>
      <w:kern w:val="2"/>
      <w:sz w:val="21"/>
      <w:szCs w:val="24"/>
    </w:rPr>
  </w:style>
  <w:style w:type="character" w:customStyle="1" w:styleId="55">
    <w:name w:val="正文文本 字符"/>
    <w:link w:val="15"/>
    <w:uiPriority w:val="0"/>
    <w:rPr>
      <w:kern w:val="2"/>
      <w:sz w:val="21"/>
      <w:szCs w:val="24"/>
    </w:rPr>
  </w:style>
  <w:style w:type="character" w:customStyle="1" w:styleId="56">
    <w:name w:val="正文文本缩进 字符"/>
    <w:link w:val="16"/>
    <w:uiPriority w:val="0"/>
    <w:rPr>
      <w:kern w:val="2"/>
      <w:sz w:val="21"/>
      <w:szCs w:val="24"/>
    </w:rPr>
  </w:style>
  <w:style w:type="character" w:customStyle="1" w:styleId="57">
    <w:name w:val="纯文本 字符1"/>
    <w:link w:val="19"/>
    <w:uiPriority w:val="0"/>
    <w:rPr>
      <w:rFonts w:ascii="宋体" w:hAnsi="Courier New"/>
      <w:kern w:val="2"/>
      <w:sz w:val="21"/>
      <w:szCs w:val="21"/>
    </w:rPr>
  </w:style>
  <w:style w:type="character" w:customStyle="1" w:styleId="58">
    <w:name w:val="批注框文本 字符"/>
    <w:link w:val="22"/>
    <w:semiHidden/>
    <w:qFormat/>
    <w:uiPriority w:val="99"/>
    <w:rPr>
      <w:kern w:val="2"/>
      <w:sz w:val="18"/>
      <w:szCs w:val="18"/>
    </w:rPr>
  </w:style>
  <w:style w:type="character" w:customStyle="1" w:styleId="59">
    <w:name w:val="页脚 字符1"/>
    <w:link w:val="23"/>
    <w:qFormat/>
    <w:uiPriority w:val="99"/>
    <w:rPr>
      <w:kern w:val="2"/>
      <w:sz w:val="18"/>
      <w:szCs w:val="18"/>
    </w:rPr>
  </w:style>
  <w:style w:type="character" w:customStyle="1" w:styleId="60">
    <w:name w:val="页眉 字符"/>
    <w:link w:val="24"/>
    <w:qFormat/>
    <w:uiPriority w:val="99"/>
    <w:rPr>
      <w:kern w:val="2"/>
      <w:sz w:val="32"/>
      <w:szCs w:val="18"/>
    </w:rPr>
  </w:style>
  <w:style w:type="character" w:customStyle="1" w:styleId="61">
    <w:name w:val="脚注文本 字符"/>
    <w:link w:val="27"/>
    <w:uiPriority w:val="0"/>
    <w:rPr>
      <w:kern w:val="2"/>
      <w:sz w:val="18"/>
      <w:szCs w:val="18"/>
    </w:rPr>
  </w:style>
  <w:style w:type="character" w:customStyle="1" w:styleId="62">
    <w:name w:val="正文文本 2 字符"/>
    <w:link w:val="30"/>
    <w:uiPriority w:val="0"/>
    <w:rPr>
      <w:kern w:val="2"/>
      <w:sz w:val="21"/>
      <w:szCs w:val="24"/>
    </w:rPr>
  </w:style>
  <w:style w:type="character" w:customStyle="1" w:styleId="63">
    <w:name w:val="批注主题 字符"/>
    <w:link w:val="32"/>
    <w:uiPriority w:val="0"/>
    <w:rPr>
      <w:b/>
      <w:bCs/>
      <w:kern w:val="2"/>
      <w:sz w:val="21"/>
      <w:szCs w:val="24"/>
    </w:rPr>
  </w:style>
  <w:style w:type="character" w:customStyle="1" w:styleId="64">
    <w:name w:val="正文首行缩进 字符"/>
    <w:link w:val="33"/>
    <w:uiPriority w:val="0"/>
  </w:style>
  <w:style w:type="character" w:customStyle="1" w:styleId="65">
    <w:name w:val="正文首行缩进 2 字符"/>
    <w:link w:val="34"/>
    <w:uiPriority w:val="0"/>
  </w:style>
  <w:style w:type="paragraph" w:customStyle="1" w:styleId="66">
    <w:name w:val=" Char Char Char Char Char Char1 Char Char Char Char Char Char Char Char Char Char Char Char Char Char Char Char Char Char1 Char"/>
    <w:basedOn w:val="1"/>
    <w:qFormat/>
    <w:uiPriority w:val="0"/>
    <w:pPr>
      <w:widowControl/>
      <w:spacing w:after="160" w:line="240" w:lineRule="exact"/>
      <w:jc w:val="left"/>
    </w:pPr>
    <w:rPr>
      <w:rFonts w:ascii="宋体" w:hAnsi="宋体"/>
      <w:sz w:val="28"/>
      <w:szCs w:val="26"/>
    </w:rPr>
  </w:style>
  <w:style w:type="paragraph" w:customStyle="1" w:styleId="67">
    <w:name w:val=" Char Char"/>
    <w:basedOn w:val="1"/>
    <w:uiPriority w:val="0"/>
    <w:pPr>
      <w:spacing w:after="160" w:line="240" w:lineRule="exact"/>
    </w:pPr>
  </w:style>
  <w:style w:type="paragraph" w:styleId="68">
    <w:name w:val="List Paragraph"/>
    <w:basedOn w:val="1"/>
    <w:qFormat/>
    <w:uiPriority w:val="34"/>
    <w:pPr>
      <w:ind w:firstLine="420" w:firstLineChars="200"/>
    </w:pPr>
  </w:style>
  <w:style w:type="paragraph" w:customStyle="1" w:styleId="69">
    <w:name w:val="标准"/>
    <w:basedOn w:val="1"/>
    <w:uiPriority w:val="0"/>
    <w:pPr>
      <w:adjustRightInd w:val="0"/>
      <w:spacing w:line="312" w:lineRule="atLeast"/>
      <w:jc w:val="center"/>
      <w:textAlignment w:val="baseline"/>
    </w:pPr>
    <w:rPr>
      <w:b/>
      <w:bCs/>
      <w:kern w:val="0"/>
      <w:sz w:val="44"/>
      <w:szCs w:val="44"/>
    </w:rPr>
  </w:style>
  <w:style w:type="paragraph" w:customStyle="1" w:styleId="70">
    <w:name w:val="正文一级编号-标题"/>
    <w:basedOn w:val="33"/>
    <w:link w:val="71"/>
    <w:qFormat/>
    <w:uiPriority w:val="0"/>
    <w:pPr>
      <w:adjustRightInd w:val="0"/>
      <w:snapToGrid w:val="0"/>
      <w:spacing w:after="0" w:line="360" w:lineRule="auto"/>
      <w:ind w:firstLine="480" w:firstLineChars="0"/>
    </w:pPr>
    <w:rPr>
      <w:rFonts w:ascii="宋体" w:hAnsi="Calibri"/>
      <w:sz w:val="24"/>
      <w:szCs w:val="21"/>
    </w:rPr>
  </w:style>
  <w:style w:type="character" w:customStyle="1" w:styleId="71">
    <w:name w:val="正文一级编号-标题 Char"/>
    <w:link w:val="70"/>
    <w:uiPriority w:val="0"/>
    <w:rPr>
      <w:rFonts w:ascii="宋体" w:hAnsi="Calibri"/>
      <w:kern w:val="2"/>
      <w:sz w:val="24"/>
      <w:szCs w:val="21"/>
    </w:rPr>
  </w:style>
  <w:style w:type="paragraph" w:customStyle="1" w:styleId="72">
    <w:name w:val="正文一级编号-内容"/>
    <w:basedOn w:val="33"/>
    <w:link w:val="73"/>
    <w:qFormat/>
    <w:uiPriority w:val="0"/>
    <w:pPr>
      <w:adjustRightInd w:val="0"/>
      <w:snapToGrid w:val="0"/>
      <w:spacing w:after="0" w:line="360" w:lineRule="auto"/>
      <w:ind w:firstLine="200" w:firstLineChars="200"/>
    </w:pPr>
    <w:rPr>
      <w:rFonts w:ascii="宋体" w:hAnsi="Calibri"/>
      <w:sz w:val="24"/>
      <w:szCs w:val="21"/>
    </w:rPr>
  </w:style>
  <w:style w:type="character" w:customStyle="1" w:styleId="73">
    <w:name w:val="正文一级编号-内容 Char"/>
    <w:link w:val="72"/>
    <w:uiPriority w:val="0"/>
    <w:rPr>
      <w:rFonts w:ascii="宋体" w:hAnsi="Calibri"/>
      <w:kern w:val="2"/>
      <w:sz w:val="24"/>
      <w:szCs w:val="21"/>
    </w:rPr>
  </w:style>
  <w:style w:type="paragraph" w:customStyle="1" w:styleId="74">
    <w:name w:val="图表居中格式"/>
    <w:basedOn w:val="1"/>
    <w:qFormat/>
    <w:uiPriority w:val="0"/>
    <w:pPr>
      <w:spacing w:line="360" w:lineRule="auto"/>
      <w:jc w:val="center"/>
    </w:pPr>
  </w:style>
  <w:style w:type="paragraph" w:customStyle="1" w:styleId="75">
    <w:name w:val="正文段落"/>
    <w:basedOn w:val="1"/>
    <w:link w:val="76"/>
    <w:qFormat/>
    <w:uiPriority w:val="0"/>
    <w:pPr>
      <w:snapToGrid w:val="0"/>
      <w:spacing w:line="300" w:lineRule="auto"/>
      <w:ind w:firstLine="480" w:firstLineChars="200"/>
    </w:pPr>
    <w:rPr>
      <w:sz w:val="24"/>
    </w:rPr>
  </w:style>
  <w:style w:type="character" w:customStyle="1" w:styleId="76">
    <w:name w:val="正文段落 Char"/>
    <w:link w:val="75"/>
    <w:uiPriority w:val="0"/>
    <w:rPr>
      <w:kern w:val="2"/>
      <w:sz w:val="24"/>
      <w:szCs w:val="24"/>
    </w:rPr>
  </w:style>
  <w:style w:type="paragraph" w:customStyle="1" w:styleId="77">
    <w:name w:val="标题1"/>
    <w:basedOn w:val="1"/>
    <w:link w:val="78"/>
    <w:qFormat/>
    <w:uiPriority w:val="0"/>
    <w:pPr>
      <w:adjustRightInd w:val="0"/>
      <w:snapToGrid w:val="0"/>
      <w:spacing w:line="300" w:lineRule="auto"/>
      <w:ind w:left="425" w:hanging="425"/>
      <w:textAlignment w:val="baseline"/>
      <w:outlineLvl w:val="0"/>
    </w:pPr>
    <w:rPr>
      <w:rFonts w:eastAsia="黑体"/>
      <w:b/>
      <w:bCs/>
      <w:caps/>
      <w:sz w:val="24"/>
    </w:rPr>
  </w:style>
  <w:style w:type="character" w:customStyle="1" w:styleId="78">
    <w:name w:val="标题1 Char"/>
    <w:link w:val="77"/>
    <w:qFormat/>
    <w:uiPriority w:val="0"/>
    <w:rPr>
      <w:rFonts w:eastAsia="黑体"/>
      <w:b/>
      <w:bCs/>
      <w:caps/>
      <w:kern w:val="2"/>
      <w:sz w:val="24"/>
      <w:szCs w:val="24"/>
    </w:rPr>
  </w:style>
  <w:style w:type="paragraph" w:customStyle="1" w:styleId="79">
    <w:name w:val="标题2"/>
    <w:basedOn w:val="1"/>
    <w:qFormat/>
    <w:uiPriority w:val="0"/>
    <w:pPr>
      <w:adjustRightInd w:val="0"/>
      <w:snapToGrid w:val="0"/>
      <w:spacing w:line="300" w:lineRule="auto"/>
      <w:ind w:left="567" w:hanging="567"/>
      <w:textAlignment w:val="baseline"/>
      <w:outlineLvl w:val="1"/>
    </w:pPr>
    <w:rPr>
      <w:rFonts w:eastAsia="黑体"/>
      <w:b/>
      <w:bCs/>
      <w:caps/>
      <w:sz w:val="24"/>
    </w:rPr>
  </w:style>
  <w:style w:type="paragraph" w:customStyle="1" w:styleId="80">
    <w:name w:val="标题3"/>
    <w:basedOn w:val="1"/>
    <w:qFormat/>
    <w:uiPriority w:val="0"/>
    <w:pPr>
      <w:adjustRightInd w:val="0"/>
      <w:snapToGrid w:val="0"/>
      <w:spacing w:line="300" w:lineRule="auto"/>
      <w:ind w:left="1560" w:hanging="709"/>
      <w:textAlignment w:val="baseline"/>
      <w:outlineLvl w:val="2"/>
    </w:pPr>
    <w:rPr>
      <w:rFonts w:ascii="黑体" w:eastAsia="黑体"/>
      <w:b/>
      <w:bCs/>
      <w:caps/>
      <w:sz w:val="24"/>
    </w:rPr>
  </w:style>
  <w:style w:type="paragraph" w:customStyle="1" w:styleId="81">
    <w:name w:val="标题4"/>
    <w:basedOn w:val="80"/>
    <w:qFormat/>
    <w:uiPriority w:val="0"/>
    <w:pPr>
      <w:ind w:left="1702" w:hanging="1702"/>
      <w:outlineLvl w:val="3"/>
    </w:pPr>
    <w:rPr>
      <w:rFonts w:ascii="Times New Roman"/>
    </w:rPr>
  </w:style>
  <w:style w:type="paragraph" w:customStyle="1" w:styleId="82">
    <w:name w:val="标题5"/>
    <w:basedOn w:val="81"/>
    <w:qFormat/>
    <w:uiPriority w:val="0"/>
    <w:pPr>
      <w:ind w:left="992" w:hanging="992"/>
      <w:outlineLvl w:val="4"/>
    </w:pPr>
  </w:style>
  <w:style w:type="paragraph" w:customStyle="1" w:styleId="83">
    <w:name w:val="正文首行缩进2格"/>
    <w:basedOn w:val="1"/>
    <w:link w:val="84"/>
    <w:qFormat/>
    <w:uiPriority w:val="0"/>
    <w:pPr>
      <w:spacing w:line="360" w:lineRule="auto"/>
      <w:ind w:firstLine="200" w:firstLineChars="200"/>
    </w:pPr>
    <w:rPr>
      <w:szCs w:val="36"/>
    </w:rPr>
  </w:style>
  <w:style w:type="character" w:customStyle="1" w:styleId="84">
    <w:name w:val="正文首行缩进2格 Char"/>
    <w:link w:val="83"/>
    <w:qFormat/>
    <w:uiPriority w:val="0"/>
    <w:rPr>
      <w:kern w:val="2"/>
      <w:sz w:val="21"/>
      <w:szCs w:val="36"/>
    </w:rPr>
  </w:style>
  <w:style w:type="paragraph" w:customStyle="1" w:styleId="85">
    <w:name w:val="表格标题"/>
    <w:basedOn w:val="1"/>
    <w:qFormat/>
    <w:uiPriority w:val="0"/>
    <w:pPr>
      <w:spacing w:line="360" w:lineRule="auto"/>
      <w:jc w:val="center"/>
    </w:pPr>
    <w:rPr>
      <w:rFonts w:ascii="黑体" w:hAnsi="宋体" w:eastAsia="黑体" w:cs="宋体"/>
      <w:szCs w:val="20"/>
    </w:rPr>
  </w:style>
  <w:style w:type="table" w:customStyle="1" w:styleId="86">
    <w:name w:val="网格型1"/>
    <w:basedOn w:val="35"/>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7">
    <w:name w:val="_Style 86"/>
    <w:semiHidden/>
    <w:qFormat/>
    <w:uiPriority w:val="99"/>
    <w:rPr>
      <w:rFonts w:ascii="Times New Roman" w:hAnsi="Times New Roman" w:eastAsia="宋体" w:cs="Times New Roman"/>
      <w:kern w:val="2"/>
      <w:sz w:val="21"/>
      <w:szCs w:val="24"/>
      <w:lang w:val="en-US" w:eastAsia="zh-CN" w:bidi="ar-SA"/>
    </w:rPr>
  </w:style>
  <w:style w:type="paragraph" w:customStyle="1" w:styleId="88">
    <w:name w:val="标准正文"/>
    <w:basedOn w:val="1"/>
    <w:link w:val="89"/>
    <w:qFormat/>
    <w:uiPriority w:val="0"/>
    <w:pPr>
      <w:adjustRightInd w:val="0"/>
      <w:jc w:val="left"/>
      <w:textAlignment w:val="baseline"/>
    </w:pPr>
    <w:rPr>
      <w:rFonts w:ascii="宋体"/>
      <w:kern w:val="28"/>
      <w:sz w:val="28"/>
      <w:szCs w:val="20"/>
    </w:rPr>
  </w:style>
  <w:style w:type="character" w:customStyle="1" w:styleId="89">
    <w:name w:val="标准正文 Char"/>
    <w:link w:val="88"/>
    <w:qFormat/>
    <w:uiPriority w:val="0"/>
    <w:rPr>
      <w:rFonts w:ascii="宋体"/>
      <w:kern w:val="28"/>
      <w:sz w:val="28"/>
    </w:rPr>
  </w:style>
  <w:style w:type="paragraph" w:customStyle="1" w:styleId="90">
    <w:name w:val="_Style 75"/>
    <w:basedOn w:val="16"/>
    <w:next w:val="34"/>
    <w:qFormat/>
    <w:uiPriority w:val="0"/>
    <w:pPr>
      <w:ind w:firstLine="420" w:firstLineChars="200"/>
    </w:pPr>
    <w:rPr>
      <w:lang w:val="en-US" w:eastAsia="zh-CN"/>
    </w:rPr>
  </w:style>
  <w:style w:type="paragraph" w:customStyle="1" w:styleId="91">
    <w:name w:val="c封面标准名称"/>
    <w:basedOn w:val="1"/>
    <w:qFormat/>
    <w:uiPriority w:val="0"/>
    <w:pPr>
      <w:adjustRightInd w:val="0"/>
      <w:jc w:val="center"/>
    </w:pPr>
    <w:rPr>
      <w:rFonts w:eastAsia="黑体"/>
      <w:kern w:val="0"/>
      <w:sz w:val="52"/>
      <w:szCs w:val="20"/>
    </w:rPr>
  </w:style>
  <w:style w:type="paragraph" w:customStyle="1" w:styleId="92">
    <w:name w:val="样式 正文格式 + 非加宽量 / 紧缩量 Char Char Char Char Char Char Char Char Char Char Char Char Char Char Char Char Char Char"/>
    <w:basedOn w:val="1"/>
    <w:link w:val="93"/>
    <w:qFormat/>
    <w:uiPriority w:val="0"/>
    <w:pPr>
      <w:keepLines/>
      <w:adjustRightInd w:val="0"/>
      <w:snapToGrid w:val="0"/>
      <w:spacing w:line="300" w:lineRule="auto"/>
      <w:ind w:firstLine="200" w:firstLineChars="200"/>
      <w:textAlignment w:val="baseline"/>
    </w:pPr>
    <w:rPr>
      <w:spacing w:val="2"/>
      <w:kern w:val="0"/>
      <w:sz w:val="24"/>
    </w:rPr>
  </w:style>
  <w:style w:type="character" w:customStyle="1" w:styleId="93">
    <w:name w:val="样式 正文格式 + 非加宽量 / 紧缩量 Char Char Char Char Char Char Char Char Char Char Char Char Char Char Char Char Char Char Char"/>
    <w:link w:val="92"/>
    <w:qFormat/>
    <w:uiPriority w:val="0"/>
    <w:rPr>
      <w:spacing w:val="2"/>
      <w:sz w:val="24"/>
      <w:szCs w:val="24"/>
    </w:rPr>
  </w:style>
  <w:style w:type="paragraph" w:customStyle="1" w:styleId="94">
    <w:name w:val="样式 正文格式 + 行距: 最小值 22 磅1"/>
    <w:basedOn w:val="1"/>
    <w:qFormat/>
    <w:uiPriority w:val="0"/>
    <w:pPr>
      <w:adjustRightInd w:val="0"/>
      <w:spacing w:line="440" w:lineRule="atLeast"/>
      <w:ind w:firstLine="200" w:firstLineChars="200"/>
      <w:textAlignment w:val="baseline"/>
    </w:pPr>
    <w:rPr>
      <w:rFonts w:cs="宋体"/>
      <w:spacing w:val="2"/>
      <w:kern w:val="0"/>
      <w:sz w:val="24"/>
    </w:rPr>
  </w:style>
  <w:style w:type="paragraph" w:customStyle="1" w:styleId="95">
    <w:name w:val="Char"/>
    <w:basedOn w:val="1"/>
    <w:qFormat/>
    <w:uiPriority w:val="0"/>
    <w:pPr>
      <w:spacing w:line="300" w:lineRule="auto"/>
    </w:pPr>
    <w:rPr>
      <w:rFonts w:ascii="黑体" w:eastAsia="仿宋_GB2312" w:cs="黑体"/>
      <w:sz w:val="24"/>
    </w:rPr>
  </w:style>
  <w:style w:type="paragraph" w:customStyle="1" w:styleId="96">
    <w:name w:val="c封面标准编号"/>
    <w:basedOn w:val="1"/>
    <w:next w:val="1"/>
    <w:qFormat/>
    <w:uiPriority w:val="0"/>
    <w:pPr>
      <w:adjustRightInd w:val="0"/>
      <w:jc w:val="right"/>
    </w:pPr>
    <w:rPr>
      <w:rFonts w:ascii="宋体"/>
      <w:b/>
      <w:kern w:val="0"/>
      <w:sz w:val="28"/>
      <w:szCs w:val="20"/>
    </w:rPr>
  </w:style>
  <w:style w:type="character" w:customStyle="1" w:styleId="97">
    <w:name w:val="纯文本 字符"/>
    <w:qFormat/>
    <w:uiPriority w:val="0"/>
    <w:rPr>
      <w:rFonts w:ascii="宋体" w:hAnsi="Courier New" w:cs="Courier New"/>
      <w:kern w:val="2"/>
      <w:sz w:val="21"/>
      <w:szCs w:val="21"/>
    </w:rPr>
  </w:style>
  <w:style w:type="paragraph" w:customStyle="1" w:styleId="98">
    <w:name w:val="前言、引言标题"/>
    <w:next w:val="1"/>
    <w:qFormat/>
    <w:uiPriority w:val="0"/>
    <w:pPr>
      <w:shd w:val="clear" w:color="FFFFFF" w:fill="FFFFFF"/>
      <w:tabs>
        <w:tab w:val="left" w:pos="425"/>
      </w:tabs>
      <w:spacing w:before="567" w:after="680"/>
      <w:ind w:left="425" w:hanging="425"/>
      <w:jc w:val="center"/>
      <w:outlineLvl w:val="0"/>
    </w:pPr>
    <w:rPr>
      <w:rFonts w:ascii="黑体" w:hAnsi="Times New Roman" w:eastAsia="黑体" w:cs="Times New Roman"/>
      <w:spacing w:val="200"/>
      <w:sz w:val="32"/>
      <w:lang w:val="en-US" w:eastAsia="zh-CN" w:bidi="ar-SA"/>
    </w:rPr>
  </w:style>
  <w:style w:type="paragraph" w:customStyle="1" w:styleId="99">
    <w:name w:val="章标题"/>
    <w:next w:val="1"/>
    <w:qFormat/>
    <w:uiPriority w:val="0"/>
    <w:pPr>
      <w:spacing w:before="50" w:after="50" w:line="360" w:lineRule="auto"/>
      <w:ind w:left="315" w:firstLine="480"/>
      <w:jc w:val="both"/>
      <w:outlineLvl w:val="1"/>
    </w:pPr>
    <w:rPr>
      <w:rFonts w:ascii="黑体" w:hAnsi="Times New Roman" w:eastAsia="黑体" w:cs="Times New Roman"/>
      <w:sz w:val="21"/>
      <w:lang w:val="en-US" w:eastAsia="zh-CN" w:bidi="ar-SA"/>
    </w:rPr>
  </w:style>
  <w:style w:type="paragraph" w:customStyle="1" w:styleId="100">
    <w:name w:val="一级条标题"/>
    <w:basedOn w:val="99"/>
    <w:next w:val="1"/>
    <w:qFormat/>
    <w:uiPriority w:val="0"/>
    <w:pPr>
      <w:spacing w:before="0" w:after="0" w:line="240" w:lineRule="auto"/>
      <w:ind w:left="1050" w:hanging="420"/>
      <w:outlineLvl w:val="2"/>
    </w:pPr>
  </w:style>
  <w:style w:type="paragraph" w:customStyle="1" w:styleId="101">
    <w:name w:val="二级条标题"/>
    <w:basedOn w:val="100"/>
    <w:next w:val="1"/>
    <w:qFormat/>
    <w:uiPriority w:val="0"/>
    <w:pPr>
      <w:ind w:left="0"/>
      <w:outlineLvl w:val="3"/>
    </w:pPr>
  </w:style>
  <w:style w:type="paragraph" w:customStyle="1" w:styleId="102">
    <w:name w:val="其他标准称谓"/>
    <w:qFormat/>
    <w:uiPriority w:val="0"/>
    <w:pPr>
      <w:tabs>
        <w:tab w:val="left" w:pos="992"/>
      </w:tabs>
      <w:spacing w:line="0" w:lineRule="atLeast"/>
      <w:ind w:left="992" w:hanging="992"/>
      <w:jc w:val="distribute"/>
    </w:pPr>
    <w:rPr>
      <w:rFonts w:ascii="黑体" w:hAnsi="宋体" w:eastAsia="黑体" w:cs="Times New Roman"/>
      <w:sz w:val="52"/>
      <w:lang w:val="en-US" w:eastAsia="zh-CN" w:bidi="ar-SA"/>
    </w:rPr>
  </w:style>
  <w:style w:type="paragraph" w:customStyle="1" w:styleId="103">
    <w:name w:val="示例×："/>
    <w:basedOn w:val="1"/>
    <w:next w:val="1"/>
    <w:qFormat/>
    <w:uiPriority w:val="0"/>
    <w:pPr>
      <w:tabs>
        <w:tab w:val="left" w:pos="630"/>
      </w:tabs>
      <w:autoSpaceDE w:val="0"/>
      <w:autoSpaceDN w:val="0"/>
    </w:pPr>
    <w:rPr>
      <w:rFonts w:ascii="宋体"/>
      <w:kern w:val="0"/>
      <w:sz w:val="18"/>
      <w:szCs w:val="20"/>
    </w:rPr>
  </w:style>
  <w:style w:type="paragraph" w:customStyle="1" w:styleId="104">
    <w:name w:val="条文脚注"/>
    <w:basedOn w:val="27"/>
    <w:qFormat/>
    <w:uiPriority w:val="0"/>
    <w:pPr>
      <w:widowControl/>
      <w:jc w:val="both"/>
    </w:pPr>
    <w:rPr>
      <w:rFonts w:ascii="宋体"/>
      <w:kern w:val="0"/>
      <w:szCs w:val="20"/>
    </w:rPr>
  </w:style>
  <w:style w:type="paragraph" w:customStyle="1" w:styleId="105">
    <w:name w:val="主标题"/>
    <w:basedOn w:val="88"/>
    <w:next w:val="88"/>
    <w:qFormat/>
    <w:uiPriority w:val="0"/>
    <w:pPr>
      <w:jc w:val="center"/>
    </w:pPr>
    <w:rPr>
      <w:b/>
      <w:sz w:val="32"/>
    </w:rPr>
  </w:style>
  <w:style w:type="paragraph" w:customStyle="1" w:styleId="106">
    <w:name w:val="我的正文"/>
    <w:qFormat/>
    <w:uiPriority w:val="0"/>
    <w:pPr>
      <w:spacing w:line="400" w:lineRule="atLeast"/>
      <w:ind w:firstLine="200" w:firstLineChars="200"/>
      <w:jc w:val="both"/>
    </w:pPr>
    <w:rPr>
      <w:rFonts w:ascii="Times New Roman" w:hAnsi="Times New Roman" w:eastAsia="宋体" w:cs="Times New Roman"/>
      <w:sz w:val="24"/>
      <w:lang w:val="en-US" w:eastAsia="zh-CN" w:bidi="ar-SA"/>
    </w:rPr>
  </w:style>
  <w:style w:type="paragraph" w:customStyle="1" w:styleId="107">
    <w:name w:val="文档正文"/>
    <w:basedOn w:val="1"/>
    <w:qFormat/>
    <w:uiPriority w:val="0"/>
    <w:pPr>
      <w:adjustRightInd w:val="0"/>
      <w:ind w:firstLine="482"/>
      <w:jc w:val="left"/>
      <w:textAlignment w:val="baseline"/>
    </w:pPr>
    <w:rPr>
      <w:kern w:val="0"/>
      <w:sz w:val="24"/>
      <w:szCs w:val="20"/>
    </w:rPr>
  </w:style>
  <w:style w:type="paragraph" w:customStyle="1" w:styleId="108">
    <w:name w:val=" Char1"/>
    <w:basedOn w:val="1"/>
    <w:qFormat/>
    <w:uiPriority w:val="0"/>
    <w:pPr>
      <w:widowControl/>
      <w:spacing w:before="120" w:after="160" w:line="240" w:lineRule="exact"/>
      <w:jc w:val="left"/>
    </w:pPr>
    <w:rPr>
      <w:rFonts w:ascii="Arial" w:hAnsi="Arial" w:eastAsia="Times New Roman" w:cs="Verdana"/>
      <w:b/>
      <w:kern w:val="0"/>
      <w:sz w:val="24"/>
      <w:szCs w:val="28"/>
      <w:lang w:eastAsia="en-US"/>
    </w:rPr>
  </w:style>
  <w:style w:type="paragraph" w:customStyle="1" w:styleId="109">
    <w:name w:val="表格内容"/>
    <w:basedOn w:val="1"/>
    <w:qFormat/>
    <w:uiPriority w:val="0"/>
    <w:pPr>
      <w:spacing w:line="320" w:lineRule="exact"/>
    </w:pPr>
    <w:rPr>
      <w:szCs w:val="20"/>
    </w:rPr>
  </w:style>
  <w:style w:type="paragraph" w:customStyle="1" w:styleId="110">
    <w:name w:val="自定正文"/>
    <w:basedOn w:val="1"/>
    <w:qFormat/>
    <w:uiPriority w:val="0"/>
    <w:pPr>
      <w:ind w:firstLine="200" w:firstLineChars="200"/>
    </w:pPr>
    <w:rPr>
      <w:sz w:val="28"/>
      <w:szCs w:val="28"/>
    </w:rPr>
  </w:style>
  <w:style w:type="character" w:customStyle="1" w:styleId="111">
    <w:name w:val="077-表格文字 Char"/>
    <w:link w:val="112"/>
    <w:qFormat/>
    <w:uiPriority w:val="0"/>
    <w:rPr>
      <w:rFonts w:ascii="宋体"/>
      <w:kern w:val="2"/>
      <w:sz w:val="21"/>
      <w:szCs w:val="21"/>
    </w:rPr>
  </w:style>
  <w:style w:type="paragraph" w:customStyle="1" w:styleId="112">
    <w:name w:val="077-表格文字"/>
    <w:basedOn w:val="1"/>
    <w:link w:val="111"/>
    <w:qFormat/>
    <w:uiPriority w:val="0"/>
    <w:pPr>
      <w:adjustRightInd w:val="0"/>
      <w:snapToGrid w:val="0"/>
    </w:pPr>
    <w:rPr>
      <w:rFonts w:ascii="宋体"/>
      <w:szCs w:val="21"/>
    </w:rPr>
  </w:style>
  <w:style w:type="paragraph" w:customStyle="1" w:styleId="113">
    <w:name w:val=" Char Char Char Char"/>
    <w:basedOn w:val="1"/>
    <w:qFormat/>
    <w:uiPriority w:val="0"/>
    <w:pPr>
      <w:widowControl/>
      <w:spacing w:after="160" w:line="400" w:lineRule="exact"/>
      <w:jc w:val="left"/>
    </w:pPr>
    <w:rPr>
      <w:rFonts w:ascii="Verdana" w:hAnsi="Verdana" w:eastAsia="黑体"/>
      <w:kern w:val="0"/>
      <w:sz w:val="20"/>
      <w:szCs w:val="21"/>
      <w:lang w:eastAsia="en-US"/>
    </w:rPr>
  </w:style>
  <w:style w:type="paragraph" w:customStyle="1" w:styleId="114">
    <w:name w:val="TOC 标题1"/>
    <w:basedOn w:val="2"/>
    <w:next w:val="1"/>
    <w:unhideWhenUsed/>
    <w:qFormat/>
    <w:uiPriority w:val="39"/>
    <w:pPr>
      <w:keepLines/>
      <w:widowControl/>
      <w:spacing w:before="240" w:line="259" w:lineRule="auto"/>
      <w:jc w:val="left"/>
      <w:outlineLvl w:val="9"/>
    </w:pPr>
    <w:rPr>
      <w:rFonts w:ascii="Cambria" w:hAnsi="Cambria"/>
      <w:color w:val="365F91"/>
      <w:kern w:val="0"/>
      <w:szCs w:val="32"/>
    </w:rPr>
  </w:style>
  <w:style w:type="paragraph" w:customStyle="1" w:styleId="115">
    <w:name w:val="样式 标题 2第一层条节名标题 2 Char Char Char标题 2 Char Char Char Char标题 ..."/>
    <w:basedOn w:val="3"/>
    <w:link w:val="116"/>
    <w:qFormat/>
    <w:uiPriority w:val="0"/>
    <w:pPr>
      <w:keepNext w:val="0"/>
      <w:adjustRightInd w:val="0"/>
      <w:spacing w:before="156" w:after="156" w:line="360" w:lineRule="auto"/>
      <w:textAlignment w:val="baseline"/>
      <w:outlineLvl w:val="0"/>
    </w:pPr>
    <w:rPr>
      <w:rFonts w:ascii="黑体" w:eastAsia="黑体" w:cs="宋体"/>
      <w:color w:val="auto"/>
      <w:sz w:val="28"/>
      <w:szCs w:val="20"/>
      <w:lang w:val="en-US" w:eastAsia="zh-CN"/>
    </w:rPr>
  </w:style>
  <w:style w:type="character" w:customStyle="1" w:styleId="116">
    <w:name w:val="样式 标题 2第一层条节名标题 2 Char Char Char标题 2 Char Char Char Char标题 ... 字符"/>
    <w:link w:val="115"/>
    <w:qFormat/>
    <w:uiPriority w:val="0"/>
    <w:rPr>
      <w:rFonts w:ascii="黑体" w:hAnsi="宋体" w:eastAsia="黑体" w:cs="宋体"/>
      <w:kern w:val="2"/>
      <w:sz w:val="28"/>
    </w:rPr>
  </w:style>
  <w:style w:type="paragraph" w:customStyle="1" w:styleId="117">
    <w:name w:val="三级标题"/>
    <w:basedOn w:val="3"/>
    <w:link w:val="118"/>
    <w:qFormat/>
    <w:uiPriority w:val="0"/>
    <w:pPr>
      <w:keepLines/>
      <w:adjustRightInd w:val="0"/>
      <w:spacing w:before="50" w:beforeLines="50" w:after="50" w:afterLines="50" w:line="360" w:lineRule="auto"/>
      <w:outlineLvl w:val="2"/>
    </w:pPr>
    <w:rPr>
      <w:rFonts w:ascii="黑体" w:eastAsia="黑体"/>
      <w:bCs/>
      <w:color w:val="auto"/>
      <w:sz w:val="28"/>
      <w:lang w:val="en-US" w:eastAsia="zh-CN"/>
    </w:rPr>
  </w:style>
  <w:style w:type="character" w:customStyle="1" w:styleId="118">
    <w:name w:val="三级标题 字符"/>
    <w:link w:val="117"/>
    <w:qFormat/>
    <w:uiPriority w:val="0"/>
    <w:rPr>
      <w:rFonts w:ascii="黑体" w:hAnsi="宋体" w:eastAsia="黑体"/>
      <w:bCs/>
      <w:kern w:val="2"/>
      <w:sz w:val="28"/>
      <w:szCs w:val="24"/>
    </w:rPr>
  </w:style>
  <w:style w:type="paragraph" w:customStyle="1" w:styleId="119">
    <w:name w:val="二级标题"/>
    <w:basedOn w:val="117"/>
    <w:link w:val="120"/>
    <w:qFormat/>
    <w:uiPriority w:val="0"/>
    <w:pPr>
      <w:outlineLvl w:val="1"/>
    </w:pPr>
  </w:style>
  <w:style w:type="character" w:customStyle="1" w:styleId="120">
    <w:name w:val="二级标题 字符"/>
    <w:link w:val="119"/>
    <w:qFormat/>
    <w:uiPriority w:val="0"/>
  </w:style>
  <w:style w:type="character" w:customStyle="1" w:styleId="121">
    <w:name w:val="标题 2 字符"/>
    <w:qFormat/>
    <w:uiPriority w:val="0"/>
    <w:rPr>
      <w:rFonts w:ascii="宋体"/>
      <w:kern w:val="28"/>
      <w:sz w:val="28"/>
    </w:rPr>
  </w:style>
  <w:style w:type="paragraph" w:customStyle="1" w:styleId="122">
    <w:name w:val="一级标题"/>
    <w:basedOn w:val="115"/>
    <w:link w:val="123"/>
    <w:qFormat/>
    <w:uiPriority w:val="0"/>
  </w:style>
  <w:style w:type="character" w:customStyle="1" w:styleId="123">
    <w:name w:val="一级标题 字符"/>
    <w:link w:val="122"/>
    <w:qFormat/>
    <w:uiPriority w:val="0"/>
  </w:style>
  <w:style w:type="character" w:customStyle="1" w:styleId="124">
    <w:name w:val="页脚 字符"/>
    <w:qFormat/>
    <w:uiPriority w:val="99"/>
  </w:style>
  <w:style w:type="paragraph" w:customStyle="1" w:styleId="125">
    <w:name w:val="表题"/>
    <w:basedOn w:val="1"/>
    <w:next w:val="83"/>
    <w:qFormat/>
    <w:uiPriority w:val="0"/>
    <w:pPr>
      <w:spacing w:line="360" w:lineRule="auto"/>
      <w:jc w:val="center"/>
    </w:pPr>
    <w:rPr>
      <w:sz w:val="24"/>
    </w:rPr>
  </w:style>
  <w:style w:type="character" w:customStyle="1" w:styleId="126">
    <w:name w:val="bjh-strong"/>
    <w:qFormat/>
    <w:uiPriority w:val="0"/>
  </w:style>
  <w:style w:type="paragraph" w:customStyle="1" w:styleId="127">
    <w:name w:val="_Style 126"/>
    <w:basedOn w:val="2"/>
    <w:next w:val="1"/>
    <w:qFormat/>
    <w:uiPriority w:val="39"/>
    <w:pPr>
      <w:keepLines/>
      <w:widowControl/>
      <w:spacing w:before="240" w:line="259" w:lineRule="auto"/>
      <w:jc w:val="left"/>
      <w:outlineLvl w:val="9"/>
    </w:pPr>
    <w:rPr>
      <w:rFonts w:ascii="等线 Light" w:hAnsi="等线 Light" w:eastAsia="等线 Light"/>
      <w:color w:val="2F5496"/>
      <w:kern w:val="0"/>
      <w:szCs w:val="32"/>
    </w:rPr>
  </w:style>
  <w:style w:type="paragraph" w:customStyle="1" w:styleId="128">
    <w:name w:val="_Style 129"/>
    <w:basedOn w:val="16"/>
    <w:next w:val="34"/>
    <w:qFormat/>
    <w:uiPriority w:val="0"/>
    <w:pPr>
      <w:ind w:firstLine="420" w:firstLineChars="200"/>
    </w:pPr>
    <w:rPr>
      <w:lang w:val="en-US" w:eastAsia="zh-CN"/>
    </w:rPr>
  </w:style>
  <w:style w:type="character" w:customStyle="1" w:styleId="129">
    <w:name w:val="页脚 Char"/>
    <w:qFormat/>
    <w:uiPriority w:val="99"/>
    <w:rPr>
      <w:rFonts w:eastAsia="Calibri"/>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5.emf"/><Relationship Id="rId16" Type="http://schemas.openxmlformats.org/officeDocument/2006/relationships/oleObject" Target="embeddings/oleObject5.bin"/><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19</Pages>
  <Words>238</Words>
  <Characters>356</Characters>
  <Lines>81</Lines>
  <Paragraphs>22</Paragraphs>
  <TotalTime>2</TotalTime>
  <ScaleCrop>false</ScaleCrop>
  <LinksUpToDate>false</LinksUpToDate>
  <CharactersWithSpaces>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2024-06-04T12:45:00Z</dcterms:created>
  <dc:creator>微软用户</dc:creator>
  <cp:lastModifiedBy>zf</cp:lastModifiedBy>
  <cp:lastPrinted>2023-06-28T08:29:00Z</cp:lastPrinted>
  <dcterms:modified xsi:type="dcterms:W3CDTF">2026-03-01T06:42:47Z</dcterms:modified>
  <dc:title>密 级：</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KSOProductBuildMID">
    <vt:lpwstr>8A5D79B365CDEE3DF751E1E89C90E8D5</vt:lpwstr>
  </property>
  <property fmtid="{D5CDD505-2E9C-101B-9397-08002B2CF9AE}" pid="3" name="_KSOProductBuildSID">
    <vt:lpwstr>E210DF25FE14C94F55F718DCD718062A</vt:lpwstr>
  </property>
  <property fmtid="{D5CDD505-2E9C-101B-9397-08002B2CF9AE}" pid="4" name="KSOProductBuildVer">
    <vt:lpwstr>2052-12.1.0.25225</vt:lpwstr>
  </property>
  <property fmtid="{D5CDD505-2E9C-101B-9397-08002B2CF9AE}" pid="5" name="ICV">
    <vt:lpwstr>459FE88919AE4FEC942D1E17F45A5CA2_13</vt:lpwstr>
  </property>
  <property fmtid="{D5CDD505-2E9C-101B-9397-08002B2CF9AE}" pid="6" name="KSOTemplateDocerSaveRecord">
    <vt:lpwstr>eyJoZGlkIjoiNzM3OGJiMjcwMWQ5MTAzN2IwNmFlYTU5NGVhODMwMTQiLCJ1c2VySWQiOiI1NjcxOTUyNTcifQ==</vt:lpwstr>
  </property>
</Properties>
</file>