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맑은 고딕" w:cs="맑은 고딕" w:eastAsia="맑은 고딕" w:hAnsi="맑은 고딕"/>
          <w:b/>
          <w:bCs/>
          <w:color w:val="1F3B4D"/>
          <w:sz w:val="44"/>
          <w:szCs w:val="44"/>
        </w:rPr>
        <w:t xml:space="preserve">홈페이지 제작 기획서</w:t>
      </w:r>
    </w:p>
    <w:p>
      <w:pPr>
        <w:spacing w:after="400"/>
      </w:pPr>
      <w:r>
        <w:rPr>
          <w:rFonts w:ascii="맑은 고딕" w:cs="맑은 고딕" w:eastAsia="맑은 고딕" w:hAnsi="맑은 고딕"/>
          <w:b/>
          <w:bCs/>
          <w:color w:val="B03A2E"/>
          <w:sz w:val="24"/>
          <w:szCs w:val="24"/>
        </w:rPr>
        <w:t xml:space="preserve">한국패션테라피협회(KFTA) — Canva 시안 기반 카페24 반응형 웹사이트 구축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항목</w:t>
            </w:r>
          </w:p>
        </w:tc>
        <w:tc>
          <w:tcPr>
            <w:tcW w:type="dxa" w:w="75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내용</w:t>
            </w:r>
          </w:p>
        </w:tc>
      </w:tr>
      <w:tr>
        <w:tc>
          <w:tcPr>
            <w:tcW w:type="dxa" w:w="1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문서명</w:t>
            </w:r>
          </w:p>
        </w:tc>
        <w:tc>
          <w:tcPr>
            <w:tcW w:type="dxa" w:w="75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한국패션테라피협회(KFTA) 홈페이지 제작 기획서</w:t>
            </w:r>
          </w:p>
        </w:tc>
      </w:tr>
      <w:tr>
        <w:tc>
          <w:tcPr>
            <w:tcW w:type="dxa" w:w="1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작성 목적</w:t>
            </w:r>
          </w:p>
        </w:tc>
        <w:tc>
          <w:tcPr>
            <w:tcW w:type="dxa" w:w="75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Canva로 제작한 홈페이지 시안을 카페24(cafe24) 플랫폼에 반응형 웹사이트로 구축하기 위한 기획 문서</w:t>
            </w:r>
          </w:p>
        </w:tc>
      </w:tr>
      <w:tr>
        <w:tc>
          <w:tcPr>
            <w:tcW w:type="dxa" w:w="1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기준 자료</w:t>
            </w:r>
          </w:p>
        </w:tc>
        <w:tc>
          <w:tcPr>
            <w:tcW w:type="dxa" w:w="75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Canva 디자인 시안 "최종 카페24 홈페이지용-KFTA" (총 14개 페이지)</w:t>
            </w:r>
          </w:p>
        </w:tc>
      </w:tr>
      <w:tr>
        <w:tc>
          <w:tcPr>
            <w:tcW w:type="dxa" w:w="1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대상 플랫폼</w:t>
            </w:r>
          </w:p>
        </w:tc>
        <w:tc>
          <w:tcPr>
            <w:tcW w:type="dxa" w:w="75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카페24(Cafe24) — 쇼핑몰형 홈페이지</w:t>
            </w:r>
          </w:p>
        </w:tc>
      </w:tr>
      <w:tr>
        <w:tc>
          <w:tcPr>
            <w:tcW w:type="dxa" w:w="1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작성일</w:t>
            </w:r>
          </w:p>
        </w:tc>
        <w:tc>
          <w:tcPr>
            <w:tcW w:type="dxa" w:w="75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2026년 8월 27일</w:t>
            </w:r>
          </w:p>
        </w:tc>
      </w:tr>
      <w:tr>
        <w:tc>
          <w:tcPr>
            <w:tcW w:type="dxa" w:w="1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작성</w:t>
            </w:r>
          </w:p>
        </w:tc>
        <w:tc>
          <w:tcPr>
            <w:tcW w:type="dxa" w:w="75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lumi</w:t>
            </w:r>
          </w:p>
        </w:tc>
      </w:tr>
    </w:tbl>
    <w:p>
      <w:r>
        <w:br w:type="page"/>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1. 프로젝트 개요</w:t>
      </w:r>
    </w:p>
    <w:p>
      <w:pPr>
        <w:pStyle w:val="Heading2"/>
        <w:spacing w:after="150" w:before="300"/>
      </w:pPr>
      <w:r>
        <w:rPr>
          <w:rFonts w:ascii="맑은 고딕" w:cs="맑은 고딕" w:eastAsia="맑은 고딕" w:hAnsi="맑은 고딕"/>
          <w:b/>
          <w:bCs/>
          <w:color w:val="B03A2E"/>
          <w:sz w:val="24"/>
          <w:szCs w:val="24"/>
        </w:rPr>
        <w:t xml:space="preserve">1.1 배경 및 목적</w:t>
      </w:r>
    </w:p>
    <w:p>
      <w:pPr>
        <w:spacing w:after="120" w:line="300"/>
      </w:pPr>
      <w:r>
        <w:rPr>
          <w:rFonts w:ascii="맑은 고딕" w:cs="맑은 고딕" w:eastAsia="맑은 고딕" w:hAnsi="맑은 고딕"/>
          <w:color w:val="222222"/>
          <w:sz w:val="21"/>
          <w:szCs w:val="21"/>
        </w:rPr>
        <w:t xml:space="preserve">한국패션테라피협회(KFTA)는 Canva를 통해 협회 소개, 아카데미, 자격 인증, 컨설팅, 기업 협력, 온라인 스토어, 커뮤니티, 고객지원 기능을 포함한 홈페이지 시안을 제작하였다. 본 기획서는 해당 Canva 시안을 카페24 플랫폼에 실제 서비스 가능한 웹사이트로 구축하되, PC·태블릿·모바일 등 다양한 화면 크기에 대응하는 반응형(Responsive) 웹사이트로 가공하기 위한 작업 범위와 방향을 정의하는 것을 목적으로 한다.</w:t>
      </w:r>
    </w:p>
    <w:p>
      <w:pPr>
        <w:spacing w:after="120" w:line="300"/>
      </w:pPr>
      <w:r>
        <w:rPr>
          <w:rFonts w:ascii="맑은 고딕" w:cs="맑은 고딕" w:eastAsia="맑은 고딕" w:hAnsi="맑은 고딕"/>
          <w:color w:val="222222"/>
          <w:sz w:val="21"/>
          <w:szCs w:val="21"/>
        </w:rPr>
        <w:t xml:space="preserve">Canva 시안은 각 메뉴(페이지)별로 슬라이드 형태의 고정 레이아웃으로 제작되어 있어, 카페24에 그대로 업로드할 경우 모바일 환경에서 레이아웃이 깨지거나 글자·버튼이 지나치게 작아지는 문제가 발생한다. 따라서 디자인의 톤앤매너와 정보 구조는 유지하되, 화면 크기별로 레이아웃이 유동적으로 재배치되도록 반응형 마크업 작업이 필요하다.</w:t>
      </w:r>
    </w:p>
    <w:p>
      <w:pPr>
        <w:pStyle w:val="Heading2"/>
        <w:spacing w:after="150" w:before="300"/>
      </w:pPr>
      <w:r>
        <w:rPr>
          <w:rFonts w:ascii="맑은 고딕" w:cs="맑은 고딕" w:eastAsia="맑은 고딕" w:hAnsi="맑은 고딕"/>
          <w:b/>
          <w:bCs/>
          <w:color w:val="B03A2E"/>
          <w:sz w:val="24"/>
          <w:szCs w:val="24"/>
        </w:rPr>
        <w:t xml:space="preserve">1.2 프로젝트 범위</w:t>
      </w:r>
    </w:p>
    <w:p>
      <w:pPr>
        <w:pStyle w:val="ListParagraph"/>
        <w:numPr>
          <w:ilvl w:val="0"/>
          <w:numId w:val="1"/>
        </w:numPr>
        <w:spacing w:after="80" w:line="280"/>
      </w:pPr>
      <w:r>
        <w:rPr>
          <w:rFonts w:ascii="맑은 고딕" w:cs="맑은 고딕" w:eastAsia="맑은 고딕" w:hAnsi="맑은 고딕"/>
          <w:sz w:val="21"/>
          <w:szCs w:val="21"/>
        </w:rPr>
        <w:t xml:space="preserve">Canva 시안(14개 페이지) 기반 정보구조(IA) 및 사이트맵 확정</w:t>
      </w:r>
    </w:p>
    <w:p>
      <w:pPr>
        <w:pStyle w:val="ListParagraph"/>
        <w:numPr>
          <w:ilvl w:val="0"/>
          <w:numId w:val="1"/>
        </w:numPr>
        <w:spacing w:after="80" w:line="280"/>
      </w:pPr>
      <w:r>
        <w:rPr>
          <w:rFonts w:ascii="맑은 고딕" w:cs="맑은 고딕" w:eastAsia="맑은 고딕" w:hAnsi="맑은 고딕"/>
          <w:sz w:val="21"/>
          <w:szCs w:val="21"/>
        </w:rPr>
        <w:t xml:space="preserve">PC / 태블릿 / 모바일 3단 반응형 레이아웃 설계</w:t>
      </w:r>
    </w:p>
    <w:p>
      <w:pPr>
        <w:pStyle w:val="ListParagraph"/>
        <w:numPr>
          <w:ilvl w:val="0"/>
          <w:numId w:val="1"/>
        </w:numPr>
        <w:spacing w:after="80" w:line="280"/>
      </w:pPr>
      <w:r>
        <w:rPr>
          <w:rFonts w:ascii="맑은 고딕" w:cs="맑은 고딕" w:eastAsia="맑은 고딕" w:hAnsi="맑은 고딕"/>
          <w:sz w:val="21"/>
          <w:szCs w:val="21"/>
        </w:rPr>
        <w:t xml:space="preserve">카페24 플랫폼(반응형 스킨 또는 에디봇 에디터) 상 퍼블리싱 및 기능 구현</w:t>
      </w:r>
    </w:p>
    <w:p>
      <w:pPr>
        <w:pStyle w:val="ListParagraph"/>
        <w:numPr>
          <w:ilvl w:val="0"/>
          <w:numId w:val="1"/>
        </w:numPr>
        <w:spacing w:after="80" w:line="280"/>
      </w:pPr>
      <w:r>
        <w:rPr>
          <w:rFonts w:ascii="맑은 고딕" w:cs="맑은 고딕" w:eastAsia="맑은 고딕" w:hAnsi="맑은 고딕"/>
          <w:sz w:val="21"/>
          <w:szCs w:val="21"/>
        </w:rPr>
        <w:t xml:space="preserve">쇼핑몰(Shop), 게시판(공지사항), 문의폼, FAQ, 갤러리 등 부가 기능 연동</w:t>
      </w:r>
    </w:p>
    <w:p>
      <w:pPr>
        <w:pStyle w:val="ListParagraph"/>
        <w:numPr>
          <w:ilvl w:val="0"/>
          <w:numId w:val="1"/>
        </w:numPr>
        <w:spacing w:after="80" w:line="280"/>
      </w:pPr>
      <w:r>
        <w:rPr>
          <w:rFonts w:ascii="맑은 고딕" w:cs="맑은 고딕" w:eastAsia="맑은 고딕" w:hAnsi="맑은 고딕"/>
          <w:sz w:val="21"/>
          <w:szCs w:val="21"/>
        </w:rPr>
        <w:t xml:space="preserve">반응형 QA(디바이스·브라우저별 검수) 및 오픈</w:t>
      </w:r>
    </w:p>
    <w:p>
      <w:pPr>
        <w:pStyle w:val="Heading2"/>
        <w:spacing w:after="150" w:before="300"/>
      </w:pPr>
      <w:r>
        <w:rPr>
          <w:rFonts w:ascii="맑은 고딕" w:cs="맑은 고딕" w:eastAsia="맑은 고딕" w:hAnsi="맑은 고딕"/>
          <w:b/>
          <w:bCs/>
          <w:color w:val="B03A2E"/>
          <w:sz w:val="24"/>
          <w:szCs w:val="24"/>
        </w:rPr>
        <w:t xml:space="preserve">1.3 진행 플랫폼 개요</w:t>
      </w:r>
    </w:p>
    <w:p>
      <w:pPr>
        <w:spacing w:after="120" w:line="300"/>
      </w:pPr>
      <w:r>
        <w:rPr>
          <w:rFonts w:ascii="맑은 고딕" w:cs="맑은 고딕" w:eastAsia="맑은 고딕" w:hAnsi="맑은 고딕"/>
          <w:color w:val="222222"/>
          <w:sz w:val="21"/>
          <w:szCs w:val="21"/>
        </w:rPr>
        <w:t xml:space="preserve">카페24는 국내 대표 홈페이지·쇼핑몰 구축 플랫폼으로, 코드를 직접 다루는 "스마트디자인(반응형 스킨)" 방식과 코드 없이 화면을 편집하는 "에디봇(EDIBOT)" 방식을 함께 지원한다. Shop(온라인 스토어) 섹션이 포함되어 있으므로 카페24의 쇼핑몰형 사이트 구조를 기본으로 하고, 나머지 페이지(협회 소개, 아카데미, 자격 인증, 컨설팅, 커뮤니티, 고객지원 등)는 쇼핑몰 스킨 내 일반 페이지로 구성하는 방식을 권장한다.</w:t>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2. 사이트맵(정보구조)</w:t>
      </w:r>
    </w:p>
    <w:p>
      <w:pPr>
        <w:spacing w:after="120" w:line="300"/>
      </w:pPr>
      <w:r>
        <w:rPr>
          <w:rFonts w:ascii="맑은 고딕" w:cs="맑은 고딕" w:eastAsia="맑은 고딕" w:hAnsi="맑은 고딕"/>
          <w:color w:val="222222"/>
          <w:sz w:val="21"/>
          <w:szCs w:val="21"/>
        </w:rPr>
        <w:t xml:space="preserve">Canva 원본 시안의 상단 내비게이션(ABOUT · ACADEMY · CERTIFICATION · CONSULTING · CORPORATE · SHOP · COMMUNITY · SUPPORT) 구조를 기준으로 정리한 전체 사이트맵은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200"/>
        <w:gridCol w:w="3660"/>
        <w:gridCol w:w="1500"/>
      </w:tblGrid>
      <w:tr>
        <w:trPr>
          <w:tblHeader/>
        </w:trPr>
        <w:tc>
          <w:tcPr>
            <w:tcW w:type="dxa" w:w="13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대메뉴</w:t>
            </w:r>
          </w:p>
        </w:tc>
        <w:tc>
          <w:tcPr>
            <w:tcW w:type="dxa" w:w="17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하위 페이지</w:t>
            </w:r>
          </w:p>
        </w:tc>
        <w:tc>
          <w:tcPr>
            <w:tcW w:type="dxa" w:w="12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원본 Canva 페이지</w:t>
            </w:r>
          </w:p>
        </w:tc>
        <w:tc>
          <w:tcPr>
            <w:tcW w:type="dxa" w:w="36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주요 내용</w:t>
            </w:r>
          </w:p>
        </w:tc>
        <w:tc>
          <w:tcPr>
            <w:tcW w:type="dxa" w:w="15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페이지 유형</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HOME</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메인페이지</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로고·타이틀(FASHION THERAPY), 전체 메뉴, 대표 이미지, 교육과정 CTA 버튼</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랜딩 페이지</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ABOUT</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인사말 · 연혁 · 방법론</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협회 소개, 설립 배경, 연혁, 상담 방법론 소개</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페이지</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ABOUT</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Partners</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3</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협력 기관 · 파트너사 소개</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페이지</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ABOUT</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Patents &amp; Certifications</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4</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특허 및 수상 이력 소개</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페이지</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ABOUT</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Visit the KFTA</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5</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협회 위치 안내, 오시는 길(지도)</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페이지</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ACADEMY</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Workshops (One Day Class)</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6</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원데이클래스 등 아카데미 프로그램 소개</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 신청 연동</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CONSULTING</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컨설팅 소개</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7</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컨설팅 서비스 소개, 예약하기</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 예약폼</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CERTIFICATION</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자격 단계 안내</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8</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Level2 ~ Master Trainer 5단계 자격 체계, 교육과정·자격신청</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 신청폼</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CORPORATE</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기업 협력</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9</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기업 대상 프로그램 소개, 협력문의</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 + 문의폼</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SHOP</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온라인 스토어</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10</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도서 · 컬러링북 · 워크북 등 상품 판매</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쇼핑몰(전자상거래)</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COMMUNITY</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갤러리</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11</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교육 현장 갤러리, 교육과정 안내 연결</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갤러리형 게시판</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공지사항(Notice)</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12</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협회 소식 및 공지 게시판</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게시판</w:t>
            </w:r>
          </w:p>
        </w:tc>
      </w:tr>
      <w:tr>
        <w:tc>
          <w:tcPr>
            <w:tcW w:type="dxa" w:w="13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w:t>
            </w:r>
          </w:p>
        </w:tc>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문의하기(Contact)</w:t>
            </w:r>
          </w:p>
        </w:tc>
        <w:tc>
          <w:tcPr>
            <w:tcW w:type="dxa" w:w="1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13</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이름 · 이메일 · 문의내용 입력 폼</w:t>
            </w:r>
          </w:p>
        </w:tc>
        <w:tc>
          <w:tcPr>
            <w:tcW w:type="dxa" w:w="1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문의폼</w:t>
            </w:r>
          </w:p>
        </w:tc>
      </w:tr>
      <w:tr>
        <w:tc>
          <w:tcPr>
            <w:tcW w:type="dxa" w:w="13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w:t>
            </w:r>
          </w:p>
        </w:tc>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FAQ</w:t>
            </w:r>
          </w:p>
        </w:tc>
        <w:tc>
          <w:tcPr>
            <w:tcW w:type="dxa" w:w="1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14</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자주 묻는 질문 아코디언</w:t>
            </w:r>
          </w:p>
        </w:tc>
        <w:tc>
          <w:tcPr>
            <w:tcW w:type="dxa" w:w="1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정보성(FAQ)</w:t>
            </w:r>
          </w:p>
        </w:tc>
      </w:tr>
    </w:tbl>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3. 디자인 컨셉 분석 (Canva 시안 리뷰)</w:t>
      </w:r>
    </w:p>
    <w:p>
      <w:pPr>
        <w:pStyle w:val="Heading2"/>
        <w:spacing w:after="150" w:before="300"/>
      </w:pPr>
      <w:r>
        <w:rPr>
          <w:rFonts w:ascii="맑은 고딕" w:cs="맑은 고딕" w:eastAsia="맑은 고딕" w:hAnsi="맑은 고딕"/>
          <w:b/>
          <w:bCs/>
          <w:color w:val="B03A2E"/>
          <w:sz w:val="24"/>
          <w:szCs w:val="24"/>
        </w:rPr>
        <w:t xml:space="preserve">3.1 톤앤매너</w:t>
      </w:r>
    </w:p>
    <w:p>
      <w:pPr>
        <w:spacing w:after="120" w:line="300"/>
      </w:pPr>
      <w:r>
        <w:rPr>
          <w:rFonts w:ascii="맑은 고딕" w:cs="맑은 고딕" w:eastAsia="맑은 고딕" w:hAnsi="맑은 고딕"/>
          <w:color w:val="222222"/>
          <w:sz w:val="21"/>
          <w:szCs w:val="21"/>
        </w:rPr>
        <w:t xml:space="preserve">전반적으로 흑백 인물 사진과 굵은 산세리프 타이틀(FASHION THERAPY)을 활용한 미니멀하고 전문적인 톤을 유지하며, 섹션별로 서로 다른 포인트 컬러를 배경에 적용하는 "컬러 블로킹" 방식을 사용하고 있다. 버튼·배지 등 강조 요소에는 버건디 레드 계열을 공통적으로 사용해 브랜드 아이덴티티를 유지한다.</w:t>
      </w:r>
    </w:p>
    <w:p>
      <w:pPr>
        <w:pStyle w:val="Heading2"/>
        <w:spacing w:after="150" w:before="300"/>
      </w:pPr>
      <w:r>
        <w:rPr>
          <w:rFonts w:ascii="맑은 고딕" w:cs="맑은 고딕" w:eastAsia="맑은 고딕" w:hAnsi="맑은 고딕"/>
          <w:b/>
          <w:bCs/>
          <w:color w:val="B03A2E"/>
          <w:sz w:val="24"/>
          <w:szCs w:val="24"/>
        </w:rPr>
        <w:t xml:space="preserve">3.2 섹션별 컬러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페이지(섹션)</w:t>
            </w:r>
          </w:p>
        </w:tc>
        <w:tc>
          <w:tcPr>
            <w:tcW w:type="dxa" w:w="25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배경 색상 계열</w:t>
            </w:r>
          </w:p>
        </w:tc>
        <w:tc>
          <w:tcPr>
            <w:tcW w:type="dxa" w:w="38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비고</w:t>
            </w:r>
          </w:p>
        </w:tc>
      </w:tr>
      <w:tr>
        <w:tc>
          <w:tcPr>
            <w:tcW w:type="dxa" w:w="30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메인페이지</w:t>
            </w:r>
          </w:p>
        </w:tc>
        <w:tc>
          <w:tcPr>
            <w:tcW w:type="dxa" w:w="2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슬레이트 블루그레이</w:t>
            </w:r>
          </w:p>
        </w:tc>
        <w:tc>
          <w:tcPr>
            <w:tcW w:type="dxa" w:w="38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로고 · 타이틀 강조, 흑백 인물 이미지</w:t>
            </w:r>
          </w:p>
        </w:tc>
      </w:tr>
      <w:tr>
        <w:tc>
          <w:tcPr>
            <w:tcW w:type="dxa" w:w="30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인사말 / Partners</w:t>
            </w:r>
          </w:p>
        </w:tc>
        <w:tc>
          <w:tcPr>
            <w:tcW w:type="dxa" w:w="2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베이지 · 톤다운 브라운</w:t>
            </w:r>
          </w:p>
        </w:tc>
        <w:tc>
          <w:tcPr>
            <w:tcW w:type="dxa" w:w="38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텍스트 중심 레이아웃</w:t>
            </w:r>
          </w:p>
        </w:tc>
      </w:tr>
      <w:tr>
        <w:tc>
          <w:tcPr>
            <w:tcW w:type="dxa" w:w="30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Patents &amp; Certifications</w:t>
            </w:r>
          </w:p>
        </w:tc>
        <w:tc>
          <w:tcPr>
            <w:tcW w:type="dxa" w:w="2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브릭 레드</w:t>
            </w:r>
          </w:p>
        </w:tc>
        <w:tc>
          <w:tcPr>
            <w:tcW w:type="dxa" w:w="38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강조 배지 사용</w:t>
            </w:r>
          </w:p>
        </w:tc>
      </w:tr>
      <w:tr>
        <w:tc>
          <w:tcPr>
            <w:tcW w:type="dxa" w:w="30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Visit the KFTA</w:t>
            </w:r>
          </w:p>
        </w:tc>
        <w:tc>
          <w:tcPr>
            <w:tcW w:type="dxa" w:w="2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세이지 그린</w:t>
            </w:r>
          </w:p>
        </w:tc>
        <w:tc>
          <w:tcPr>
            <w:tcW w:type="dxa" w:w="38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지도 · 위치 안내</w:t>
            </w:r>
          </w:p>
        </w:tc>
      </w:tr>
      <w:tr>
        <w:tc>
          <w:tcPr>
            <w:tcW w:type="dxa" w:w="30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Academy-Workshop</w:t>
            </w:r>
          </w:p>
        </w:tc>
        <w:tc>
          <w:tcPr>
            <w:tcW w:type="dxa" w:w="2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블루그레이</w:t>
            </w:r>
          </w:p>
        </w:tc>
        <w:tc>
          <w:tcPr>
            <w:tcW w:type="dxa" w:w="38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원데이클래스 카드형</w:t>
            </w:r>
          </w:p>
        </w:tc>
      </w:tr>
      <w:tr>
        <w:tc>
          <w:tcPr>
            <w:tcW w:type="dxa" w:w="30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Consulting</w:t>
            </w:r>
          </w:p>
        </w:tc>
        <w:tc>
          <w:tcPr>
            <w:tcW w:type="dxa" w:w="2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테라코타 브라운</w:t>
            </w:r>
          </w:p>
        </w:tc>
        <w:tc>
          <w:tcPr>
            <w:tcW w:type="dxa" w:w="38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신뢰감 있는 톤, 예약 버튼 강조</w:t>
            </w:r>
          </w:p>
        </w:tc>
      </w:tr>
      <w:tr>
        <w:tc>
          <w:tcPr>
            <w:tcW w:type="dxa" w:w="30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Certification</w:t>
            </w:r>
          </w:p>
        </w:tc>
        <w:tc>
          <w:tcPr>
            <w:tcW w:type="dxa" w:w="2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레드</w:t>
            </w:r>
          </w:p>
        </w:tc>
        <w:tc>
          <w:tcPr>
            <w:tcW w:type="dxa" w:w="38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Step 1~5 단계 시각화</w:t>
            </w:r>
          </w:p>
        </w:tc>
      </w:tr>
      <w:tr>
        <w:tc>
          <w:tcPr>
            <w:tcW w:type="dxa" w:w="30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Corporate</w:t>
            </w:r>
          </w:p>
        </w:tc>
        <w:tc>
          <w:tcPr>
            <w:tcW w:type="dxa" w:w="2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카키 · 타우프</w:t>
            </w:r>
          </w:p>
        </w:tc>
        <w:tc>
          <w:tcPr>
            <w:tcW w:type="dxa" w:w="38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전문성 강조</w:t>
            </w:r>
          </w:p>
        </w:tc>
      </w:tr>
      <w:tr>
        <w:tc>
          <w:tcPr>
            <w:tcW w:type="dxa" w:w="30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Shop</w:t>
            </w:r>
          </w:p>
        </w:tc>
        <w:tc>
          <w:tcPr>
            <w:tcW w:type="dxa" w:w="2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라이트 그린</w:t>
            </w:r>
          </w:p>
        </w:tc>
        <w:tc>
          <w:tcPr>
            <w:tcW w:type="dxa" w:w="38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상품 카드 중심</w:t>
            </w:r>
          </w:p>
        </w:tc>
      </w:tr>
      <w:tr>
        <w:tc>
          <w:tcPr>
            <w:tcW w:type="dxa" w:w="30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Community</w:t>
            </w:r>
          </w:p>
        </w:tc>
        <w:tc>
          <w:tcPr>
            <w:tcW w:type="dxa" w:w="2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레드오렌지</w:t>
            </w:r>
          </w:p>
        </w:tc>
        <w:tc>
          <w:tcPr>
            <w:tcW w:type="dxa" w:w="38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갤러리 이미지 강조</w:t>
            </w:r>
          </w:p>
        </w:tc>
      </w:tr>
      <w:tr>
        <w:tc>
          <w:tcPr>
            <w:tcW w:type="dxa" w:w="30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 (공지/문의/FAQ)</w:t>
            </w:r>
          </w:p>
        </w:tc>
        <w:tc>
          <w:tcPr>
            <w:tcW w:type="dxa" w:w="2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블루그레이 · 화이트</w:t>
            </w:r>
          </w:p>
        </w:tc>
        <w:tc>
          <w:tcPr>
            <w:tcW w:type="dxa" w:w="38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가독성 중심 레이아웃</w:t>
            </w:r>
          </w:p>
        </w:tc>
      </w:tr>
    </w:tbl>
    <w:p>
      <w:pPr>
        <w:spacing w:after="120" w:line="300"/>
      </w:pPr>
      <w:r>
        <w:rPr>
          <w:rFonts w:ascii="맑은 고딕" w:cs="맑은 고딕" w:eastAsia="맑은 고딕" w:hAnsi="맑은 고딕"/>
          <w:i/>
          <w:iCs/>
          <w:color w:val="666666"/>
          <w:sz w:val="21"/>
          <w:szCs w:val="21"/>
        </w:rPr>
        <w:t xml:space="preserve">실제 반응형 사이트 구현 시에도 섹션별 배경색을 CSS 변수/클래스로 관리하여 일관성을 유지하고, 모바일 화면에서 색상 대비로 인한 가독성 저하가 없는지 별도로 점검할 것을 권장한다.</w:t>
      </w:r>
    </w:p>
    <w:p>
      <w:pPr>
        <w:pStyle w:val="Heading2"/>
        <w:spacing w:after="150" w:before="300"/>
      </w:pPr>
      <w:r>
        <w:rPr>
          <w:rFonts w:ascii="맑은 고딕" w:cs="맑은 고딕" w:eastAsia="맑은 고딕" w:hAnsi="맑은 고딕"/>
          <w:b/>
          <w:bCs/>
          <w:color w:val="B03A2E"/>
          <w:sz w:val="24"/>
          <w:szCs w:val="24"/>
        </w:rPr>
        <w:t xml:space="preserve">3.3 타이포그래피</w:t>
      </w:r>
    </w:p>
    <w:p>
      <w:pPr>
        <w:pStyle w:val="ListParagraph"/>
        <w:numPr>
          <w:ilvl w:val="0"/>
          <w:numId w:val="1"/>
        </w:numPr>
        <w:spacing w:after="80" w:line="280"/>
      </w:pPr>
      <w:r>
        <w:rPr>
          <w:rFonts w:ascii="맑은 고딕" w:cs="맑은 고딕" w:eastAsia="맑은 고딕" w:hAnsi="맑은 고딕"/>
          <w:sz w:val="21"/>
          <w:szCs w:val="21"/>
        </w:rPr>
        <w:t xml:space="preserve">타이틀: 굵은 산세리프 대문자 (예: FASHION THERAPY) — 임팩트 있는 헤드라인용</w:t>
      </w:r>
    </w:p>
    <w:p>
      <w:pPr>
        <w:pStyle w:val="ListParagraph"/>
        <w:numPr>
          <w:ilvl w:val="0"/>
          <w:numId w:val="1"/>
        </w:numPr>
        <w:spacing w:after="80" w:line="280"/>
      </w:pPr>
      <w:r>
        <w:rPr>
          <w:rFonts w:ascii="맑은 고딕" w:cs="맑은 고딕" w:eastAsia="맑은 고딕" w:hAnsi="맑은 고딕"/>
          <w:sz w:val="21"/>
          <w:szCs w:val="21"/>
        </w:rPr>
        <w:t xml:space="preserve">본문: 가독성 높은 국/영문 혼용 산세리프</w:t>
      </w:r>
    </w:p>
    <w:p>
      <w:pPr>
        <w:pStyle w:val="ListParagraph"/>
        <w:numPr>
          <w:ilvl w:val="0"/>
          <w:numId w:val="1"/>
        </w:numPr>
        <w:spacing w:after="80" w:line="280"/>
      </w:pPr>
      <w:r>
        <w:rPr>
          <w:rFonts w:ascii="맑은 고딕" w:cs="맑은 고딕" w:eastAsia="맑은 고딕" w:hAnsi="맑은 고딕"/>
          <w:sz w:val="21"/>
          <w:szCs w:val="21"/>
        </w:rPr>
        <w:t xml:space="preserve">버튼/배지: 대문자 또는 강조 텍스트 + 레드 계열 배경</w:t>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4. 반응형 웹 디자인 전략</w:t>
      </w:r>
    </w:p>
    <w:p>
      <w:pPr>
        <w:spacing w:after="120" w:line="300"/>
      </w:pPr>
      <w:r>
        <w:rPr>
          <w:rFonts w:ascii="맑은 고딕" w:cs="맑은 고딕" w:eastAsia="맑은 고딕" w:hAnsi="맑은 고딕"/>
          <w:color w:val="222222"/>
          <w:sz w:val="21"/>
          <w:szCs w:val="21"/>
        </w:rPr>
        <w:t xml:space="preserve">Canva 시안은 고정 너비(폭 약 1240px 내외) 슬라이드 기준으로 제작되어 있어, 이를 그대로 카페24에 업로드하면 모바일에서 좌우 스크롤이 발생하거나 텍스트가 깨지는 문제가 생긴다. 아래 기준에 따라 화면 폭에 따라 레이아웃이 유동적으로 재배치되도록 가공한다.</w:t>
      </w:r>
    </w:p>
    <w:p>
      <w:pPr>
        <w:pStyle w:val="Heading2"/>
        <w:spacing w:after="150" w:before="300"/>
      </w:pPr>
      <w:r>
        <w:rPr>
          <w:rFonts w:ascii="맑은 고딕" w:cs="맑은 고딕" w:eastAsia="맑은 고딕" w:hAnsi="맑은 고딕"/>
          <w:b/>
          <w:bCs/>
          <w:color w:val="B03A2E"/>
          <w:sz w:val="24"/>
          <w:szCs w:val="24"/>
        </w:rPr>
        <w:t xml:space="preserve">4.1 반응형 브레이크포인트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구분</w:t>
            </w:r>
          </w:p>
        </w:tc>
        <w:tc>
          <w:tcPr>
            <w:tcW w:type="dxa" w:w="22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화면 너비</w:t>
            </w:r>
          </w:p>
        </w:tc>
        <w:tc>
          <w:tcPr>
            <w:tcW w:type="dxa" w:w="53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레이아웃 특징</w:t>
            </w:r>
          </w:p>
        </w:tc>
      </w:tr>
      <w:tr>
        <w:tc>
          <w:tcPr>
            <w:tcW w:type="dxa" w:w="1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Desktop(PC)</w:t>
            </w:r>
          </w:p>
        </w:tc>
        <w:tc>
          <w:tcPr>
            <w:tcW w:type="dxa" w:w="2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1200px 이상</w:t>
            </w:r>
          </w:p>
        </w:tc>
        <w:tc>
          <w:tcPr>
            <w:tcW w:type="dxa" w:w="5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8단 가로 내비게이션 전체 노출, 2~4단 그리드, Canva 시안과 유사한 레이아웃 유지</w:t>
            </w:r>
          </w:p>
        </w:tc>
      </w:tr>
      <w:tr>
        <w:tc>
          <w:tcPr>
            <w:tcW w:type="dxa" w:w="1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Tablet</w:t>
            </w:r>
          </w:p>
        </w:tc>
        <w:tc>
          <w:tcPr>
            <w:tcW w:type="dxa" w:w="22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768px ~ 1199px</w:t>
            </w:r>
          </w:p>
        </w:tc>
        <w:tc>
          <w:tcPr>
            <w:tcW w:type="dxa" w:w="5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내비게이션 축약 또는 드롭다운, 2단 그리드, 이미지·텍스트 비율 재조정</w:t>
            </w:r>
          </w:p>
        </w:tc>
      </w:tr>
      <w:tr>
        <w:tc>
          <w:tcPr>
            <w:tcW w:type="dxa" w:w="1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Mobile</w:t>
            </w:r>
          </w:p>
        </w:tc>
        <w:tc>
          <w:tcPr>
            <w:tcW w:type="dxa" w:w="22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767px 이하</w:t>
            </w:r>
          </w:p>
        </w:tc>
        <w:tc>
          <w:tcPr>
            <w:tcW w:type="dxa" w:w="5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햄버거 메뉴, 1단 스택형 레이아웃, 버튼/입력폼 터치 최적화(최소 44px)</w:t>
            </w:r>
          </w:p>
        </w:tc>
      </w:tr>
    </w:tbl>
    <w:p>
      <w:pPr>
        <w:pStyle w:val="Heading2"/>
        <w:spacing w:after="150" w:before="300"/>
      </w:pPr>
      <w:r>
        <w:rPr>
          <w:rFonts w:ascii="맑은 고딕" w:cs="맑은 고딕" w:eastAsia="맑은 고딕" w:hAnsi="맑은 고딕"/>
          <w:b/>
          <w:bCs/>
          <w:color w:val="B03A2E"/>
          <w:sz w:val="24"/>
          <w:szCs w:val="24"/>
        </w:rPr>
        <w:t xml:space="preserve">4.2 공통 반응형 적용 원칙</w:t>
      </w:r>
    </w:p>
    <w:p>
      <w:pPr>
        <w:pStyle w:val="ListParagraph"/>
        <w:numPr>
          <w:ilvl w:val="0"/>
          <w:numId w:val="1"/>
        </w:numPr>
        <w:spacing w:after="80" w:line="280"/>
      </w:pPr>
      <w:r>
        <w:rPr>
          <w:rFonts w:ascii="맑은 고딕" w:cs="맑은 고딕" w:eastAsia="맑은 고딕" w:hAnsi="맑은 고딕"/>
          <w:sz w:val="21"/>
          <w:szCs w:val="21"/>
        </w:rPr>
        <w:t xml:space="preserve">레이아웃: 고정 px 대신 %, rem, flex/grid 기반의 유동 레이아웃 사용</w:t>
      </w:r>
    </w:p>
    <w:p>
      <w:pPr>
        <w:pStyle w:val="ListParagraph"/>
        <w:numPr>
          <w:ilvl w:val="0"/>
          <w:numId w:val="1"/>
        </w:numPr>
        <w:spacing w:after="80" w:line="280"/>
      </w:pPr>
      <w:r>
        <w:rPr>
          <w:rFonts w:ascii="맑은 고딕" w:cs="맑은 고딕" w:eastAsia="맑은 고딕" w:hAnsi="맑은 고딕"/>
          <w:sz w:val="21"/>
          <w:szCs w:val="21"/>
        </w:rPr>
        <w:t xml:space="preserve">내비게이션: PC 가로 메뉴 → 모바일 햄버거(슬라이드/드로어) 메뉴로 전환</w:t>
      </w:r>
    </w:p>
    <w:p>
      <w:pPr>
        <w:pStyle w:val="ListParagraph"/>
        <w:numPr>
          <w:ilvl w:val="0"/>
          <w:numId w:val="1"/>
        </w:numPr>
        <w:spacing w:after="80" w:line="280"/>
      </w:pPr>
      <w:r>
        <w:rPr>
          <w:rFonts w:ascii="맑은 고딕" w:cs="맑은 고딕" w:eastAsia="맑은 고딕" w:hAnsi="맑은 고딕"/>
          <w:sz w:val="21"/>
          <w:szCs w:val="21"/>
        </w:rPr>
        <w:t xml:space="preserve">이미지: 디바이스별 이미지 사이즈 분기(srcset) 및 용량 최적화(WebP 권장)</w:t>
      </w:r>
    </w:p>
    <w:p>
      <w:pPr>
        <w:pStyle w:val="ListParagraph"/>
        <w:numPr>
          <w:ilvl w:val="0"/>
          <w:numId w:val="1"/>
        </w:numPr>
        <w:spacing w:after="80" w:line="280"/>
      </w:pPr>
      <w:r>
        <w:rPr>
          <w:rFonts w:ascii="맑은 고딕" w:cs="맑은 고딕" w:eastAsia="맑은 고딕" w:hAnsi="맑은 고딕"/>
          <w:sz w:val="21"/>
          <w:szCs w:val="21"/>
        </w:rPr>
        <w:t xml:space="preserve">타이포그래피: 화면 폭에 따라 헤드라인·본문 폰트 크기 단계적으로 축소</w:t>
      </w:r>
    </w:p>
    <w:p>
      <w:pPr>
        <w:pStyle w:val="ListParagraph"/>
        <w:numPr>
          <w:ilvl w:val="0"/>
          <w:numId w:val="1"/>
        </w:numPr>
        <w:spacing w:after="80" w:line="280"/>
      </w:pPr>
      <w:r>
        <w:rPr>
          <w:rFonts w:ascii="맑은 고딕" w:cs="맑은 고딕" w:eastAsia="맑은 고딕" w:hAnsi="맑은 고딕"/>
          <w:sz w:val="21"/>
          <w:szCs w:val="21"/>
        </w:rPr>
        <w:t xml:space="preserve">여백/그리드: 섹션 간 여백(padding)을 화면 크기별로 축소하여 스크롤 부담 최소화</w:t>
      </w:r>
    </w:p>
    <w:p>
      <w:pPr>
        <w:pStyle w:val="ListParagraph"/>
        <w:numPr>
          <w:ilvl w:val="0"/>
          <w:numId w:val="1"/>
        </w:numPr>
        <w:spacing w:after="80" w:line="280"/>
      </w:pPr>
      <w:r>
        <w:rPr>
          <w:rFonts w:ascii="맑은 고딕" w:cs="맑은 고딕" w:eastAsia="맑은 고딕" w:hAnsi="맑은 고딕"/>
          <w:sz w:val="21"/>
          <w:szCs w:val="21"/>
        </w:rPr>
        <w:t xml:space="preserve">터치 UX: 버튼, 아코디언, 캐러셀 등은 모바일 터치 조작을 고려해 크기·간격 확보</w:t>
      </w:r>
    </w:p>
    <w:p>
      <w:r>
        <w:br w:type="page"/>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5. 페이지별 상세 반응형 기획</w:t>
      </w:r>
    </w:p>
    <w:p>
      <w:pPr>
        <w:spacing w:after="120" w:line="300"/>
      </w:pPr>
      <w:r>
        <w:rPr>
          <w:rFonts w:ascii="맑은 고딕" w:cs="맑은 고딕" w:eastAsia="맑은 고딕" w:hAnsi="맑은 고딕"/>
          <w:color w:val="222222"/>
          <w:sz w:val="21"/>
          <w:szCs w:val="21"/>
        </w:rPr>
        <w:t xml:space="preserve">Canva 시안의 각 페이지를 기준으로, PC 레이아웃과 모바일에서의 반응형 변경 사항을 아래와 같이 정의한다.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3660"/>
      </w:tblGrid>
      <w:tr>
        <w:trPr>
          <w:tblHeader/>
        </w:trPr>
        <w:tc>
          <w:tcPr>
            <w:tcW w:type="dxa" w:w="5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No</w:t>
            </w:r>
          </w:p>
        </w:tc>
        <w:tc>
          <w:tcPr>
            <w:tcW w:type="dxa" w:w="16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페이지</w:t>
            </w:r>
          </w:p>
        </w:tc>
        <w:tc>
          <w:tcPr>
            <w:tcW w:type="dxa" w:w="36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PC(데스크톱) 구성</w:t>
            </w:r>
          </w:p>
        </w:tc>
        <w:tc>
          <w:tcPr>
            <w:tcW w:type="dxa" w:w="36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모바일 반응형 변경사항</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메인페이지</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대형 히어로 이미지 + 8단 가로 메뉴 풀노출, 좌측 로고/타이틀 · 우측 CTA 버튼</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히어로 이미지 높이 축소, 메뉴는 햄버거로 전환, 타이틀 중앙 정렬 1단 배치</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인사말·연혁·방법론</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좌측 목차 탭 + 우측 본문 2단 배치</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탭을 아코디언 형태로 전환, 본문 1단 세로 스크롤</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3</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Partners</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파트너 로고 그리드 4~5열</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2열 그리드로 축소</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4</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Patents &amp; Certifications</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리스트 + 썸네일 3~4열 배치</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1~2열 카드형으로 축소</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5</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Visit the KFTA</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지도와 안내 텍스트 좌우 배치</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지도 상단 배치, 안내 텍스트 하단 스택형</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6</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Academy-Workshop</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원데이클래스 카드 3~4열 그리드</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1열 카드 또는 가로 스와이프 캐러셀</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7</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Consulting</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소개 텍스트 + 이미지 좌우 배치, 예약 버튼</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이미지 상단, 텍스트/버튼 하단 스택형</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8</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Certification</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Step 1~5 가로 타임라인</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세로 타임라인 또는 축소 아이콘형 단계 표시</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9</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Corporate</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소개 + 프로그램 카드 그리드</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1열 카드, 협력문의 버튼 화면 하단 고정 검토</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10</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Shop</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상품 4열 그리드 + 좌측 카테고리 필터</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2열 그리드, 필터는 상단 드롭다운으로 전환</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11</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Community(갤러리)</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갤러리 이미지 4~5열 매스너리 배치</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2열 그리드 + 더보기/무한스크롤</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12</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Support-공지사항</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리스트형 게시판 테이블(제목·날짜·조회수)</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카드형 리스트(제목+날짜 중심)로 전환</w:t>
            </w:r>
          </w:p>
        </w:tc>
      </w:tr>
      <w:tr>
        <w:tc>
          <w:tcPr>
            <w:tcW w:type="dxa" w:w="5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13</w:t>
            </w:r>
          </w:p>
        </w:tc>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Support-Contact</w:t>
            </w:r>
          </w:p>
        </w:tc>
        <w:tc>
          <w:tcPr>
            <w:tcW w:type="dxa" w:w="3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입력폼 중앙 정렬(폭 약 480px)</w:t>
            </w:r>
          </w:p>
        </w:tc>
        <w:tc>
          <w:tcPr>
            <w:tcW w:type="dxa" w:w="36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폼 전체 너비 사용, 입력필드 및 버튼 터치 최적화</w:t>
            </w:r>
          </w:p>
        </w:tc>
      </w:tr>
      <w:tr>
        <w:tc>
          <w:tcPr>
            <w:tcW w:type="dxa" w:w="5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14</w:t>
            </w:r>
          </w:p>
        </w:tc>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Support-FAQ</w:t>
            </w:r>
          </w:p>
        </w:tc>
        <w:tc>
          <w:tcPr>
            <w:tcW w:type="dxa" w:w="3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질문·답변 2열 아코디언</w:t>
            </w:r>
          </w:p>
        </w:tc>
        <w:tc>
          <w:tcPr>
            <w:tcW w:type="dxa" w:w="36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1열 아코디언으로 전환</w:t>
            </w:r>
          </w:p>
        </w:tc>
      </w:tr>
    </w:tbl>
    <w:p>
      <w:r>
        <w:br w:type="page"/>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6. 주요 기능 정의서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900"/>
        <w:gridCol w:w="2360"/>
      </w:tblGrid>
      <w:tr>
        <w:trPr>
          <w:tblHeader/>
        </w:trPr>
        <w:tc>
          <w:tcPr>
            <w:tcW w:type="dxa" w:w="17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기능</w:t>
            </w:r>
          </w:p>
        </w:tc>
        <w:tc>
          <w:tcPr>
            <w:tcW w:type="dxa" w:w="24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설명</w:t>
            </w:r>
          </w:p>
        </w:tc>
        <w:tc>
          <w:tcPr>
            <w:tcW w:type="dxa" w:w="29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카페24 구현 방안</w:t>
            </w:r>
          </w:p>
        </w:tc>
        <w:tc>
          <w:tcPr>
            <w:tcW w:type="dxa" w:w="23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비고</w:t>
            </w:r>
          </w:p>
        </w:tc>
      </w:tr>
      <w:tr>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회원가입 / 로그인</w:t>
            </w:r>
          </w:p>
        </w:tc>
        <w:tc>
          <w:tcPr>
            <w:tcW w:type="dxa" w:w="24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쇼핑몰 이용 및 자격 신청을 위한 회원 시스템</w:t>
            </w:r>
          </w:p>
        </w:tc>
        <w:tc>
          <w:tcPr>
            <w:tcW w:type="dxa" w:w="29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카페24 기본 회원 기능 활용</w:t>
            </w:r>
          </w:p>
        </w:tc>
        <w:tc>
          <w:tcPr>
            <w:tcW w:type="dxa" w:w="2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자격 단계별 회원 등급 연동 검토</w:t>
            </w:r>
          </w:p>
        </w:tc>
      </w:tr>
      <w:tr>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온라인 스토어(Shop)</w:t>
            </w:r>
          </w:p>
        </w:tc>
        <w:tc>
          <w:tcPr>
            <w:tcW w:type="dxa" w:w="24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도서·컬러링북·워크북 등 상품 판매</w:t>
            </w:r>
          </w:p>
        </w:tc>
        <w:tc>
          <w:tcPr>
            <w:tcW w:type="dxa" w:w="29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카페24 기본 쇼핑몰 기능(상품등록·장바구니·주문/결제·PG연동)</w:t>
            </w:r>
          </w:p>
        </w:tc>
        <w:tc>
          <w:tcPr>
            <w:tcW w:type="dxa" w:w="2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배송·재고 관리 정책 별도 확인 필요</w:t>
            </w:r>
          </w:p>
        </w:tc>
      </w:tr>
      <w:tr>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게시판(공지사항)</w:t>
            </w:r>
          </w:p>
        </w:tc>
        <w:tc>
          <w:tcPr>
            <w:tcW w:type="dxa" w:w="24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협회 소식 안내</w:t>
            </w:r>
          </w:p>
        </w:tc>
        <w:tc>
          <w:tcPr>
            <w:tcW w:type="dxa" w:w="29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카페24 게시판 모듈 또는 앱스토어 게시판 앱</w:t>
            </w:r>
          </w:p>
        </w:tc>
        <w:tc>
          <w:tcPr>
            <w:tcW w:type="dxa" w:w="2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반응형 리스트형 스킨 적용</w:t>
            </w:r>
          </w:p>
        </w:tc>
      </w:tr>
      <w:tr>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문의폼(Contact/협력문의)</w:t>
            </w:r>
          </w:p>
        </w:tc>
        <w:tc>
          <w:tcPr>
            <w:tcW w:type="dxa" w:w="24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방문자·기업 문의 접수</w:t>
            </w:r>
          </w:p>
        </w:tc>
        <w:tc>
          <w:tcPr>
            <w:tcW w:type="dxa" w:w="29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카페24 문의하기 앱 또는 폼 연동 + 메일 발송</w:t>
            </w:r>
          </w:p>
        </w:tc>
        <w:tc>
          <w:tcPr>
            <w:tcW w:type="dxa" w:w="2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개인정보 수집 · 이용 동의 문구 필수</w:t>
            </w:r>
          </w:p>
        </w:tc>
      </w:tr>
      <w:tr>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FAQ</w:t>
            </w:r>
          </w:p>
        </w:tc>
        <w:tc>
          <w:tcPr>
            <w:tcW w:type="dxa" w:w="24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자주 묻는 질문 아코디언</w:t>
            </w:r>
          </w:p>
        </w:tc>
        <w:tc>
          <w:tcPr>
            <w:tcW w:type="dxa" w:w="29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자바스크립트 아코디언 UI(에디봇/직접 코딩)</w:t>
            </w:r>
          </w:p>
        </w:tc>
        <w:tc>
          <w:tcPr>
            <w:tcW w:type="dxa" w:w="2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카테고리별 그룹핑 검토</w:t>
            </w:r>
          </w:p>
        </w:tc>
      </w:tr>
      <w:tr>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갤러리(Community)</w:t>
            </w:r>
          </w:p>
        </w:tc>
        <w:tc>
          <w:tcPr>
            <w:tcW w:type="dxa" w:w="24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교육 현장 이미지 갤러리</w:t>
            </w:r>
          </w:p>
        </w:tc>
        <w:tc>
          <w:tcPr>
            <w:tcW w:type="dxa" w:w="29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반응형 그리드 갤러리 앱 또는 커스텀 코딩</w:t>
            </w:r>
          </w:p>
        </w:tc>
        <w:tc>
          <w:tcPr>
            <w:tcW w:type="dxa" w:w="2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이미지 최적화(WebP 변환) 권장</w:t>
            </w:r>
          </w:p>
        </w:tc>
      </w:tr>
      <w:tr>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예약하기(Consulting)</w:t>
            </w:r>
          </w:p>
        </w:tc>
        <w:tc>
          <w:tcPr>
            <w:tcW w:type="dxa" w:w="24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컨설팅 상담 예약 접수</w:t>
            </w:r>
          </w:p>
        </w:tc>
        <w:tc>
          <w:tcPr>
            <w:tcW w:type="dxa" w:w="29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예약폼 연동 또는 외부 예약 캘린더 앱</w:t>
            </w:r>
          </w:p>
        </w:tc>
        <w:tc>
          <w:tcPr>
            <w:tcW w:type="dxa" w:w="2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담당자 알림 자동 발송 검토</w:t>
            </w:r>
          </w:p>
        </w:tc>
      </w:tr>
      <w:tr>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자격 신청(Certification)</w:t>
            </w:r>
          </w:p>
        </w:tc>
        <w:tc>
          <w:tcPr>
            <w:tcW w:type="dxa" w:w="24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Step 1~5 자격 신청 및 이수 관리</w:t>
            </w:r>
          </w:p>
        </w:tc>
        <w:tc>
          <w:tcPr>
            <w:tcW w:type="dxa" w:w="29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신청폼 + 관리자 확인 프로세스</w:t>
            </w:r>
          </w:p>
        </w:tc>
        <w:tc>
          <w:tcPr>
            <w:tcW w:type="dxa" w:w="2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추후 자격관리 시스템 확장 고려</w:t>
            </w:r>
          </w:p>
        </w:tc>
      </w:tr>
      <w:tr>
        <w:tc>
          <w:tcPr>
            <w:tcW w:type="dxa" w:w="17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지도 / 오시는 길</w:t>
            </w:r>
          </w:p>
        </w:tc>
        <w:tc>
          <w:tcPr>
            <w:tcW w:type="dxa" w:w="24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협회 위치 안내</w:t>
            </w:r>
          </w:p>
        </w:tc>
        <w:tc>
          <w:tcPr>
            <w:tcW w:type="dxa" w:w="29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카카오맵 · 네이버지도 API 삽입</w:t>
            </w:r>
          </w:p>
        </w:tc>
        <w:tc>
          <w:tcPr>
            <w:tcW w:type="dxa" w:w="2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반응형 크기 대응 필수</w:t>
            </w:r>
          </w:p>
        </w:tc>
      </w:tr>
      <w:tr>
        <w:tc>
          <w:tcPr>
            <w:tcW w:type="dxa" w:w="17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SNS 연동</w:t>
            </w:r>
          </w:p>
        </w:tc>
        <w:tc>
          <w:tcPr>
            <w:tcW w:type="dxa" w:w="24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협회 SNS 채널 노출</w:t>
            </w:r>
          </w:p>
        </w:tc>
        <w:tc>
          <w:tcPr>
            <w:tcW w:type="dxa" w:w="29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푸터 영역 아이콘 링크</w:t>
            </w:r>
          </w:p>
        </w:tc>
        <w:tc>
          <w:tcPr>
            <w:tcW w:type="dxa" w:w="2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인스타그램 피드 연동 선택 적용</w:t>
            </w:r>
          </w:p>
        </w:tc>
      </w:tr>
    </w:tbl>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7. 카페24 구축 방안</w:t>
      </w:r>
    </w:p>
    <w:p>
      <w:pPr>
        <w:pStyle w:val="Heading2"/>
        <w:spacing w:after="150" w:before="300"/>
      </w:pPr>
      <w:r>
        <w:rPr>
          <w:rFonts w:ascii="맑은 고딕" w:cs="맑은 고딕" w:eastAsia="맑은 고딕" w:hAnsi="맑은 고딕"/>
          <w:b/>
          <w:bCs/>
          <w:color w:val="B03A2E"/>
          <w:sz w:val="24"/>
          <w:szCs w:val="24"/>
        </w:rPr>
        <w:t xml:space="preserve">7.1 사이트 유형</w:t>
      </w:r>
    </w:p>
    <w:p>
      <w:pPr>
        <w:spacing w:after="120" w:line="300"/>
      </w:pPr>
      <w:r>
        <w:rPr>
          <w:rFonts w:ascii="맑은 고딕" w:cs="맑은 고딕" w:eastAsia="맑은 고딕" w:hAnsi="맑은 고딕"/>
          <w:color w:val="222222"/>
          <w:sz w:val="21"/>
          <w:szCs w:val="21"/>
        </w:rPr>
        <w:t xml:space="preserve">Shop(온라인 스토어) 섹션이 포함되어 있으므로, 카페24의 쇼핑몰형 요금제를 기반으로 사이트를 구축하고, 협회 소개 · 아카데미 · 자격 인증 · 컨설팅 · 커뮤니티 · 고객지원 등 나머지 메뉴는 쇼핑몰 스킨 내 별도 서브페이지(상세 디자인/HTML 편집)로 구성하는 것을 권장한다.</w:t>
      </w:r>
    </w:p>
    <w:p>
      <w:pPr>
        <w:pStyle w:val="Heading2"/>
        <w:spacing w:after="150" w:before="300"/>
      </w:pPr>
      <w:r>
        <w:rPr>
          <w:rFonts w:ascii="맑은 고딕" w:cs="맑은 고딕" w:eastAsia="맑은 고딕" w:hAnsi="맑은 고딕"/>
          <w:b/>
          <w:bCs/>
          <w:color w:val="B03A2E"/>
          <w:sz w:val="24"/>
          <w:szCs w:val="24"/>
        </w:rPr>
        <w:t xml:space="preserve">7.2 스킨 · 에디터 전략</w:t>
      </w:r>
    </w:p>
    <w:p>
      <w:pPr>
        <w:pStyle w:val="ListParagraph"/>
        <w:numPr>
          <w:ilvl w:val="0"/>
          <w:numId w:val="1"/>
        </w:numPr>
        <w:spacing w:after="80" w:line="280"/>
      </w:pPr>
      <w:r>
        <w:rPr>
          <w:rFonts w:ascii="맑은 고딕" w:cs="맑은 고딕" w:eastAsia="맑은 고딕" w:hAnsi="맑은 고딕"/>
          <w:sz w:val="21"/>
          <w:szCs w:val="21"/>
        </w:rPr>
        <w:t xml:space="preserve">에디봇(EDIBOT): 코드 없이 드래그앤드롭으로 반응형 페이지를 구성할 수 있어, 정보성 페이지(About, Academy, Consulting, Corporate, Community, Support) 제작에 적합</w:t>
      </w:r>
    </w:p>
    <w:p>
      <w:pPr>
        <w:pStyle w:val="ListParagraph"/>
        <w:numPr>
          <w:ilvl w:val="0"/>
          <w:numId w:val="1"/>
        </w:numPr>
        <w:spacing w:after="80" w:line="280"/>
      </w:pPr>
      <w:r>
        <w:rPr>
          <w:rFonts w:ascii="맑은 고딕" w:cs="맑은 고딕" w:eastAsia="맑은 고딕" w:hAnsi="맑은 고딕"/>
          <w:sz w:val="21"/>
          <w:szCs w:val="21"/>
        </w:rPr>
        <w:t xml:space="preserve">스마트디자인(반응형 스킨 + HTML/CSS): 메인페이지와 Shop 상품 리스트 등 Canva 시안의 세밀한 디자인을 최대한 재현해야 하는 영역은 직접 반응형 코딩(HTML/CSS/JS)으로 구현</w:t>
      </w:r>
    </w:p>
    <w:p>
      <w:pPr>
        <w:pStyle w:val="ListParagraph"/>
        <w:numPr>
          <w:ilvl w:val="0"/>
          <w:numId w:val="1"/>
        </w:numPr>
        <w:spacing w:after="80" w:line="280"/>
      </w:pPr>
      <w:r>
        <w:rPr>
          <w:rFonts w:ascii="맑은 고딕" w:cs="맑은 고딕" w:eastAsia="맑은 고딕" w:hAnsi="맑은 고딕"/>
          <w:sz w:val="21"/>
          <w:szCs w:val="21"/>
        </w:rPr>
        <w:t xml:space="preserve">두 방식을 혼합해 커스터마이징 자유도와 제작 속도의 균형을 확보</w:t>
      </w:r>
    </w:p>
    <w:p>
      <w:pPr>
        <w:pStyle w:val="Heading2"/>
        <w:spacing w:after="150" w:before="300"/>
      </w:pPr>
      <w:r>
        <w:rPr>
          <w:rFonts w:ascii="맑은 고딕" w:cs="맑은 고딕" w:eastAsia="맑은 고딕" w:hAnsi="맑은 고딕"/>
          <w:b/>
          <w:bCs/>
          <w:color w:val="B03A2E"/>
          <w:sz w:val="24"/>
          <w:szCs w:val="24"/>
        </w:rPr>
        <w:t xml:space="preserve">7.3 Canva → 카페24 변환 작업 프로세스</w:t>
      </w:r>
    </w:p>
    <w:p>
      <w:pPr>
        <w:pStyle w:val="ListParagraph"/>
        <w:numPr>
          <w:ilvl w:val="0"/>
          <w:numId w:val="1"/>
        </w:numPr>
        <w:spacing w:after="80" w:line="280"/>
      </w:pPr>
      <w:r>
        <w:rPr>
          <w:rFonts w:ascii="맑은 고딕" w:cs="맑은 고딕" w:eastAsia="맑은 고딕" w:hAnsi="맑은 고딕"/>
          <w:sz w:val="21"/>
          <w:szCs w:val="21"/>
        </w:rPr>
        <w:t xml:space="preserve">① Canva 시안에서 텍스트·이미지·아이콘 등 콘텐츠 소스 추출 및 정리</w:t>
      </w:r>
    </w:p>
    <w:p>
      <w:pPr>
        <w:pStyle w:val="ListParagraph"/>
        <w:numPr>
          <w:ilvl w:val="0"/>
          <w:numId w:val="1"/>
        </w:numPr>
        <w:spacing w:after="80" w:line="280"/>
      </w:pPr>
      <w:r>
        <w:rPr>
          <w:rFonts w:ascii="맑은 고딕" w:cs="맑은 고딕" w:eastAsia="맑은 고딕" w:hAnsi="맑은 고딕"/>
          <w:sz w:val="21"/>
          <w:szCs w:val="21"/>
        </w:rPr>
        <w:t xml:space="preserve">② 페이지별 PC / 태블릿 / 모바일 반응형 레이아웃 재설계(그리드 기준 재배치)</w:t>
      </w:r>
    </w:p>
    <w:p>
      <w:pPr>
        <w:pStyle w:val="ListParagraph"/>
        <w:numPr>
          <w:ilvl w:val="0"/>
          <w:numId w:val="1"/>
        </w:numPr>
        <w:spacing w:after="80" w:line="280"/>
      </w:pPr>
      <w:r>
        <w:rPr>
          <w:rFonts w:ascii="맑은 고딕" w:cs="맑은 고딕" w:eastAsia="맑은 고딕" w:hAnsi="맑은 고딕"/>
          <w:sz w:val="21"/>
          <w:szCs w:val="21"/>
        </w:rPr>
        <w:t xml:space="preserve">③ 이미지 최적화(압축, WebP 변환, 디바이스별 사이즈 분기)</w:t>
      </w:r>
    </w:p>
    <w:p>
      <w:pPr>
        <w:pStyle w:val="ListParagraph"/>
        <w:numPr>
          <w:ilvl w:val="0"/>
          <w:numId w:val="1"/>
        </w:numPr>
        <w:spacing w:after="80" w:line="280"/>
      </w:pPr>
      <w:r>
        <w:rPr>
          <w:rFonts w:ascii="맑은 고딕" w:cs="맑은 고딕" w:eastAsia="맑은 고딕" w:hAnsi="맑은 고딕"/>
          <w:sz w:val="21"/>
          <w:szCs w:val="21"/>
        </w:rPr>
        <w:t xml:space="preserve">④ 카페24 에디봇 또는 HTML/CSS 반응형 마크업으로 퍼블리싱</w:t>
      </w:r>
    </w:p>
    <w:p>
      <w:pPr>
        <w:pStyle w:val="ListParagraph"/>
        <w:numPr>
          <w:ilvl w:val="0"/>
          <w:numId w:val="1"/>
        </w:numPr>
        <w:spacing w:after="80" w:line="280"/>
      </w:pPr>
      <w:r>
        <w:rPr>
          <w:rFonts w:ascii="맑은 고딕" w:cs="맑은 고딕" w:eastAsia="맑은 고딕" w:hAnsi="맑은 고딕"/>
          <w:sz w:val="21"/>
          <w:szCs w:val="21"/>
        </w:rPr>
        <w:t xml:space="preserve">⑤ 게시판 · 문의폼 · 쇼핑몰 등 기능 영역 연동</w:t>
      </w:r>
    </w:p>
    <w:p>
      <w:pPr>
        <w:pStyle w:val="ListParagraph"/>
        <w:numPr>
          <w:ilvl w:val="0"/>
          <w:numId w:val="1"/>
        </w:numPr>
        <w:spacing w:after="80" w:line="280"/>
      </w:pPr>
      <w:r>
        <w:rPr>
          <w:rFonts w:ascii="맑은 고딕" w:cs="맑은 고딕" w:eastAsia="맑은 고딕" w:hAnsi="맑은 고딕"/>
          <w:sz w:val="21"/>
          <w:szCs w:val="21"/>
        </w:rPr>
        <w:t xml:space="preserve">⑥ 디바이스 · 브라우저별 반응형 QA 및 수정</w:t>
      </w:r>
    </w:p>
    <w:p>
      <w:pPr>
        <w:pStyle w:val="Heading2"/>
        <w:spacing w:after="150" w:before="300"/>
      </w:pPr>
      <w:r>
        <w:rPr>
          <w:rFonts w:ascii="맑은 고딕" w:cs="맑은 고딕" w:eastAsia="맑은 고딕" w:hAnsi="맑은 고딕"/>
          <w:b/>
          <w:bCs/>
          <w:color w:val="B03A2E"/>
          <w:sz w:val="24"/>
          <w:szCs w:val="24"/>
        </w:rPr>
        <w:t xml:space="preserve">7.4 참고 사항</w:t>
      </w:r>
    </w:p>
    <w:p>
      <w:pPr>
        <w:spacing w:after="120" w:line="300"/>
      </w:pPr>
      <w:r>
        <w:rPr>
          <w:rFonts w:ascii="맑은 고딕" w:cs="맑은 고딕" w:eastAsia="맑은 고딕" w:hAnsi="맑은 고딕"/>
          <w:i/>
          <w:iCs/>
          <w:color w:val="666666"/>
          <w:sz w:val="21"/>
          <w:szCs w:val="21"/>
        </w:rPr>
        <w:t xml:space="preserve">카페24의 에디터 명칭, 앱스토어 목록, 요금제 등 세부 기능은 정책에 따라 변경될 수 있으므로, 실제 계약 및 제작 착수 전 카페24 관리자센터(또는 고객센터)를 통해 최신 기능과 요금제를 재확인할 것을 권장한다.</w:t>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8. 개발 일정 (WBS)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360"/>
        <w:gridCol w:w="2600"/>
      </w:tblGrid>
      <w:tr>
        <w:trPr>
          <w:tblHeader/>
        </w:trPr>
        <w:tc>
          <w:tcPr>
            <w:tcW w:type="dxa" w:w="16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단계</w:t>
            </w:r>
          </w:p>
        </w:tc>
        <w:tc>
          <w:tcPr>
            <w:tcW w:type="dxa" w:w="38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주요 작업</w:t>
            </w:r>
          </w:p>
        </w:tc>
        <w:tc>
          <w:tcPr>
            <w:tcW w:type="dxa" w:w="136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기간(예상)</w:t>
            </w:r>
          </w:p>
        </w:tc>
        <w:tc>
          <w:tcPr>
            <w:tcW w:type="dxa" w:w="2600"/>
            <w:shd w:fill="1F3B4D"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19"/>
                <w:szCs w:val="19"/>
              </w:rPr>
              <w:t xml:space="preserve">산출물</w:t>
            </w:r>
          </w:p>
        </w:tc>
      </w:tr>
      <w:tr>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 기획</w:t>
            </w:r>
          </w:p>
        </w:tc>
        <w:tc>
          <w:tcPr>
            <w:tcW w:type="dxa" w:w="3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요구사항 정리, 사이트맵/기능정의서 확정</w:t>
            </w:r>
          </w:p>
        </w:tc>
        <w:tc>
          <w:tcPr>
            <w:tcW w:type="dxa" w:w="1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1주</w:t>
            </w:r>
          </w:p>
        </w:tc>
        <w:tc>
          <w:tcPr>
            <w:tcW w:type="dxa" w:w="2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기획서(본 문서), 사이트맵</w:t>
            </w:r>
          </w:p>
        </w:tc>
      </w:tr>
      <w:tr>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 디자인 정비</w:t>
            </w:r>
          </w:p>
        </w:tc>
        <w:tc>
          <w:tcPr>
            <w:tcW w:type="dxa" w:w="3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Canva 시안 반응형 그리드 재정렬, PC/태블릿/모바일 시안 제작</w:t>
            </w:r>
          </w:p>
        </w:tc>
        <w:tc>
          <w:tcPr>
            <w:tcW w:type="dxa" w:w="1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1~2주</w:t>
            </w:r>
          </w:p>
        </w:tc>
        <w:tc>
          <w:tcPr>
            <w:tcW w:type="dxa" w:w="2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반응형 디자인 시안</w:t>
            </w:r>
          </w:p>
        </w:tc>
      </w:tr>
      <w:tr>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3. 퍼블리싱</w:t>
            </w:r>
          </w:p>
        </w:tc>
        <w:tc>
          <w:tcPr>
            <w:tcW w:type="dxa" w:w="3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HTML/CSS/JS 반응형 마크업, 카페24 에디봇·스마트디자인 적용</w:t>
            </w:r>
          </w:p>
        </w:tc>
        <w:tc>
          <w:tcPr>
            <w:tcW w:type="dxa" w:w="1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2~3주</w:t>
            </w:r>
          </w:p>
        </w:tc>
        <w:tc>
          <w:tcPr>
            <w:tcW w:type="dxa" w:w="2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반응형 퍼블리싱 결과물</w:t>
            </w:r>
          </w:p>
        </w:tc>
      </w:tr>
      <w:tr>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4. 기능개발/연동</w:t>
            </w:r>
          </w:p>
        </w:tc>
        <w:tc>
          <w:tcPr>
            <w:tcW w:type="dxa" w:w="3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쇼핑몰·게시판·문의폼·지도·예약 기능 연동</w:t>
            </w:r>
          </w:p>
        </w:tc>
        <w:tc>
          <w:tcPr>
            <w:tcW w:type="dxa" w:w="1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1~2주</w:t>
            </w:r>
          </w:p>
        </w:tc>
        <w:tc>
          <w:tcPr>
            <w:tcW w:type="dxa" w:w="2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기능 구현 완료 사이트</w:t>
            </w:r>
          </w:p>
        </w:tc>
      </w:tr>
      <w:tr>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5. 콘텐츠 입력</w:t>
            </w:r>
          </w:p>
        </w:tc>
        <w:tc>
          <w:tcPr>
            <w:tcW w:type="dxa" w:w="3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텍스트·이미지·상품 데이터 입력</w:t>
            </w:r>
          </w:p>
        </w:tc>
        <w:tc>
          <w:tcPr>
            <w:tcW w:type="dxa" w:w="1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1주</w:t>
            </w:r>
          </w:p>
        </w:tc>
        <w:tc>
          <w:tcPr>
            <w:tcW w:type="dxa" w:w="2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콘텐츠 입력 완료 사이트</w:t>
            </w:r>
          </w:p>
        </w:tc>
      </w:tr>
      <w:tr>
        <w:tc>
          <w:tcPr>
            <w:tcW w:type="dxa" w:w="1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6. QA·테스트</w:t>
            </w:r>
          </w:p>
        </w:tc>
        <w:tc>
          <w:tcPr>
            <w:tcW w:type="dxa" w:w="38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디바이스/브라우저별 반응형 점검 및 수정</w:t>
            </w:r>
          </w:p>
        </w:tc>
        <w:tc>
          <w:tcPr>
            <w:tcW w:type="dxa" w:w="136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1주</w:t>
            </w:r>
          </w:p>
        </w:tc>
        <w:tc>
          <w:tcPr>
            <w:tcW w:type="dxa" w:w="2600"/>
            <w:shd w:fill="F7F7F7"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QA 체크리스트 결과 보고서</w:t>
            </w:r>
          </w:p>
        </w:tc>
      </w:tr>
      <w:tr>
        <w:tc>
          <w:tcPr>
            <w:tcW w:type="dxa" w:w="1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7. 오픈</w:t>
            </w:r>
          </w:p>
        </w:tc>
        <w:tc>
          <w:tcPr>
            <w:tcW w:type="dxa" w:w="38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도메인 연결, 최종 검수 및 오픈</w:t>
            </w:r>
          </w:p>
        </w:tc>
        <w:tc>
          <w:tcPr>
            <w:tcW w:type="dxa" w:w="136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3일 내외</w:t>
            </w:r>
          </w:p>
        </w:tc>
        <w:tc>
          <w:tcPr>
            <w:tcW w:type="dxa" w:w="2600"/>
            <w:shd w:fill="FFFFFF" w:val="clear"/>
            <w:tcMar>
              <w:top w:type="dxa" w:w="80"/>
              <w:left w:type="dxa" w:w="100"/>
              <w:bottom w:type="dxa" w:w="80"/>
              <w:right w:type="dxa" w:w="100"/>
            </w:tcMar>
            <w:vAlign w:val="center"/>
          </w:tcPr>
          <w:p>
            <w:pPr>
              <w:jc w:val="left"/>
            </w:pPr>
            <w:r>
              <w:rPr>
                <w:rFonts w:ascii="맑은 고딕" w:cs="맑은 고딕" w:eastAsia="맑은 고딕" w:hAnsi="맑은 고딕"/>
                <w:b w:val="false"/>
                <w:bCs w:val="false"/>
                <w:color w:val="222222"/>
                <w:sz w:val="19"/>
                <w:szCs w:val="19"/>
              </w:rPr>
              <w:t xml:space="preserve">오픈된 홈페이지</w:t>
            </w:r>
          </w:p>
        </w:tc>
      </w:tr>
    </w:tbl>
    <w:p>
      <w:pPr>
        <w:spacing w:after="120" w:line="300"/>
      </w:pPr>
      <w:r>
        <w:rPr>
          <w:rFonts w:ascii="맑은 고딕" w:cs="맑은 고딕" w:eastAsia="맑은 고딕" w:hAnsi="맑은 고딕"/>
          <w:i/>
          <w:iCs/>
          <w:color w:val="666666"/>
          <w:sz w:val="21"/>
          <w:szCs w:val="21"/>
        </w:rPr>
        <w:t xml:space="preserve">※ 위 일정은 상품 수, 기능 범위, 리소스 상황에 따라 조정될 수 있는 예상 일정이다.</w:t>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9. 최종 산출물 목록</w:t>
      </w:r>
    </w:p>
    <w:p>
      <w:pPr>
        <w:pStyle w:val="ListParagraph"/>
        <w:numPr>
          <w:ilvl w:val="0"/>
          <w:numId w:val="1"/>
        </w:numPr>
        <w:spacing w:after="80" w:line="280"/>
      </w:pPr>
      <w:r>
        <w:rPr>
          <w:rFonts w:ascii="맑은 고딕" w:cs="맑은 고딕" w:eastAsia="맑은 고딕" w:hAnsi="맑은 고딕"/>
          <w:sz w:val="21"/>
          <w:szCs w:val="21"/>
        </w:rPr>
        <w:t xml:space="preserve">홈페이지 제작 기획서(본 문서)</w:t>
      </w:r>
    </w:p>
    <w:p>
      <w:pPr>
        <w:pStyle w:val="ListParagraph"/>
        <w:numPr>
          <w:ilvl w:val="0"/>
          <w:numId w:val="1"/>
        </w:numPr>
        <w:spacing w:after="80" w:line="280"/>
      </w:pPr>
      <w:r>
        <w:rPr>
          <w:rFonts w:ascii="맑은 고딕" w:cs="맑은 고딕" w:eastAsia="맑은 고딕" w:hAnsi="맑은 고딕"/>
          <w:sz w:val="21"/>
          <w:szCs w:val="21"/>
        </w:rPr>
        <w:t xml:space="preserve">반응형 디자인 시안(PC / 태블릿 / 모바일)</w:t>
      </w:r>
    </w:p>
    <w:p>
      <w:pPr>
        <w:pStyle w:val="ListParagraph"/>
        <w:numPr>
          <w:ilvl w:val="0"/>
          <w:numId w:val="1"/>
        </w:numPr>
        <w:spacing w:after="80" w:line="280"/>
      </w:pPr>
      <w:r>
        <w:rPr>
          <w:rFonts w:ascii="맑은 고딕" w:cs="맑은 고딕" w:eastAsia="맑은 고딕" w:hAnsi="맑은 고딕"/>
          <w:sz w:val="21"/>
          <w:szCs w:val="21"/>
        </w:rPr>
        <w:t xml:space="preserve">카페24 반응형 퍼블리싱 결과물(실제 운영 사이트)</w:t>
      </w:r>
    </w:p>
    <w:p>
      <w:pPr>
        <w:pStyle w:val="ListParagraph"/>
        <w:numPr>
          <w:ilvl w:val="0"/>
          <w:numId w:val="1"/>
        </w:numPr>
        <w:spacing w:after="80" w:line="280"/>
      </w:pPr>
      <w:r>
        <w:rPr>
          <w:rFonts w:ascii="맑은 고딕" w:cs="맑은 고딕" w:eastAsia="맑은 고딕" w:hAnsi="맑은 고딕"/>
          <w:sz w:val="21"/>
          <w:szCs w:val="21"/>
        </w:rPr>
        <w:t xml:space="preserve">기능 정의서 및 관리자 운영 매뉴얼</w:t>
      </w:r>
    </w:p>
    <w:p>
      <w:pPr>
        <w:pStyle w:val="ListParagraph"/>
        <w:numPr>
          <w:ilvl w:val="0"/>
          <w:numId w:val="1"/>
        </w:numPr>
        <w:spacing w:after="80" w:line="280"/>
      </w:pPr>
      <w:r>
        <w:rPr>
          <w:rFonts w:ascii="맑은 고딕" w:cs="맑은 고딕" w:eastAsia="맑은 고딕" w:hAnsi="맑은 고딕"/>
          <w:sz w:val="21"/>
          <w:szCs w:val="21"/>
        </w:rPr>
        <w:t xml:space="preserve">QA 체크리스트 및 테스트 결과 보고서</w:t>
      </w:r>
    </w:p>
    <w:p>
      <w:pPr>
        <w:pStyle w:val="Heading1"/>
        <w:pBdr>
          <w:bottom w:val="single" w:color="1F3B4D" w:sz="6" w:space="4"/>
        </w:pBdr>
        <w:spacing w:after="200" w:before="400"/>
      </w:pPr>
      <w:r>
        <w:rPr>
          <w:rFonts w:ascii="맑은 고딕" w:cs="맑은 고딕" w:eastAsia="맑은 고딕" w:hAnsi="맑은 고딕"/>
          <w:b/>
          <w:bCs/>
          <w:color w:val="1F3B4D"/>
          <w:sz w:val="28"/>
          <w:szCs w:val="28"/>
        </w:rPr>
        <w:t xml:space="preserve">10. 착수 전 확인이 필요한 사항</w:t>
      </w:r>
    </w:p>
    <w:p>
      <w:pPr>
        <w:spacing w:after="120" w:line="300"/>
      </w:pPr>
      <w:r>
        <w:rPr>
          <w:rFonts w:ascii="맑은 고딕" w:cs="맑은 고딕" w:eastAsia="맑은 고딕" w:hAnsi="맑은 고딕"/>
          <w:color w:val="222222"/>
          <w:sz w:val="21"/>
          <w:szCs w:val="21"/>
        </w:rPr>
        <w:t xml:space="preserve">아래 항목은 실제 제작 착수 전 협회 측(발주자)의 확인 및 결정이 필요한 사항이다.</w:t>
      </w:r>
    </w:p>
    <w:p>
      <w:pPr>
        <w:pStyle w:val="ListParagraph"/>
        <w:numPr>
          <w:ilvl w:val="0"/>
          <w:numId w:val="1"/>
        </w:numPr>
        <w:spacing w:after="80" w:line="280"/>
      </w:pPr>
      <w:r>
        <w:rPr>
          <w:rFonts w:ascii="맑은 고딕" w:cs="맑은 고딕" w:eastAsia="맑은 고딕" w:hAnsi="맑은 고딕"/>
          <w:sz w:val="21"/>
          <w:szCs w:val="21"/>
        </w:rPr>
        <w:t xml:space="preserve">카페24 쇼핑몰형 요금제 가입 여부 및 사업자 정보(통신판매업 신고 등) 준비 여부</w:t>
      </w:r>
    </w:p>
    <w:p>
      <w:pPr>
        <w:pStyle w:val="ListParagraph"/>
        <w:numPr>
          <w:ilvl w:val="0"/>
          <w:numId w:val="1"/>
        </w:numPr>
        <w:spacing w:after="80" w:line="280"/>
      </w:pPr>
      <w:r>
        <w:rPr>
          <w:rFonts w:ascii="맑은 고딕" w:cs="맑은 고딕" w:eastAsia="맑은 고딕" w:hAnsi="맑은 고딕"/>
          <w:sz w:val="21"/>
          <w:szCs w:val="21"/>
        </w:rPr>
        <w:t xml:space="preserve">결제(PG) · 배송 연동 필요 여부 및 사용할 PG사</w:t>
      </w:r>
    </w:p>
    <w:p>
      <w:pPr>
        <w:pStyle w:val="ListParagraph"/>
        <w:numPr>
          <w:ilvl w:val="0"/>
          <w:numId w:val="1"/>
        </w:numPr>
        <w:spacing w:after="80" w:line="280"/>
      </w:pPr>
      <w:r>
        <w:rPr>
          <w:rFonts w:ascii="맑은 고딕" w:cs="맑은 고딕" w:eastAsia="맑은 고딕" w:hAnsi="맑은 고딕"/>
          <w:sz w:val="21"/>
          <w:szCs w:val="21"/>
        </w:rPr>
        <w:t xml:space="preserve">도메인 신규 구매 여부 또는 기존 도메인 이전 여부</w:t>
      </w:r>
    </w:p>
    <w:p>
      <w:pPr>
        <w:pStyle w:val="ListParagraph"/>
        <w:numPr>
          <w:ilvl w:val="0"/>
          <w:numId w:val="1"/>
        </w:numPr>
        <w:spacing w:after="80" w:line="280"/>
      </w:pPr>
      <w:r>
        <w:rPr>
          <w:rFonts w:ascii="맑은 고딕" w:cs="맑은 고딕" w:eastAsia="맑은 고딕" w:hAnsi="맑은 고딕"/>
          <w:sz w:val="21"/>
          <w:szCs w:val="21"/>
        </w:rPr>
        <w:t xml:space="preserve">회원가입/등급 체계 필요 여부(자격 단계와 회원 등급 연동 여부)</w:t>
      </w:r>
    </w:p>
    <w:p>
      <w:pPr>
        <w:pStyle w:val="ListParagraph"/>
        <w:numPr>
          <w:ilvl w:val="0"/>
          <w:numId w:val="1"/>
        </w:numPr>
        <w:spacing w:after="80" w:line="280"/>
      </w:pPr>
      <w:r>
        <w:rPr>
          <w:rFonts w:ascii="맑은 고딕" w:cs="맑은 고딕" w:eastAsia="맑은 고딕" w:hAnsi="맑은 고딕"/>
          <w:sz w:val="21"/>
          <w:szCs w:val="21"/>
        </w:rPr>
        <w:t xml:space="preserve">개인정보처리방침 · 이용약관 문서 보유 여부(신규 작성 필요 시 별도 협의)</w:t>
      </w:r>
    </w:p>
    <w:p>
      <w:pPr>
        <w:pStyle w:val="ListParagraph"/>
        <w:numPr>
          <w:ilvl w:val="0"/>
          <w:numId w:val="1"/>
        </w:numPr>
        <w:spacing w:after="80" w:line="280"/>
      </w:pPr>
      <w:r>
        <w:rPr>
          <w:rFonts w:ascii="맑은 고딕" w:cs="맑은 고딕" w:eastAsia="맑은 고딕" w:hAnsi="맑은 고딕"/>
          <w:sz w:val="21"/>
          <w:szCs w:val="21"/>
        </w:rPr>
        <w:t xml:space="preserve">예약/신청 접수 시 담당자 알림 방식(이메일 / 문자 / 카카오 알림톡 등)</w:t>
      </w:r>
    </w:p>
    <w:p>
      <w:pPr>
        <w:pStyle w:val="ListParagraph"/>
        <w:numPr>
          <w:ilvl w:val="0"/>
          <w:numId w:val="1"/>
        </w:numPr>
        <w:spacing w:after="80" w:line="280"/>
      </w:pPr>
      <w:r>
        <w:rPr>
          <w:rFonts w:ascii="맑은 고딕" w:cs="맑은 고딕" w:eastAsia="맑은 고딕" w:hAnsi="맑은 고딕"/>
          <w:sz w:val="21"/>
          <w:szCs w:val="21"/>
        </w:rPr>
        <w:t xml:space="preserve">오픈 이후 유지보수 및 콘텐츠 업데이트 주체(자체 운영 vs 외주 위탁)</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2026-08-27T00:52:21.784Z</dcterms:created>
  <dcterms:modified xsi:type="dcterms:W3CDTF">2026-08-27T00:52:21.794Z</dcterms:modified>
</cp:coreProperties>
</file>

<file path=docProps/custom.xml><?xml version="1.0" encoding="utf-8"?>
<Properties xmlns="http://schemas.openxmlformats.org/officeDocument/2006/custom-properties" xmlns:vt="http://schemas.openxmlformats.org/officeDocument/2006/docPropsVTypes"/>
</file>