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ascii="Tahoma" w:hAnsi="Tahoma" w:cs="Tahoma"/>
        </w:rPr>
        <w:t>سند جامع طرح پلتفرم همراه</w:t>
      </w:r>
    </w:p>
    <w:p>
      <w:pPr>
        <w:bidi w:val="1"/>
        <w:spacing w:after="100" w:line="300" w:lineRule="auto"/>
        <w:jc w:val="right"/>
      </w:pPr>
      <w:r>
        <w:rPr>
          <w:rFonts w:ascii="Tahoma" w:hAnsi="Tahoma" w:cs="Tahoma"/>
          <w:sz w:val="30"/>
        </w:rPr>
        <w:t>طرح محصول، تجربهٔ کاربری، ظاهر، عملیات و قواعد کسب‌وکار</w:t>
      </w:r>
    </w:p>
    <w:p>
      <w:pPr>
        <w:bidi w:val="1"/>
        <w:spacing w:after="100" w:line="300" w:lineRule="auto"/>
        <w:jc w:val="right"/>
      </w:pPr>
      <w:r>
        <w:rPr>
          <w:rFonts w:ascii="Tahoma" w:hAnsi="Tahoma" w:cs="Tahoma"/>
        </w:rPr>
        <w:t>نسخهٔ مستقل و یکپارچه برای مطالعه، برنامه‌ریزی و ساخت در آینده</w:t>
      </w:r>
    </w:p>
    <w:p>
      <w:pPr>
        <w:bidi w:val="1"/>
        <w:spacing w:after="100" w:line="300" w:lineRule="auto"/>
        <w:jc w:val="right"/>
      </w:pPr>
      <w:r>
        <w:rPr>
          <w:rFonts w:ascii="Tahoma" w:hAnsi="Tahoma" w:cs="Tahoma"/>
        </w:rPr>
        <w:t>این سند شامل توضیح کامل امکانات، صفحه‌ها، قواعد، اطلاعات، امنیت، آزمون و معیار پذیرش است. هیچ کد یا فایل دیگری برای خواندن آن لازم نیست.</w:t>
      </w:r>
    </w:p>
    <w:p>
      <w:r>
        <w:br w:type="page"/>
      </w:r>
    </w:p>
    <w:p>
      <w:pPr>
        <w:pStyle w:val="Title"/>
        <w:bidi w:val="1"/>
        <w:jc w:val="right"/>
      </w:pPr>
      <w:r>
        <w:t>فهرست مطالب</w:t>
      </w:r>
    </w:p>
    <w:p>
      <w:pPr>
        <w:bidi w:val="1"/>
        <w:spacing w:after="100" w:line="300" w:lineRule="auto"/>
        <w:jc w:val="right"/>
      </w:pPr>
      <w:r>
        <w:rPr>
          <w:rFonts w:ascii="Tahoma" w:hAnsi="Tahoma" w:cs="Tahoma"/>
        </w:rPr>
        <w:t>۱. تعریف محصول و محدوده</w:t>
      </w:r>
    </w:p>
    <w:p>
      <w:pPr>
        <w:bidi w:val="1"/>
        <w:spacing w:after="100" w:line="300" w:lineRule="auto"/>
        <w:jc w:val="right"/>
      </w:pPr>
      <w:r>
        <w:rPr>
          <w:rFonts w:ascii="Tahoma" w:hAnsi="Tahoma" w:cs="Tahoma"/>
        </w:rPr>
        <w:t>۲. واژگان و نقش‌ها</w:t>
      </w:r>
    </w:p>
    <w:p>
      <w:pPr>
        <w:bidi w:val="1"/>
        <w:spacing w:after="100" w:line="300" w:lineRule="auto"/>
        <w:jc w:val="right"/>
      </w:pPr>
      <w:r>
        <w:rPr>
          <w:rFonts w:ascii="Tahoma" w:hAnsi="Tahoma" w:cs="Tahoma"/>
        </w:rPr>
        <w:t>۳. اصول عمومی تجربه و رفتار</w:t>
      </w:r>
    </w:p>
    <w:p>
      <w:pPr>
        <w:bidi w:val="1"/>
        <w:spacing w:after="100" w:line="300" w:lineRule="auto"/>
        <w:jc w:val="right"/>
      </w:pPr>
      <w:r>
        <w:rPr>
          <w:rFonts w:ascii="Tahoma" w:hAnsi="Tahoma" w:cs="Tahoma"/>
        </w:rPr>
        <w:t>۴. هویت بصری و سیستم طراحی</w:t>
      </w:r>
    </w:p>
    <w:p>
      <w:pPr>
        <w:bidi w:val="1"/>
        <w:spacing w:after="100" w:line="300" w:lineRule="auto"/>
        <w:jc w:val="right"/>
      </w:pPr>
      <w:r>
        <w:rPr>
          <w:rFonts w:ascii="Tahoma" w:hAnsi="Tahoma" w:cs="Tahoma"/>
        </w:rPr>
        <w:t>۵. ساختار اطلاعات و مسیرهای ناوبری</w:t>
      </w:r>
    </w:p>
    <w:p>
      <w:pPr>
        <w:bidi w:val="1"/>
        <w:spacing w:after="100" w:line="300" w:lineRule="auto"/>
        <w:jc w:val="right"/>
      </w:pPr>
      <w:r>
        <w:rPr>
          <w:rFonts w:ascii="Tahoma" w:hAnsi="Tahoma" w:cs="Tahoma"/>
        </w:rPr>
        <w:t>۶. ورود، حساب و نشست‌ها</w:t>
      </w:r>
    </w:p>
    <w:p>
      <w:pPr>
        <w:bidi w:val="1"/>
        <w:spacing w:after="100" w:line="300" w:lineRule="auto"/>
        <w:jc w:val="right"/>
      </w:pPr>
      <w:r>
        <w:rPr>
          <w:rFonts w:ascii="Tahoma" w:hAnsi="Tahoma" w:cs="Tahoma"/>
        </w:rPr>
        <w:t>۷. اپ مسافر: شرح دقیق صفحه‌ها</w:t>
      </w:r>
    </w:p>
    <w:p>
      <w:pPr>
        <w:bidi w:val="1"/>
        <w:spacing w:after="100" w:line="300" w:lineRule="auto"/>
        <w:jc w:val="right"/>
      </w:pPr>
      <w:r>
        <w:t>۸. سامانهٔ مستقل ثبت‌نام مترجمان</w:t>
      </w:r>
    </w:p>
    <w:p>
      <w:pPr>
        <w:bidi w:val="1"/>
        <w:spacing w:after="100" w:line="300" w:lineRule="auto"/>
        <w:jc w:val="right"/>
      </w:pPr>
      <w:r>
        <w:rPr>
          <w:rFonts w:ascii="Tahoma" w:hAnsi="Tahoma" w:cs="Tahoma"/>
        </w:rPr>
        <w:t>۹. اپ مترجم: میز کار و مأموریت</w:t>
      </w:r>
    </w:p>
    <w:p>
      <w:pPr>
        <w:bidi w:val="1"/>
        <w:spacing w:after="100" w:line="300" w:lineRule="auto"/>
        <w:jc w:val="right"/>
      </w:pPr>
      <w:r>
        <w:rPr>
          <w:rFonts w:ascii="Tahoma" w:hAnsi="Tahoma" w:cs="Tahoma"/>
        </w:rPr>
        <w:t>۱۰. موتور تطبیق و زمان‌بندی</w:t>
      </w:r>
    </w:p>
    <w:p>
      <w:pPr>
        <w:bidi w:val="1"/>
        <w:spacing w:after="100" w:line="300" w:lineRule="auto"/>
        <w:jc w:val="right"/>
      </w:pPr>
      <w:r>
        <w:rPr>
          <w:rFonts w:ascii="Tahoma" w:hAnsi="Tahoma" w:cs="Tahoma"/>
        </w:rPr>
        <w:t>۱۱. چرخهٔ وضعیت رزرو و خدمت</w:t>
      </w:r>
    </w:p>
    <w:p>
      <w:pPr>
        <w:bidi w:val="1"/>
        <w:spacing w:after="100" w:line="300" w:lineRule="auto"/>
        <w:jc w:val="right"/>
      </w:pPr>
      <w:r>
        <w:rPr>
          <w:rFonts w:ascii="Tahoma" w:hAnsi="Tahoma" w:cs="Tahoma"/>
        </w:rPr>
        <w:t>۱۲. تغییر، تمدید، لغو و کد خدمت</w:t>
      </w:r>
    </w:p>
    <w:p>
      <w:pPr>
        <w:bidi w:val="1"/>
        <w:spacing w:after="100" w:line="300" w:lineRule="auto"/>
        <w:jc w:val="right"/>
      </w:pPr>
      <w:r>
        <w:rPr>
          <w:rFonts w:ascii="Tahoma" w:hAnsi="Tahoma" w:cs="Tahoma"/>
        </w:rPr>
        <w:t>۱۳. قیمت‌گذاری، پایان خدمت و امور مالی</w:t>
      </w:r>
    </w:p>
    <w:p>
      <w:pPr>
        <w:bidi w:val="1"/>
        <w:spacing w:after="100" w:line="300" w:lineRule="auto"/>
        <w:jc w:val="right"/>
      </w:pPr>
      <w:r>
        <w:rPr>
          <w:rFonts w:ascii="Tahoma" w:hAnsi="Tahoma" w:cs="Tahoma"/>
        </w:rPr>
        <w:t>۱۴. شهر، پوشش و موقعیت</w:t>
      </w:r>
    </w:p>
    <w:p>
      <w:pPr>
        <w:bidi w:val="1"/>
        <w:spacing w:after="100" w:line="300" w:lineRule="auto"/>
        <w:jc w:val="right"/>
      </w:pPr>
      <w:r>
        <w:rPr>
          <w:rFonts w:ascii="Tahoma" w:hAnsi="Tahoma" w:cs="Tahoma"/>
        </w:rPr>
        <w:t>۱۵. پنل مدیریت: فهرست و رفتار هر بخش</w:t>
      </w:r>
    </w:p>
    <w:p>
      <w:pPr>
        <w:bidi w:val="1"/>
        <w:spacing w:after="100" w:line="300" w:lineRule="auto"/>
        <w:jc w:val="right"/>
      </w:pPr>
      <w:r>
        <w:rPr>
          <w:rFonts w:ascii="Tahoma" w:hAnsi="Tahoma" w:cs="Tahoma"/>
        </w:rPr>
        <w:t>۱۶. جدول مجوزهای مدیریت</w:t>
      </w:r>
    </w:p>
    <w:p>
      <w:pPr>
        <w:bidi w:val="1"/>
        <w:spacing w:after="100" w:line="300" w:lineRule="auto"/>
        <w:jc w:val="right"/>
      </w:pPr>
      <w:r>
        <w:rPr>
          <w:rFonts w:ascii="Tahoma" w:hAnsi="Tahoma" w:cs="Tahoma"/>
        </w:rPr>
        <w:t>۱۷. اعلان، پشتیبانی و شرایط خطا</w:t>
      </w:r>
    </w:p>
    <w:p>
      <w:pPr>
        <w:bidi w:val="1"/>
        <w:spacing w:after="100" w:line="300" w:lineRule="auto"/>
        <w:jc w:val="right"/>
      </w:pPr>
      <w:r>
        <w:rPr>
          <w:rFonts w:ascii="Tahoma" w:hAnsi="Tahoma" w:cs="Tahoma"/>
        </w:rPr>
        <w:t>۱۸. داده‌های ضروری و مالکیت اطلاعات</w:t>
      </w:r>
    </w:p>
    <w:p>
      <w:pPr>
        <w:bidi w:val="1"/>
        <w:spacing w:after="100" w:line="300" w:lineRule="auto"/>
        <w:jc w:val="right"/>
      </w:pPr>
      <w:r>
        <w:rPr>
          <w:rFonts w:ascii="Tahoma" w:hAnsi="Tahoma" w:cs="Tahoma"/>
        </w:rPr>
        <w:t>۱۹. امنیت، پایداری و کیفیت</w:t>
      </w:r>
    </w:p>
    <w:p>
      <w:pPr>
        <w:bidi w:val="1"/>
        <w:spacing w:after="100" w:line="300" w:lineRule="auto"/>
        <w:jc w:val="right"/>
      </w:pPr>
      <w:r>
        <w:rPr>
          <w:rFonts w:ascii="Tahoma" w:hAnsi="Tahoma" w:cs="Tahoma"/>
        </w:rPr>
        <w:t>۲۰. متن‌های اصلی سه‌زبانهٔ مسافر</w:t>
      </w:r>
    </w:p>
    <w:p>
      <w:pPr>
        <w:bidi w:val="1"/>
        <w:spacing w:after="100" w:line="300" w:lineRule="auto"/>
        <w:jc w:val="right"/>
      </w:pPr>
      <w:r>
        <w:rPr>
          <w:rFonts w:ascii="Tahoma" w:hAnsi="Tahoma" w:cs="Tahoma"/>
        </w:rPr>
        <w:t>۲۱. سناریوهای کامل برای بررسی نتیجه</w:t>
      </w:r>
    </w:p>
    <w:p>
      <w:pPr>
        <w:bidi w:val="1"/>
        <w:spacing w:after="100" w:line="300" w:lineRule="auto"/>
        <w:jc w:val="right"/>
      </w:pPr>
      <w:r>
        <w:rPr>
          <w:rFonts w:ascii="Tahoma" w:hAnsi="Tahoma" w:cs="Tahoma"/>
        </w:rPr>
        <w:t>۲۲. معیار پذیرش نهایی</w:t>
      </w:r>
    </w:p>
    <w:p>
      <w:r>
        <w:br w:type="page"/>
      </w:r>
    </w:p>
    <w:p>
      <w:pPr>
        <w:pStyle w:val="Heading1"/>
        <w:keepNext/>
        <w:bidi w:val="1"/>
        <w:spacing w:before="120" w:after="80"/>
        <w:jc w:val="right"/>
      </w:pPr>
      <w:r>
        <w:rPr>
          <w:rFonts w:ascii="Tahoma" w:hAnsi="Tahoma" w:cs="Tahoma"/>
        </w:rPr>
        <w:t>سند جامع طرح پلتفرم «همراه»</w:t>
      </w:r>
    </w:p>
    <w:p>
      <w:pPr>
        <w:pStyle w:val="Heading2"/>
        <w:keepNext/>
        <w:bidi w:val="1"/>
        <w:spacing w:before="180" w:after="80"/>
        <w:jc w:val="right"/>
      </w:pPr>
      <w:r>
        <w:rPr>
          <w:rFonts w:ascii="Tahoma" w:hAnsi="Tahoma" w:cs="Tahoma"/>
        </w:rPr>
        <w:t>مشخصات محصول، تجربهٔ کاربری، طراحی بصری، عملیات و قواعد کسب‌وکار</w:t>
      </w:r>
    </w:p>
    <w:p>
      <w:pPr>
        <w:bidi w:val="1"/>
        <w:spacing w:after="100" w:line="300" w:lineRule="auto"/>
        <w:jc w:val="right"/>
      </w:pPr>
      <w:r>
        <w:rPr>
          <w:rFonts w:ascii="Tahoma" w:hAnsi="Tahoma" w:cs="Tahoma"/>
        </w:rPr>
        <w:t>این سند نقشهٔ مستقل پلتفرمی برای اتصال مسافر به مترجم حضوری است. همهٔ آنچه برای درک رفتار، صفحه‌ها، نقش‌ها، فرایندها، داده‌ها و شیوهٔ ارزیابی محصول لازم است در همین سند بیان می‌شود. مقادیر مالی و زمان‌های ذکرشده تصمیم‌های اولیهٔ این طرح هستند؛ اقلامی که در جدول تنظیمات قابل تغییر معرفی شده‌اند با تصمیم مدیریت قابل تغییرند. هیچ اقدامی تنها بر اساس نمایش رابط کاربری موفق محسوب نمی‌شود؛ نتیجهٔ ثبت‌شده در سامانه مبنای حقیقت است.</w:t>
      </w:r>
    </w:p>
    <w:p>
      <w:pPr>
        <w:pStyle w:val="Heading3"/>
        <w:keepNext/>
        <w:bidi w:val="1"/>
        <w:spacing w:before="120" w:after="80"/>
        <w:jc w:val="right"/>
      </w:pPr>
      <w:r>
        <w:rPr>
          <w:rtl/>
        </w:rPr>
        <w:t>راهنمای مطالعه و مسیرهای اصلی</w:t>
      </w:r>
    </w:p>
    <w:p>
      <w:pPr>
        <w:bidi w:val="1"/>
        <w:spacing w:after="100" w:line="300" w:lineRule="auto"/>
        <w:jc w:val="right"/>
      </w:pPr>
      <w:r>
        <w:rPr>
          <w:rtl/>
        </w:rPr>
        <w:t>این سند طرح رفتار مطلوب است، نه گزارش تکمیل ساخت. ابتدا تعریف محصول و نقش‌ها در بخش‌های ۱ تا ۶، سپس مسیر مسافر در بخش ۷، ثبت‌نام مستقل و اپ مترجم در بخش‌های ۸ و ۹، و قواعد مشترک تطبیق، مأموریت، مالی، پوشش و مدیریت در بخش‌های ۱۰ تا ۱۶ مطالعه شوند. بخش‌های ۱۷ تا ۲۲ اعلان، داده، امنیت، متن‌ها، سناریوها و معیارهای پذیرش را تکمیل می‌کنند.</w:t>
      </w:r>
    </w:p>
    <w:p>
      <w:pPr>
        <w:bidi w:val="1"/>
        <w:spacing w:after="100" w:line="300" w:lineRule="auto"/>
        <w:jc w:val="right"/>
      </w:pPr>
      <w:r>
        <w:rPr>
          <w:rtl/>
        </w:rPr>
        <w:t>مسیر مسافر، گام‌به‌گام: ورود با شماره یا ایمیل؛ انتخاب نقطهٔ معتبر در پوشش فعال و تکمیل جزئیات؛ مشاهدهٔ برآورد و ثبت واقعی؛ جست‌وجو یا انتظار برای تطبیق زمان‌دار؛ پذیرش مترجم؛ آغاز با کد؛ مدیریت مدت، تمدید و پایان؛ سپس مشاهدهٔ فاکتور و ثبت پرداخت نقدی یا اختلاف. جزئیات و حالت‌های جایگزین در بخش ۷ و قواعد مشترک بعدی آمده‌اند.</w:t>
      </w:r>
    </w:p>
    <w:p>
      <w:pPr>
        <w:bidi w:val="1"/>
        <w:spacing w:after="100" w:line="300" w:lineRule="auto"/>
        <w:jc w:val="right"/>
      </w:pPr>
      <w:r>
        <w:rPr>
          <w:rtl/>
        </w:rPr>
        <w:t>مسیر مترجم، گام‌به‌گام: در سامانهٔ مستقل شماره را تأیید می‌کند؛ اطلاعات و مدارک هویتی لازم را ثبت می‌کند؛ زبان، مسیر مدرک یا آزمون و خودروی اختیاری را انتخاب و قرارداد و امضا را در پایان مرحلهٔ سوم ثبت می‌کند. پس از بررسی و فعال‌سازی، با همان حساب وارد اپ می‌شود، شرایط آمادگی و موقعیت را فراهم می‌کند و در صورت واجد شرایط بودن پیشنهاد می‌گیرد. مدارک و صلاحیت‌های بعدی با همان حساب قابل پیگیری‌اند.</w:t>
      </w:r>
    </w:p>
    <w:p>
      <w:pPr>
        <w:bidi w:val="1"/>
        <w:spacing w:after="100" w:line="300" w:lineRule="auto"/>
        <w:jc w:val="right"/>
      </w:pPr>
      <w:r>
        <w:rPr>
          <w:rtl/>
        </w:rPr>
        <w:t>زمان و مسئول تصمیم: تطبیق رزرو زمان‌دار یک ساعت پیش از قرار آغاز می‌شود و مهلت ویرایش مسافر پیش از دو ساعت مانده به شروع تطبیق است. تمدید فقط به درخواست مسافر و با تأیید مترجم انجام می‌شود. پایان مستقیم مسافر و قبول درخواست پایان مترجم دو روش متفاوت محاسبه دارند؛ جزئیات و مثال‌ها در بخش‌های ۱۲ و ۱۳ است.</w:t>
      </w:r>
    </w:p>
    <w:p>
      <w:pPr>
        <w:bidi w:val="1"/>
        <w:spacing w:after="100" w:line="300" w:lineRule="auto"/>
        <w:jc w:val="right"/>
      </w:pPr>
      <w:r>
        <w:rPr>
          <w:rtl/>
        </w:rPr>
        <w:t>شهر و پوشش: ثبت فقط در محدودهٔ فعال مجاز است؛ شهر مسئول، محدودهٔ پوشش و فاصلهٔ واقعی مترجم مفاهیم جدا هستند. جزئیات همکاری در مرز شهرها و تغییر شهر خدمت در بخش‌های ۹، ۱۰ و ۱۴ آمده است. وجود پوشش یا انتخاب شهر به معنی تضمین یافتن مترجم یا زمان رسیدن نیست.</w:t>
      </w:r>
    </w:p>
    <w:p>
      <w:pPr>
        <w:bidi w:val="1"/>
        <w:spacing w:after="100" w:line="300" w:lineRule="auto"/>
        <w:jc w:val="right"/>
      </w:pPr>
      <w:r>
        <w:rPr>
          <w:rtl/>
        </w:rPr>
        <w:t>وضعیت‌های نیازمند زیرساخت یا تصمیم: پرداخت آنلاین در طرح باقی می‌ماند اما فعلاً در دسترس نیست؛ ارسال واقعی کد و ارتباطات جانبی بدون سرویس واقعی ادعا نمی‌شوند. تأیید دومرحله‌ای مدیریت الزام طراحی است، اما تا پیاده‌سازی و آماده‌شدن زیرساخت واقعی، فعال یا موفق معرفی نمی‌شود. موارد حقوقی، سیاست نگهداری و سایر تصمیم‌های صریحاً باز در جای مربوط حفظ شده‌اند.</w:t>
      </w:r>
    </w:p>
    <w:p>
      <w:pPr>
        <w:pStyle w:val="Heading2"/>
        <w:keepNext/>
        <w:bidi w:val="1"/>
        <w:spacing w:before="180" w:after="80"/>
        <w:jc w:val="right"/>
      </w:pPr>
      <w:r>
        <w:rPr>
          <w:rFonts w:ascii="Tahoma" w:hAnsi="Tahoma" w:cs="Tahoma"/>
        </w:rPr>
        <w:t>۱. تعریف محصول و محدوده</w:t>
      </w:r>
    </w:p>
    <w:p>
      <w:pPr>
        <w:bidi w:val="1"/>
        <w:spacing w:after="100" w:line="300" w:lineRule="auto"/>
        <w:jc w:val="right"/>
      </w:pPr>
      <w:r>
        <w:t>همراه بستری برای ثبت درخواست مترجم حضوری، پیدا کردن مترجم واجد شرایط، مدیریت مأموریت، پایان خدمت، ثبت پرداخت نقدی و رسیدگی مدیریتی به امور است. محصول چهار محیط مجزا دارد: اپ مسافر، سامانهٔ مستقل ثبت‌نام مترجمان، اپ مترجم و پنل مدیریت. سامانهٔ ثبت‌نام و اپ مترجم از نظر صفحه و نشانی جدا هستند، ولی به حساب و اطلاعات مرکزی مشترک متصل‌اند. هر محیط به نیاز همان نقش پاسخ می‌دهد و اطلاعات خصوصی دیگران را فقط در حد ضرورت نمایش می‌دهد.</w:t>
      </w:r>
    </w:p>
    <w:p>
      <w:pPr>
        <w:bidi w:val="1"/>
        <w:spacing w:after="100" w:line="300" w:lineRule="auto"/>
      </w:pPr>
      <w:r>
        <w:t>ماهیت خدمت و خودرو: درخواست همواره برای مترجم حضوری و همراهی او با مسافر است. «خودرو»، «خودرویی» یا «همراهی با خودرو» در این سند صرفاً گزینهٔ افزوده به همان مأموریت مترجم با خودروی شخصی ثبت‌شده و تأییدشده‌ای است که خود مترجم استفاده می‌کند؛ خدمت مستقل خودرو، تاکسی یا درخواست راننده بدون ترجمه ارائه نمی‌شود. انتخاب یا تبدیل خودرو ماهیت مأموریت و الزام صلاحیت مترجم را تغییر نمی‌دهد.</w:t>
      </w:r>
    </w:p>
    <w:p>
      <w:pPr>
        <w:bidi w:val="1"/>
        <w:spacing w:after="100" w:line="300" w:lineRule="auto"/>
        <w:jc w:val="right"/>
      </w:pPr>
      <w:r>
        <w:rPr>
          <w:rFonts w:ascii="Tahoma" w:hAnsi="Tahoma" w:cs="Tahoma"/>
        </w:rPr>
        <w:t>سفر اصلی محصول چنین است: مسافر وارد می‌شود؛ محل، زبان، حوزه، زمان و جزئیات خدمت را انتخاب می‌کند؛ سامانه مترجم واجد شرایط را جست‌وجو می‌کند؛ مترجم پیشنهاد را می‌پذیرد؛ مترجم حضور خود را اعلام می‌کند و با کد مسافر خدمت را آغاز می‌کند؛ پس از پایان، مبلغ مشخص و پرداخت نقدی ثبت و تأیید می‌شود. در تمام مراحل وضعیت‌های جایگزین، خطا، تغییر، لغو و اختلاف نیز باید قابل مدیریت باشند.</w:t>
      </w:r>
    </w:p>
    <w:p>
      <w:pPr>
        <w:pStyle w:val="Heading3"/>
        <w:keepNext/>
        <w:bidi w:val="1"/>
        <w:spacing w:before="120" w:after="80"/>
        <w:jc w:val="right"/>
      </w:pPr>
      <w:r>
        <w:rPr>
          <w:rFonts w:ascii="Tahoma" w:hAnsi="Tahoma" w:cs="Tahoma"/>
        </w:rPr>
        <w:t>محدودهٔ قطعی نخستین پیاده‌سازی</w:t>
      </w:r>
    </w:p>
    <w:p>
      <w:pPr>
        <w:bidi w:val="1"/>
        <w:spacing w:after="100" w:line="300" w:lineRule="auto"/>
        <w:jc w:val="right"/>
      </w:pPr>
      <w:r>
        <w:t>• ورود مسافر با شمارهٔ تلفن یا ایمیل و کد شش‌رقمی؛ ورود مترجم با شمارهٔ تأییدشدهٔ پرونده. در محیط آزمایشی کد ثابت ۱۲۳۴۵۶ برای هر دو روش مسافر و شمارهٔ مترجم بررسی می‌شود. ارسال واقعی پیامک و ایمیل به سرویس واقعی و تصمیم مالک وابسته است و موفقیت ساختگی مجاز نیست.</w:t>
      </w:r>
    </w:p>
    <w:p>
      <w:pPr>
        <w:bidi w:val="1"/>
        <w:spacing w:after="100" w:line="300" w:lineRule="auto"/>
        <w:jc w:val="right"/>
      </w:pPr>
      <w:r>
        <w:t>• رزرو فوری و زمان‌دار، جست‌وجو و پیشنهاد، پروفایل و مدارک مترجم، مصاحبه، خودرو، شروع و پایان خدمت، تغییر و تمدید، پرداخت نقدی، امکان پرداخت آنلاین با وضعیت فعلاً غیرفعال، اختلاف و مدیریت مالی.</w:t>
      </w:r>
    </w:p>
    <w:p>
      <w:pPr>
        <w:bidi w:val="1"/>
        <w:spacing w:after="100" w:line="300" w:lineRule="auto"/>
        <w:jc w:val="right"/>
      </w:pPr>
      <w:r>
        <w:rPr>
          <w:rFonts w:ascii="Tahoma" w:hAnsi="Tahoma" w:cs="Tahoma"/>
        </w:rPr>
        <w:t>• سه زبان فارسی، انگلیسی و عربی برای تجربهٔ مسافر؛ رابط مترجم و مدیریت فارسی، با نمایش درست نام‌ها و اصطلاحات زبان‌های دیگر.</w:t>
      </w:r>
    </w:p>
    <w:p>
      <w:pPr>
        <w:bidi w:val="1"/>
        <w:spacing w:after="100" w:line="300" w:lineRule="auto"/>
        <w:jc w:val="right"/>
      </w:pPr>
      <w:r>
        <w:rPr>
          <w:rFonts w:ascii="Tahoma" w:hAnsi="Tahoma" w:cs="Tahoma"/>
        </w:rPr>
        <w:t>• نقشه و انتخاب محل ملاقات، نمایش نقشهٔ خدمت به مترجم، نمایش شهرها و اطلاعات مکانی مجاز در مدیریت.</w:t>
      </w:r>
    </w:p>
    <w:p>
      <w:pPr>
        <w:bidi w:val="1"/>
        <w:spacing w:after="100" w:line="300" w:lineRule="auto"/>
        <w:jc w:val="right"/>
      </w:pPr>
      <w:r>
        <w:t>• صندوق اعلان درون‌برنامه‌ای مسافر و مترجم، پیام‌های دستی مدیریت و اعلان‌های مربوط به وضعیت‌های واقعی فعال‌اند. اعلان مرورگری در صورت پشتیبانی و اجازه است؛ پیامک، ارسال واقعی ایمیل و پشتیبانی تضمین‌شدهٔ شبانه‌روزی بدون فراهم‌شدن سرویس فرض نمی‌شوند.</w:t>
      </w:r>
    </w:p>
    <w:p>
      <w:pPr>
        <w:bidi w:val="1"/>
        <w:spacing w:after="100" w:line="300" w:lineRule="auto"/>
        <w:jc w:val="right"/>
      </w:pPr>
      <w:r>
        <w:t>• پرداخت آنلاین بخشی از طرح محصول باقی می‌ماند، اما در مرحلهٔ فعلی عملیاتی نیست. گزینهٔ آن در محل انتخاب روش پرداخت دیده شود و با پیام روشن «پرداخت آنلاین فعلاً در دسترس نیست» غیرفعال باشد؛ پرداخت نقدی فعال است. هیچ دکمه، تنظیم یا مسیر پنهانی نباید پرداخت واقعی یا آزمایشی را بدون اتصال و تأیید واقعی موفق ثبت کند. فعال‌سازی و تکمیل پرداخت آنلاین بعداً با تصمیم مالک انجام می‌شود.</w:t>
      </w:r>
    </w:p>
    <w:p>
      <w:pPr>
        <w:pStyle w:val="Heading3"/>
        <w:keepNext/>
        <w:bidi w:val="1"/>
        <w:spacing w:before="120" w:after="80"/>
        <w:jc w:val="right"/>
      </w:pPr>
      <w:r>
        <w:rPr>
          <w:rFonts w:ascii="Tahoma" w:hAnsi="Tahoma" w:cs="Tahoma"/>
        </w:rPr>
        <w:t>قابلیت‌هایی که نباید وانمود شوند</w:t>
      </w:r>
    </w:p>
    <w:p>
      <w:pPr>
        <w:bidi w:val="1"/>
        <w:spacing w:after="100" w:line="300" w:lineRule="auto"/>
        <w:jc w:val="right"/>
      </w:pPr>
      <w:r>
        <w:t>• تماس امن، ارسال خودکار هشدار اضطراری، اعزام امداد، کیف پول واقعی، ذخیرهٔ کارت بانکی، استرداد بانکی خودکار و اتاق ویدئویی داخلی فعال فرض نمی‌شوند. گفت‌وگوی متنی درون‌برنامه‌ای مسافر و مترجم فقط از پذیرش تا پایان مأموریت مجاز است. ثبت اختیاری شمارهٔ گذرنامه و بررسی دستی آن به معنی استعلام رسمی اصالت یا احراز هویت قانونی نیست.</w:t>
      </w:r>
    </w:p>
    <w:p>
      <w:pPr>
        <w:bidi w:val="1"/>
        <w:spacing w:after="100" w:line="300" w:lineRule="auto"/>
        <w:jc w:val="right"/>
      </w:pPr>
      <w:r>
        <w:rPr>
          <w:rFonts w:ascii="Tahoma" w:hAnsi="Tahoma" w:cs="Tahoma"/>
        </w:rPr>
        <w:t>• نمایش نام، عکس یا امتیاز ثابت به معنی احراز هویت، صلاحیت حرفه‌ای، رضایت یا تعداد واقعی مترجمان نیست. زمان رسیدن، مسیر حرکت و موقعیت زندهٔ مترجم به مسافر بدون داده و قابلیت واقعی نمایش داده نشوند.</w:t>
      </w:r>
    </w:p>
    <w:p>
      <w:pPr>
        <w:bidi w:val="1"/>
        <w:spacing w:after="100" w:line="300" w:lineRule="auto"/>
        <w:jc w:val="right"/>
      </w:pPr>
      <w:r>
        <w:rPr>
          <w:rFonts w:ascii="Tahoma" w:hAnsi="Tahoma" w:cs="Tahoma"/>
        </w:rPr>
        <w:t>• شمارهٔ پشتیبانی در صورت تنظیم فقط شماره‌گیر دستگاه را باز می‌کند. پاسخ‌گویی یا اتصال تماس تضمین نمی‌شود؛ در خطر فوری کاربر باید با خدمات اضطراری محلی تماس بگیرد.</w:t>
      </w:r>
    </w:p>
    <w:p>
      <w:pPr>
        <w:pStyle w:val="Heading2"/>
        <w:keepNext/>
        <w:bidi w:val="1"/>
        <w:spacing w:before="180" w:after="80"/>
        <w:jc w:val="right"/>
      </w:pPr>
      <w:r>
        <w:rPr>
          <w:rFonts w:ascii="Tahoma" w:hAnsi="Tahoma" w:cs="Tahoma"/>
        </w:rPr>
        <w:t>۲. واژگان و نقش‌ها</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واژه</w:t>
            </w:r>
          </w:p>
        </w:tc>
        <w:tc>
          <w:tcPr>
            <w:tcW w:type="dxa" w:w="7399"/>
            <w:vAlign w:val="center"/>
            <w:shd w:fill="E0F0EE"/>
          </w:tcPr>
          <w:p>
            <w:pPr>
              <w:bidi w:val="1"/>
              <w:spacing w:after="40"/>
              <w:jc w:val="right"/>
            </w:pPr>
            <w:r>
              <w:rPr>
                <w:rFonts w:ascii="Tahoma" w:hAnsi="Tahoma" w:cs="Tahoma"/>
                <w:b/>
                <w:sz w:val="19"/>
              </w:rPr>
              <w:t>تعریف</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فردی که درخواست مترجم ثبت می‌کند و مالک رزرو است.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فردی که پروندهٔ همکاری دارد و در صورت فعال‌بودن و داشتن شرایط می‌تواند پیشنهاد دریافت کند.</w:t>
            </w:r>
          </w:p>
        </w:tc>
      </w:tr>
      <w:tr>
        <w:tc>
          <w:tcPr>
            <w:tcW w:type="dxa" w:w="7399"/>
            <w:vAlign w:val="center"/>
          </w:tcPr>
          <w:p>
            <w:pPr>
              <w:bidi w:val="1"/>
              <w:spacing w:after="40"/>
              <w:jc w:val="right"/>
            </w:pPr>
            <w:r>
              <w:rPr>
                <w:rFonts w:ascii="Tahoma" w:hAnsi="Tahoma" w:cs="Tahoma"/>
                <w:b w:val="0"/>
                <w:sz w:val="19"/>
              </w:rPr>
              <w:t>مدیر مالک</w:t>
            </w:r>
          </w:p>
        </w:tc>
        <w:tc>
          <w:tcPr>
            <w:tcW w:type="dxa" w:w="7399"/>
            <w:vAlign w:val="center"/>
          </w:tcPr>
          <w:p>
            <w:pPr>
              <w:bidi w:val="1"/>
              <w:spacing w:after="40"/>
              <w:jc w:val="right"/>
            </w:pPr>
            <w:r>
              <w:rPr>
                <w:rFonts w:ascii="Tahoma" w:hAnsi="Tahoma" w:cs="Tahoma"/>
                <w:b w:val="0"/>
                <w:sz w:val="19"/>
              </w:rPr>
              <w:t>بالاترین نقش مدیریتی؛ مسئول تنظیمات، کارکنان و نظارت بر کل سامانه.</w:t>
            </w:r>
          </w:p>
        </w:tc>
      </w:tr>
      <w:tr>
        <w:tc>
          <w:tcPr>
            <w:tcW w:type="dxa" w:w="7399"/>
            <w:vAlign w:val="center"/>
          </w:tcPr>
          <w:p>
            <w:pPr>
              <w:bidi w:val="1"/>
              <w:spacing w:after="40"/>
              <w:jc w:val="right"/>
            </w:pPr>
            <w:r>
              <w:rPr>
                <w:rFonts w:ascii="Tahoma" w:hAnsi="Tahoma" w:cs="Tahoma"/>
                <w:b w:val="0"/>
                <w:sz w:val="19"/>
              </w:rPr>
              <w:t>کارشناس عملیات</w:t>
            </w:r>
          </w:p>
        </w:tc>
        <w:tc>
          <w:tcPr>
            <w:tcW w:type="dxa" w:w="7399"/>
            <w:vAlign w:val="center"/>
          </w:tcPr>
          <w:p>
            <w:pPr>
              <w:bidi w:val="1"/>
              <w:spacing w:after="40"/>
              <w:jc w:val="right"/>
            </w:pPr>
            <w:r>
              <w:rPr>
                <w:rFonts w:ascii="Tahoma" w:hAnsi="Tahoma" w:cs="Tahoma"/>
                <w:b w:val="0"/>
                <w:sz w:val="19"/>
              </w:rPr>
              <w:t>مسئول رزرو، اعزام، مسافران، شهرها و رسیدگی عملیاتی.</w:t>
            </w:r>
          </w:p>
        </w:tc>
      </w:tr>
      <w:tr>
        <w:tc>
          <w:tcPr>
            <w:tcW w:type="dxa" w:w="7399"/>
            <w:vAlign w:val="center"/>
          </w:tcPr>
          <w:p>
            <w:pPr>
              <w:bidi w:val="1"/>
              <w:spacing w:after="40"/>
              <w:jc w:val="right"/>
            </w:pPr>
            <w:r>
              <w:rPr>
                <w:rFonts w:ascii="Tahoma" w:hAnsi="Tahoma" w:cs="Tahoma"/>
                <w:b w:val="0"/>
                <w:sz w:val="19"/>
              </w:rPr>
              <w:t>کارشناس جذب</w:t>
            </w:r>
          </w:p>
        </w:tc>
        <w:tc>
          <w:tcPr>
            <w:tcW w:type="dxa" w:w="7399"/>
            <w:vAlign w:val="center"/>
          </w:tcPr>
          <w:p>
            <w:pPr>
              <w:bidi w:val="1"/>
              <w:spacing w:after="40"/>
              <w:jc w:val="right"/>
            </w:pPr>
            <w:r>
              <w:rPr>
                <w:rFonts w:ascii="Tahoma" w:hAnsi="Tahoma" w:cs="Tahoma"/>
                <w:b w:val="0"/>
                <w:sz w:val="19"/>
              </w:rPr>
              <w:t>مسئول پروندهٔ مترجمان، مدارک و مصاحبه‌ها.</w:t>
            </w:r>
          </w:p>
        </w:tc>
      </w:tr>
      <w:tr>
        <w:tc>
          <w:tcPr>
            <w:tcW w:type="dxa" w:w="7399"/>
            <w:vAlign w:val="center"/>
          </w:tcPr>
          <w:p>
            <w:pPr>
              <w:bidi w:val="1"/>
              <w:spacing w:after="40"/>
              <w:jc w:val="right"/>
            </w:pPr>
            <w:r>
              <w:rPr>
                <w:rFonts w:ascii="Tahoma" w:hAnsi="Tahoma" w:cs="Tahoma"/>
                <w:b w:val="0"/>
                <w:sz w:val="19"/>
              </w:rPr>
              <w:t>کارشناس مالی</w:t>
            </w:r>
          </w:p>
        </w:tc>
        <w:tc>
          <w:tcPr>
            <w:tcW w:type="dxa" w:w="7399"/>
            <w:vAlign w:val="center"/>
          </w:tcPr>
          <w:p>
            <w:pPr>
              <w:bidi w:val="1"/>
              <w:spacing w:after="40"/>
              <w:jc w:val="right"/>
            </w:pPr>
            <w:r>
              <w:rPr>
                <w:rFonts w:ascii="Tahoma" w:hAnsi="Tahoma" w:cs="Tahoma"/>
                <w:b w:val="0"/>
                <w:sz w:val="19"/>
              </w:rPr>
              <w:t>مسئول بررسی مالی، بدهی و اختلاف‌های نقدی.</w:t>
            </w:r>
          </w:p>
        </w:tc>
      </w:tr>
      <w:tr>
        <w:tc>
          <w:tcPr>
            <w:tcW w:type="dxa" w:w="7399"/>
            <w:vAlign w:val="center"/>
          </w:tcPr>
          <w:p>
            <w:pPr>
              <w:bidi w:val="1"/>
              <w:spacing w:after="40"/>
              <w:jc w:val="right"/>
            </w:pPr>
            <w:r>
              <w:rPr>
                <w:rFonts w:ascii="Tahoma" w:hAnsi="Tahoma" w:cs="Tahoma"/>
                <w:b w:val="0"/>
                <w:sz w:val="19"/>
              </w:rPr>
              <w:t>کارشناس پشتیبانی</w:t>
            </w:r>
          </w:p>
        </w:tc>
        <w:tc>
          <w:tcPr>
            <w:tcW w:type="dxa" w:w="7399"/>
            <w:vAlign w:val="center"/>
          </w:tcPr>
          <w:p>
            <w:pPr>
              <w:bidi w:val="1"/>
              <w:spacing w:after="40"/>
              <w:jc w:val="right"/>
            </w:pPr>
            <w:r>
              <w:rPr>
                <w:rFonts w:ascii="Tahoma" w:hAnsi="Tahoma" w:cs="Tahoma"/>
                <w:b w:val="0"/>
                <w:sz w:val="19"/>
              </w:rPr>
              <w:t>حساب مجزای پشتیبانی؛ دسترسی‌های عملیاتی حساس به‌طور خودکار به آن داده نمی‌شود.</w:t>
            </w:r>
          </w:p>
        </w:tc>
      </w:tr>
      <w:tr>
        <w:tc>
          <w:tcPr>
            <w:tcW w:type="dxa" w:w="7399"/>
            <w:vAlign w:val="center"/>
          </w:tcPr>
          <w:p>
            <w:pPr>
              <w:bidi w:val="1"/>
              <w:spacing w:after="40"/>
              <w:jc w:val="right"/>
            </w:pPr>
            <w:r>
              <w:rPr>
                <w:rFonts w:ascii="Tahoma" w:hAnsi="Tahoma" w:cs="Tahoma"/>
                <w:b w:val="0"/>
                <w:sz w:val="19"/>
              </w:rPr>
              <w:t>رزرو</w:t>
            </w:r>
          </w:p>
        </w:tc>
        <w:tc>
          <w:tcPr>
            <w:tcW w:type="dxa" w:w="7399"/>
            <w:vAlign w:val="center"/>
          </w:tcPr>
          <w:p>
            <w:pPr>
              <w:bidi w:val="1"/>
              <w:spacing w:after="40"/>
              <w:jc w:val="right"/>
            </w:pPr>
            <w:r>
              <w:rPr>
                <w:rFonts w:ascii="Tahoma" w:hAnsi="Tahoma" w:cs="Tahoma"/>
                <w:b w:val="0"/>
                <w:sz w:val="19"/>
              </w:rPr>
              <w:t>درخواست مشخص مسافر برای ترجمه در مکان، زمان، حوزه و مدت معلوم.</w:t>
            </w:r>
          </w:p>
        </w:tc>
      </w:tr>
      <w:tr>
        <w:tc>
          <w:tcPr>
            <w:tcW w:type="dxa" w:w="7399"/>
            <w:vAlign w:val="center"/>
          </w:tcPr>
          <w:p>
            <w:pPr>
              <w:bidi w:val="1"/>
              <w:spacing w:after="40"/>
              <w:jc w:val="right"/>
            </w:pPr>
            <w:r>
              <w:rPr>
                <w:rFonts w:ascii="Tahoma" w:hAnsi="Tahoma" w:cs="Tahoma"/>
                <w:b w:val="0"/>
                <w:sz w:val="19"/>
              </w:rPr>
              <w:t>پیشنهاد</w:t>
            </w:r>
          </w:p>
        </w:tc>
        <w:tc>
          <w:tcPr>
            <w:tcW w:type="dxa" w:w="7399"/>
            <w:vAlign w:val="center"/>
          </w:tcPr>
          <w:p>
            <w:pPr>
              <w:bidi w:val="1"/>
              <w:spacing w:after="40"/>
              <w:jc w:val="right"/>
            </w:pPr>
            <w:r>
              <w:rPr>
                <w:rFonts w:ascii="Tahoma" w:hAnsi="Tahoma" w:cs="Tahoma"/>
                <w:b w:val="0"/>
                <w:sz w:val="19"/>
              </w:rPr>
              <w:t>دعوت زمان‌دار به یک مترجم واجد شرایط برای پذیرش یک رزرو.</w:t>
            </w:r>
          </w:p>
        </w:tc>
      </w:tr>
      <w:tr>
        <w:tc>
          <w:tcPr>
            <w:tcW w:type="dxa" w:w="7399"/>
            <w:vAlign w:val="center"/>
          </w:tcPr>
          <w:p>
            <w:pPr>
              <w:bidi w:val="1"/>
              <w:spacing w:after="40"/>
              <w:jc w:val="right"/>
            </w:pPr>
            <w:r>
              <w:rPr>
                <w:rFonts w:ascii="Tahoma" w:hAnsi="Tahoma" w:cs="Tahoma"/>
                <w:b w:val="0"/>
                <w:sz w:val="19"/>
              </w:rPr>
              <w:t>مأموریت</w:t>
            </w:r>
          </w:p>
        </w:tc>
        <w:tc>
          <w:tcPr>
            <w:tcW w:type="dxa" w:w="7399"/>
            <w:vAlign w:val="center"/>
          </w:tcPr>
          <w:p>
            <w:pPr>
              <w:bidi w:val="1"/>
              <w:spacing w:after="40"/>
              <w:jc w:val="right"/>
            </w:pPr>
            <w:r>
              <w:rPr>
                <w:rFonts w:ascii="Tahoma" w:hAnsi="Tahoma" w:cs="Tahoma"/>
                <w:b w:val="0"/>
                <w:sz w:val="19"/>
              </w:rPr>
              <w:t>همان رزرو پس از پذیرش توسط مترجم.</w:t>
            </w:r>
          </w:p>
        </w:tc>
      </w:tr>
      <w:tr>
        <w:tc>
          <w:tcPr>
            <w:tcW w:type="dxa" w:w="7399"/>
            <w:vAlign w:val="center"/>
          </w:tcPr>
          <w:p>
            <w:pPr>
              <w:bidi w:val="1"/>
              <w:spacing w:after="40"/>
              <w:jc w:val="right"/>
            </w:pPr>
            <w:r>
              <w:rPr>
                <w:rFonts w:ascii="Tahoma" w:hAnsi="Tahoma" w:cs="Tahoma"/>
                <w:b w:val="0"/>
                <w:sz w:val="19"/>
              </w:rPr>
              <w:t>کد خدمت</w:t>
            </w:r>
          </w:p>
        </w:tc>
        <w:tc>
          <w:tcPr>
            <w:tcW w:type="dxa" w:w="7399"/>
            <w:vAlign w:val="center"/>
          </w:tcPr>
          <w:p>
            <w:pPr>
              <w:bidi w:val="1"/>
              <w:spacing w:after="40"/>
              <w:jc w:val="right"/>
            </w:pPr>
            <w:r>
              <w:rPr>
                <w:rFonts w:ascii="Tahoma" w:hAnsi="Tahoma" w:cs="Tahoma"/>
                <w:b w:val="0"/>
                <w:sz w:val="19"/>
              </w:rPr>
              <w:t>کد پنج‌رقمی مخصوص هر رزرو برای آغاز مأموریت.</w:t>
            </w:r>
          </w:p>
        </w:tc>
      </w:tr>
      <w:tr>
        <w:tc>
          <w:tcPr>
            <w:tcW w:type="dxa" w:w="7399"/>
            <w:vAlign w:val="center"/>
          </w:tcPr>
          <w:p>
            <w:pPr>
              <w:bidi w:val="1"/>
              <w:spacing w:after="40"/>
              <w:jc w:val="right"/>
            </w:pPr>
            <w:r>
              <w:rPr>
                <w:rFonts w:ascii="Tahoma" w:hAnsi="Tahoma" w:cs="Tahoma"/>
                <w:b w:val="0"/>
                <w:sz w:val="19"/>
              </w:rPr>
              <w:t>اختلاف</w:t>
            </w:r>
          </w:p>
        </w:tc>
        <w:tc>
          <w:tcPr>
            <w:tcW w:type="dxa" w:w="7399"/>
            <w:vAlign w:val="center"/>
          </w:tcPr>
          <w:p>
            <w:pPr>
              <w:bidi w:val="1"/>
              <w:spacing w:after="40"/>
              <w:jc w:val="right"/>
            </w:pPr>
            <w:r>
              <w:rPr>
                <w:rFonts w:ascii="Tahoma" w:hAnsi="Tahoma" w:cs="Tahoma"/>
                <w:b w:val="0"/>
                <w:sz w:val="19"/>
              </w:rPr>
              <w:t>اعتراض ثبت‌شده به پرداخت نقدی که تا تصمیم کارشناس مالی از تسویهٔ عادی جلوگیری می‌کند.</w:t>
            </w:r>
          </w:p>
        </w:tc>
      </w:tr>
    </w:tbl>
    <w:p/>
    <w:p>
      <w:pPr>
        <w:pStyle w:val="Heading3"/>
        <w:keepNext/>
        <w:bidi w:val="1"/>
        <w:spacing w:before="120" w:after="80"/>
        <w:jc w:val="right"/>
      </w:pPr>
      <w:r>
        <w:rPr>
          <w:rFonts w:ascii="Tahoma" w:hAnsi="Tahoma"/>
        </w:rPr>
        <w:t>ماهیت وب‌اپلیکیشن، چندسکویی و ساختار ماژولار</w:t>
      </w:r>
    </w:p>
    <w:p>
      <w:pPr>
        <w:bidi w:val="1"/>
        <w:spacing w:after="100" w:line="300" w:lineRule="auto"/>
        <w:jc w:val="right"/>
      </w:pPr>
      <w:r>
        <w:rPr>
          <w:rFonts w:ascii="Tahoma" w:hAnsi="Tahoma"/>
        </w:rPr>
        <w:t>همراه یک وب‌اپلیکیشن واکنش‌گرا و چندسکویی است: مسافر، مترجم و مدیر از طریق مرورگر دستگاه خود به محیط نقش مربوط وارد می‌شوند. یک تجربهٔ مشترک با سازگاری برای تلفن همراه، تبلت و رایانه ارائه می‌شود؛ کاربران برحسب نقش به قابلیت‌های مناسب دسترسی دارند. چندسکویی بودن به معنی وجود هم‌زمان سه نرم‌افزار بومی مجزا یا در دسترس بودن همهٔ امکانات روی همهٔ مرورگرها بدون آزمون نیست.</w:t>
      </w:r>
    </w:p>
    <w:p>
      <w:pPr>
        <w:bidi w:val="1"/>
        <w:spacing w:after="100" w:line="300" w:lineRule="auto"/>
        <w:jc w:val="right"/>
      </w:pPr>
      <w:r>
        <w:rPr>
          <w:rFonts w:ascii="Tahoma" w:hAnsi="Tahoma"/>
        </w:rPr>
        <w:t>چیدمان بر اساس عرض و ارتفاع واقعی صفحه، جهت زبان، اندازهٔ متن، ورودی لمسی یا صفحه‌کلید و ناحیهٔ امن دستگاه تغییر می‌کند. سناریوهای کلیدی در مرورگرهای رایج روی اندروید، آیفون و رایانه بررسی می‌شوند. نصب روی صفحهٔ اصلی در مرورگرهای پشتیبانی‌شده با نام و نشان همراه فراهم شود؛ نصب و اعلان مرورگری در دستگاه‌ها یا مرورگرهای فاقد پشتیبانی باید با توضیح روشن محدود شوند، نه اینکه تضمین شوند.</w:t>
      </w:r>
    </w:p>
    <w:p>
      <w:pPr>
        <w:bidi w:val="1"/>
        <w:spacing w:after="100" w:line="300" w:lineRule="auto"/>
        <w:jc w:val="right"/>
      </w:pPr>
      <w:r>
        <w:rPr>
          <w:rFonts w:ascii="Tahoma" w:hAnsi="Tahoma"/>
        </w:rPr>
        <w:t>محصول از نظر عملکرد به ماژول‌های مستقل و قابل نگهداری تقسیم می‌شود: ورود و حساب؛ پروفایل و مدارک؛ مصاحبه و صلاحیت؛ شهر، نقشه و موقعیت؛ رزرو و زمان‌بندی؛ تطبیق و پیشنهاد؛ مأموریت و کنترل خدمت؛ تغییر و تمدید؛ پرداخت نقدی و اختلاف؛ اعلان و پشتیبانی؛ مدیریت، گزارش و ممیزی؛ و تنظیمات و مجوزها. هر ماژول مسئول اطلاعات و قواعد خود است و از طریق ارتباط‌های مشخص با دیگر ماژول‌ها کار می‌کند.</w:t>
      </w:r>
    </w:p>
    <w:p>
      <w:pPr>
        <w:bidi w:val="1"/>
        <w:spacing w:after="100" w:line="300" w:lineRule="auto"/>
        <w:jc w:val="right"/>
      </w:pPr>
      <w:r>
        <w:rPr>
          <w:rFonts w:ascii="Tahoma" w:hAnsi="Tahoma"/>
        </w:rPr>
        <w:t>ماژولار بودن الزام به چند سامانهٔ جدا نیست؛ فناوری‌های پیشنهادی و تصمیم‌های فنی همراه در بخش معماری مشخص شده‌اند. جدا بودن مسئولیت‌ها نباید موجب چند نسخهٔ ناسازگار از وضعیت، مبلغ یا هویت شود؛ نتیجهٔ نهایی هر عملیات باید برای همهٔ نقش‌های مجاز یکسان و قابل پیگیری باشد. تغییر یا آزمون یک ماژول باید تا حد امکان بدون دستکاری غیرضروری سایر بخش‌ها انجام‌پذیر باشد.</w:t>
      </w:r>
    </w:p>
    <w:p>
      <w:pPr>
        <w:bidi w:val="1"/>
        <w:spacing w:after="100" w:line="300" w:lineRule="auto"/>
        <w:jc w:val="right"/>
      </w:pPr>
      <w:r>
        <w:rPr>
          <w:rFonts w:ascii="Tahoma" w:hAnsi="Tahoma"/>
        </w:rPr>
        <w:t>دسترسی‌ها، امنیت، ترجمه، طراحی مشترک و مدیریت خطا در همهٔ ماژول‌ها یکپارچه‌اند. در قطع اینترنت، صرفاً بخش‌هایی که واقعاً پشتیبانی آفلاین دارند قابل استفاده‌اند؛ ثبت رزرو، تغییر وضعیت، پرداخت و تأییدها تا اتصال و تأیید سامانه موفق فرض نمی‌شوند.</w:t>
      </w:r>
    </w:p>
    <w:p>
      <w:pPr>
        <w:pStyle w:val="Heading2"/>
        <w:keepNext/>
        <w:bidi w:val="1"/>
        <w:spacing w:before="180" w:after="80"/>
        <w:jc w:val="right"/>
      </w:pPr>
      <w:r>
        <w:rPr>
          <w:rFonts w:ascii="Tahoma" w:hAnsi="Tahoma" w:cs="Tahoma"/>
        </w:rPr>
        <w:t>۳. اصول عمومی تجربه و رفتار</w:t>
      </w:r>
    </w:p>
    <w:p>
      <w:pPr>
        <w:bidi w:val="1"/>
        <w:spacing w:after="100" w:line="300" w:lineRule="auto"/>
        <w:jc w:val="right"/>
      </w:pPr>
      <w:r>
        <w:rPr>
          <w:rFonts w:ascii="Tahoma" w:hAnsi="Tahoma" w:cs="Tahoma"/>
        </w:rPr>
        <w:t>۱. اطلاعات مهم همیشه از رکورد واقعی همان حساب و همان رزرو خوانده شود. نام و مبالغ نمایشی یا دکمه‌های نمونه هرگز به‌عنوان دادهٔ واقعی استفاده نشوند.</w:t>
      </w:r>
    </w:p>
    <w:p>
      <w:pPr>
        <w:bidi w:val="1"/>
        <w:spacing w:after="100" w:line="300" w:lineRule="auto"/>
        <w:jc w:val="right"/>
      </w:pPr>
      <w:r>
        <w:rPr>
          <w:rFonts w:ascii="Tahoma" w:hAnsi="Tahoma" w:cs="Tahoma"/>
        </w:rPr>
        <w:t>۲. هر اقدام مهم چهار وضعیت دارد: آماده، در حال انجام، موفقیت تأییدشده و خطا یا نتیجهٔ نامشخص. در حین اقدام دکمهٔ مربوط و دکمهٔ متضاد آن غیرفعال شوند تا کلیک تکراری اثر دوباره نگذارد.</w:t>
      </w:r>
    </w:p>
    <w:p>
      <w:pPr>
        <w:bidi w:val="1"/>
        <w:spacing w:after="100" w:line="300" w:lineRule="auto"/>
        <w:jc w:val="right"/>
      </w:pPr>
      <w:r>
        <w:rPr>
          <w:rFonts w:ascii="Tahoma" w:hAnsi="Tahoma" w:cs="Tahoma"/>
        </w:rPr>
        <w:t>۳. خطای شبکه، پاسخ نامعتبر و پایان مهلت، موفقیت نیستند. اگر نتیجه معلوم نیست، پیام روشن بگوید «وضعیت را بررسی کنید» و سامانه پیش از تلاش مجدد وضعیت واقعی را بخواند. اقدام مالی یا رزرو نباید خودکار تکرار شود.</w:t>
      </w:r>
    </w:p>
    <w:p>
      <w:pPr>
        <w:bidi w:val="1"/>
        <w:spacing w:after="100" w:line="300" w:lineRule="auto"/>
        <w:jc w:val="right"/>
      </w:pPr>
      <w:r>
        <w:rPr>
          <w:rFonts w:ascii="Tahoma" w:hAnsi="Tahoma" w:cs="Tahoma"/>
        </w:rPr>
        <w:t>۴. با تعویض حساب یا خروج، پاسخ دیررس حساب قبلی نباید اطلاعات حساب جدید را تغییر دهد. با تازه‌سازی صفحه، وضعیت واقعی بازگردد. اطلاعات ورود در صورت قطع موقت اینترنت بدون دلیل حذف نشوند.</w:t>
      </w:r>
    </w:p>
    <w:p>
      <w:pPr>
        <w:bidi w:val="1"/>
        <w:spacing w:after="100" w:line="300" w:lineRule="auto"/>
        <w:jc w:val="right"/>
      </w:pPr>
      <w:r>
        <w:rPr>
          <w:rFonts w:ascii="Tahoma" w:hAnsi="Tahoma" w:cs="Tahoma"/>
        </w:rPr>
        <w:t>۵. وضعیت خالی، خطای دریافت، در حال بارگذاری، غیرفعال بودن و نداشتن دسترسی ظاهری متفاوت و متنی روشن داشته باشند. چیزی که در دسترس نیست پنهانی عمل نکند.</w:t>
      </w:r>
    </w:p>
    <w:p>
      <w:pPr>
        <w:bidi w:val="1"/>
        <w:spacing w:after="100" w:line="300" w:lineRule="auto"/>
        <w:jc w:val="right"/>
      </w:pPr>
      <w:r>
        <w:rPr>
          <w:rFonts w:ascii="Tahoma" w:hAnsi="Tahoma" w:cs="Tahoma"/>
        </w:rPr>
        <w:t>۶. زمان‌های مهم بر اساس ساعت سامانه تعیین می‌شوند؛ شمارندهٔ مرورگر صرفاً نمایش است و با تازه‌سازی نمی‌تواند مهلت را تمدید یا تصمیم نهایی ایجاد کند.</w:t>
      </w:r>
    </w:p>
    <w:p>
      <w:pPr>
        <w:bidi w:val="1"/>
        <w:spacing w:after="100" w:line="300" w:lineRule="auto"/>
        <w:jc w:val="right"/>
      </w:pPr>
      <w:r>
        <w:rPr>
          <w:rFonts w:ascii="Tahoma" w:hAnsi="Tahoma" w:cs="Tahoma"/>
        </w:rPr>
        <w:t>۷. در کارهای حساس، تأیید کاربر پیش از ثبت و بازخوانی نتیجه پس از ثبت الزامی است. پیام موفقیت تنها پس از تأیید نتیجه نمایش داده شود.</w:t>
      </w:r>
    </w:p>
    <w:p>
      <w:pPr>
        <w:bidi w:val="1"/>
        <w:spacing w:after="100" w:line="300" w:lineRule="auto"/>
        <w:jc w:val="right"/>
      </w:pPr>
      <w:r>
        <w:rPr>
          <w:rFonts w:ascii="Tahoma" w:hAnsi="Tahoma" w:cs="Tahoma"/>
        </w:rPr>
        <w:t>۸. اپ‌ها بر موبایل و رایانه قابل استفاده‌اند؛ متن نباید بریده شود، کنترل‌ها لمس‌پذیر و رابط با صفحه‌خوان و صفحه‌کلید قابل پیمایش باشد.</w:t>
      </w:r>
    </w:p>
    <w:p>
      <w:pPr>
        <w:pStyle w:val="Heading2"/>
        <w:keepNext/>
        <w:bidi w:val="1"/>
        <w:spacing w:before="180" w:after="80"/>
        <w:jc w:val="right"/>
      </w:pPr>
      <w:r>
        <w:rPr>
          <w:rFonts w:ascii="Tahoma" w:hAnsi="Tahoma" w:cs="Tahoma"/>
        </w:rPr>
        <w:t>۴. هویت بصری و سیستم طراحی</w:t>
      </w:r>
    </w:p>
    <w:p>
      <w:pPr>
        <w:pStyle w:val="Heading3"/>
        <w:keepNext/>
        <w:bidi w:val="1"/>
        <w:spacing w:before="120" w:after="80"/>
        <w:jc w:val="right"/>
      </w:pPr>
      <w:r>
        <w:rPr>
          <w:rFonts w:ascii="Tahoma" w:hAnsi="Tahoma" w:cs="Tahoma"/>
        </w:rPr>
        <w:t>شخصیت برند</w:t>
      </w:r>
    </w:p>
    <w:p>
      <w:pPr>
        <w:bidi w:val="1"/>
        <w:spacing w:after="100" w:line="300" w:lineRule="auto"/>
        <w:jc w:val="right"/>
      </w:pPr>
      <w:r>
        <w:rPr>
          <w:rFonts w:ascii="Tahoma" w:hAnsi="Tahoma" w:cs="Tahoma"/>
        </w:rPr>
        <w:t>همراه باید حس آرامش، اعتماد، نظم و همراهی حرفه‌ای را منتقل کند؛ ظاهر آن شبیه یک دستیار شخصی خوش‌برخورد باشد نه سامانه‌ای شلوغ یا پر از هشدار. برای مسافر و مترجم از سطوح روشن، برجستگی نرم و کارت‌های گرد استفاده شود؛ پنل مدیریت ظاهر متراکم‌تر و حرفه‌ای با نوار کناری تیره دارد.</w:t>
      </w:r>
    </w:p>
    <w:p>
      <w:pPr>
        <w:pStyle w:val="Heading3"/>
        <w:keepNext/>
        <w:bidi w:val="1"/>
        <w:spacing w:before="120" w:after="80"/>
        <w:jc w:val="right"/>
      </w:pPr>
      <w:r>
        <w:rPr>
          <w:rFonts w:ascii="Tahoma" w:hAnsi="Tahoma" w:cs="Tahoma"/>
        </w:rPr>
        <w:t>رنگ‌ها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کاربرد</w:t>
            </w:r>
          </w:p>
        </w:tc>
        <w:tc>
          <w:tcPr>
            <w:tcW w:type="dxa" w:w="4933"/>
            <w:vAlign w:val="center"/>
            <w:shd w:fill="E0F0EE"/>
          </w:tcPr>
          <w:p>
            <w:pPr>
              <w:bidi w:val="1"/>
              <w:spacing w:after="40"/>
              <w:jc w:val="right"/>
            </w:pPr>
            <w:r>
              <w:rPr>
                <w:rFonts w:ascii="Tahoma" w:hAnsi="Tahoma" w:cs="Tahoma"/>
                <w:b/>
                <w:sz w:val="19"/>
              </w:rPr>
              <w:t>رنگ</w:t>
            </w:r>
          </w:p>
        </w:tc>
        <w:tc>
          <w:tcPr>
            <w:tcW w:type="dxa" w:w="4933"/>
            <w:vAlign w:val="center"/>
            <w:shd w:fill="E0F0EE"/>
          </w:tcPr>
          <w:p>
            <w:pPr>
              <w:bidi w:val="1"/>
              <w:spacing w:after="40"/>
              <w:jc w:val="right"/>
            </w:pPr>
            <w:r>
              <w:rPr>
                <w:rFonts w:ascii="Tahoma" w:hAnsi="Tahoma" w:cs="Tahoma"/>
                <w:b/>
                <w:sz w:val="19"/>
              </w:rPr>
              <w:t>مقدار</w:t>
            </w:r>
          </w:p>
        </w:tc>
      </w:tr>
      <w:tr>
        <w:tc>
          <w:tcPr>
            <w:tcW w:type="dxa" w:w="4933"/>
            <w:vAlign w:val="center"/>
          </w:tcPr>
          <w:p>
            <w:pPr>
              <w:bidi w:val="1"/>
              <w:spacing w:after="40"/>
              <w:jc w:val="right"/>
            </w:pPr>
            <w:r>
              <w:rPr>
                <w:rFonts w:ascii="Tahoma" w:hAnsi="Tahoma" w:cs="Tahoma"/>
                <w:b w:val="0"/>
                <w:sz w:val="19"/>
              </w:rPr>
              <w:t>زمینهٔ اصلی اپ‌ها</w:t>
            </w:r>
          </w:p>
        </w:tc>
        <w:tc>
          <w:tcPr>
            <w:tcW w:type="dxa" w:w="4933"/>
            <w:vAlign w:val="center"/>
          </w:tcPr>
          <w:p>
            <w:pPr>
              <w:bidi w:val="1"/>
              <w:spacing w:after="40"/>
              <w:jc w:val="right"/>
            </w:pPr>
            <w:r>
              <w:rPr>
                <w:rFonts w:ascii="Tahoma" w:hAnsi="Tahoma" w:cs="Tahoma"/>
                <w:b w:val="0"/>
                <w:sz w:val="19"/>
              </w:rPr>
              <w:t>آبی بسیار روشن مایل به خاکستری</w:t>
            </w:r>
          </w:p>
        </w:tc>
        <w:tc>
          <w:tcPr>
            <w:tcW w:type="dxa" w:w="4933"/>
            <w:vAlign w:val="center"/>
          </w:tcPr>
          <w:p>
            <w:pPr>
              <w:bidi w:val="1"/>
              <w:spacing w:after="40"/>
              <w:jc w:val="right"/>
            </w:pPr>
            <w:r>
              <w:rPr>
                <w:rFonts w:ascii="Tahoma" w:hAnsi="Tahoma" w:cs="Tahoma"/>
                <w:b w:val="0"/>
                <w:sz w:val="19"/>
              </w:rPr>
              <w:t>F7F9FF</w:t>
            </w:r>
          </w:p>
        </w:tc>
      </w:tr>
      <w:tr>
        <w:tc>
          <w:tcPr>
            <w:tcW w:type="dxa" w:w="4933"/>
            <w:vAlign w:val="center"/>
          </w:tcPr>
          <w:p>
            <w:pPr>
              <w:bidi w:val="1"/>
              <w:spacing w:after="40"/>
              <w:jc w:val="right"/>
            </w:pPr>
            <w:r>
              <w:rPr>
                <w:rFonts w:ascii="Tahoma" w:hAnsi="Tahoma" w:cs="Tahoma"/>
                <w:b w:val="0"/>
                <w:sz w:val="19"/>
              </w:rPr>
              <w:t>سطح کارت</w:t>
            </w:r>
          </w:p>
        </w:tc>
        <w:tc>
          <w:tcPr>
            <w:tcW w:type="dxa" w:w="4933"/>
            <w:vAlign w:val="center"/>
          </w:tcPr>
          <w:p>
            <w:pPr>
              <w:bidi w:val="1"/>
              <w:spacing w:after="40"/>
              <w:jc w:val="right"/>
            </w:pPr>
            <w:r>
              <w:rPr>
                <w:rFonts w:ascii="Tahoma" w:hAnsi="Tahoma" w:cs="Tahoma"/>
                <w:b w:val="0"/>
                <w:sz w:val="19"/>
              </w:rPr>
              <w:t>سفید</w:t>
            </w:r>
          </w:p>
        </w:tc>
        <w:tc>
          <w:tcPr>
            <w:tcW w:type="dxa" w:w="4933"/>
            <w:vAlign w:val="center"/>
          </w:tcPr>
          <w:p>
            <w:pPr>
              <w:bidi w:val="1"/>
              <w:spacing w:after="40"/>
              <w:jc w:val="right"/>
            </w:pPr>
            <w:r>
              <w:rPr>
                <w:rFonts w:ascii="Tahoma" w:hAnsi="Tahoma" w:cs="Tahoma"/>
                <w:b w:val="0"/>
                <w:sz w:val="19"/>
              </w:rPr>
              <w:t>FFFFFF</w:t>
            </w:r>
          </w:p>
        </w:tc>
      </w:tr>
      <w:tr>
        <w:tc>
          <w:tcPr>
            <w:tcW w:type="dxa" w:w="4933"/>
            <w:vAlign w:val="center"/>
          </w:tcPr>
          <w:p>
            <w:pPr>
              <w:bidi w:val="1"/>
              <w:spacing w:after="40"/>
              <w:jc w:val="right"/>
            </w:pPr>
            <w:r>
              <w:rPr>
                <w:rFonts w:ascii="Tahoma" w:hAnsi="Tahoma" w:cs="Tahoma"/>
                <w:b w:val="0"/>
                <w:sz w:val="19"/>
              </w:rPr>
              <w:t>سطح ملایم و فرورفته</w:t>
            </w:r>
          </w:p>
        </w:tc>
        <w:tc>
          <w:tcPr>
            <w:tcW w:type="dxa" w:w="4933"/>
            <w:vAlign w:val="center"/>
          </w:tcPr>
          <w:p>
            <w:pPr>
              <w:bidi w:val="1"/>
              <w:spacing w:after="40"/>
              <w:jc w:val="right"/>
            </w:pPr>
            <w:r>
              <w:rPr>
                <w:rFonts w:ascii="Tahoma" w:hAnsi="Tahoma" w:cs="Tahoma"/>
                <w:b w:val="0"/>
                <w:sz w:val="19"/>
              </w:rPr>
              <w:t>آبی روشن</w:t>
            </w:r>
          </w:p>
        </w:tc>
        <w:tc>
          <w:tcPr>
            <w:tcW w:type="dxa" w:w="4933"/>
            <w:vAlign w:val="center"/>
          </w:tcPr>
          <w:p>
            <w:pPr>
              <w:bidi w:val="1"/>
              <w:spacing w:after="40"/>
              <w:jc w:val="right"/>
            </w:pPr>
            <w:r>
              <w:rPr>
                <w:rFonts w:ascii="Tahoma" w:hAnsi="Tahoma" w:cs="Tahoma"/>
                <w:b w:val="0"/>
                <w:sz w:val="19"/>
              </w:rPr>
              <w:t>EEF4FD</w:t>
            </w:r>
          </w:p>
        </w:tc>
      </w:tr>
      <w:tr>
        <w:tc>
          <w:tcPr>
            <w:tcW w:type="dxa" w:w="4933"/>
            <w:vAlign w:val="center"/>
          </w:tcPr>
          <w:p>
            <w:pPr>
              <w:bidi w:val="1"/>
              <w:spacing w:after="40"/>
              <w:jc w:val="right"/>
            </w:pPr>
            <w:r>
              <w:rPr>
                <w:rFonts w:ascii="Tahoma" w:hAnsi="Tahoma" w:cs="Tahoma"/>
                <w:b w:val="0"/>
                <w:sz w:val="19"/>
              </w:rPr>
              <w:t>سطح ثانویه</w:t>
            </w:r>
          </w:p>
        </w:tc>
        <w:tc>
          <w:tcPr>
            <w:tcW w:type="dxa" w:w="4933"/>
            <w:vAlign w:val="center"/>
          </w:tcPr>
          <w:p>
            <w:pPr>
              <w:bidi w:val="1"/>
              <w:spacing w:after="40"/>
              <w:jc w:val="right"/>
            </w:pPr>
            <w:r>
              <w:rPr>
                <w:rFonts w:ascii="Tahoma" w:hAnsi="Tahoma" w:cs="Tahoma"/>
                <w:b w:val="0"/>
                <w:sz w:val="19"/>
              </w:rPr>
              <w:t>آبی خاکستری روشن</w:t>
            </w:r>
          </w:p>
        </w:tc>
        <w:tc>
          <w:tcPr>
            <w:tcW w:type="dxa" w:w="4933"/>
            <w:vAlign w:val="center"/>
          </w:tcPr>
          <w:p>
            <w:pPr>
              <w:bidi w:val="1"/>
              <w:spacing w:after="40"/>
              <w:jc w:val="right"/>
            </w:pPr>
            <w:r>
              <w:rPr>
                <w:rFonts w:ascii="Tahoma" w:hAnsi="Tahoma" w:cs="Tahoma"/>
                <w:b w:val="0"/>
                <w:sz w:val="19"/>
              </w:rPr>
              <w:t>E8EEF7</w:t>
            </w:r>
          </w:p>
        </w:tc>
      </w:tr>
      <w:tr>
        <w:tc>
          <w:tcPr>
            <w:tcW w:type="dxa" w:w="4933"/>
            <w:vAlign w:val="center"/>
          </w:tcPr>
          <w:p>
            <w:pPr>
              <w:bidi w:val="1"/>
              <w:spacing w:after="40"/>
              <w:jc w:val="right"/>
            </w:pPr>
            <w:r>
              <w:rPr>
                <w:rFonts w:ascii="Tahoma" w:hAnsi="Tahoma" w:cs="Tahoma"/>
                <w:b w:val="0"/>
                <w:sz w:val="19"/>
              </w:rPr>
              <w:t>متن اصلی</w:t>
            </w:r>
          </w:p>
        </w:tc>
        <w:tc>
          <w:tcPr>
            <w:tcW w:type="dxa" w:w="4933"/>
            <w:vAlign w:val="center"/>
          </w:tcPr>
          <w:p>
            <w:pPr>
              <w:bidi w:val="1"/>
              <w:spacing w:after="40"/>
              <w:jc w:val="right"/>
            </w:pPr>
            <w:r>
              <w:rPr>
                <w:rFonts w:ascii="Tahoma" w:hAnsi="Tahoma" w:cs="Tahoma"/>
                <w:b w:val="0"/>
                <w:sz w:val="19"/>
              </w:rPr>
              <w:t>سرمه‌ای بسیار تیره</w:t>
            </w:r>
          </w:p>
        </w:tc>
        <w:tc>
          <w:tcPr>
            <w:tcW w:type="dxa" w:w="4933"/>
            <w:vAlign w:val="center"/>
          </w:tcPr>
          <w:p>
            <w:pPr>
              <w:bidi w:val="1"/>
              <w:spacing w:after="40"/>
              <w:jc w:val="right"/>
            </w:pPr>
            <w:r>
              <w:rPr>
                <w:rFonts w:ascii="Tahoma" w:hAnsi="Tahoma" w:cs="Tahoma"/>
                <w:b w:val="0"/>
                <w:sz w:val="19"/>
              </w:rPr>
              <w:t>161C23</w:t>
            </w:r>
          </w:p>
        </w:tc>
      </w:tr>
      <w:tr>
        <w:tc>
          <w:tcPr>
            <w:tcW w:type="dxa" w:w="4933"/>
            <w:vAlign w:val="center"/>
          </w:tcPr>
          <w:p>
            <w:pPr>
              <w:bidi w:val="1"/>
              <w:spacing w:after="40"/>
              <w:jc w:val="right"/>
            </w:pPr>
            <w:r>
              <w:rPr>
                <w:rFonts w:ascii="Tahoma" w:hAnsi="Tahoma" w:cs="Tahoma"/>
                <w:b w:val="0"/>
                <w:sz w:val="19"/>
              </w:rPr>
              <w:t>متن کم‌اهمیت</w:t>
            </w:r>
          </w:p>
        </w:tc>
        <w:tc>
          <w:tcPr>
            <w:tcW w:type="dxa" w:w="4933"/>
            <w:vAlign w:val="center"/>
          </w:tcPr>
          <w:p>
            <w:pPr>
              <w:bidi w:val="1"/>
              <w:spacing w:after="40"/>
              <w:jc w:val="right"/>
            </w:pPr>
            <w:r>
              <w:rPr>
                <w:rFonts w:ascii="Tahoma" w:hAnsi="Tahoma" w:cs="Tahoma"/>
                <w:b w:val="0"/>
                <w:sz w:val="19"/>
              </w:rPr>
              <w:t>خاکستری مایل به آبی</w:t>
            </w:r>
          </w:p>
        </w:tc>
        <w:tc>
          <w:tcPr>
            <w:tcW w:type="dxa" w:w="4933"/>
            <w:vAlign w:val="center"/>
          </w:tcPr>
          <w:p>
            <w:pPr>
              <w:bidi w:val="1"/>
              <w:spacing w:after="40"/>
              <w:jc w:val="right"/>
            </w:pPr>
            <w:r>
              <w:rPr>
                <w:rFonts w:ascii="Tahoma" w:hAnsi="Tahoma" w:cs="Tahoma"/>
                <w:b w:val="0"/>
                <w:sz w:val="19"/>
              </w:rPr>
              <w:t>717881</w:t>
            </w:r>
          </w:p>
        </w:tc>
      </w:tr>
      <w:tr>
        <w:tc>
          <w:tcPr>
            <w:tcW w:type="dxa" w:w="4933"/>
            <w:vAlign w:val="center"/>
          </w:tcPr>
          <w:p>
            <w:pPr>
              <w:bidi w:val="1"/>
              <w:spacing w:after="40"/>
              <w:jc w:val="right"/>
            </w:pPr>
            <w:r>
              <w:rPr>
                <w:rFonts w:ascii="Tahoma" w:hAnsi="Tahoma" w:cs="Tahoma"/>
                <w:b w:val="0"/>
                <w:sz w:val="19"/>
              </w:rPr>
              <w:t>خط و مرز ملایم</w:t>
            </w:r>
          </w:p>
        </w:tc>
        <w:tc>
          <w:tcPr>
            <w:tcW w:type="dxa" w:w="4933"/>
            <w:vAlign w:val="center"/>
          </w:tcPr>
          <w:p>
            <w:pPr>
              <w:bidi w:val="1"/>
              <w:spacing w:after="40"/>
              <w:jc w:val="right"/>
            </w:pPr>
            <w:r>
              <w:rPr>
                <w:rFonts w:ascii="Tahoma" w:hAnsi="Tahoma" w:cs="Tahoma"/>
                <w:b w:val="0"/>
                <w:sz w:val="19"/>
              </w:rPr>
              <w:t>خاکستری آبی</w:t>
            </w:r>
          </w:p>
        </w:tc>
        <w:tc>
          <w:tcPr>
            <w:tcW w:type="dxa" w:w="4933"/>
            <w:vAlign w:val="center"/>
          </w:tcPr>
          <w:p>
            <w:pPr>
              <w:bidi w:val="1"/>
              <w:spacing w:after="40"/>
              <w:jc w:val="right"/>
            </w:pPr>
            <w:r>
              <w:rPr>
                <w:rFonts w:ascii="Tahoma" w:hAnsi="Tahoma" w:cs="Tahoma"/>
                <w:b w:val="0"/>
                <w:sz w:val="19"/>
              </w:rPr>
              <w:t>C0C7D1</w:t>
            </w:r>
          </w:p>
        </w:tc>
      </w:tr>
      <w:tr>
        <w:tc>
          <w:tcPr>
            <w:tcW w:type="dxa" w:w="4933"/>
            <w:vAlign w:val="center"/>
          </w:tcPr>
          <w:p>
            <w:pPr>
              <w:bidi w:val="1"/>
              <w:spacing w:after="40"/>
              <w:jc w:val="right"/>
            </w:pPr>
            <w:r>
              <w:rPr>
                <w:rFonts w:ascii="Tahoma" w:hAnsi="Tahoma" w:cs="Tahoma"/>
                <w:b w:val="0"/>
                <w:sz w:val="19"/>
              </w:rPr>
              <w:t>رنگ اصلی برند</w:t>
            </w:r>
          </w:p>
        </w:tc>
        <w:tc>
          <w:tcPr>
            <w:tcW w:type="dxa" w:w="4933"/>
            <w:vAlign w:val="center"/>
          </w:tcPr>
          <w:p>
            <w:pPr>
              <w:bidi w:val="1"/>
              <w:spacing w:after="40"/>
              <w:jc w:val="right"/>
            </w:pPr>
            <w:r>
              <w:rPr>
                <w:rFonts w:ascii="Tahoma" w:hAnsi="Tahoma" w:cs="Tahoma"/>
                <w:b w:val="0"/>
                <w:sz w:val="19"/>
              </w:rPr>
              <w:t>آبی تیره</w:t>
            </w:r>
          </w:p>
        </w:tc>
        <w:tc>
          <w:tcPr>
            <w:tcW w:type="dxa" w:w="4933"/>
            <w:vAlign w:val="center"/>
          </w:tcPr>
          <w:p>
            <w:pPr>
              <w:bidi w:val="1"/>
              <w:spacing w:after="40"/>
              <w:jc w:val="right"/>
            </w:pPr>
            <w:r>
              <w:rPr>
                <w:rFonts w:ascii="Tahoma" w:hAnsi="Tahoma" w:cs="Tahoma"/>
                <w:b w:val="0"/>
                <w:sz w:val="19"/>
              </w:rPr>
              <w:t>005182</w:t>
            </w:r>
          </w:p>
        </w:tc>
      </w:tr>
      <w:tr>
        <w:tc>
          <w:tcPr>
            <w:tcW w:type="dxa" w:w="4933"/>
            <w:vAlign w:val="center"/>
          </w:tcPr>
          <w:p>
            <w:pPr>
              <w:bidi w:val="1"/>
              <w:spacing w:after="40"/>
              <w:jc w:val="right"/>
            </w:pPr>
            <w:r>
              <w:rPr>
                <w:rFonts w:ascii="Tahoma" w:hAnsi="Tahoma" w:cs="Tahoma"/>
                <w:b w:val="0"/>
                <w:sz w:val="19"/>
              </w:rPr>
              <w:t>آبی فعال و تمرکز</w:t>
            </w:r>
          </w:p>
        </w:tc>
        <w:tc>
          <w:tcPr>
            <w:tcW w:type="dxa" w:w="4933"/>
            <w:vAlign w:val="center"/>
          </w:tcPr>
          <w:p>
            <w:pPr>
              <w:bidi w:val="1"/>
              <w:spacing w:after="40"/>
              <w:jc w:val="right"/>
            </w:pPr>
            <w:r>
              <w:rPr>
                <w:rFonts w:ascii="Tahoma" w:hAnsi="Tahoma" w:cs="Tahoma"/>
                <w:b w:val="0"/>
                <w:sz w:val="19"/>
              </w:rPr>
              <w:t>آبی متوسط</w:t>
            </w:r>
          </w:p>
        </w:tc>
        <w:tc>
          <w:tcPr>
            <w:tcW w:type="dxa" w:w="4933"/>
            <w:vAlign w:val="center"/>
          </w:tcPr>
          <w:p>
            <w:pPr>
              <w:bidi w:val="1"/>
              <w:spacing w:after="40"/>
              <w:jc w:val="right"/>
            </w:pPr>
            <w:r>
              <w:rPr>
                <w:rFonts w:ascii="Tahoma" w:hAnsi="Tahoma" w:cs="Tahoma"/>
                <w:b w:val="0"/>
                <w:sz w:val="19"/>
              </w:rPr>
              <w:t>026AA7</w:t>
            </w:r>
          </w:p>
        </w:tc>
      </w:tr>
      <w:tr>
        <w:tc>
          <w:tcPr>
            <w:tcW w:type="dxa" w:w="4933"/>
            <w:vAlign w:val="center"/>
          </w:tcPr>
          <w:p>
            <w:pPr>
              <w:bidi w:val="1"/>
              <w:spacing w:after="40"/>
              <w:jc w:val="right"/>
            </w:pPr>
            <w:r>
              <w:rPr>
                <w:rFonts w:ascii="Tahoma" w:hAnsi="Tahoma" w:cs="Tahoma"/>
                <w:b w:val="0"/>
                <w:sz w:val="19"/>
              </w:rPr>
              <w:t>اقدام اصلی و تأیید</w:t>
            </w:r>
          </w:p>
        </w:tc>
        <w:tc>
          <w:tcPr>
            <w:tcW w:type="dxa" w:w="4933"/>
            <w:vAlign w:val="center"/>
          </w:tcPr>
          <w:p>
            <w:pPr>
              <w:bidi w:val="1"/>
              <w:spacing w:after="40"/>
              <w:jc w:val="right"/>
            </w:pPr>
            <w:r>
              <w:rPr>
                <w:rFonts w:ascii="Tahoma" w:hAnsi="Tahoma" w:cs="Tahoma"/>
                <w:b w:val="0"/>
                <w:sz w:val="19"/>
              </w:rPr>
              <w:t>سبزآبی تیره</w:t>
            </w:r>
          </w:p>
        </w:tc>
        <w:tc>
          <w:tcPr>
            <w:tcW w:type="dxa" w:w="4933"/>
            <w:vAlign w:val="center"/>
          </w:tcPr>
          <w:p>
            <w:pPr>
              <w:bidi w:val="1"/>
              <w:spacing w:after="40"/>
              <w:jc w:val="right"/>
            </w:pPr>
            <w:r>
              <w:rPr>
                <w:rFonts w:ascii="Tahoma" w:hAnsi="Tahoma" w:cs="Tahoma"/>
                <w:b w:val="0"/>
                <w:sz w:val="19"/>
              </w:rPr>
              <w:t>006A61</w:t>
            </w:r>
          </w:p>
        </w:tc>
      </w:tr>
      <w:tr>
        <w:tc>
          <w:tcPr>
            <w:tcW w:type="dxa" w:w="4933"/>
            <w:vAlign w:val="center"/>
          </w:tcPr>
          <w:p>
            <w:pPr>
              <w:bidi w:val="1"/>
              <w:spacing w:after="40"/>
              <w:jc w:val="right"/>
            </w:pPr>
            <w:r>
              <w:rPr>
                <w:rFonts w:ascii="Tahoma" w:hAnsi="Tahoma" w:cs="Tahoma"/>
                <w:b w:val="0"/>
                <w:sz w:val="19"/>
              </w:rPr>
              <w:t>زمینهٔ موفقیت</w:t>
            </w:r>
          </w:p>
        </w:tc>
        <w:tc>
          <w:tcPr>
            <w:tcW w:type="dxa" w:w="4933"/>
            <w:vAlign w:val="center"/>
          </w:tcPr>
          <w:p>
            <w:pPr>
              <w:bidi w:val="1"/>
              <w:spacing w:after="40"/>
              <w:jc w:val="right"/>
            </w:pPr>
            <w:r>
              <w:rPr>
                <w:rFonts w:ascii="Tahoma" w:hAnsi="Tahoma" w:cs="Tahoma"/>
                <w:b w:val="0"/>
                <w:sz w:val="19"/>
              </w:rPr>
              <w:t>سبز روشن</w:t>
            </w:r>
          </w:p>
        </w:tc>
        <w:tc>
          <w:tcPr>
            <w:tcW w:type="dxa" w:w="4933"/>
            <w:vAlign w:val="center"/>
          </w:tcPr>
          <w:p>
            <w:pPr>
              <w:bidi w:val="1"/>
              <w:spacing w:after="40"/>
              <w:jc w:val="right"/>
            </w:pPr>
            <w:r>
              <w:rPr>
                <w:rFonts w:ascii="Tahoma" w:hAnsi="Tahoma" w:cs="Tahoma"/>
                <w:b w:val="0"/>
                <w:sz w:val="19"/>
              </w:rPr>
              <w:t>D1FAE5</w:t>
            </w:r>
          </w:p>
        </w:tc>
      </w:tr>
      <w:tr>
        <w:tc>
          <w:tcPr>
            <w:tcW w:type="dxa" w:w="4933"/>
            <w:vAlign w:val="center"/>
          </w:tcPr>
          <w:p>
            <w:pPr>
              <w:bidi w:val="1"/>
              <w:spacing w:after="40"/>
              <w:jc w:val="right"/>
            </w:pPr>
            <w:r>
              <w:rPr>
                <w:rFonts w:ascii="Tahoma" w:hAnsi="Tahoma" w:cs="Tahoma"/>
                <w:b w:val="0"/>
                <w:sz w:val="19"/>
              </w:rPr>
              <w:t>متن خطا</w:t>
            </w:r>
          </w:p>
        </w:tc>
        <w:tc>
          <w:tcPr>
            <w:tcW w:type="dxa" w:w="4933"/>
            <w:vAlign w:val="center"/>
          </w:tcPr>
          <w:p>
            <w:pPr>
              <w:bidi w:val="1"/>
              <w:spacing w:after="40"/>
              <w:jc w:val="right"/>
            </w:pPr>
            <w:r>
              <w:rPr>
                <w:rFonts w:ascii="Tahoma" w:hAnsi="Tahoma" w:cs="Tahoma"/>
                <w:b w:val="0"/>
                <w:sz w:val="19"/>
              </w:rPr>
              <w:t>قرمز تیره</w:t>
            </w:r>
          </w:p>
        </w:tc>
        <w:tc>
          <w:tcPr>
            <w:tcW w:type="dxa" w:w="4933"/>
            <w:vAlign w:val="center"/>
          </w:tcPr>
          <w:p>
            <w:pPr>
              <w:bidi w:val="1"/>
              <w:spacing w:after="40"/>
              <w:jc w:val="right"/>
            </w:pPr>
            <w:r>
              <w:rPr>
                <w:rFonts w:ascii="Tahoma" w:hAnsi="Tahoma" w:cs="Tahoma"/>
                <w:b w:val="0"/>
                <w:sz w:val="19"/>
              </w:rPr>
              <w:t>BA1A1A</w:t>
            </w:r>
          </w:p>
        </w:tc>
      </w:tr>
      <w:tr>
        <w:tc>
          <w:tcPr>
            <w:tcW w:type="dxa" w:w="4933"/>
            <w:vAlign w:val="center"/>
          </w:tcPr>
          <w:p>
            <w:pPr>
              <w:bidi w:val="1"/>
              <w:spacing w:after="40"/>
              <w:jc w:val="right"/>
            </w:pPr>
            <w:r>
              <w:rPr>
                <w:rFonts w:ascii="Tahoma" w:hAnsi="Tahoma" w:cs="Tahoma"/>
                <w:b w:val="0"/>
                <w:sz w:val="19"/>
              </w:rPr>
              <w:t>زمینهٔ خطا</w:t>
            </w:r>
          </w:p>
        </w:tc>
        <w:tc>
          <w:tcPr>
            <w:tcW w:type="dxa" w:w="4933"/>
            <w:vAlign w:val="center"/>
          </w:tcPr>
          <w:p>
            <w:pPr>
              <w:bidi w:val="1"/>
              <w:spacing w:after="40"/>
              <w:jc w:val="right"/>
            </w:pPr>
            <w:r>
              <w:rPr>
                <w:rFonts w:ascii="Tahoma" w:hAnsi="Tahoma" w:cs="Tahoma"/>
                <w:b w:val="0"/>
                <w:sz w:val="19"/>
              </w:rPr>
              <w:t>صورتی روشن</w:t>
            </w:r>
          </w:p>
        </w:tc>
        <w:tc>
          <w:tcPr>
            <w:tcW w:type="dxa" w:w="4933"/>
            <w:vAlign w:val="center"/>
          </w:tcPr>
          <w:p>
            <w:pPr>
              <w:bidi w:val="1"/>
              <w:spacing w:after="40"/>
              <w:jc w:val="right"/>
            </w:pPr>
            <w:r>
              <w:rPr>
                <w:rFonts w:ascii="Tahoma" w:hAnsi="Tahoma" w:cs="Tahoma"/>
                <w:b w:val="0"/>
                <w:sz w:val="19"/>
              </w:rPr>
              <w:t>FFDAD6</w:t>
            </w:r>
          </w:p>
        </w:tc>
      </w:tr>
      <w:tr>
        <w:tc>
          <w:tcPr>
            <w:tcW w:type="dxa" w:w="4933"/>
            <w:vAlign w:val="center"/>
          </w:tcPr>
          <w:p>
            <w:pPr>
              <w:bidi w:val="1"/>
              <w:spacing w:after="40"/>
              <w:jc w:val="right"/>
            </w:pPr>
            <w:r>
              <w:rPr>
                <w:rFonts w:ascii="Tahoma" w:hAnsi="Tahoma" w:cs="Tahoma"/>
                <w:b w:val="0"/>
                <w:sz w:val="19"/>
              </w:rPr>
              <w:t>هشدار</w:t>
            </w:r>
          </w:p>
        </w:tc>
        <w:tc>
          <w:tcPr>
            <w:tcW w:type="dxa" w:w="4933"/>
            <w:vAlign w:val="center"/>
          </w:tcPr>
          <w:p>
            <w:pPr>
              <w:bidi w:val="1"/>
              <w:spacing w:after="40"/>
              <w:jc w:val="right"/>
            </w:pPr>
            <w:r>
              <w:rPr>
                <w:rFonts w:ascii="Tahoma" w:hAnsi="Tahoma" w:cs="Tahoma"/>
                <w:b w:val="0"/>
                <w:sz w:val="19"/>
              </w:rPr>
              <w:t>قهوه‌ای کهربایی</w:t>
            </w:r>
          </w:p>
        </w:tc>
        <w:tc>
          <w:tcPr>
            <w:tcW w:type="dxa" w:w="4933"/>
            <w:vAlign w:val="center"/>
          </w:tcPr>
          <w:p>
            <w:pPr>
              <w:bidi w:val="1"/>
              <w:spacing w:after="40"/>
              <w:jc w:val="right"/>
            </w:pPr>
            <w:r>
              <w:rPr>
                <w:rFonts w:ascii="Tahoma" w:hAnsi="Tahoma" w:cs="Tahoma"/>
                <w:b w:val="0"/>
                <w:sz w:val="19"/>
              </w:rPr>
              <w:t>8F5A00</w:t>
            </w:r>
          </w:p>
        </w:tc>
      </w:tr>
      <w:tr>
        <w:tc>
          <w:tcPr>
            <w:tcW w:type="dxa" w:w="4933"/>
            <w:vAlign w:val="center"/>
          </w:tcPr>
          <w:p>
            <w:pPr>
              <w:bidi w:val="1"/>
              <w:spacing w:after="40"/>
              <w:jc w:val="right"/>
            </w:pPr>
            <w:r>
              <w:rPr>
                <w:rFonts w:ascii="Tahoma" w:hAnsi="Tahoma" w:cs="Tahoma"/>
                <w:b w:val="0"/>
                <w:sz w:val="19"/>
              </w:rPr>
              <w:t>زمینهٔ هشدار</w:t>
            </w:r>
          </w:p>
        </w:tc>
        <w:tc>
          <w:tcPr>
            <w:tcW w:type="dxa" w:w="4933"/>
            <w:vAlign w:val="center"/>
          </w:tcPr>
          <w:p>
            <w:pPr>
              <w:bidi w:val="1"/>
              <w:spacing w:after="40"/>
              <w:jc w:val="right"/>
            </w:pPr>
            <w:r>
              <w:rPr>
                <w:rFonts w:ascii="Tahoma" w:hAnsi="Tahoma" w:cs="Tahoma"/>
                <w:b w:val="0"/>
                <w:sz w:val="19"/>
              </w:rPr>
              <w:t>نارنجی بسیار روشن</w:t>
            </w:r>
          </w:p>
        </w:tc>
        <w:tc>
          <w:tcPr>
            <w:tcW w:type="dxa" w:w="4933"/>
            <w:vAlign w:val="center"/>
          </w:tcPr>
          <w:p>
            <w:pPr>
              <w:bidi w:val="1"/>
              <w:spacing w:after="40"/>
              <w:jc w:val="right"/>
            </w:pPr>
            <w:r>
              <w:rPr>
                <w:rFonts w:ascii="Tahoma" w:hAnsi="Tahoma" w:cs="Tahoma"/>
                <w:b w:val="0"/>
                <w:sz w:val="19"/>
              </w:rPr>
              <w:t>FFDDB8</w:t>
            </w:r>
          </w:p>
        </w:tc>
      </w:tr>
      <w:tr>
        <w:tc>
          <w:tcPr>
            <w:tcW w:type="dxa" w:w="4933"/>
            <w:vAlign w:val="center"/>
          </w:tcPr>
          <w:p>
            <w:pPr>
              <w:bidi w:val="1"/>
              <w:spacing w:after="40"/>
              <w:jc w:val="right"/>
            </w:pPr>
            <w:r>
              <w:rPr>
                <w:rFonts w:ascii="Tahoma" w:hAnsi="Tahoma" w:cs="Tahoma"/>
                <w:b w:val="0"/>
                <w:sz w:val="19"/>
              </w:rPr>
              <w:t>نوار کناری مدیریت</w:t>
            </w:r>
          </w:p>
        </w:tc>
        <w:tc>
          <w:tcPr>
            <w:tcW w:type="dxa" w:w="4933"/>
            <w:vAlign w:val="center"/>
          </w:tcPr>
          <w:p>
            <w:pPr>
              <w:bidi w:val="1"/>
              <w:spacing w:after="40"/>
              <w:jc w:val="right"/>
            </w:pPr>
            <w:r>
              <w:rPr>
                <w:rFonts w:ascii="Tahoma" w:hAnsi="Tahoma" w:cs="Tahoma"/>
                <w:b w:val="0"/>
                <w:sz w:val="19"/>
              </w:rPr>
              <w:t>سرمه‌ای تیره</w:t>
            </w:r>
          </w:p>
        </w:tc>
        <w:tc>
          <w:tcPr>
            <w:tcW w:type="dxa" w:w="4933"/>
            <w:vAlign w:val="center"/>
          </w:tcPr>
          <w:p>
            <w:pPr>
              <w:bidi w:val="1"/>
              <w:spacing w:after="40"/>
              <w:jc w:val="right"/>
            </w:pPr>
            <w:r>
              <w:rPr>
                <w:rFonts w:ascii="Tahoma" w:hAnsi="Tahoma" w:cs="Tahoma"/>
                <w:b w:val="0"/>
                <w:sz w:val="19"/>
              </w:rPr>
              <w:t>0C1725</w:t>
            </w:r>
          </w:p>
        </w:tc>
      </w:tr>
      <w:tr>
        <w:tc>
          <w:tcPr>
            <w:tcW w:type="dxa" w:w="4933"/>
            <w:vAlign w:val="center"/>
          </w:tcPr>
          <w:p>
            <w:pPr>
              <w:bidi w:val="1"/>
              <w:spacing w:after="40"/>
              <w:jc w:val="right"/>
            </w:pPr>
            <w:r>
              <w:rPr>
                <w:rFonts w:ascii="Tahoma" w:hAnsi="Tahoma" w:cs="Tahoma"/>
                <w:b w:val="0"/>
                <w:sz w:val="19"/>
              </w:rPr>
              <w:t>زمینهٔ پنل مدیریت</w:t>
            </w:r>
          </w:p>
        </w:tc>
        <w:tc>
          <w:tcPr>
            <w:tcW w:type="dxa" w:w="4933"/>
            <w:vAlign w:val="center"/>
          </w:tcPr>
          <w:p>
            <w:pPr>
              <w:bidi w:val="1"/>
              <w:spacing w:after="40"/>
              <w:jc w:val="right"/>
            </w:pPr>
            <w:r>
              <w:rPr>
                <w:rFonts w:ascii="Tahoma" w:hAnsi="Tahoma" w:cs="Tahoma"/>
                <w:b w:val="0"/>
                <w:sz w:val="19"/>
              </w:rPr>
              <w:t>خاکستری آبی روشن</w:t>
            </w:r>
          </w:p>
        </w:tc>
        <w:tc>
          <w:tcPr>
            <w:tcW w:type="dxa" w:w="4933"/>
            <w:vAlign w:val="center"/>
          </w:tcPr>
          <w:p>
            <w:pPr>
              <w:bidi w:val="1"/>
              <w:spacing w:after="40"/>
              <w:jc w:val="right"/>
            </w:pPr>
            <w:r>
              <w:rPr>
                <w:rFonts w:ascii="Tahoma" w:hAnsi="Tahoma" w:cs="Tahoma"/>
                <w:b w:val="0"/>
                <w:sz w:val="19"/>
              </w:rPr>
              <w:t>EEF1F6</w:t>
            </w:r>
          </w:p>
        </w:tc>
      </w:tr>
    </w:tbl>
    <w:p/>
    <w:p>
      <w:pPr>
        <w:bidi w:val="1"/>
        <w:spacing w:after="100" w:line="300" w:lineRule="auto"/>
        <w:jc w:val="right"/>
      </w:pPr>
      <w:r>
        <w:rPr>
          <w:rFonts w:ascii="Tahoma" w:hAnsi="Tahoma" w:cs="Tahoma"/>
        </w:rPr>
        <w:t>مقادیر رنگ شش‌رقمی‌اند. رنگ به‌تنهایی معنی وضعیت را منتقل نکند؛ همراه آن برچسب یا آیکون واضح باشد. نسبت روشنایی و کنتراست متن و دکمه‌ها برای خواندن و دسترسی مناسب بررسی شود.</w:t>
      </w:r>
    </w:p>
    <w:p>
      <w:pPr>
        <w:pStyle w:val="Heading3"/>
        <w:keepNext/>
        <w:bidi w:val="1"/>
        <w:spacing w:before="120" w:after="80"/>
        <w:jc w:val="right"/>
      </w:pPr>
      <w:r>
        <w:rPr>
          <w:rFonts w:ascii="Tahoma" w:hAnsi="Tahoma" w:cs="Tahoma"/>
        </w:rPr>
        <w:t>نوشتار، فاصله و اجزای مشترک</w:t>
      </w:r>
    </w:p>
    <w:p>
      <w:pPr>
        <w:bidi w:val="1"/>
        <w:spacing w:after="100" w:line="300" w:lineRule="auto"/>
        <w:jc w:val="right"/>
      </w:pPr>
      <w:r>
        <w:rPr>
          <w:rFonts w:ascii="Tahoma" w:hAnsi="Tahoma" w:cs="Tahoma"/>
        </w:rPr>
        <w:t>• قلم فارسی و عربی: وزیرمتن؛ قلم متن لاتین: پلاس جاکارتا سنز؛ در نبود قلم اصلی از یک قلم خوانای هم‌رده استفاده شود. متن عادی اپ حدود ۱۵ تا ۱۶ پیکسل و فاصلهٔ سطر حدود ۱٫۶ تا ۱٫۷ برابر اندازهٔ متن باشد.</w:t>
      </w:r>
    </w:p>
    <w:p>
      <w:pPr>
        <w:bidi w:val="1"/>
        <w:spacing w:after="100" w:line="300" w:lineRule="auto"/>
        <w:jc w:val="right"/>
      </w:pPr>
      <w:r>
        <w:rPr>
          <w:rFonts w:ascii="Tahoma" w:hAnsi="Tahoma" w:cs="Tahoma"/>
        </w:rPr>
        <w:t>• تیتر بزرگ دسکتاپ حدود ۳۶ پیکسل و موبایل ۲۸ پیکسل؛ تیتر صفحه حدود ۲۴ تا ۳۰ پیکسل؛ عنوان کارت حدود ۱۶ تا ۱۸ پیکسل؛ متن توضیحی ۱۲ تا ۱۴ پیکسل. وزن عنوان‌ها ۶۰۰ تا ۸۰۰ و متن معمولی ۴۰۰ باشد.</w:t>
      </w:r>
    </w:p>
    <w:p>
      <w:pPr>
        <w:bidi w:val="1"/>
        <w:spacing w:after="100" w:line="300" w:lineRule="auto"/>
        <w:jc w:val="right"/>
      </w:pPr>
      <w:r>
        <w:rPr>
          <w:rFonts w:ascii="Tahoma" w:hAnsi="Tahoma" w:cs="Tahoma"/>
        </w:rPr>
        <w:t>• فاصله‌های اصلی بر پایهٔ ۴، ۸، ۱۲، ۱۶، ۲۴ و ۳۲ پیکسل. حاشیهٔ داخلی موبایل حداقل ۱۲ تا ۱۶ پیکسل و دسکتاپ حداقل ۲۴ پیکسل باشد.</w:t>
      </w:r>
    </w:p>
    <w:p>
      <w:pPr>
        <w:bidi w:val="1"/>
        <w:spacing w:after="100" w:line="300" w:lineRule="auto"/>
        <w:jc w:val="right"/>
      </w:pPr>
      <w:r>
        <w:rPr>
          <w:rFonts w:ascii="Tahoma" w:hAnsi="Tahoma" w:cs="Tahoma"/>
        </w:rPr>
        <w:t>• کارت اپ سفید با گوشهٔ ۲۰ پیکسل و سایهٔ نرم دوطرفه؛ کارت مدیریت گوشهٔ حدود ۱۴ پیکسل و مرز ظریف؛ دکمه‌های اصلی گوشهٔ ۱۶ پیکسل و ارتفاع حداقل ۴۶ پیکسل؛ دکمه‌های کوچک مدیریت با ارتفاع مناسب کلیک و متن خوانا.</w:t>
      </w:r>
    </w:p>
    <w:p>
      <w:pPr>
        <w:bidi w:val="1"/>
        <w:spacing w:after="100" w:line="300" w:lineRule="auto"/>
        <w:jc w:val="right"/>
      </w:pPr>
      <w:r>
        <w:rPr>
          <w:rFonts w:ascii="Tahoma" w:hAnsi="Tahoma" w:cs="Tahoma"/>
        </w:rPr>
        <w:t>• ورودی‌ها برچسب همیشگی، کادر مشخص، حالت تمرکز با خط آبی ۳ پیکسل، متن خطا در کنار همان ورودی و ارتفاع لمس حداقل ۴۶ پیکسل داشته باشند. خطا به رنگ و متن تکیه کند.</w:t>
      </w:r>
    </w:p>
    <w:p>
      <w:pPr>
        <w:bidi w:val="1"/>
        <w:spacing w:after="100" w:line="300" w:lineRule="auto"/>
        <w:jc w:val="right"/>
      </w:pPr>
      <w:r>
        <w:rPr>
          <w:rFonts w:ascii="Tahoma" w:hAnsi="Tahoma" w:cs="Tahoma"/>
        </w:rPr>
        <w:t>• وضعیت‌ها به شکل قرص کوچک با متن: موفق سبز، هشدار کهربایی، خطا قرمز، اطلاعات آبی و وضعیت خنثی خاکستری. حالت غیرفعال کنتراست کافی داشته و دلیل غیرفعال بودن در متن توضیح داده شود.</w:t>
      </w:r>
    </w:p>
    <w:p>
      <w:pPr>
        <w:bidi w:val="1"/>
        <w:spacing w:after="100" w:line="300" w:lineRule="auto"/>
        <w:jc w:val="right"/>
      </w:pPr>
      <w:r>
        <w:rPr>
          <w:rFonts w:ascii="Tahoma" w:hAnsi="Tahoma" w:cs="Tahoma"/>
        </w:rPr>
        <w:t>• آیکون‌ها ساده و خطی و هم‌خانواده باشند؛ آیکون بدون برچسب برای کار حیاتی استفاده نشود. رقم‌های پول و زمان مرتب و هم‌عرض باشند؛ شماره تلفن و شبا جهت نمایش چپ‌به‌راست داشته باشند.</w:t>
      </w:r>
    </w:p>
    <w:p>
      <w:pPr>
        <w:pStyle w:val="Heading3"/>
        <w:keepNext/>
        <w:bidi w:val="1"/>
        <w:spacing w:before="120" w:after="80"/>
        <w:jc w:val="right"/>
      </w:pPr>
      <w:r>
        <w:rPr>
          <w:rFonts w:ascii="Tahoma" w:hAnsi="Tahoma" w:cs="Tahoma"/>
        </w:rPr>
        <w:t>واکنش‌گرایی</w:t>
      </w:r>
    </w:p>
    <w:p>
      <w:pPr>
        <w:bidi w:val="1"/>
        <w:spacing w:after="100" w:line="300" w:lineRule="auto"/>
        <w:jc w:val="right"/>
      </w:pPr>
      <w:r>
        <w:rPr>
          <w:rFonts w:ascii="Tahoma" w:hAnsi="Tahoma" w:cs="Tahoma"/>
        </w:rPr>
        <w:t>• موبایل: در عرض حدود ۳۹۰ پیکسل، اجزا تک‌ستونی، نوار بالا چسبان، کارت‌ها تمام عرض با حاشیهٔ ۱۲ تا ۱۶ پیکسل و دکمهٔ اصلی در دسترس انگشت باشد. پنل اصلی نقشه می‌تواند به‌صورت صفحهٔ کشویی از پایین باز شود.</w:t>
      </w:r>
    </w:p>
    <w:p>
      <w:pPr>
        <w:bidi w:val="1"/>
        <w:spacing w:after="100" w:line="300" w:lineRule="auto"/>
        <w:jc w:val="right"/>
      </w:pPr>
      <w:r>
        <w:t>• تبلت و دسکتاپ: از عرض ۷۶۸ پیکسل به بالا، صفحه‌های جزئیات و فرم‌ها می‌توانند دو ستونی باشند؛ اما در صفحهٔ اصلی مسافر و میز کار نقشه‌محور مترجم، نقشه همچنان تمام عرض و ارتفاع فضای دید را به‌عنوان پس‌زمینه پر می‌کند و پنل روی نقشه قرار می‌گیرد، نه در ستون جداگانه‌ای که عرض نقشه را کم کند. در عرض حدود ۱۲۸۰ پیکسل پنل شناور در کنار صفحه و روی نقشه قرار دارد. هیچ جدول عریضی نباید باعث بریدگی کل صفحه شود؛ برای جدول‌ها اسکرول افقی داخلی یا کارت جایگزین در موبایل لازم است.</w:t>
      </w:r>
    </w:p>
    <w:p>
      <w:pPr>
        <w:bidi w:val="1"/>
        <w:spacing w:after="100" w:line="300" w:lineRule="auto"/>
        <w:jc w:val="right"/>
      </w:pPr>
      <w:r>
        <w:rPr>
          <w:rFonts w:ascii="Tahoma" w:hAnsi="Tahoma" w:cs="Tahoma"/>
        </w:rPr>
        <w:t>• در مدیریت، نوار کناری در صفحهٔ بزرگ حدود ۲۵۰ پیکسل عرض دارد؛ در صفحهٔ کوچک به منوی بازشونده تبدیل می‌شود. عنوان صفحه، کاربر جاری و اقدامات اصلی در نوار بالا باقی بمانند.</w:t>
      </w:r>
    </w:p>
    <w:p>
      <w:pPr>
        <w:bidi w:val="1"/>
        <w:spacing w:after="100" w:line="300" w:lineRule="auto"/>
        <w:jc w:val="right"/>
      </w:pPr>
      <w:r>
        <w:rPr>
          <w:rFonts w:ascii="Tahoma" w:hAnsi="Tahoma" w:cs="Tahoma"/>
        </w:rPr>
        <w:t>• انیمیشن‌ها کوتاه و آرام باشند و در حالت کاهش حرکت دستگاه، حرکت غیرضروری حذف شود. باز و بسته‌شدن پنجره‌ها با صفحه‌کلید، بازگشت تمرکز و اعلام به صفحه‌خوان همراه باشد.</w:t>
      </w:r>
    </w:p>
    <w:p>
      <w:pPr>
        <w:pStyle w:val="Heading3"/>
        <w:keepNext/>
        <w:bidi w:val="1"/>
        <w:spacing w:before="120" w:after="80"/>
        <w:jc w:val="right"/>
      </w:pPr>
      <w:r>
        <w:rPr>
          <w:rFonts w:ascii="Tahoma" w:hAnsi="Tahoma" w:cs="Tahoma"/>
        </w:rPr>
        <w:t>زبان و جهت</w:t>
      </w:r>
    </w:p>
    <w:p>
      <w:pPr>
        <w:bidi w:val="1"/>
        <w:spacing w:after="100" w:line="300" w:lineRule="auto"/>
        <w:jc w:val="right"/>
      </w:pPr>
      <w:r>
        <w:rPr>
          <w:rFonts w:ascii="Tahoma" w:hAnsi="Tahoma" w:cs="Tahoma"/>
        </w:rPr>
        <w:t>فارسی و عربی راست‌به‌چپ؛ انگلیسی چپ‌به‌راست. زبان انتخاب‌شده بعد از خروج و بازکردن مجدد حفظ شود. تمام دکمه‌ها، خطاها، عنوان‌ها، وضعیت‌ها و متن‌های خالی اپ مسافر در هر سه زبان ترجمه شوند؛ ترکیب اصطلاحات فارسی در صفحهٔ انگلیسی و بالعکس قابل قبول نیست. تاریخ و عدد با زبان صفحه و زمان‌های عملیاتی با زمان منطقهٔ خدمت نمایش داده شوند.</w:t>
      </w:r>
    </w:p>
    <w:p>
      <w:pPr>
        <w:pStyle w:val="Heading3"/>
        <w:keepNext/>
        <w:bidi w:val="1"/>
        <w:spacing w:before="120" w:after="80"/>
        <w:jc w:val="right"/>
      </w:pPr>
      <w:r>
        <w:rPr>
          <w:rFonts w:ascii="Tahoma" w:hAnsi="Tahoma" w:cs="Tahoma"/>
        </w:rPr>
        <w:t>الزام صریح نقشهٔ تمام‌صفحه و لایه‌های شناور</w:t>
      </w:r>
    </w:p>
    <w:p>
      <w:pPr>
        <w:bidi w:val="1"/>
        <w:spacing w:after="100" w:line="300" w:lineRule="auto"/>
        <w:jc w:val="right"/>
      </w:pPr>
      <w:r>
        <w:rPr>
          <w:rFonts w:ascii="Tahoma" w:hAnsi="Tahoma" w:cs="Tahoma"/>
        </w:rPr>
        <w:t>صفحهٔ اصلی مسافر و میز کار اصلی مترجم از لحظهٔ باز شدن تا زمانی که کاربر به یک صفحهٔ مستقل دیگر می‌رود، یک نقشهٔ تعاملی را به‌صورت پس‌زمینهٔ تمام‌صفحه نمایش می‌دهند. نقشه عرض و ارتفاع ناحیهٔ قابل دیدن دستگاه را پر می‌کند و در پشت همهٔ پنل‌ها و سربرگ ادامه دارد. این الزام برای موبایل، تبلت و دسکتاپ یکسان است؛ طراحی دو ستون مستقل که یکی نقشه را محدود کند، جایگزین قابل قبول نیست.</w:t>
      </w:r>
    </w:p>
    <w:p>
      <w:pPr>
        <w:bidi w:val="1"/>
        <w:spacing w:after="100" w:line="300" w:lineRule="auto"/>
        <w:jc w:val="right"/>
      </w:pPr>
      <w:r>
        <w:rPr>
          <w:rFonts w:ascii="Tahoma" w:hAnsi="Tahoma" w:cs="Tahoma"/>
        </w:rPr>
        <w:t>چیدمان موبایل: سربرگ شفاف یا نیمه‌شفاف در بالا و نوار دسترسی در پایین به‌صورت لایهٔ شناور قرار می‌گیرند. پنل اصلی از پایین روی نقشه باز می‌شود؛ دستگیره، عنوان، محتوای قابل پیمایش و دکمهٔ اصلی دارد. پنل در حالت جمع‌شده باید فضای کافی برای دیدن نقشه بگذارد و در حالت باز به‌صورت عمودی پیمایش شود. حاشیه‌های امن دستگاه و صفحه‌کلید مجازی محتوای ضروری و دکمه را نپوشانند.</w:t>
      </w:r>
    </w:p>
    <w:p>
      <w:pPr>
        <w:bidi w:val="1"/>
        <w:spacing w:after="100" w:line="300" w:lineRule="auto"/>
        <w:jc w:val="right"/>
      </w:pPr>
      <w:r>
        <w:rPr>
          <w:rFonts w:ascii="Tahoma" w:hAnsi="Tahoma" w:cs="Tahoma"/>
        </w:rPr>
        <w:t>چیدمان دسکتاپ: نقشه همچنان پشت کل صفحه است. پنل شناور با عرض تقریبی ۳۶۰ تا ۴۴۰ پیکسل و فاصلهٔ حدود ۱۶ پیکسل از لبه روی نقشه قرار می‌گیرد و ارتفاع و محتوای آن با فضای دید سازگار است. نوار بالایی و کنترل‌های نقشه روی آن لایه‌بندی می‌شوند؛ در صفحهٔ فارسی پنل اصلی در سمت راست قرار گیرد و در صفحهٔ انگلیسی متناسب با جهت چیدمان منعکس شود.</w:t>
      </w:r>
    </w:p>
    <w:p>
      <w:pPr>
        <w:bidi w:val="1"/>
        <w:spacing w:after="100" w:line="300" w:lineRule="auto"/>
        <w:jc w:val="right"/>
      </w:pPr>
      <w:r>
        <w:rPr>
          <w:rFonts w:ascii="Tahoma" w:hAnsi="Tahoma" w:cs="Tahoma"/>
        </w:rPr>
        <w:t>نشانگر محل ملاقات و کنترل بزرگ‌نمایی و راهنما بر فراز نقشه خوانا و قابل لمس باشند. وقتی پنل باز یا بسته می‌شود، محل ملاقات انتخاب‌شده با تنظیم موقعیت نمای نقشه در قسمت قابل مشاهده بماند. پنل از نظر دیداری بر نقشه سایهٔ نرم دارد اما نباید کلیک یا لمس نقاط باز نقشه را مسدود کند. سایر صفحه‌های مستقل، مانند فاکتور، حساب و فهرست‌های مدیریتی، الزام به نمایش دائمی نقشه ندارند.</w:t>
      </w:r>
    </w:p>
    <w:p>
      <w:pPr>
        <w:bidi w:val="1"/>
        <w:spacing w:after="100" w:line="300" w:lineRule="auto"/>
        <w:jc w:val="right"/>
      </w:pPr>
      <w:r>
        <w:t>موقعیت مترجم برای تطبیق نزدیک‌ترین فرد، با اجازهٔ صریح و فقط هنگام آمادگی برای پیشنهاد دریافت می‌شود؛ داشتن نقشه به معنی نمایش ردیابی زنده، مسیر یا زمان رسیدن به مسافر نیست. هیچ موقعیت قدیمی یا ناموجودی زنده یا دقیق معرفی نشود.</w:t>
      </w:r>
    </w:p>
    <w:p>
      <w:pPr>
        <w:pStyle w:val="Heading2"/>
        <w:keepNext/>
        <w:bidi w:val="1"/>
        <w:spacing w:before="180" w:after="80"/>
        <w:jc w:val="right"/>
      </w:pPr>
      <w:r>
        <w:rPr>
          <w:rFonts w:ascii="Tahoma" w:hAnsi="Tahoma" w:cs="Tahoma"/>
        </w:rPr>
        <w:t>۵. ساختار اطلاعات و مسیرهای ناوبری</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محیط</w:t>
            </w:r>
          </w:p>
        </w:tc>
        <w:tc>
          <w:tcPr>
            <w:tcW w:type="dxa" w:w="7399"/>
            <w:vAlign w:val="center"/>
            <w:shd w:fill="E0F0EE"/>
          </w:tcPr>
          <w:p>
            <w:pPr>
              <w:bidi w:val="1"/>
              <w:spacing w:after="40"/>
              <w:jc w:val="right"/>
            </w:pPr>
            <w:r>
              <w:rPr>
                <w:rFonts w:ascii="Tahoma" w:hAnsi="Tahoma" w:cs="Tahoma"/>
                <w:b/>
                <w:sz w:val="19"/>
              </w:rPr>
              <w:t>صفحه‌ها و بخش‌ها</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t>ورود با ایمیل یا شماره و انتخاب زبان؛ اطلاعات شخصی و گذرنامهٔ اختیاری؛ نقشه و درخواست؛ جست‌وجو؛ جزئیات و ویرایش رزرو؛ خدمت و کد؛ تمدید و پایان؛ فاکتور؛ رزروهای من؛ اعلان‌های مدیر؛ حساب؛ پرسش‌های متداول و پشتیبانی. گفت‌وگوی متنی با مترجم از پذیرش تا پایان مأموریت.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jc w:val="right"/>
            </w:pPr>
            <w:r>
              <w:t>ورود با شمارهٔ ثبت‌شده؛ نمایش وضعیت دسترسی؛ میز کار نقشه‌محور؛ آمادگی؛ پیشنهادها؛ مأموریت‌ها و تقویم؛ مدارک و صلاحیت؛ درآمد و پرداخت‌های در انتظار؛ اعلان‌ها؛ پروفایل و تنظیمات؛ پشتیبانی. فرایند ثبت‌نام اولیه در محیطی جداگانه انجام می‌شود. گفت‌وگوی متنی با مسافر از پذیرش تا پایان مأموریت، از جزئیات همان مأموریت.</w:t>
            </w:r>
          </w:p>
        </w:tc>
      </w:tr>
      <w:tr>
        <w:tc>
          <w:tcPr>
            <w:tcW w:type="dxa" w:w="7399"/>
            <w:vAlign w:val="center"/>
          </w:tcPr>
          <w:p>
            <w:pPr>
              <w:bidi w:val="1"/>
              <w:spacing w:after="40"/>
              <w:jc w:val="right"/>
            </w:pPr>
            <w:r>
              <w:rPr>
                <w:rFonts w:ascii="Tahoma" w:hAnsi="Tahoma" w:cs="Tahoma"/>
                <w:b w:val="0"/>
                <w:sz w:val="19"/>
              </w:rPr>
              <w:t>مدیریت</w:t>
            </w:r>
          </w:p>
        </w:tc>
        <w:tc>
          <w:tcPr>
            <w:tcW w:type="dxa" w:w="7399"/>
            <w:vAlign w:val="center"/>
          </w:tcPr>
          <w:p>
            <w:pPr>
              <w:bidi w:val="1"/>
              <w:spacing w:after="40"/>
              <w:jc w:val="right"/>
            </w:pPr>
            <w:r>
              <w:rPr>
                <w:rFonts w:ascii="Tahoma" w:hAnsi="Tahoma" w:cs="Tahoma"/>
                <w:b w:val="0"/>
                <w:sz w:val="19"/>
              </w:rPr>
              <w:t>ورود؛ داشبورد؛ اعزام؛ رزروها؛ تغییرها و تمدیدها؛ مالی؛ اختلاف‌ها؛ مترجمان؛ مصاحبه‌ها؛ مدارک؛ تجدیدنظرها؛ مسافران؛ شهر و پوشش؛ قابلیت‌ها؛ تنظیمات؛ گزارش‌ها؛ کارکنان؛ ممیزی.</w:t>
            </w:r>
            <w:r>
              <w:rPr>
                <w:rFonts w:ascii="Tahoma" w:hAnsi="Tahoma" w:cs="Tahoma"/>
                <w:b w:val="0"/>
                <w:sz w:val="19"/>
              </w:rPr>
              <w:t>؛ اعلان‌های مسافر و مترجم؛ مدیریت راهنمای سه‌زبانه و صف پشتیبانی؛ وضعیت اعلان مرورگری؛ نشست‌های کارکنان.</w:t>
            </w:r>
          </w:p>
        </w:tc>
      </w:tr>
    </w:tbl>
    <w:p/>
    <w:p>
      <w:pPr>
        <w:bidi w:val="1"/>
        <w:spacing w:after="100" w:line="300" w:lineRule="auto"/>
        <w:jc w:val="right"/>
      </w:pPr>
      <w:r>
        <w:rPr>
          <w:rFonts w:ascii="Tahoma" w:hAnsi="Tahoma" w:cs="Tahoma"/>
        </w:rPr>
        <w:t>در همهٔ محیط‌ها، برگشت از صفحه یا بستن پنجره بدون ثبت، تغییر نهایی ایجاد نکند. بازگشت به صفحهٔ قبلی باید مرحله و اطلاعات ذخیره‌شدهٔ معتبر را نگه دارد. در پنجرهٔ خطرناک، اقدام تأیید و انصراف جدا و واضح باشند.</w:t>
      </w:r>
    </w:p>
    <w:p>
      <w:pPr>
        <w:pStyle w:val="Heading2"/>
        <w:keepNext/>
        <w:bidi w:val="1"/>
        <w:spacing w:before="180" w:after="80"/>
        <w:jc w:val="right"/>
      </w:pPr>
      <w:r>
        <w:rPr>
          <w:rFonts w:ascii="Tahoma" w:hAnsi="Tahoma" w:cs="Tahoma"/>
        </w:rPr>
        <w:t>۶. ورود، حساب و نشست‌ها</w:t>
      </w:r>
    </w:p>
    <w:p>
      <w:pPr>
        <w:pStyle w:val="Heading3"/>
        <w:keepNext/>
        <w:bidi w:val="1"/>
        <w:spacing w:before="120" w:after="80"/>
        <w:jc w:val="right"/>
      </w:pPr>
      <w:r>
        <w:rPr>
          <w:rFonts w:ascii="Tahoma" w:hAnsi="Tahoma" w:cs="Tahoma"/>
        </w:rPr>
        <w:t>ورود مسافر و مترجم</w:t>
      </w:r>
    </w:p>
    <w:p>
      <w:pPr>
        <w:bidi w:val="1"/>
        <w:spacing w:after="100" w:line="300" w:lineRule="auto"/>
        <w:jc w:val="right"/>
      </w:pPr>
      <w:r>
        <w:t>۱. مسافر در صفحهٔ ورود، شمارهٔ تلفن یا ایمیل معتبر را انتخاب می‌کند. شمارهٔ ایرانی یا شمارهٔ بین‌المللی با علامت مثبت و ۸ تا ۱۵ رقم، و ارقام فارسی، عربی و لاتین پذیرفته و یکسان‌سازی می‌شوند. ایمیل نیز از نظر قالب و مالکیت با کد تأیید بررسی می‌شود. مترجم مانند قبل فقط با شمارهٔ ایرانی حساب ثبت‌شده در سامانهٔ مستقل وارد اپ مترجم می‌شود.</w:t>
      </w:r>
    </w:p>
    <w:p>
      <w:pPr>
        <w:bidi w:val="1"/>
        <w:spacing w:after="100" w:line="300" w:lineRule="auto"/>
        <w:jc w:val="right"/>
      </w:pPr>
      <w:r>
        <w:t>۲. با انتخاب دریافت کد، قالب مقصد، محدودیت درخواست و سرویس مربوط بررسی شود. روش ورود با ایمیل و شماره در طرح فعال است، ولی ارسال واقعی ایمیل یا پیامک تنها پس از اتصال و کارکرد واقعی سرویس آن روش ممکن است؛ نبود سرویس با پیام روشن اعلام شود.</w:t>
      </w:r>
    </w:p>
    <w:p>
      <w:pPr>
        <w:bidi w:val="1"/>
        <w:spacing w:after="100" w:line="300" w:lineRule="auto"/>
        <w:jc w:val="right"/>
      </w:pPr>
      <w:r>
        <w:t>۳. در محیط آزمایشی کد شش‌رقمی ۱۲۳۴۵۶ برای شماره و ایمیل مسافر و شمارهٔ مترجم واقعاً بررسی شود و درج آزمایشی فقط در همان محیط باشد. در محیط واقعی، بدون سرویس واقعی مربوط به ایمیل یا پیامک، صدور یا تحویل کد و ورود موفق ساخته نشود؛ پیام «ارسال کد برای این روش در حال حاضر فعال نیست» نمایش یابد.</w:t>
      </w:r>
    </w:p>
    <w:p>
      <w:pPr>
        <w:bidi w:val="1"/>
        <w:spacing w:after="100" w:line="300" w:lineRule="auto"/>
        <w:jc w:val="right"/>
      </w:pPr>
      <w:r>
        <w:rPr>
          <w:rFonts w:ascii="Tahoma" w:hAnsi="Tahoma" w:cs="Tahoma"/>
        </w:rPr>
        <w:t>۴. کد ۱۲۰ ثانیه اعتبار دارد؛ درخواست مجدد پس از ۱۲۰ ثانیه مجاز است. پس از پنج تلاش اشتباه، برای ده دقیقه درخواست تأیید قفل می‌شود. زمان باقیمانده و دلیل قفل نمایش داده شود.</w:t>
      </w:r>
    </w:p>
    <w:p>
      <w:pPr>
        <w:bidi w:val="1"/>
        <w:spacing w:after="100" w:line="300" w:lineRule="auto"/>
        <w:jc w:val="right"/>
      </w:pPr>
      <w:r>
        <w:t>۵. پس از تأیید معتبر، نشست برای حساب موجود ایجاد شود. ورود از اپ مترجم برای شماره‌ای که در سامانهٔ ثبت‌نام پرونده ندارد نباید حساب یا پروندهٔ تازه بسازد. حساب مسافر و مترجم حتی با شمارهٔ یکسان از نظر نقش و اطلاعات مستقل‌اند. انقضای نشست کاربر ۳۰ روز و نشست مدیریت ۸ ساعت است.</w:t>
      </w:r>
    </w:p>
    <w:p>
      <w:pPr>
        <w:bidi w:val="1"/>
        <w:spacing w:after="100" w:line="300" w:lineRule="auto"/>
        <w:jc w:val="right"/>
      </w:pPr>
      <w:r>
        <w:t>۶. مسافر می‌تواند ابتدا با هر یک از دو روش یک حساب بسازد و بعداً در صفحهٔ حساب راه ورود دیگر را با تأیید مالکیت آن به همان حساب پیوند دهد. پیش از پیوند، نشست حساب فعلی و کد مقصد جدید هر دو معتبر باشند؛ مقصدی که به حساب دیگری متصل است خودکار ادغام یا تصاحب نشود و مسیر پشتیبانی امن پیشنهاد شود. همان راه تأییدشده نباید هم‌زمان متعلق به دو حساب مسافر باشد. تأیید ایمیل یا شماره به معنی بررسی گذرنامه یا احراز هویت قانونی نیست.</w:t>
      </w:r>
    </w:p>
    <w:p>
      <w:pPr>
        <w:pStyle w:val="Heading3"/>
        <w:keepNext/>
        <w:bidi w:val="1"/>
        <w:spacing w:before="120" w:after="80"/>
        <w:jc w:val="right"/>
      </w:pPr>
      <w:r>
        <w:rPr>
          <w:rFonts w:ascii="Tahoma" w:hAnsi="Tahoma" w:cs="Tahoma"/>
        </w:rPr>
        <w:t>اطلاعات شخصی مسافر</w:t>
      </w:r>
    </w:p>
    <w:p>
      <w:pPr>
        <w:bidi w:val="1"/>
        <w:spacing w:after="100" w:line="300" w:lineRule="auto"/>
        <w:jc w:val="right"/>
      </w:pPr>
      <w:r>
        <w:t>پس از تأیید شماره یا ایمیل، فرم نام، جنسیت و عکس اختیاری نمایش داده می‌شود. نام و عکس در مرورگر همان دستگاه و مخصوص همان حساب نگهداری شوند؛ روشن باشد که با گذرنامه تطبیق داده نمی‌شوند و ممکن است روی دستگاه دیگر در دسترس نباشند. عکس پیش‌نمایش و امکان تغییر و حذف داشته باشد. شمارهٔ گذرنامه اختیاری است و مسیر مستقل ثبت و بررسی دستی آن در اپ مسافر توضیح داده شده است.</w:t>
      </w:r>
    </w:p>
    <w:p>
      <w:pPr>
        <w:pStyle w:val="Heading3"/>
        <w:keepNext/>
        <w:bidi w:val="1"/>
        <w:spacing w:before="120" w:after="80"/>
        <w:jc w:val="right"/>
      </w:pPr>
      <w:r>
        <w:rPr>
          <w:rFonts w:ascii="Tahoma" w:hAnsi="Tahoma" w:cs="Tahoma"/>
        </w:rPr>
        <w:t>خروج و حذف حساب</w:t>
      </w:r>
    </w:p>
    <w:p>
      <w:pPr>
        <w:bidi w:val="1"/>
        <w:spacing w:after="100" w:line="300" w:lineRule="auto"/>
        <w:jc w:val="right"/>
      </w:pPr>
      <w:r>
        <w:rPr>
          <w:rFonts w:ascii="Tahoma" w:hAnsi="Tahoma" w:cs="Tahoma"/>
        </w:rPr>
        <w:t>• «خروج» فقط نشست همین دستگاه را پایان می‌دهد؛ «خروج از همهٔ دستگاه‌ها» تمام نشست‌های همان حساب و نقش را پایان می‌دهد. تنها پس از تأیید معتبر، اطلاعات خصوصی مرورگر پاک و صفحهٔ ورود نمایش داده شود؛ زبان بماند.</w:t>
      </w:r>
    </w:p>
    <w:p>
      <w:pPr>
        <w:bidi w:val="1"/>
        <w:spacing w:after="100" w:line="300" w:lineRule="auto"/>
        <w:jc w:val="right"/>
      </w:pPr>
      <w:r>
        <w:rPr>
          <w:rFonts w:ascii="Tahoma" w:hAnsi="Tahoma" w:cs="Tahoma"/>
        </w:rPr>
        <w:t>• قطع شبکه یا نتیجهٔ نامشخص خروج را موفق نشان ندهد. دستگاه دیگر هنگام ارتباط بعدی و اطلاع از پایان نشست به صفحهٔ ورود برگردد.</w:t>
      </w:r>
    </w:p>
    <w:p>
      <w:pPr>
        <w:bidi w:val="1"/>
        <w:spacing w:after="100" w:line="300" w:lineRule="auto"/>
        <w:jc w:val="right"/>
      </w:pPr>
      <w:r>
        <w:rPr>
          <w:rFonts w:ascii="Tahoma" w:hAnsi="Tahoma" w:cs="Tahoma"/>
        </w:rPr>
        <w:t>• حذف حساب با نمایش پیام پیامدها، عبارت تأیید «حذف حساب» در فارسی، «DELETE ACCOUNT» در انگلیسی و «حذف الحساب» در عربی، و تأیید نهایی مجاز است. هنگام وجود رزرو در جریان، پرداخت باز یا پیشنهاد باز، حذف رد و علت نمایش داده شود. بعد از حذف تأییدشده، نشست‌ها و اطلاعات خصوصی حذف شوند؛ اطلاعات مالی ضروری با رعایت قانون و بدون نمایش هویت حذف‌شده نگهداری شوند.</w:t>
      </w:r>
    </w:p>
    <w:p>
      <w:pPr>
        <w:bidi w:val="1"/>
        <w:spacing w:after="100" w:line="300" w:lineRule="auto"/>
        <w:jc w:val="right"/>
      </w:pPr>
      <w:r>
        <w:t>• ثبت کارت بانکی برای مسافر در این طرح لازم نیست و فرم آن ارائه نمی‌شود. تغییر راه ورود تأییدشده با فرایند امن و بدون از دست رفتن آخرین روش ورود تعریف شود؛ تغییر جنسیت با فرایند تأیید هویت و استعلام رسمی گذرنامه تا فراهم‌شدن واقعی ادعا نشوند. ثبت اختیاری شمارهٔ گذرنامه و بررسی دستی، قابلیت جداگانهٔ حساب است.</w:t>
      </w:r>
    </w:p>
    <w:p>
      <w:pPr>
        <w:pStyle w:val="Heading2"/>
        <w:keepNext/>
        <w:bidi w:val="1"/>
        <w:spacing w:before="180" w:after="80"/>
        <w:jc w:val="right"/>
      </w:pPr>
      <w:r>
        <w:rPr>
          <w:rFonts w:ascii="Tahoma" w:hAnsi="Tahoma" w:cs="Tahoma"/>
        </w:rPr>
        <w:t>۷. اپ مسافر: شرح دقیق صفحه‌ها</w:t>
      </w:r>
    </w:p>
    <w:p>
      <w:pPr>
        <w:pStyle w:val="Heading3"/>
        <w:keepNext/>
        <w:bidi w:val="1"/>
        <w:spacing w:before="120" w:after="80"/>
      </w:pPr>
      <w:r>
        <w:t>۷٫۱ هدف، ظاهر و زبان اپ مسافر</w:t>
      </w:r>
    </w:p>
    <w:p>
      <w:pPr>
        <w:bidi w:val="1"/>
        <w:spacing w:after="100" w:line="300" w:lineRule="auto"/>
      </w:pPr>
      <w:r>
        <w:t>مسافر با وب‌اپ واکنش‌گرا در مرورگر موبایل، تبلت یا رایانه، مترجم حضوری درخواست و رزرو می‌کند. مسیر اصلی عبارت است از ورود، انتخاب محل و جزئیات خدمت، ثبت، تطبیق، پذیرش مترجم، آغاز با کد، مدیریت خدمت، پایان و پرداخت. این سند رفتار مطلوب محصول را بیان می‌کند و به معنی ساخته‌شدن محصول یا اتصال واقعی همهٔ سرویس‌ها نیست.</w:t>
      </w:r>
    </w:p>
    <w:p>
      <w:pPr>
        <w:bidi w:val="1"/>
        <w:spacing w:after="100" w:line="300" w:lineRule="auto"/>
      </w:pPr>
      <w:r>
        <w:t>صفحهٔ اصلی نقشهٔ تعاملی واقعی را در سراسر عرض و ارتفاع فضای دید، پشت سربرگ و پنل درخواست نشان می‌دهد. در موبایل پنل قابل جمع‌شدن از پایین و در دسکتاپ پنل شناور کنار صفحه قرار می‌گیرد؛ نقشه ستون کوچک جداگانه نیست. کنترل‌ها خوانا، لمس‌پذیر، قابل پیمایش با صفحه‌کلید و مناسب صفحه‌خوان هستند. فارسی و عربی راست‌به‌چپ و انگلیسی چپ‌به‌راست‌اند و همهٔ متن‌ها، خطاها و حالت‌های خالی به زبان انتخاب‌شده نمایش داده می‌شوند.</w:t>
      </w:r>
    </w:p>
    <w:p>
      <w:pPr>
        <w:bidi w:val="1"/>
        <w:spacing w:after="100" w:line="300" w:lineRule="auto"/>
      </w:pPr>
      <w:r>
        <w:t>دسترس‌پذیری پایه برای همهٔ مسافران و بدون درخواست اعلام معلولیت فراهم است: محتوای خوانا و قابل بزرگ‌نمایی، ناوبری با صفحه‌کلید و صفحه‌خوان، پیام‌های متنی مستقل از صدا، هدف‌های لمسی مناسب و راه‌های متنیِ انتخاب محل و پشتیبانی. این امکانات باید در سه زبان و در ابعاد مختلف آزموده شوند؛ صرف تعریف آنها به معنی ساخته‌شدن یا پشتیبانی یکسان همهٔ دستگاه‌ها نیست.</w:t>
      </w:r>
    </w:p>
    <w:p>
      <w:pPr>
        <w:pStyle w:val="Heading3"/>
        <w:keepNext/>
        <w:bidi w:val="1"/>
        <w:spacing w:before="120" w:after="80"/>
      </w:pPr>
      <w:r>
        <w:t>۷٫۲ ورود با ایمیل یا شماره و کد شش‌رقمی</w:t>
      </w:r>
    </w:p>
    <w:p>
      <w:pPr>
        <w:bidi w:val="1"/>
        <w:spacing w:after="100" w:line="300" w:lineRule="auto"/>
      </w:pPr>
      <w:r>
        <w:t>در صفحهٔ ورود، انتخاب زبان، معرفی کوتاه، قوانین و روش «شمارهٔ تلفن» یا «ایمیل» دیده می‌شوند. برای تلفن کد کشور و شماره و برای ایمیل نشانی معتبر دریافت شود؛ پس از درخواست، ورودی شش‌خانه‌ای، شمارنده و درخواست مجدد نشان داده شوند. ارقام شماره یکسان‌سازی و قالب ایمیل بررسی شود. هر دو روش، مسیر واقعی ورود در طرح‌اند.</w:t>
      </w:r>
    </w:p>
    <w:p>
      <w:pPr>
        <w:bidi w:val="1"/>
        <w:spacing w:after="100" w:line="300" w:lineRule="auto"/>
      </w:pPr>
      <w:r>
        <w:t>کد ۱۲۰ ثانیه اعتبار دارد؛ ارسال مجدد پس از ۱۲۰ ثانیه مجاز است. پنج تلاش اشتباه قفل ده‌دقیقه‌ای همان فرایند را ایجاد می‌کند و علت و زمان باقی‌مانده نمایش داده می‌شود. کد ۱۲۳۴۵۶ فقط در محیط آزمایشی و برای هر دو روش بررسی می‌شود. اتصال سرویس واقعی ارسال پیامک یا ایمیل باید بعداً فراهم و آزموده شود؛ بدون آن، ارسال و ورود واقعی موفق وانمود نشوند.</w:t>
      </w:r>
    </w:p>
    <w:p>
      <w:pPr>
        <w:bidi w:val="1"/>
        <w:spacing w:after="100" w:line="300" w:lineRule="auto"/>
      </w:pPr>
      <w:r>
        <w:t>ورود دسترس‌پذیر: فیلد شماره یا ایمیل، کد شش‌رقمی، زمان باقی‌مانده، دریافت مجدد، خطا و قفل برچسب قابل‌فهم و ترتیب پیمایش منطقی دارند. صفحه‌خوان بتواند هر رقم و دلیل خطا را با انتخاب خود کاربر بخواند؛ کد محرمانه در اعلان عمومی یا خواندن خودکار ناخواسته افشا نشود. پشتیبانی واقعی زبان صوتی به ابزار و دستگاه وابسته است و رفتار آن در دستگاه‌های هدف آزموده شود.</w:t>
      </w:r>
    </w:p>
    <w:p>
      <w:pPr>
        <w:bidi w:val="1"/>
        <w:spacing w:after="100" w:line="300" w:lineRule="auto"/>
      </w:pPr>
      <w:r>
        <w:t>مسافر می‌تواند با هر یک از دو روش حساب بسازد و بعداً با تأیید مالکیت، روش دیگر را در حساب به آن متصل کند. اتصال خودکار یا ادغام دو حساب فقط با شباهت داده‌ها ممنوع است؛ اگر مقصد از قبل متعلق به حساب دیگری است، پیام روشن و مسیر پشتیبانی ارائه شود. نشست همان حساب، رزروها و اطلاعات محفوظ می‌مانند. هویت مسافر و مترجم حتی با شناسهٔ یکسان نقش‌های جدا دارند.</w:t>
      </w:r>
    </w:p>
    <w:p>
      <w:pPr>
        <w:pStyle w:val="Heading3"/>
        <w:keepNext/>
        <w:bidi w:val="1"/>
        <w:spacing w:before="120" w:after="80"/>
      </w:pPr>
      <w:r>
        <w:t>۷٫۳ اطلاعات شخصی و گذرنامهٔ اختیاری</w:t>
      </w:r>
    </w:p>
    <w:p>
      <w:pPr>
        <w:bidi w:val="1"/>
        <w:spacing w:after="100" w:line="300" w:lineRule="auto"/>
      </w:pPr>
      <w:r>
        <w:t>پس از تأیید راه ورود، فرم نام، جنسیت و عکس اختیاری نمایش داده می‌شود؛ عکس پیش‌نمایش، تغییر و حذف دارد. نام و عکس در مرورگر همان دستگاه و مخصوص حساب فعلی نگهداری می‌شوند و ممکن است روی دستگاه دیگر در دسترس نباشند. این اطلاعات خودکار با گذرنامه تطبیق یا احراز قانونی نمی‌شوند.</w:t>
      </w:r>
    </w:p>
    <w:p>
      <w:pPr>
        <w:bidi w:val="1"/>
        <w:spacing w:after="100" w:line="300" w:lineRule="auto"/>
      </w:pPr>
      <w:r>
        <w:t>در حساب، بخش اختیاری «شمارهٔ گذرنامه» شامل توضیح، کادر شماره، بررسی قالب مناسب بدون فرض یک قالب جهانی، دکمهٔ ارسال، رسید و وضعیت بررسی است. متن راهنما: «ثبت شمارهٔ گذرنامه اختیاری است و به تکمیل اطلاعات حساب و پیگیری درخواست‌های پشتیبانی شما کمک می‌کند. کارشناس اطلاعات ارسالی را بررسی می‌کند؛ این بررسی به معنی استعلام رسمی یا تأیید اصالت گذرنامه نیست.» ترجمهٔ همین مفهوم در هر سه زبان موجود باشد.</w:t>
      </w:r>
    </w:p>
    <w:p>
      <w:pPr>
        <w:bidi w:val="1"/>
        <w:spacing w:after="100" w:line="300" w:lineRule="auto"/>
      </w:pPr>
      <w:r>
        <w:t>پس از ارسال واقعی، وضعیت «در انتظار بررسی» و سپس نتیجهٔ واقعی مانند «بررسی شد» یا «نیازمند اصلاح» همراه دلیل قابل اقدام دیده می‌شود. مسافر می‌تواند شماره را اصلاح و دوباره ارسال کند؛ نتیجهٔ نامشخص یا قطع شبکه موفقیت تلقی نشود. ندادن شماره یا انتظار بررسی مانع ورود، رزرو، پرداخت یا استفادهٔ مجاز نیست. شماره رمزگذاری و دسترسی آن به صاحب و کارشناس مجاز در حد نیاز محدود شود؛ برای مترجم، گزارش عمومی و اعلان افشا نشود. مدت نگهداری و حذف تابع سیاست مصوب مالک و الزامات قانونی است.</w:t>
      </w:r>
    </w:p>
    <w:p>
      <w:pPr>
        <w:pStyle w:val="Heading3"/>
        <w:keepNext/>
        <w:bidi w:val="1"/>
        <w:spacing w:before="120" w:after="80"/>
      </w:pPr>
      <w:r>
        <w:t>۷٫۴ نقشه و انتخاب محل ملاقات</w:t>
      </w:r>
    </w:p>
    <w:p>
      <w:pPr>
        <w:bidi w:val="1"/>
        <w:spacing w:after="100" w:line="300" w:lineRule="auto"/>
      </w:pPr>
      <w:r>
        <w:t>مسافر با لمس نقشه، جابه‌جایی نشانگر یا جست‌وجوی نشانی محل ملاقات را مشخص و تأیید می‌کند. استفاده از موقعیت دستگاه تنها با اجازهٔ مسافر است و بدون آن انتخاب دستی ممکن می‌ماند. نشانی حداکثر ۲۰۰ نویسه دارد و مختصات معتبر نقطه برای محاسبهٔ نزدیکی و ثبت رزرو الزامی است.</w:t>
      </w:r>
    </w:p>
    <w:p>
      <w:pPr>
        <w:bidi w:val="1"/>
        <w:spacing w:after="100" w:line="300" w:lineRule="auto"/>
      </w:pPr>
      <w:r>
        <w:t>انتخاب محل بدون اتکای انحصاری به دیدن یا کشیدن نقشه: جست‌وجوی نشانی، فهرست نتیجه، انتخاب نتیجه و تأیید نقطه با صفحه‌کلید و صفحه‌خوان قابل استفاده باشند. نام و نشانی محل انتخاب‌شده و وضعیت معتبر بودن آن به‌صورت متن خوانا نشان داده شود. انتخاب با جست‌وجو نیز تنها در صورت به‌دست‌آمدن مختصات معتبر پذیرفته می‌شود؛ در نبود نتیجه یا نقشهٔ قابل استفاده، پیام خطای واقعی و تلاش مجدد وجود دارد و مختصات ساختگی ثبت نشود.</w:t>
      </w:r>
    </w:p>
    <w:p>
      <w:pPr>
        <w:bidi w:val="1"/>
        <w:spacing w:after="100" w:line="300" w:lineRule="auto"/>
      </w:pPr>
      <w:r>
        <w:rPr>
          <w:rtl/>
        </w:rPr>
        <w:t>جزئیات محل ملاقات: نشانی انتخاب‌شده و مختصات تأییدشده مبنای محل هستند و مسافر می‌تواند در یادداشت اختیاری درخواست، ورودی، طبقه، نشانهٔ قابل تشخیص یا توضیح دیگر را برای پیدا کردن یکدیگر بنویسد. نام محل عمومی به‌تنهایی نشانی دقیق فرض نشود؛ انتخاب یا پیشنهاد ورودی جای نقطهٔ ملاقات را بدون انتخاب و تأیید مسافر نمی‌گیرد. این یادداشت نباید به درج اطلاعات پزشکی یا محرمانهٔ غیرضروری وابسته باشد و طبق دسترسی همان مأموریت دیده می‌شود.</w:t>
      </w:r>
    </w:p>
    <w:p>
      <w:pPr>
        <w:bidi w:val="1"/>
        <w:spacing w:after="100" w:line="300" w:lineRule="auto"/>
      </w:pPr>
      <w:r>
        <w:rPr>
          <w:rtl/>
        </w:rPr>
        <w:t>محدودهٔ خدمات در انتخاب محل: محدوده‌های فعال پذیرش مسافر در نقشه به‌طور روشن نمایش داده شوند و وضعیت محل انتخابی با متن و بدون اتکای انحصاری به رنگ، کشیدن نقشه یا بینایی نیز قابل تشخیص باشد. اگر نقطهٔ معتبر خارج همهٔ محدوده‌های فعال باشد، پیام «این محل فعلاً خارج از محدوده خدمات همراه است. لطفاً محل دیگری انتخاب کنید.» همراه امکان انتخاب مجدد نمایش داده شود؛ ثبت درخواست جدید و شروع جست‌وجو تا انتخاب نقطهٔ داخل محدوده انجام نشود. این پیام و کنترل‌ها در سه زبان رابط و با صفحه‌خوان و صفحه‌کلید قابل استفاده باشند.</w:t>
      </w:r>
    </w:p>
    <w:p>
      <w:pPr>
        <w:bidi w:val="1"/>
        <w:spacing w:after="100" w:line="300" w:lineRule="auto"/>
      </w:pPr>
      <w:r>
        <w:rPr>
          <w:rtl/>
        </w:rPr>
        <w:t>محدودهٔ فعال به‌تنهایی به معنی وجود مترجم آماده یا تضمین پذیرش نیست. اگر نقشه، مختصات یا ارزیابی پوشش در دسترس نباشد، وضعیت «نامشخص» یا خطای واقعی با امکان تلاش دوباره نشان داده شود؛ نامشخص‌بودن نه داخل پوشش و نه خارج از پوشش قطعی است و تا بررسی معتبر ثبت انجام نمی‌شود. استفاده از موقعیت دستگاه همچنان اختیاری و انتخاب دستی یا جست‌وجو با مختصات معتبر ممکن است.</w:t>
      </w:r>
    </w:p>
    <w:p>
      <w:pPr>
        <w:bidi w:val="1"/>
        <w:spacing w:after="100" w:line="300" w:lineRule="auto"/>
      </w:pPr>
      <w:r>
        <w:t>در خطای نقشه، نشانی یا محل نامعتبر، متن راهنما و تلاش مجدد نمایش داده می‌شود؛ نقطهٔ ساختگی، تخمین نزدیکی یا موفقیت ظاهری ایجاد نمی‌شود. تعداد مترجمان آنلاین، مسیر، زمان رسیدن و موقعیت زنده تنها با داده و قابلیت واقعی نمایش داده می‌شوند.</w:t>
      </w:r>
    </w:p>
    <w:p>
      <w:pPr>
        <w:pStyle w:val="Heading3"/>
        <w:keepNext/>
        <w:bidi w:val="1"/>
        <w:spacing w:before="120" w:after="80"/>
      </w:pPr>
      <w:r>
        <w:t>۷٫۵ فرم درخواست مترجم</w:t>
      </w:r>
    </w:p>
    <w:p>
      <w:pPr>
        <w:bidi w:val="1"/>
        <w:spacing w:after="100" w:line="300" w:lineRule="auto"/>
      </w:pPr>
      <w:r>
        <w:t>مسافر «درخواست فوری» یا «رزرو زمان‌دار» را انتخاب می‌کند. زبان مبدأ و مقصد از فارسی، عربی، انگلیسی، ترکی استانبولی، فرانسوی، روسی و چینی و بر اساس جفت‌زبان‌های فعال انتخاب می‌شوند. دو زبان باید متفاوت باشند؛ زبان‌های خدمت با سه زبان رابط اپ متفاوت‌اند.</w:t>
      </w:r>
    </w:p>
    <w:p>
      <w:pPr>
        <w:bidi w:val="1"/>
        <w:spacing w:after="100" w:line="300" w:lineRule="auto"/>
      </w:pPr>
      <w:r>
        <w:t>چهار حوزهٔ انتخابی عبارت‌اند از «عمومی» شامل گردشگری، تفریح، خرید و زیارتی؛ «درمانی»؛ «تجاری»؛ و «حقوقی». مسافر محل معتبر، تعداد مسافران همراه به‌جز مترجم، ترجیح مترجم بدون ترجیح، زن یا مرد، همراهی پیاده یا گزینهٔ همراهی مترجم با خودروی شخصی و یادداشت اختیاری حداکثر ۵۰۰ نویسه را مشخص می‌کند. نام مسافر حداکثر ۸۰ نویسه است و جنسیت ارائه‌شده برای ترجیحات مجاز تطبیق استفاده می‌شود.</w:t>
      </w:r>
    </w:p>
    <w:p>
      <w:pPr>
        <w:bidi w:val="1"/>
        <w:spacing w:after="100" w:line="300" w:lineRule="auto"/>
      </w:pPr>
      <w:r>
        <w:t>تعداد مسافران همراه به‌جز مترجم عدد صحیح از یک است: در مأموریت پیاده حداکثر پنج نفر و با انتخاب گزینهٔ خودروی مترجم حداکثر سه نفر. افزون بر سقف سه‌نفره، ظرفیت مجاز و تأییدشدهٔ واقعی خودروی مترجم نیز باید برای تعداد مسافران کافی باشد؛ مترجم جزو این شمارش مسافران نیست. خودرو تنها گزینهٔ افزوده به مترجم است، نه خدمت تاکسی یا درخواست خودروی مستقل.</w:t>
      </w:r>
    </w:p>
    <w:p>
      <w:pPr>
        <w:bidi w:val="1"/>
        <w:spacing w:after="100" w:line="300" w:lineRule="auto"/>
      </w:pPr>
      <w:r>
        <w:t>کنترل تعداد، سقف مناسب گزینهٔ فعلی و علت محدودیت را روشن نشان دهد و در ثبت اولیه، تغییر مجاز رزرو و سمت سامانه دوباره بررسی کند. اگر چهار یا پنج نفر انتخاب شده باشند و مسافر خودرو را روشن کند، تعداد بی‌صدا کاهش نیابد؛ مسافر باید خودش شمار را به حداکثر سه نفر تغییر دهد یا گزینهٔ خودرو را خاموش نگه دارد. تا رفع ناسازگاری ثبت انجام نشود.</w:t>
      </w:r>
    </w:p>
    <w:p>
      <w:pPr>
        <w:bidi w:val="1"/>
        <w:spacing w:after="100" w:line="300" w:lineRule="auto"/>
      </w:pPr>
      <w:r>
        <w:t>تعداد و گزینهٔ خودرو برای فناوری‌های کمکی نام، مقدار، حد مجاز و وضعیت روشن یا خاموش قابل تشخیص داشته باشند. خطای «با خودروی مترجم حداکثر ۳ مسافر می‌توانند همراه باشند؛ تعداد را اصلاح کنید یا خودرو را خاموش کنید» کنار کنترل مربوط نمایش و به صفحه‌خوان اعلام شود. تعداد چهار یا پنج نفر خودکار تغییر نکند؛ مسافر باید آگاهانه انتخاب خود را اصلاح کند.</w:t>
      </w:r>
    </w:p>
    <w:p>
      <w:pPr>
        <w:bidi w:val="1"/>
        <w:spacing w:after="100" w:line="300" w:lineRule="auto"/>
      </w:pPr>
      <w:r>
        <w:t>مدت اولیه عدد صحیح ساعتی از یک ساعت است و سقف ازپیش‌تعیین‌شده ندارد. مقدار صفر، منفی، اعشاری و نامعتبر با خطای روشن رد می‌شود؛ ورود عدد و کنترل افزایش و کاهش فراهم باشد. برای مدت طولانی، خلاصهٔ ساعات و مبلغ پیش از ثبت نشان داده می‌شود؛ هشدار قابل تنظیم صرفاً برای تأیید یا اصلاح است و سقف جدید ایجاد نمی‌کند.</w:t>
      </w:r>
    </w:p>
    <w:p>
      <w:pPr>
        <w:bidi w:val="1"/>
        <w:spacing w:after="100" w:line="300" w:lineRule="auto"/>
      </w:pPr>
      <w:r>
        <w:t>در زمان‌دار تاریخ آینده و حداقل دو ساعت فاصله از زمان ثبت لازم است؛ انتخاب ساعت در تمام ۲۴ ساعت شبانه‌روز شامل صبح، شب و نیمه‌شب ممکن است. در طرح اولیه فواصل انتخاب نیم‌ساعته است؛ برای نمونه ۰۰:۰۰، ۰۰:۳۰ و ۲۳:۳۰ مجازند، مشروط به معتبر بودن تاریخ و فاصله. محدودیت ۸ تا ۲۱ وجود ندارد و انتخاب زمان تضمین دسترس‌پذیری مترجم نیست. فوری به معنی آغاز جست‌وجو است نه تضمین اعزام.</w:t>
      </w:r>
    </w:p>
    <w:p>
      <w:pPr>
        <w:pStyle w:val="Heading3"/>
        <w:keepNext/>
        <w:bidi w:val="1"/>
        <w:spacing w:before="120" w:after="80"/>
      </w:pPr>
      <w:r>
        <w:t>۷٫۶ برآورد هزینه و ثبت نهایی</w:t>
      </w:r>
    </w:p>
    <w:p>
      <w:pPr>
        <w:bidi w:val="1"/>
        <w:spacing w:after="100" w:line="300" w:lineRule="auto"/>
      </w:pPr>
      <w:r>
        <w:t>پیش از تأیید، خلاصهٔ زبان‌ها، حوزه، محل، زمان، مدت، تعداد، نوع خدمت، نرخ ساعتی، مبلغ ترجمه، خودرو در صورت انتخاب، مالیات و جمع برآوردی با واحد تومان نمایش داده شود. تعرفه‌ها و هزینهٔ خودرو در پنل مدیریت تنظیم و قابل تغییرند، نه مبلغ ثابت غیرقابل تغییر. مقدار اولیهٔ حوزهٔ عمومی ۱٬۳۵۰٬۰۰۰ تومان در ساعت است؛ مقادیر اولیهٔ سایر حوزه‌ها در جدول تعرفه و همگی قابل تغییرند. نرخ و درصد معتبر هنگام ثبت هر رزرو برای همان رزرو نگهداری می‌شود.</w:t>
      </w:r>
    </w:p>
    <w:p>
      <w:pPr>
        <w:bidi w:val="1"/>
        <w:spacing w:after="100" w:line="300" w:lineRule="auto"/>
      </w:pPr>
      <w:r>
        <w:t>اطلاعات و برآورد پیش از ثبت می‌توانند در همان پنل درخواست نمایش یابند؛ وجود یک مرحله یا صفحهٔ مجزای اجباری برای بازبینی فرض نمی‌شود. مسافر می‌تواند پیش از زدن ثبت، انتخاب‌های خود را بررسی و اصلاح کند.</w:t>
      </w:r>
    </w:p>
    <w:p>
      <w:pPr>
        <w:bidi w:val="1"/>
        <w:spacing w:after="100" w:line="300" w:lineRule="auto"/>
      </w:pPr>
      <w:r>
        <w:t>ثبت تنها با تکمیل موارد ضروری و تأیید مسافر انجام می‌شود. اگر نرخ معتبر موجود نباشد، مبلغ ساختگی یا صفر فرض نشود و دلیل روشن نمایش یابد. پیام موفقیت فقط بعد از ثبت واقعی است؛ در خطا یا نتیجهٔ نامشخص، ابتدا فهرست رزروها بررسی شود تا ثبت تکراری رخ ندهد. سهم یا درصد مترجم در هیچ مرحله‌ای به مسافر نمایش داده نمی‌شود.</w:t>
      </w:r>
    </w:p>
    <w:p>
      <w:pPr>
        <w:pStyle w:val="Heading3"/>
        <w:keepNext/>
        <w:bidi w:val="1"/>
        <w:spacing w:before="120" w:after="80"/>
      </w:pPr>
      <w:r>
        <w:t>۷٫۷ جست‌وجوی فوری و زمان‌دار</w:t>
      </w:r>
    </w:p>
    <w:p>
      <w:pPr>
        <w:bidi w:val="1"/>
        <w:spacing w:after="100" w:line="300" w:lineRule="auto"/>
      </w:pPr>
      <w:r>
        <w:t>در درخواست فوری، جست‌وجو بلافاصله شروع و تا ۱۰ دقیقه ادامه می‌یابد. اگر مترجمی نپذیرد، پیام واقعی «مترجم پیدا نشد» و اقدامات مجاز «تلاش دوباره»، «تبدیل به زمان‌دار» و «لغو» نشان داده می‌شوند.</w:t>
      </w:r>
    </w:p>
    <w:p>
      <w:pPr>
        <w:bidi w:val="1"/>
        <w:spacing w:after="100" w:line="300" w:lineRule="auto"/>
      </w:pPr>
      <w:r>
        <w:t>رزرو زمان‌دار تا یک ساعت پیش از موعد منتظر می‌ماند و سپس تطبیق آغاز می‌شود؛ مثال قرار ساعت ۱۰:۰۰، شروع تطبیق ۹:۰۰ است. اگر ۱۵ دقیقه پیش از قرار هنوز پذیرشی ثبت نشده باشد، مسافر می‌تواند ادامهٔ تلاش یا لغو را انتخاب کند. در صورت نبود پذیرش تا موعد، رزرو رایگان لغو می‌شود.</w:t>
      </w:r>
    </w:p>
    <w:p>
      <w:pPr>
        <w:bidi w:val="1"/>
        <w:spacing w:after="100" w:line="300" w:lineRule="auto"/>
      </w:pPr>
      <w:r>
        <w:t>ابتدا صلاحیت زبان و حوزه، فعال‌بودن، شهر، ترجیحات، خودرو، بدهی و آمادگی بررسی و سپس نزدیک‌ترین فرد واجد شرایط با مختصات واقعی و تازه انتخاب می‌شود. هر پیشنهاد ۶۰ ثانیه مهلت دارد؛ پس از رد یا انقضا نفر واجد شرایط بعدی بررسی می‌شود. از پذیرش مترجم تا پایان معتبر یا لغو مجاز، پیشنهاد دیگری به همان مترجم ارسال یا از او پذیرفته نمی‌شود.</w:t>
      </w:r>
    </w:p>
    <w:p>
      <w:pPr>
        <w:pStyle w:val="Heading3"/>
        <w:keepNext/>
        <w:bidi w:val="1"/>
        <w:spacing w:before="120" w:after="80"/>
      </w:pPr>
      <w:r>
        <w:t>۷٫۸ رزروهای من و جزئیات</w:t>
      </w:r>
    </w:p>
    <w:p>
      <w:pPr>
        <w:bidi w:val="1"/>
        <w:spacing w:after="100" w:line="300" w:lineRule="auto"/>
      </w:pPr>
      <w:r>
        <w:t>فهرست رزروهای فعال، پیش‌رو و گذشته و حالت‌های واقعی خالی، در حال بارگذاری و خطا در دسترس است. هر کارت شناسه، نوع و وضعیت، محل، زبان‌ها، حوزه، تاریخ و زمان، مدت، تعداد، خودرو، مبلغ، یادداشت و دکمه‌های مجاز را برای صاحب همان حساب نشان می‌دهد.</w:t>
      </w:r>
    </w:p>
    <w:p>
      <w:pPr>
        <w:bidi w:val="1"/>
        <w:spacing w:after="100" w:line="300" w:lineRule="auto"/>
      </w:pPr>
      <w:r>
        <w:t>وضعیت‌ها شامل انتظار تطبیق، جست‌وجو، انتظار تصمیم، بدون مترجم، پذیرفته، خدمت در جریان، پایان‌یافته، تسویه‌شده و لغوشده‌اند. خط زمانی مجاز فقط رویدادهای واقعی مانند پذیرش، شروع، تمدید، توقف، تبدیل خودرو، پایان و وضعیت پرداخت را با زمان نشان می‌دهد؛ اطلاعات بانکی، کد و مدارک خصوصی در تاریخچه افشا نمی‌شوند.</w:t>
      </w:r>
    </w:p>
    <w:p>
      <w:pPr>
        <w:pStyle w:val="Heading3"/>
        <w:keepNext/>
        <w:bidi w:val="1"/>
        <w:spacing w:before="120" w:after="80"/>
      </w:pPr>
      <w:r>
        <w:t>۷٫۹ ویرایش رزرو زمان‌دار</w:t>
      </w:r>
    </w:p>
    <w:p>
      <w:pPr>
        <w:bidi w:val="1"/>
        <w:spacing w:after="100" w:line="300" w:lineRule="auto"/>
      </w:pPr>
      <w:r>
        <w:t>مسافر با «اعمال تغییرات» تا پیش از دو ساعت مانده به آغاز تطبیق به پنل درخواست با اطلاعات قبلی برمی‌گردد و محل، زمان، زبان‌ها، حوزه، مدت، تعداد، خودرو، ترجیح و یادداشت را ویرایش می‌کند. تغییر تنها پس از اعتبارسنجی، نمایش مبلغ جدید، تأیید نهایی و ثبت واقعی اعمال می‌شود؛ مترجم مجاز به تغییر جزئیات نیست.</w:t>
      </w:r>
    </w:p>
    <w:p>
      <w:pPr>
        <w:bidi w:val="1"/>
        <w:spacing w:after="100" w:line="300" w:lineRule="auto"/>
      </w:pPr>
      <w:r>
        <w:rPr>
          <w:rtl/>
        </w:rPr>
        <w:t>در ویرایش مجاز رزرو زمان‌دار، اگر مسافر نقطهٔ ملاقات تازه‌ای انتخاب کند، همان اعتبار مختصات و قرارگرفتن در محدودهٔ فعال پس از انتخاب محل تازه، پیش از تأیید نهایی تغییر و دوباره هنگام ثبت در سامانه بررسی شود. «اعمال تغییرات» صرفاً فرم را باز می‌کند و خود به‌تنهایی تغییر ثبت نمی‌کند. نقطهٔ بیرون پوشش یا نتیجهٔ نامشخص باعث عدم اعمال تغییر است؛ اطلاعات معتبر قبلی رزرو حفظ می‌شود و مسافر می‌تواند محل را اصلاح کند. هیچ تغییر خودکار، لغو یا درخواست تصمیم از مترجم ایجاد نمی‌شود و مهلت‌های ویرایش قبلی برقرارند.</w:t>
      </w:r>
    </w:p>
    <w:p>
      <w:pPr>
        <w:bidi w:val="1"/>
        <w:spacing w:after="100" w:line="300" w:lineRule="auto"/>
      </w:pPr>
      <w:r>
        <w:t>مثال: قرار ۱۸:۰۰، تطبیق ۱۷:۰۰ و پایان مهلت ویرایش پیش از ۱۵:۰۰ است. با تغییر زمان قرار، مهلت جدید نیز محاسبه و بررسی می‌شود. پس از مهلت، در زمان تطبیق و پس از تخصیص ویرایش مجاز نیست؛ برای فوری پس از ثبت پنجرهٔ ویرایش وجود ندارد.</w:t>
      </w:r>
    </w:p>
    <w:p>
      <w:pPr>
        <w:pStyle w:val="Heading3"/>
        <w:keepNext/>
        <w:bidi w:val="1"/>
        <w:spacing w:before="120" w:after="80"/>
      </w:pPr>
      <w:r>
        <w:t>۷٫۱۰ پذیرش مترجم و شروع خدمت</w:t>
      </w:r>
    </w:p>
    <w:p>
      <w:pPr>
        <w:bidi w:val="1"/>
        <w:spacing w:after="100" w:line="300" w:lineRule="auto"/>
      </w:pPr>
      <w:r>
        <w:t>پس از پذیرش معتبر، نام و نام خانوادگی واقعی مترجم و عکس واضح چهرهٔ تأییدشدهٔ او در جزئیات همان رزرو برای مسافر نمایش داده می‌شود؛ این عکس همان عکس سلفی چهره‌ای است که مترجم در ثبت‌نام ارائه و برای پروفایل تأیید کرده است. چنانچه بعداً تغییر عکس پروفایل طبق قواعد قبلی ثبت و تأیید شود، عکس جدید تأییدشده جایگزین آن است؛ عکس در انتظار بررسی، عکس کارت ملی کنار صورت و مدرک هویتی هرگز به‌جای آن نمایش داده نمی‌شوند. تصویر ناموجود یا خطای دریافت با وضعیت روشن نمایش یابد و عکس ساختگی به کار نرود. در مأموریت با گزینهٔ خودرو، مدل، رنگ و پلاک واقعی تأییدشدهٔ خودروی شخصی همان مترجم نیز نمایش داده می‌شود؛ شمارهٔ خصوصی، مدارک محرمانه و اطلاعات بیمه نمایش داده نمی‌شوند. نمایش مسیر، «در راه است»، زمان رسیدن یا احراز هویت بدون داده و قابلیت واقعی ممنوع است.</w:t>
      </w:r>
    </w:p>
    <w:p>
      <w:pPr>
        <w:bidi w:val="1"/>
        <w:spacing w:after="100" w:line="300" w:lineRule="auto"/>
      </w:pPr>
      <w:r>
        <w:t>کد پنج‌رقمی خدمت فقط در رزرو صاحب مسافر نمایش داده می‌شود. مترجم حضور را دستی اعلام می‌کند، مسافر کد را به او می‌گوید و مترجم آن را وارد می‌کند. ورود درست، زمان شروع واقعی را یک‌بار ثبت و تایمر را آغاز می‌کند؛ برای زمان‌دار شروع پیش از موعد مجاز نیست. پس از پنج اشتباه کد قفل و بازکردن آن با بررسی و ثبت کارشناس مجاز انجام می‌شود.</w:t>
      </w:r>
    </w:p>
    <w:p>
      <w:pPr>
        <w:pStyle w:val="Heading3"/>
        <w:keepNext/>
        <w:bidi w:val="1"/>
        <w:spacing w:before="120" w:after="80"/>
      </w:pPr>
      <w:r>
        <w:t>۷٫۱۱ گفت‌وگوی مستقیم مأموریت</w:t>
      </w:r>
    </w:p>
    <w:p>
      <w:pPr>
        <w:bidi w:val="1"/>
        <w:spacing w:after="100" w:line="300" w:lineRule="auto"/>
      </w:pPr>
      <w:r>
        <w:t>از پذیرش معتبر تا پایان معتبر، گزینهٔ «پیام به مترجم» در جزئیات همان رزرو باز می‌شود. گفت‌وگو متنی، دوطرفه و محدود به مسافر و مترجم تخصیص‌یافته است؛ شماره‌ها خودکار نمایش داده نمی‌شوند. کاربر متن خود را می‌نویسد و صریحاً ارسال می‌کند؛ پیام آماده، پاسخ ازپیش‌تعیین‌شده یا ارسال خودکار ارائه نمی‌شود.</w:t>
      </w:r>
    </w:p>
    <w:p>
      <w:pPr>
        <w:bidi w:val="1"/>
        <w:spacing w:after="100" w:line="300" w:lineRule="auto"/>
      </w:pPr>
      <w:r>
        <w:t>پیام خالی پذیرفته نمی‌شود؛ ثبت، خطا، زمان و خوانده‌شدن فقط بر اساس واقعیت نمایش یابد. در قطع شبکه یا نتیجهٔ نامشخص، وضعیت پیش از تلاش دوباره بررسی و از ثبت تکراری جلوگیری شود. پس از پایان مأموریت، ارسال و دریافت پیام جدید برای هر دو طرف بسته است؛ تعیین سیاست مشاهده و نگهداری محتوای قبلی و وضعیت بعد از لغو به مالک و بررسی حقوقی واگذار می‌شود.</w:t>
      </w:r>
    </w:p>
    <w:p>
      <w:pPr>
        <w:bidi w:val="1"/>
        <w:spacing w:after="100" w:line="300" w:lineRule="auto"/>
      </w:pPr>
      <w:r>
        <w:t>در گفت‌وگوی متنی، ترتیب خواندن پیام‌ها، فرستنده، زمان، کادر ورود، ارسال و وضعیت واقعی ثبت، خطا یا خوانده‌شدن برای صفحه‌خوان و صفحه‌کلید قابل تشخیص باشند؛ خطا فقط با آیکون یا رنگ نشان داده نشود. پیام جدید در صورت نیاز بدون قطع مکرر کاربر اعلام شود و اطلاعات خصوصی به اعلان عمومی راه پیدا نکند. متن آماده یا ارسال خودکار ارائه نمی‌شود و پس از پایان مأموریت همچنان پیام جدید میان طرفین بسته است.</w:t>
      </w:r>
    </w:p>
    <w:p>
      <w:pPr>
        <w:bidi w:val="1"/>
        <w:spacing w:after="100" w:line="300" w:lineRule="auto"/>
      </w:pPr>
      <w:r>
        <w:t>در زمان دسترسی مجاز به پیام، هر طرف می‌تواند پیام نامناسب را انتخاب و همراه دلیل و نمایش محدودهٔ داده برای پشتیبانی گزارش کند. رسید پس از ثبت واقعی است؛ کارشناس مجاز فقط دادهٔ لازم را با ثبت دسترسی می‌بیند. گزارش خودکار موجب اثبات تخلف، مسدودی، جریمه یا لغو نمی‌شود. پشتیبانی از چت میان طرفین جداست.</w:t>
      </w:r>
    </w:p>
    <w:p>
      <w:pPr>
        <w:pStyle w:val="Heading3"/>
        <w:keepNext/>
        <w:bidi w:val="1"/>
        <w:spacing w:before="120" w:after="80"/>
      </w:pPr>
      <w:r>
        <w:t>۷٫۱۲ تایمر و توقف بدون هزینه</w:t>
      </w:r>
    </w:p>
    <w:p>
      <w:pPr>
        <w:bidi w:val="1"/>
        <w:spacing w:after="100" w:line="300" w:lineRule="auto"/>
      </w:pPr>
      <w:r>
        <w:t>تایمر بر پایهٔ زمان واقعی سامانه و بازه‌های فعال خدمت برای هر دو نقش هماهنگ است. با پایان مدت توافق‌شده، تایمر متوقف و برای مسافر سؤال «تمدید می‌کنید یا پایان می‌دهید؟» نشان داده می‌شود. تمام زمان انتظار تصمیم و پاسخ، هزینهٔ ترجمه یا خودرو ندارد؛ رسیدن به انتهای مدت به‌تنهایی پایان یا فاکتور ایجاد نمی‌کند.</w:t>
      </w:r>
    </w:p>
    <w:p>
      <w:pPr>
        <w:bidi w:val="1"/>
        <w:spacing w:after="100" w:line="300" w:lineRule="auto"/>
      </w:pPr>
      <w:r>
        <w:t>در پایان مدت، توقف تایمر و رایگان‌بودن انتظار با متن و وضعیت قابل تشخیص برای صفحه‌خوان و نه فقط با صدا، رنگ یا حرکت اعلام شود. «تمدید» و «پایان» برچسب روشن و دکمه‌های جدا و مناسب لمس و صفحه‌کلید داشته باشند. کاربر بتواند مدت و وضعیت را دوباره بخواند؛ خواندن مداوم شمارنده در هر ثانیه تمرکز را مختل نکند. دسترس‌پذیری به‌تنهایی مدت، قیمت یا تصمیم را تغییر نمی‌دهد.</w:t>
      </w:r>
    </w:p>
    <w:p>
      <w:pPr>
        <w:bidi w:val="1"/>
        <w:spacing w:after="100" w:line="300" w:lineRule="auto"/>
      </w:pPr>
      <w:r>
        <w:t>در صفحهٔ توقف، وضعیت و رایگان‌بودن انتظار روشن باشد و در صورت وجود مسیر واقعی، دکمهٔ «نیاز به راهنمایی» درخواست پشتیبانی مربوط به همان مأموریت را باز کند. این درخواست خودکار پایان، تمدید یا دریافت پاسخ ایجاد نمی‌کند.</w:t>
      </w:r>
    </w:p>
    <w:p>
      <w:pPr>
        <w:pStyle w:val="Heading3"/>
        <w:keepNext/>
        <w:bidi w:val="1"/>
        <w:spacing w:before="120" w:after="80"/>
      </w:pPr>
      <w:r>
        <w:t>۷٫۱۳ تمدید خدمت</w:t>
      </w:r>
    </w:p>
    <w:p>
      <w:pPr>
        <w:bidi w:val="1"/>
        <w:spacing w:after="100" w:line="300" w:lineRule="auto"/>
      </w:pPr>
      <w:r>
        <w:t>تنها مسافر درخواست تمدید را با تعداد صحیح ساعت از یک و بدون سقف می‌فرستد؛ مبلغ اضافه و جمع برآوردی پیش از ارسال دیده می‌شوند. مترجم همان درخواست را در پنج دقیقه می‌پذیرد یا رد می‌کند و نمی‌تواند تعداد را تغییر دهد. در هر لحظه تنها یک درخواست در انتظار است؛ رد یا انقضا به معنی عدم تمدید است.</w:t>
      </w:r>
    </w:p>
    <w:p>
      <w:pPr>
        <w:bidi w:val="1"/>
        <w:spacing w:after="100" w:line="300" w:lineRule="auto"/>
      </w:pPr>
      <w:r>
        <w:t>در تمدید و پایان، تعداد ساعت، برآورد مبلغ، وضعیت در انتظار، رد یا انقضا و زمان تصمیم با متن و اجزای قابل تشخیص به کاربر اعلام شوند؛ جزئیات و دکمهٔ بازگشت، تأیید یا انصراف با صفحه‌کلید و صفحه‌خوان در دسترس باشند. مهلت پاسخ مترجم همان پنج دقیقه و پذیرش او لازم است؛ نمایش دسترس‌پذیر به معنی تمدید خودکار یا افزایش مهلت نیست.</w:t>
      </w:r>
    </w:p>
    <w:p>
      <w:pPr>
        <w:bidi w:val="1"/>
        <w:spacing w:after="100" w:line="300" w:lineRule="auto"/>
      </w:pPr>
      <w:r>
        <w:t>درخواست پیش از پایان مدت هم ممکن است. اگر تمدید در زمان توقف درخواست شود، تایمر تا تأیید مترجم متوقف و انتظار رایگان می‌ماند؛ پس از تأیید از مقدار توقف‌یافته ادامه می‌یابد. اگر رد شود یا پاسخ نرسد، مسافر دوباره می‌تواند پایان یا تمدید جدید را انتخاب کند. قطع شبکه، پاسخ دیررس یا چند لمس نباید تمدید تکراری یا ساختگی بسازند.</w:t>
      </w:r>
    </w:p>
    <w:p>
      <w:pPr>
        <w:pStyle w:val="Heading3"/>
        <w:keepNext/>
        <w:bidi w:val="1"/>
        <w:spacing w:before="120" w:after="80"/>
      </w:pPr>
      <w:r>
        <w:t>۷٫۱۴ پیشنهاد تبدیل پیاده به خودرویی</w:t>
      </w:r>
    </w:p>
    <w:p>
      <w:pPr>
        <w:bidi w:val="1"/>
        <w:spacing w:after="100" w:line="300" w:lineRule="auto"/>
      </w:pPr>
      <w:r>
        <w:t>در مأموریت پیادهٔ پذیرفته‌شده، تنها مترجم دارای خودروی شخصی ثبت‌شده و تأییدشده با گواهینامه، بیمه و ظرفیت معتبر می‌تواند پیش از شروع یا حین خدمت گزینهٔ خودرو را به همان مأموریت پیشنهاد کند. تعداد مسافران رزرو باید حداکثر سه نفر و در ظرفیت واقعی مجاز خودرو باشد. اگر تعداد چهار یا پنج نفر باشد، پیشنهاد تبدیل غیرفعال و علت روشن است؛ سامانه نیز هنگام ارسال و هنگام قبول مسافر شرایط را دوباره بررسی می‌کند. مترجم بدون خودروی ثبت‌شده یا با خودروی در انتظار تأیید، ردشده یا فاقد مدارک معتبر چنین پیشنهادی نمی‌تواند ثبت کند؛ فعالیت پیادهٔ مجاز او ادامه دارد. این تبدیل درخواست مستقل راننده یا تاکسی ایجاد نمی‌کند.</w:t>
      </w:r>
    </w:p>
    <w:p>
      <w:pPr>
        <w:bidi w:val="1"/>
        <w:spacing w:after="100" w:line="300" w:lineRule="auto"/>
      </w:pPr>
      <w:r>
        <w:t>مسافر مشخصات خودرو، نرخ، زمان آغاز محاسبه و برآورد هزینه را می‌بیند و قبول یا رد می‌کند؛ پیش از قبول، خدمت پیاده می‌ماند. اگر پیش از شروع قبول شود محاسبه از شروع واقعی خدمت، و اگر حین خدمت قبول شود از لحظهٔ قبول است. هر ساعت فعال خودرویی آغازشده یک ساعت حساب می‌شود و توقف تایمر هزینه ندارد؛ برای نمونه با نرخ اولیهٔ ۳۵۰٬۰۰۰ تومان، ۳۰ دقیقهٔ فعال خودرو یک ساعت هزینه دارد.</w:t>
      </w:r>
    </w:p>
    <w:p>
      <w:pPr>
        <w:pStyle w:val="Heading3"/>
        <w:keepNext/>
        <w:bidi w:val="1"/>
        <w:spacing w:before="120" w:after="80"/>
      </w:pPr>
      <w:r>
        <w:t>۷٫۱۵ پایان خدمت و محاسبه</w:t>
      </w:r>
    </w:p>
    <w:p>
      <w:pPr>
        <w:bidi w:val="1"/>
        <w:spacing w:after="100" w:line="300" w:lineRule="auto"/>
      </w:pPr>
      <w:r>
        <w:t>مسافر می‌تواند خدمت را مستقیماً پایان دهد. در این حالت مبلغ ترجمه بر اساس تعداد ساعت فعال آغازشده حساب می‌شود؛ ۴۵ دقیقه یک ساعت و ۹۰ دقیقه دو ساعت است. مترجم پایان مستقیم ندارد و فقط درخواست پایان می‌دهد؛ مسافر آن را قبول یا رد می‌کند. با قبول، خدمت پایان و مبلغ ترجمه دقیقاً متناسب با زمان فعال حساب می‌شود؛ ۹۰ دقیقه معادل ۱٫۵ ساعت است.</w:t>
      </w:r>
    </w:p>
    <w:p>
      <w:pPr>
        <w:bidi w:val="1"/>
        <w:spacing w:after="100" w:line="300" w:lineRule="auto"/>
      </w:pPr>
      <w:r>
        <w:t>پیش از تصمیم، نوع پایان، مدت فعال، برآورد مبلغ ترجمه، مدت و هزینهٔ خودرو، مالیات و جمع نشان داده شود. مبلغ قطعی تنها پس از ثبت پایان و بر پایهٔ زمان واقعی محاسبه می‌شود؛ هزینهٔ خودرو در هر دو حالت طبق قاعدهٔ مستقل خودرویی است. با رد درخواست پایان مترجم خدمت به وضعیت معتبر قبلی بازمی‌گردد.</w:t>
      </w:r>
    </w:p>
    <w:p>
      <w:pPr>
        <w:pStyle w:val="Heading3"/>
        <w:keepNext/>
        <w:bidi w:val="1"/>
        <w:spacing w:before="120" w:after="80"/>
      </w:pPr>
      <w:r>
        <w:t>۷٫۱۶ لغو رایگان مسافر</w:t>
      </w:r>
    </w:p>
    <w:p>
      <w:pPr>
        <w:bidi w:val="1"/>
        <w:spacing w:after="100" w:line="300" w:lineRule="auto"/>
      </w:pPr>
      <w:r>
        <w:t>مسافر در وضعیت مجاز پیش از شروع می‌تواند درخواست یا رزرو را لغو کند؛ قبل از ثبت، وضعیت و تأیید روشن نمایش یابد. لغو مسافر در هیچ مرحلهٔ مجاز جریمه، کارمزد، درصد لغو، برداشت یا بدهی ایجاد نمی‌کند. پس از شروع، مسیر لغو بسته و پایان خدمت طبق قواعد خود در دسترس است.</w:t>
      </w:r>
    </w:p>
    <w:p>
      <w:pPr>
        <w:bidi w:val="1"/>
        <w:spacing w:after="100" w:line="300" w:lineRule="auto"/>
      </w:pPr>
      <w:r>
        <w:t>در لغو مجاز مترجم پیش از شروع، تخصیص آزاد و جست‌وجوی جایگزین مطابق زمان رزرو پیگیری و نتیجهٔ واقعی به مسافر اعلام می‌شود؛ یافتن جایگزین تضمین نیست. قاعدهٔ پنج امتیاز لغو مترجم مستقل از رایگان‌بودن لغو مسافر است.</w:t>
      </w:r>
    </w:p>
    <w:p>
      <w:pPr>
        <w:pStyle w:val="Heading3"/>
        <w:keepNext/>
        <w:bidi w:val="1"/>
        <w:spacing w:before="120" w:after="80"/>
      </w:pPr>
      <w:r>
        <w:t>۷٫۱۷ فاکتور، پرداخت نقدی و اختلاف</w:t>
      </w:r>
    </w:p>
    <w:p>
      <w:pPr>
        <w:bidi w:val="1"/>
        <w:spacing w:after="100" w:line="300" w:lineRule="auto"/>
      </w:pPr>
      <w:r>
        <w:t>فاکتور مسافر علت پایان، زمان فعال و توقف‌های رایگان، مبنای محاسبه، نرخ و مبلغ ترجمه، زمان و هزینهٔ خودرو، مالیات، جمع قابل پرداخت و وضعیت پرداخت را نشان می‌دهد. سهم و درصد مترجم و سهم پلتفرم به مسافر نشان داده نمی‌شود. نرخ توافق‌شدهٔ همان رزرو ملاک است، نه نرخ تغییرکردهٔ بعدی مدیریت.</w:t>
      </w:r>
    </w:p>
    <w:p>
      <w:pPr>
        <w:bidi w:val="1"/>
        <w:spacing w:after="100" w:line="300" w:lineRule="auto"/>
      </w:pPr>
      <w:r>
        <w:t>در فاکتور و تصمیم‌های مالی، عنوان هر ردیف، مبلغ و واحد تومان، جمع و وضعیت واقعی پرداخت به‌صورت متن و با ترتیب خواندن مناسب ارائه شوند. برای تشخیص وضعیت، رنگ به‌تنهایی کافی نیست. سهم و درصد مترجم همچنان برای مسافر نمایش داده نمی‌شوند؛ صفحه‌خوان نیز نباید اطلاعات پنهان یا غیرمجاز را افشا کند.</w:t>
      </w:r>
    </w:p>
    <w:p>
      <w:pPr>
        <w:bidi w:val="1"/>
        <w:spacing w:after="100" w:line="300" w:lineRule="auto"/>
      </w:pPr>
      <w:r>
        <w:rPr>
          <w:rtl/>
        </w:rPr>
        <w:t>در پرداخت نقدی، مسافر پرداخت را اعلام می‌کند و وضعیت «در انتظار تأیید مترجم» است؛ تسویهٔ عادی تنها پس از ثبت و تأیید واقعی هر دو طرف انجام می‌شود؛ رسیدگی مجاز به اختلاف و تسویهٔ دستی طبق بخش مالی جداگانه ثبت می‌شوند. هر طرف پیش از تسویه می‌تواند اختلاف نقدی ثبت و وضعیت رسیدگی را ببیند؛ تصمیم مالی یا ثبت استرداد به معنی انتقال واقعی پول نیست.</w:t>
      </w:r>
    </w:p>
    <w:p>
      <w:pPr>
        <w:bidi w:val="1"/>
        <w:spacing w:after="100" w:line="300" w:lineRule="auto"/>
      </w:pPr>
      <w:r>
        <w:t>روش پرداخت آنلاین در صفحه حفظ می‌شود اما با متن «پرداخت آنلاین فعلاً در دسترس نیست» غیرفعال است. بدون درگاه و تأیید واقعی، تراکنش یا استرداد موفق ادعا نمی‌شود. ثبت کارت بانکی برای مسافر لازم نیست و فرم آن ارائه نمی‌شود.</w:t>
      </w:r>
    </w:p>
    <w:p>
      <w:pPr>
        <w:pStyle w:val="Heading3"/>
        <w:keepNext/>
        <w:bidi w:val="1"/>
        <w:spacing w:before="120" w:after="80"/>
      </w:pPr>
      <w:r>
        <w:t>۷٫۱۸ اعلان‌های مسافر</w:t>
      </w:r>
    </w:p>
    <w:p>
      <w:pPr>
        <w:bidi w:val="1"/>
        <w:spacing w:after="100" w:line="300" w:lineRule="auto"/>
      </w:pPr>
      <w:r>
        <w:t>صندوق اعلان مسافر فعال و مستقل از گفت‌وگوی مأموریت است. مدیر مجاز می‌تواند عنوان و متن دلخواه را برای مسافر مشخص یا گروه مجاز در پنل مدیریت بنویسد و ارسال کند؛ اطلاعیه ممکن است دربارهٔ تغییرات، راهنما یا هر موضوع دلخواه مجاز مدیریت باشد. اعلان تنها پس از ثبت واقعی در صندوق مخاطب دیده می‌شود و کاربر اعلان‌های دیگران را نمی‌بیند.</w:t>
      </w:r>
    </w:p>
    <w:p>
      <w:pPr>
        <w:bidi w:val="1"/>
        <w:spacing w:after="100" w:line="300" w:lineRule="auto"/>
      </w:pPr>
      <w:r>
        <w:t>فهرست، جزئیات، تاریخ و وضعیت خوانده‌شده یا خوانده‌نشده، حالت خالی، بارگذاری و خطا مشخص باشند؛ خوانده‌شدن تنها با اقدام واقعی ثبت می‌شود. اعلان مرورگری فقط با اجازهٔ کاربر و پشتیبانی مرورگر است و تحویل در پس‌زمینه یا پیامک تضمین نمی‌شود. تغییر و تمدید و نتیجهٔ مأموریت نیز از صفحهٔ همان رزرو بر اساس وضعیت واقعی قابل مشاهده‌اند.</w:t>
      </w:r>
    </w:p>
    <w:p>
      <w:pPr>
        <w:bidi w:val="1"/>
        <w:spacing w:after="100" w:line="300" w:lineRule="auto"/>
      </w:pPr>
      <w:r>
        <w:t>اعلان‌های مسافر و وضعیت‌های مأموریت باید علاوه بر هر صدای احتمالی، از راه متن و نشان قابل تشخیص باشند؛ کاربر ناشنوا یا کم‌شنوا بدون شنیدن صدا متوجه پذیرش، رد، خطا یا نتیجهٔ واقعی می‌شود. اعلان مرورگری همچنان به اجازه و پشتیبانی وابسته است و هیچ پیامک، دریافت تضمینی یا اعلام خوانده‌شدن ساختگی ایجاد نمی‌شود.</w:t>
      </w:r>
    </w:p>
    <w:p>
      <w:pPr>
        <w:pStyle w:val="Heading3"/>
        <w:keepNext/>
        <w:bidi w:val="1"/>
        <w:spacing w:before="120" w:after="80"/>
      </w:pPr>
      <w:r>
        <w:t>۷٫۱۹ راهنما، پرسش‌های متداول و پشتیبانی</w:t>
      </w:r>
    </w:p>
    <w:p>
      <w:pPr>
        <w:bidi w:val="1"/>
        <w:spacing w:after="100" w:line="300" w:lineRule="auto"/>
      </w:pPr>
      <w:r>
        <w:t>در صفحهٔ راهنما و پشتیبانی، دسترسی به پرسش‌های پرتکرار، جست‌وجو، دسته‌بندی و درخواست‌های فعال و قبلی وجود دارد. دسته‌ها حداقل شامل ورود و حساب، گذرنامه، ثبت و ویرایش رزرو، تطبیق و مترجم، شروع و کد، زمان و تمدید، پایان و لغو، خودرو، پرداخت و فاکتور، نقشه و مشکلات اپ و سایر موارد باشند. انتخاب هر پرسش پاسخ مربوط به همان زبان رابط را باز می‌کند.</w:t>
      </w:r>
    </w:p>
    <w:p>
      <w:pPr>
        <w:bidi w:val="1"/>
        <w:spacing w:after="100" w:line="300" w:lineRule="auto"/>
      </w:pPr>
      <w:r>
        <w:t>نمونهٔ پاسخ‌های روشن: «چگونه مترجم رزرو کنم؟» انتخاب محل و تکمیل درخواست؛ «آیا لغو جریمه دارد؟» خیر، لغو مجاز مسافر رایگان است؛ «چرا تایمر متوقف است؟» مدت توافق‌شده تمام شده و انتظار تصمیم رایگان است؛ «آیا پرداخت آنلاین فعال است؟» فعلاً در دسترس نیست؛ «چرا شمارهٔ گذرنامه؟» اختیاری برای تکمیل حساب و کمک به پیگیری پشتیبانی است و به معنی استعلام رسمی نیست. متن‌ها مطابق قواعد واقعی محصول و سه‌زبانه قابل مدیریت باشند.</w:t>
      </w:r>
    </w:p>
    <w:p>
      <w:pPr>
        <w:bidi w:val="1"/>
        <w:spacing w:after="100" w:line="300" w:lineRule="auto"/>
      </w:pPr>
      <w:r>
        <w:t>اگر پاسخ کافی نبود، مسافر دسته یا «سایر موارد» را انتخاب و توضیح خود را ثبت می‌کند. از جزئیات رزرو، شناسهٔ همان رزرو به‌صورت خودکار به درخواست مرتبط الصاق می‌شود؛ از صفحهٔ عمومی می‌تواند رزرو خودش را در صورت نیاز انتخاب کند. پس از ثبت واقعی، شناسهٔ پیگیری، زمان، وضعیت مانند «در انتظار پاسخ»، «پاسخ داده شد» یا «بسته شد» و پاسخ واقعی کارشناس در پرونده نمایش یابد. پیام بعدی به پشتیبانی از گفت‌وگوی مسافر و مترجم جداست و پس از پایان مأموریت ارتباط مستقیم آنان را باز نمی‌کند.</w:t>
      </w:r>
    </w:p>
    <w:p>
      <w:pPr>
        <w:bidi w:val="1"/>
        <w:spacing w:after="100" w:line="300" w:lineRule="auto"/>
      </w:pPr>
      <w:r>
        <w:t>راهنما، پرسش‌های متداول و ثبت و پیگیری درخواست پشتیبانی بدون نیاز به شنیدن صدا یا تماس تلفنی، با متن و با صفحه‌خوان و صفحه‌کلید قابل استفاده باشند. موضوع، پاسخ، خطا، وضعیت و شناسهٔ پیگیری به زبان انتخابی نمایش داده شوند. ارتباط متنی با پشتیبانی از گفت‌وگوی طرفین جداست و هیچ پاسخ فوری یا شبانه‌روزی تضمین نمی‌شود.</w:t>
      </w:r>
    </w:p>
    <w:p>
      <w:pPr>
        <w:bidi w:val="1"/>
        <w:spacing w:after="100" w:line="300" w:lineRule="auto"/>
      </w:pPr>
      <w:r>
        <w:t>کاربر فقط درخواست‌های خود را می‌بیند؛ کارشناس فقط طبق نقش دسترسی دارد. در قطع شبکه، خطا یا نتیجهٔ نامشخص رسید جعلی و تیکت تکراری ایجاد نشود. در صورت وجود شمارهٔ تنظیم‌شده، دکمهٔ تماس شماره‌گیر دستگاه را باز می‌کند اما اتصال، زمان پاسخ، پاسخ‌گویی شبانه‌روزی یا امداد تضمین نمی‌شود؛ خطر فوری به خدمات اضطراری محلی ارجاع داده شود.</w:t>
      </w:r>
    </w:p>
    <w:p>
      <w:pPr>
        <w:pStyle w:val="Heading3"/>
        <w:keepNext/>
        <w:bidi w:val="1"/>
        <w:spacing w:before="120" w:after="80"/>
      </w:pPr>
      <w:r>
        <w:t>۷٫۲۰ حساب، امنیت و بازیابی وضعیت</w:t>
      </w:r>
    </w:p>
    <w:p>
      <w:pPr>
        <w:bidi w:val="1"/>
        <w:spacing w:after="100" w:line="300" w:lineRule="auto"/>
      </w:pPr>
      <w:r>
        <w:t>حساب شامل اطلاعات شخصی، زبان، راه‌های ورود تأییدشده و اتصال اختیاری راه دیگر، شمارهٔ گذرنامه و وضعیت بررسی اختیاری، قوانین، خروج از این دستگاه، خروج از همهٔ دستگاه‌ها و حذف حساب است. در حذف حساب، پیامدها و عبارت تأیید سه‌زبانه نشان داده شوند؛ با رزرو در جریان، پرداخت باز یا پیشنهاد باز حذف رد و علت اعلام شود. دادهٔ مالی ضروری طبق قانون نگهداری و اطلاعات خصوصی طبق سیاست حذف شوند.</w:t>
      </w:r>
    </w:p>
    <w:p>
      <w:pPr>
        <w:bidi w:val="1"/>
        <w:spacing w:after="100" w:line="300" w:lineRule="auto"/>
      </w:pPr>
      <w:r>
        <w:t>در خطای شبکه یا وضعیت نامشخص هیچ رزرو، پیام، پرداخت، تمدید یا خروج موفق فرض نمی‌شود. پیش از تلاش دوباره وضعیت واقعی خوانده شود؛ پس از اتصال، جزئیات، تایمر و بازه‌های توقف بازیابی و از تکرار اثر جلوگیری شود. اطلاعات تنها برای صاحب حساب و نقش مجاز قابل مشاهده‌اند؛ کد، گذرنامه، دادهٔ بانکی و مدارک در اعلان عمومی یا گزارش عادی قرار نمی‌گیرند.</w:t>
      </w:r>
    </w:p>
    <w:p>
      <w:pPr>
        <w:pStyle w:val="Heading3"/>
        <w:keepNext/>
        <w:bidi w:val="1"/>
        <w:spacing w:before="120" w:after="80"/>
      </w:pPr>
      <w:r>
        <w:t>۷٫۲۱ دسترس‌پذیری کامل اپ مسافر و اصول اجرا</w:t>
      </w:r>
    </w:p>
    <w:p>
      <w:pPr>
        <w:bidi w:val="1"/>
        <w:spacing w:after="100" w:line="300" w:lineRule="auto"/>
      </w:pPr>
      <w:r>
        <w:t>هدف و محدوده: دسترس‌پذیری به معنی امکان استفادهٔ مستقل و قابل فهم از اپ برای کاربران با شرایط بینایی، شنوایی، حرکتی و شیوه‌های متفاوت کار با دستگاه است؛ ثبت نوع معلولیت یا نمایش آن به دیگران شرط استفاده از امکانات پایه نیست. طراحی به کاربر و تنظیمات دستگاه احترام می‌گذارد و به معنی ارائهٔ خدمت ویژه یا مترجم دارای صلاحیتی که واقعاً تأیید نشده نیست.</w:t>
      </w:r>
    </w:p>
    <w:p>
      <w:pPr>
        <w:bidi w:val="1"/>
        <w:spacing w:after="100" w:line="300" w:lineRule="auto"/>
      </w:pPr>
      <w:r>
        <w:t>صفحه‌خوان: عنوان صفحه، تیترها، راهنما، برچسب فیلد، نقش دکمه، حالت انتخاب‌شده، فعال یا غیرفعال بودن، خطا و نتیجهٔ واقعی باید در ترتیب منطقی قابل خواندن باشند. آیکون تنها جای نام دکمه را نمی‌گیرد. برای نمونه «درخواست مترجم، دکمه»، «خودروی مترجم، خاموش» و «رزرو زمان‌دار، مترجم پذیرفته است» اطلاعات لازم را روشن می‌کنند. ترتیب و اعلان‌ها در فارسی، انگلیسی و عربی بررسی شوند.</w:t>
      </w:r>
    </w:p>
    <w:p>
      <w:pPr>
        <w:bidi w:val="1"/>
        <w:spacing w:after="100" w:line="300" w:lineRule="auto"/>
      </w:pPr>
      <w:r>
        <w:t>وضعیت پویا و محرمانگی: پس از ثبت واقعی یا خطا، تغییر مهم مانند پذیرش مترجم، توقف تایمر یا نتیجهٔ تمدید به روش مناسب به صفحه‌خوان اطلاع داده شود، بدون تکرار آزاردهنده و قطع پی‌درپی تمرکز. کد ورود، کد خدمت، پیام خصوصی، شمارهٔ گذرنامه و اطلاعات بانکی نباید ناخواسته در اعلان عمومی یا صدای خودکار افشا شوند؛ دسترسی خواندن محتوا فقط در اختیار صاحب مجاز و بر اساس اقدام او است.</w:t>
      </w:r>
    </w:p>
    <w:p>
      <w:pPr>
        <w:bidi w:val="1"/>
        <w:spacing w:after="100" w:line="300" w:lineRule="auto"/>
      </w:pPr>
      <w:r>
        <w:t>بزرگ‌نمایی و بازچینی: در بزرگ‌کردن متن تا ۲۰۰ درصد و در عرض کوچک، متن، برچسب، قیمت، دکمه و پیام خطا بریده یا روی هم قرار نگیرند و بخش‌های غیرنقشه‌ای با پیمایش عمودی قابل استفاده باشند. نقشهٔ تعاملی همچنان تمام‌صفحه پشت پنل است و می‌تواند سازوکار تعامل مستقل داشته باشد؛ جست‌وجوی متنی و تأیید نشانی معتبر جایگزین دسترسی‌پذیر انتخاب صرفاً دیداری روی نقشه است.</w:t>
      </w:r>
    </w:p>
    <w:p>
      <w:pPr>
        <w:bidi w:val="1"/>
        <w:spacing w:after="100" w:line="300" w:lineRule="auto"/>
      </w:pPr>
      <w:r>
        <w:t>رنگ، کنتراست و اندازه: وضعیت صرفاً با رنگ، شکل، صدا یا انیمیشن بیان نشود و برچسب متنی داشته باشد. کنتراست متن عادی با زمینه حداقل ۴٫۵ به ۱ و متن بزرگ و نشانهٔ ضروری غیرمتنی حداقل ۳ به ۱ هدف طراحی و آزمون است. دکمه‌ها و ناحیهٔ لمس حتی‌الامکان حداقل ۴۴ در ۴۴ پیکسل منطقی، با فاصلهٔ مناسب و بدون پوشاندن هم باشند؛ سبک و شخصیت بصری موجود حفظ شود.</w:t>
      </w:r>
    </w:p>
    <w:p>
      <w:pPr>
        <w:bidi w:val="1"/>
        <w:spacing w:after="100" w:line="300" w:lineRule="auto"/>
      </w:pPr>
      <w:r>
        <w:t>حرکت و ورودی: کاربر بتواند بدون کشیدن انگشت، با کنترل صریح پنل را باز یا بسته کند و برای هر عمل ضروری، گزینه‌ای غیر از حرکت پیچیده داشته باشد. همهٔ کنترل‌های ضروری با صفحه‌کلید قابل دسترسی، فوکوس مشهود و ترتیب پیمایش منطقی باشند. هنگام بازشدن پنجره، تمرکز به محتوای آن منتقل و پس از بستن به کنترل قبلی بازگردد؛ گزینهٔ کاهش حرکت دستگاه رعایت شود.</w:t>
      </w:r>
    </w:p>
    <w:p>
      <w:pPr>
        <w:bidi w:val="1"/>
        <w:spacing w:after="100" w:line="300" w:lineRule="auto"/>
      </w:pPr>
      <w:r>
        <w:t>متن و خطا: به جای عبارت‌های مبهم از توضیح وضعیت و اقدام بعدی استفاده شود؛ برای مثال «در حال پیدا کردن مترجم برای شما هستیم» یا «نتیجهٔ ثبت مشخص نیست؛ پس از اتصال وضعیت رزرو را بررسی کنید». خطا در کنار ورودی مرتبط و در صورت ثبت ناموفق به‌صورت خلاصهٔ قابل دسترس بیان شود؛ کاربر بدون پاک‌شدن اطلاعات معتبر بتواند اصلاح کند.</w:t>
      </w:r>
    </w:p>
    <w:p>
      <w:pPr>
        <w:bidi w:val="1"/>
        <w:spacing w:after="100" w:line="300" w:lineRule="auto"/>
      </w:pPr>
      <w:r>
        <w:t>شنوایی و پشتیبانی: هیچ عمل ضروری برای درخواست، مدیریت خدمت و پیگیری به شنیدن صدا یا تماس صوتی وابسته نیست. پیام‌ها و نتیجهٔ درخواست پشتیبانی به‌صورت متنی قابل خواندن‌اند؛ صدای اختیاری یا اعلان مرورگری به تنهایی منبع وضعیت نیست. در صورت نبود پشتیبانی واقعی، دسترس‌نبودن صادقانه اعلام می‌شود و امکان تماس یا امداد تضمین نمی‌گردد.</w:t>
      </w:r>
    </w:p>
    <w:p>
      <w:pPr>
        <w:bidi w:val="1"/>
        <w:spacing w:after="100" w:line="300" w:lineRule="auto"/>
      </w:pPr>
      <w:r>
        <w:t>زبان و نوشتار: عنوان‌ها، خطاها، ورودی‌ها، اعلان‌ها، گفت‌وگو، فاکتور و سؤالات متداول در فارسی، انگلیسی و عربی با جهت مناسب و متن کامل در دسترس باشند. اعداد، مبالغ، تاریخ و زمان خوانا بوده و شماره، ایمیل و داده‌های ترکیبی جهت مناسب داشته باشند. رفتار واقعی صفحه‌خوان و صدای زبان به دستگاه، مرورگر و زبان نصب‌شده وابسته است و پس از آزمون اعلام می‌شود.</w:t>
      </w:r>
    </w:p>
    <w:p>
      <w:pPr>
        <w:bidi w:val="1"/>
        <w:spacing w:after="100" w:line="300" w:lineRule="auto"/>
      </w:pPr>
      <w:r>
        <w:t>نیازهای اختیاری در آینده: برای استفاده از اپ هیچ اعلام معلولیتی لازم نیست. تعریف امکان اختیاری اعلام نیاز هماهنگی یا اشتراک آن با مترجم، تنها با تصمیم جداگانهٔ مالک و سیاست حریم خصوصی امکان‌پذیر است؛ پیش از اجرا باید آگاهانه‌بودن انتخاب، گیرنده، مدت نگهداری، تغییر و حذف اطلاعات و اثر آن روشن شود. دادهٔ حساس بدون نیاز یا رضایت جمع‌آوری و به دیگران افشا نشود؛ داشتن یا نداشتن نیاز، صلاحیت مترجم یا خدمت زبان اشاره را به‌طور خودکار ثابت نمی‌کند.</w:t>
      </w:r>
    </w:p>
    <w:p>
      <w:pPr>
        <w:bidi w:val="1"/>
        <w:spacing w:after="100" w:line="300" w:lineRule="auto"/>
      </w:pPr>
      <w:r>
        <w:t>حدود قابلیت‌ها و آزمون: کار با صفحه‌خوان، بزرگ‌نمایی و مسیرهای متنی در مرورگرها و دستگاه‌های هدف و با مشارکت کاربران دارای نیازهای مختلف ارزیابی می‌شود؛ خطاها ثبت و اصلاح شوند. تفاوت دستگاه و زبان صوتی صادقانه اعلام گردد. رعایت دسترس‌پذیری نه مجوز نمایش اطلاعات جعلی است و نه قواعد پذیرش، تعداد افراد، انقضا، هزینه و پرداخت را تغییر می‌دهد.</w:t>
      </w:r>
    </w:p>
    <w:p>
      <w:pPr>
        <w:pStyle w:val="Heading2"/>
        <w:keepNext/>
        <w:bidi w:val="1"/>
        <w:spacing w:before="180" w:after="80"/>
        <w:jc w:val="right"/>
      </w:pPr>
      <w:r>
        <w:t>۸. سامانهٔ مستقل ثبت‌نام مترجمان</w:t>
      </w:r>
    </w:p>
    <w:p>
      <w:pPr>
        <w:pStyle w:val="Heading3"/>
        <w:keepNext/>
        <w:bidi w:val="1"/>
        <w:spacing w:before="120" w:after="80"/>
        <w:jc w:val="right"/>
      </w:pPr>
      <w:r>
        <w:rPr>
          <w:rFonts w:ascii="Tahoma" w:hAnsi="Tahoma"/>
        </w:rPr>
        <w:t>تفکیک ثبت‌نام از اپ مترجم</w:t>
      </w:r>
    </w:p>
    <w:p>
      <w:pPr>
        <w:bidi w:val="1"/>
        <w:spacing w:after="100" w:line="300" w:lineRule="auto"/>
        <w:jc w:val="right"/>
      </w:pPr>
      <w:r>
        <w:t>سامانهٔ ثبت‌نام مترجمان یک محیط وب مستقل، با نشانی و صفحهٔ مخصوص خود و جدا از وب‌اپ مترجم است. ثبت‌نام اولیه در سه مرحلهٔ تأیید شماره، اطلاعات هویتی اجباری، و زبان، صلاحیت و خودرو انجام می‌شود؛ قرارداد، امضا و ارسال نهایی در پایان مرحلهٔ سوم قرار دارند. ساخت و تکمیل پروندهٔ اولیه و ثبت نهایی در سامانهٔ مستقل انجام می‌شود و اپ مترجم فرم ثبت‌نام اولیه ندارد. پس از فعال‌سازی، مترجم علاوه بر سامانهٔ مستقل می‌تواند اطلاعات و مدارک مجاز را مستقیماً در اپ ببیند و تکمیل یا به‌روزرسانی کند.</w:t>
      </w:r>
    </w:p>
    <w:p>
      <w:pPr>
        <w:bidi w:val="1"/>
        <w:spacing w:after="100" w:line="300" w:lineRule="auto"/>
        <w:jc w:val="right"/>
      </w:pPr>
      <w:r>
        <w:rPr>
          <w:rFonts w:ascii="Tahoma" w:hAnsi="Tahoma"/>
        </w:rPr>
        <w:t>ثبت‌نام و اپ مترجم از اطلاعات مرکزی مشترک استفاده می‌کنند؛ شمارهٔ تلفن تأییدشده، شناسهٔ حساب، پرونده، مدارک و وضعیت تأیید یکسان‌اند. ثبت‌نام مجدد برای ورود به اپ لازم نیست. هر شمارهٔ مترجم تنها یک حساب مترجم دارد؛ بازیابی یا ادامهٔ پروندهٔ ناتمام باید همان حساب را باز کند و پروندهٔ تکراری نسازد. شمارهٔ مسافر در نقش دیگر حساب مستقلی محسوب می‌شود.</w:t>
      </w:r>
    </w:p>
    <w:p>
      <w:pPr>
        <w:bidi w:val="1"/>
        <w:spacing w:after="100" w:line="300" w:lineRule="auto"/>
        <w:jc w:val="right"/>
      </w:pPr>
      <w:r>
        <w:rPr>
          <w:rFonts w:ascii="Tahoma" w:hAnsi="Tahoma"/>
        </w:rPr>
        <w:t>دسترسی به سامانهٔ ثبت‌نام از نشانی مستقل آن انجام می‌شود. صفحهٔ ورود اپ مترجم می‌تواند پیوند «درخواست عضویت» داشته باشد که کاربر را به همان سامانهٔ مستقل منتقل می‌کند؛ این پیوند فقط جابه‌جایی است و نباید فرم یا مرحلهٔ ثبت‌نام را در داخل اپ باز کند. بازگشت از ثبت‌نام به اپ کاربر را به صفحهٔ ورود اپ می‌برد، نه اینکه بدون بررسی وضعیت وارد میز کار کند.</w:t>
      </w:r>
    </w:p>
    <w:p>
      <w:pPr>
        <w:bidi w:val="1"/>
        <w:spacing w:after="100" w:line="300" w:lineRule="auto"/>
        <w:jc w:val="right"/>
      </w:pPr>
      <w:r>
        <w:rPr>
          <w:rFonts w:ascii="Tahoma" w:hAnsi="Tahoma"/>
        </w:rPr>
        <w:t>مترجم با همان شمارهٔ ثبت‌شده و تأیید مالکیت شماره وارد اپ می‌شود. پس از احراز، سامانه وضعیت پرونده را از اطلاعات مرکزی می‌خواند. اگر تأیید و فعال باشد میز کار را باز می‌کند؛ اگر در انتظار بررسی یا ناقص است پیام وضعیت را نشان می‌دهد و برای مشاهده و تکمیل پرونده راهی به سامانهٔ ثبت‌نام ارائه می‌کند؛ اگر رد یا معلق است علت قابل نمایش و راه ارتباطی مجاز ارائه می‌شود و میز کار و دریافت سفارش فعال نمی‌شوند.</w:t>
      </w:r>
    </w:p>
    <w:p>
      <w:pPr>
        <w:bidi w:val="1"/>
        <w:spacing w:after="100" w:line="300" w:lineRule="auto"/>
        <w:jc w:val="right"/>
      </w:pPr>
      <w:r>
        <w:rPr>
          <w:rFonts w:ascii="Tahoma" w:hAnsi="Tahoma"/>
        </w:rPr>
        <w:t>اگر شماره در سامانهٔ ثبت‌نام مترجمان وجود ندارد، اپ نباید پرونده بسازد یا به ویزارد ثبت‌نام برود. پیام خنثی و راه رفتن به سامانهٔ مستقل ثبت‌نام نشان داده شود. پاسخ درخواست کد نباید امکان تشخیص انبوه شماره‌های ثبت‌شده را ایجاد کند؛ جزئیات وضعیت حساب فقط پس از تأیید معتبر مالکیت شماره نمایش داده شوند. خطای شبکه، رمز اشتباه و نتیجهٔ نامشخص ورود، مجوز دسترسی ایجاد نمی‌کنند.</w:t>
      </w:r>
    </w:p>
    <w:p>
      <w:pPr>
        <w:bidi w:val="1"/>
        <w:spacing w:after="100" w:line="300" w:lineRule="auto"/>
        <w:jc w:val="right"/>
      </w:pPr>
      <w:r>
        <w:rPr>
          <w:rFonts w:ascii="Tahoma" w:hAnsi="Tahoma"/>
        </w:rPr>
        <w:t>در محیط آزمایشی همان کد ثابت ۱۲۳۴۵۶ برای تأیید شماره در هر دو محیط به کار می‌رود؛ در محیط واقعی بدون فعال‌شدن سرویس پیامک، ورود یا تأیید شماره موفق فرض نمی‌شود. جدا بودن محیط‌ها به معنی دو رمز، دو حساب مستقل یا کپی دستی مدارک نیست.</w:t>
      </w:r>
    </w:p>
    <w:p>
      <w:pPr>
        <w:pStyle w:val="Heading3"/>
        <w:keepNext/>
        <w:bidi w:val="1"/>
        <w:spacing w:before="120" w:after="80"/>
        <w:jc w:val="right"/>
      </w:pPr>
      <w:r>
        <w:rPr>
          <w:rFonts w:ascii="Tahoma" w:hAnsi="Tahoma" w:cs="Tahoma"/>
        </w:rPr>
        <w:t>۸٫۱ مراحل ثبت‌نام</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گام</w:t>
            </w:r>
          </w:p>
        </w:tc>
        <w:tc>
          <w:tcPr>
            <w:tcW w:type="dxa" w:w="4933"/>
            <w:vAlign w:val="center"/>
            <w:shd w:fill="E0F0EE"/>
          </w:tcPr>
          <w:p>
            <w:pPr>
              <w:bidi w:val="1"/>
              <w:spacing w:after="40"/>
              <w:jc w:val="right"/>
            </w:pPr>
            <w:r>
              <w:rPr>
                <w:rFonts w:ascii="Tahoma" w:hAnsi="Tahoma" w:cs="Tahoma"/>
                <w:b/>
                <w:sz w:val="19"/>
              </w:rPr>
              <w:t>عنوان و اطلاعات</w:t>
            </w:r>
          </w:p>
        </w:tc>
        <w:tc>
          <w:tcPr>
            <w:tcW w:type="dxa" w:w="4933"/>
            <w:vAlign w:val="center"/>
            <w:shd w:fill="E0F0EE"/>
          </w:tcPr>
          <w:p>
            <w:pPr>
              <w:bidi w:val="1"/>
              <w:spacing w:after="40"/>
              <w:jc w:val="right"/>
            </w:pPr>
            <w:r>
              <w:rPr>
                <w:rFonts w:ascii="Tahoma" w:hAnsi="Tahoma" w:cs="Tahoma"/>
                <w:b/>
                <w:sz w:val="19"/>
              </w:rPr>
              <w:t>قاعدهٔ اصلی</w:t>
            </w:r>
          </w:p>
        </w:tc>
      </w:tr>
      <w:tr>
        <w:tc>
          <w:tcPr>
            <w:tcW w:type="dxa" w:w="4933"/>
          </w:tcPr>
          <w:p>
            <w:pPr>
              <w:bidi w:val="1"/>
              <w:jc w:val="right"/>
            </w:pPr>
            <w:r>
              <w:rPr>
                <w:rFonts w:ascii="Tahoma" w:hAnsi="Tahoma"/>
              </w:rPr>
              <w:t>۱</w:t>
            </w:r>
          </w:p>
        </w:tc>
        <w:tc>
          <w:tcPr>
            <w:tcW w:type="dxa" w:w="4933"/>
          </w:tcPr>
          <w:p>
            <w:pPr>
              <w:bidi w:val="1"/>
              <w:jc w:val="right"/>
            </w:pPr>
            <w:r>
              <w:rPr>
                <w:rFonts w:ascii="Tahoma" w:hAnsi="Tahoma"/>
              </w:rPr>
              <w:t>ورود و تأیید شماره</w:t>
            </w:r>
          </w:p>
        </w:tc>
        <w:tc>
          <w:tcPr>
            <w:tcW w:type="dxa" w:w="4933"/>
          </w:tcPr>
          <w:p>
            <w:pPr>
              <w:bidi w:val="1"/>
              <w:jc w:val="right"/>
            </w:pPr>
            <w:r>
              <w:rPr>
                <w:rFonts w:ascii="Tahoma" w:hAnsi="Tahoma"/>
              </w:rPr>
              <w:t>شمارهٔ همراه ایرانی و کد تأیید معتبر؛ پذیرش شرایط ورود به سامانه. در محیط آزمایشی کد ثابت است.</w:t>
            </w:r>
          </w:p>
        </w:tc>
      </w:tr>
      <w:tr>
        <w:tc>
          <w:tcPr>
            <w:tcW w:type="dxa" w:w="4933"/>
          </w:tcPr>
          <w:p>
            <w:pPr>
              <w:bidi w:val="1"/>
              <w:jc w:val="right"/>
            </w:pPr>
            <w:r>
              <w:rPr>
                <w:rFonts w:ascii="Tahoma" w:hAnsi="Tahoma"/>
              </w:rPr>
              <w:t>۲</w:t>
            </w:r>
          </w:p>
        </w:tc>
        <w:tc>
          <w:tcPr>
            <w:tcW w:type="dxa" w:w="4933"/>
          </w:tcPr>
          <w:p>
            <w:pPr>
              <w:bidi w:val="1"/>
              <w:jc w:val="right"/>
            </w:pPr>
            <w:r>
              <w:rPr>
                <w:rFonts w:ascii="Tahoma" w:hAnsi="Tahoma"/>
              </w:rPr>
              <w:t>اطلاعات شخصی و هویتی اجباری</w:t>
            </w:r>
          </w:p>
        </w:tc>
        <w:tc>
          <w:tcPr>
            <w:tcW w:type="dxa" w:w="4933"/>
          </w:tcPr>
          <w:p>
            <w:pPr>
              <w:bidi w:val="1"/>
              <w:jc w:val="right"/>
            </w:pPr>
            <w:r>
              <w:t>نام، نام خانوادگی، جنسیت، کد ملی، تاریخ تولد، شهر، نشانی، کد پستی، تصویر کارت ملی، عکس سلفی واضح چهره و عکس جداگانهٔ متقاضی با کارت ملی کنار صورت. همهٔ این موارد برای رفتن به مرحلهٔ سوم الزامی‌اند. عکس چهره پس از تأیید می‌تواند پروفایل باشد و عکس مدرک‌دار محرمانه است.</w:t>
            </w:r>
          </w:p>
        </w:tc>
      </w:tr>
      <w:tr>
        <w:tc>
          <w:tcPr>
            <w:tcW w:type="dxa" w:w="4933"/>
          </w:tcPr>
          <w:p>
            <w:pPr>
              <w:bidi w:val="1"/>
              <w:jc w:val="right"/>
            </w:pPr>
            <w:r>
              <w:rPr>
                <w:rFonts w:ascii="Tahoma" w:hAnsi="Tahoma"/>
              </w:rPr>
              <w:t>۳</w:t>
            </w:r>
          </w:p>
        </w:tc>
        <w:tc>
          <w:tcPr>
            <w:tcW w:type="dxa" w:w="4933"/>
          </w:tcPr>
          <w:p>
            <w:pPr>
              <w:bidi w:val="1"/>
              <w:jc w:val="right"/>
            </w:pPr>
            <w:r>
              <w:rPr>
                <w:rFonts w:ascii="Tahoma" w:hAnsi="Tahoma"/>
              </w:rPr>
              <w:t>زبان، مسیر مدرک یا آزمون، خودرو و ثبت نهایی</w:t>
            </w:r>
          </w:p>
        </w:tc>
        <w:tc>
          <w:tcPr>
            <w:tcW w:type="dxa" w:w="4933"/>
          </w:tcPr>
          <w:p>
            <w:pPr>
              <w:bidi w:val="1"/>
              <w:jc w:val="right"/>
            </w:pPr>
            <w:r>
              <w:t>انتخاب زبان و برای هر زبان مسیر مدرک یا آزمون؛ ثبت اختیاری مشخصات کامل خودرو و مدارک آن شامل بیمه و گواهینامه؛ پذیرش تعهد محرمانگی و منشور اخلاقی؛ مشاهده و پذیرش قرارداد، ثبت تصویر امضا و ثبت نهایی پرونده برای بررسی، همگی در پایان همین مرحله. ثبت شبا در این مرحله درخواست نمی‌شود.</w:t>
            </w:r>
          </w:p>
        </w:tc>
      </w:tr>
    </w:tbl>
    <w:p/>
    <w:p>
      <w:pPr>
        <w:bidi w:val="1"/>
        <w:spacing w:after="100" w:line="300" w:lineRule="auto"/>
        <w:jc w:val="right"/>
      </w:pPr>
      <w:r>
        <w:t>ثبت‌نام اولیه سه مرحله دارد. در موبایل نوار سه‌مرحله‌ای در بالای فرم و در دسکتاپ فهرست عمودی سه مرحله در کنار فرم نمایش داده شود. مرحلهٔ جاری و مراحل تکمیل‌شده مشخص و پیشرفت بر پایهٔ سه مرحله نشان داده شود. تا تأیید شماره، مرحلهٔ دوم و تا تکمیل تمام اطلاعات و مدارک الزامی مرحلهٔ دوم، مرحلهٔ سوم باز نمی‌شود. ثبت مرحلهٔ سوم، پرونده را برای بررسی می‌فرستد و فعال‌سازی خودکار حساب ایجاد نمی‌کند.</w:t>
      </w:r>
    </w:p>
    <w:p>
      <w:pPr>
        <w:bidi w:val="1"/>
        <w:spacing w:after="100" w:line="300" w:lineRule="auto"/>
      </w:pPr>
      <w:r>
        <w:t>ادامهٔ پروندهٔ ناتمام: پس از تأیید شماره، اطلاعات واردشده و فایل‌های واقعاً بارگذاری‌شده به‌صورت پیش‌نویس امن ذخیره می‌شوند. مترجم می‌تواند بعداً در سامانهٔ مستقل با همان شماره و تأیید ورود، حتی در دستگاه دیگر، همان پرونده و آخرین پیش‌نویس ذخیره‌شده را باز کند؛ حساب یا پروندهٔ دوم ساخته نمی‌شود. وضعیت «در حال ذخیره»، زمان آخرین ذخیرهٔ موفق و خطای ذخیره روشن باشد. در قطع شبکه یا نتیجهٔ نامشخص، ذخیره‌شدن ادعا نشود و پس از اتصال وضعیت واقعی بازخوانی شود؛ فایل ناتمام باید دوباره بارگذاری شود. پیش‌نویس به معنی ثبت نهایی یا ارسال برای بررسی نیست و مرحلهٔ سوم همچنان تا تکمیل همهٔ موارد اجباری مرحلهٔ دوم باز نمی‌شود.</w:t>
      </w:r>
    </w:p>
    <w:p>
      <w:pPr>
        <w:bidi w:val="1"/>
        <w:spacing w:after="100" w:line="300" w:lineRule="auto"/>
      </w:pPr>
      <w:r>
        <w:t>در مرحلهٔ دوم مترجم علاوه بر تصویر کارت ملی، دو تصویر جداگانه ارسال می‌کند: نخست عکس سلفی روشن و واضح چهرهٔ خود که پس از تأیید به‌عنوان عکس پروفایل و پس از پذیرش در جزئیات رزرو به مسافر نمایش داده می‌شود؛ دوم عکس هویتی او در حالی که کارت ملی خودش را کنار صورت نگه داشته و هم صورت و هم اطلاعات لازم روی کارت واضح و خواناست. برای گرفتن یا بارگذاری هر عکس، راهنما و پیش‌نمایش، امکان تکرار و تعویض پیش از ارسال فراهم شود. هر دو عکس و تصویر کارت ملی برای تکمیل مرحلهٔ دوم الزامی‌اند؛ گواهینامه برای مترجم بدون خودرو شرط نیست. عکس هویتی دارای کارت ملی محرمانه است و به مسافر نمایش داده نمی‌شود.</w:t>
      </w:r>
    </w:p>
    <w:p>
      <w:pPr>
        <w:bidi w:val="1"/>
        <w:spacing w:after="100" w:line="300" w:lineRule="auto"/>
      </w:pPr>
      <w:r>
        <w:t>راهنمای مدارک در کنار هر ورودی، نام مدرک، اجباری یا اختیاری بودن، قالب و حجم مجاز و در صورت لزوم تاریخ اعتبار را پیش از بارگذاری نشان دهد. برای عکس، راهنمای نور کافی، وضوح، قرار گرفتن بخش‌های لازم در کادر و نپوشاندن اطلاعات موردنیاز همراه نمونهٔ راهنما نمایش داده شود؛ برای عکس هویتی هم صورت و کارت هر دو خوانا باشند. امکان گرفتن عکس با دوربین یا بارگذاری فایل مجاز، پیش‌نمایش، حذف و انتخاب مجدد قبل از ارسال و نمایش خطاهای روشن فراهم شود؛ نمونه نباید حاوی اطلاعات واقعی شخص دیگر باشد.</w:t>
      </w:r>
    </w:p>
    <w:p>
      <w:pPr>
        <w:bidi w:val="1"/>
        <w:spacing w:after="100" w:line="300" w:lineRule="auto"/>
      </w:pPr>
      <w:r>
        <w:t>کارشناس مجاز تصویر چهره و عکس هویتی را همراه کارت ملی بررسی می‌کند و در صورت نقص یا عدم تطابق، علت قابل نمایش و امکان اصلاح و ارسال دوباره ارائه می‌شود. ثبت تصاویر یا بررسی دستی به‌تنهایی به معنی احراز هویت قانونی، تشخیص زنده‌بودن چهره یا استعلام خودکار نیست. عکس هویتی با کارت ملی محرمانه است، فقط صاحب پرونده و کارشناس مجاز به آن دسترسی دارند و به مسافر نمایش داده نمی‌شود. تصویر چهرهٔ پروفایل فقط پس از تأیید و در حدود دسترسی مجاز محصول نمایش داده می‌شود.</w:t>
      </w:r>
    </w:p>
    <w:p>
      <w:pPr>
        <w:pStyle w:val="Heading3"/>
        <w:keepNext/>
        <w:bidi w:val="1"/>
        <w:spacing w:before="120" w:after="80"/>
        <w:jc w:val="right"/>
      </w:pPr>
      <w:r>
        <w:rPr>
          <w:rFonts w:ascii="Tahoma" w:hAnsi="Tahoma"/>
        </w:rPr>
        <w:t>مرحلهٔ سوم: زبان‌ها، خودرو و ثبت نهایی</w:t>
      </w:r>
    </w:p>
    <w:p>
      <w:pPr>
        <w:bidi w:val="1"/>
        <w:spacing w:after="100" w:line="300" w:lineRule="auto"/>
        <w:jc w:val="right"/>
      </w:pPr>
      <w:r>
        <w:t>در ابتدای مرحلهٔ سوم دست‌کم یک زبان خارجی انتخاب می‌شود و برای هر زبان یکی از دو مسیر مدرک یا آزمون تعیین می‌گردد. گزینهٔ بدون خودرو از ابتدا انتخاب پیش‌فرض است. اگر مترجم خودرو ندارد، فیلد یا مدرک خودرو اجباری نیست و پس از فعال‌سازی حساب، حالت پیاده با حوزه‌های مجاز بدون تأیید جداگانه فعال می‌شود. اگر خودرو دارد، می‌تواند مشخصات کامل و مدارک خودرو، گواهینامه و بیمه را طبق بخش خودرو در همین مرحله ثبت کند؛ تا تأیید، حالت پیاده با همان شرایط برقرار است.</w:t>
      </w:r>
    </w:p>
    <w:p>
      <w:pPr>
        <w:bidi w:val="1"/>
        <w:spacing w:after="100" w:line="300" w:lineRule="auto"/>
        <w:jc w:val="right"/>
      </w:pPr>
      <w:r>
        <w:t>پس از تأیید مدارک خودرو، قابلیت خودرویی علاوه بر پیاده فعال می‌شود؛ مترجم هر دو نوع مأموریت را با رعایت ترجیحات، ظرفیت و سایر شرایط تطبیق دریافت می‌کند. اگر مدارک خودرو ناقص، ردشده یا منقضی باشند، فقط قابلیت خودرویی غیرفعال می‌ماند. مترجم می‌تواند در هر زمان با همان شماره در اپ یا سامانهٔ مستقل ثبت خودرو، زبان یا مدارک تازه را انجام دهد.</w:t>
      </w:r>
    </w:p>
    <w:p>
      <w:pPr>
        <w:bidi w:val="1"/>
        <w:spacing w:after="100" w:line="300" w:lineRule="auto"/>
        <w:jc w:val="right"/>
      </w:pPr>
      <w:r>
        <w:t>پیش از ارسال نهایی مرحلهٔ سوم، تعهد محرمانگی و منشور اخلاقی پذیرفته می‌شوند؛ متن قرارداد همکاری به مترجم نمایش داده می‌شود و امضای او و پذیرش صریح قرارداد ثبت می‌گردند. این موارد بخش پایانی مرحلهٔ سوم هستند و مرحلهٔ چهارم یا پنجم ساخته نمی‌شود. ثبت شبا در ثبت‌نام اولیه درخواست نمی‌شود و نبود آن مانع ارسال پرونده یا بررسی و فعال‌سازی حساب نیست. دکمهٔ «ثبت نهایی و ارسال برای بررسی» تنها پس از تکمیل موارد اجباری، انتخاب مسیر هر زبان، پذیرش‌ها و ثبت امضا فعال است. ارسال موفق پرونده به معنی تأیید یا فعال‌سازی نیست؛ کارشناس پس از بررسی الزامات حساب را فعال می‌کند و برای مسیر آزمون دست‌کم یک حوزهٔ مجاز باید مشخص شود تا آن زبان در تطبیق به کار برود.</w:t>
      </w:r>
    </w:p>
    <w:p>
      <w:pPr>
        <w:bidi w:val="1"/>
        <w:spacing w:after="100" w:line="300" w:lineRule="auto"/>
      </w:pPr>
      <w:r>
        <w:t>در پایان مرحلهٔ سوم خلاصهٔ اطلاعات و مدارک، متن کامل و نسخهٔ قرارداد، شرایط همکاری، تعهد محرمانگی و منشور اخلاقی با امکان مطالعه و بازگشت برای اصلاح نمایش داده شوند. مترجم رضایت خود را جداگانه و آگاهانه اعلام و امضای خود را روی کاغذ ثبت و تصویر خوانا را بارگذاری می‌کند. امکان مشاهده، حذف و جایگزینی امضا پیش از ارسال وجود دارد؛ تصویر خالی، نامعتبر یا ناخوانا پذیرفته نشود. اعتبار حقوقی شیوهٔ امضا و متن قرارداد پیش از بهره‌برداری باید جداگانه بررسی شود؛ ثبت تصویر امضا به معنی امضای دیجیتال دارای گواهی یا احراز هویت قانونی نیست.</w:t>
      </w:r>
    </w:p>
    <w:p>
      <w:pPr>
        <w:bidi w:val="1"/>
        <w:spacing w:after="100" w:line="300" w:lineRule="auto"/>
      </w:pPr>
      <w:r>
        <w:t>خلاصهٔ پیش از ثبت نهایی شامل هویت و تصاویر ثبت‌شده، زبان‌ها و مسیر مستقل هر زبان، خودرو و وضعیت مدارک مربوط در صورت انتخاب، و پذیرش‌ها و امضاست؛ شبا جزو ثبت‌نام نیست. هر بخش دکمهٔ بازگشت به همان بخش برای اصلاح دارد. پس از بازگشت، اطلاعات ذخیره‌شده حفظ و اعتبار موارد وابسته دوباره بررسی می‌شود؛ اگر متن قرارداد یا دادهٔ مؤثر عوض شد پذیرش یا امضای مربوط پیش از ارسال دوباره به‌صورت صریح دریافت شود. ثبت نهایی فقط در صورت تکمیل موارد اجباری و پذیرش نسخهٔ فعلی مجاز است.</w:t>
      </w:r>
    </w:p>
    <w:p>
      <w:pPr>
        <w:bidi w:val="1"/>
        <w:spacing w:after="100" w:line="300" w:lineRule="auto"/>
      </w:pPr>
      <w:r>
        <w:t>پس از فشردن ثبت نهایی، سامانه همهٔ موارد اجباری و نسخهٔ قرارداد را دوباره بررسی و پرونده، پذیرش‌ها، نسخهٔ متن، تصویر امضا، شناسهٔ حساب و زمان ثبت را یک‌بار و به‌صورت قابل پیگیری ذخیره می‌کند. رسید و وضعیت «در انتظار بررسی» فقط پس از ثبت موفق نمایش داده شوند؛ خطا یا قطع شبکه به معنی موفقیت نیست و پیش از ارسال مجدد وضعیت واقعی بررسی شود. کارشناس مجاز می‌تواند قرارداد و امضای مرتبط با همان نسخه را مشاهده و در صورت نقص، دلیل و درخواست اصلاح را ثبت کند؛ نتیجه در سامانه نمایش داده می‌شود و ارسال پیامک واقعی فرض نمی‌شود.</w:t>
      </w:r>
    </w:p>
    <w:p>
      <w:pPr>
        <w:pStyle w:val="Heading3"/>
        <w:keepNext/>
        <w:bidi w:val="1"/>
        <w:spacing w:before="120" w:after="80"/>
        <w:jc w:val="right"/>
      </w:pPr>
      <w:r>
        <w:rPr>
          <w:rFonts w:ascii="Tahoma" w:hAnsi="Tahoma" w:cs="Tahoma"/>
        </w:rPr>
        <w:t>۸٫۲ وضعیت پرونده و مدارک</w:t>
      </w:r>
    </w:p>
    <w:p>
      <w:pPr>
        <w:bidi w:val="1"/>
        <w:spacing w:after="100" w:line="300" w:lineRule="auto"/>
        <w:jc w:val="right"/>
      </w:pPr>
      <w:r>
        <w:rPr>
          <w:rFonts w:ascii="Tahoma" w:hAnsi="Tahoma" w:cs="Tahoma"/>
        </w:rPr>
        <w:t>وضعیت‌های پرونده: ثبت اولیه، در حال تکمیل، در انتظار بررسی، فعال عمومی، فعال تخصصی، ردشده، معلق و حذف‌شده. هر وضعیت با پیام و اقدام مجاز روشن مشخص شود. حساب ردشده، معلق یا حذف‌شده نمی‌تواند با فرستادن مجدد فرم خود را فعال کند.</w:t>
      </w:r>
    </w:p>
    <w:p>
      <w:pPr>
        <w:bidi w:val="1"/>
        <w:spacing w:after="100" w:line="300" w:lineRule="auto"/>
      </w:pPr>
      <w:r>
        <w:t>صفحهٔ «پیگیری پرونده» در سامانهٔ مستقل پس از تأیید ورود، وضعیت واقعی و آخرین اقدام را نشان می‌دهد: در حال تکمیل، در انتظار بررسی، نیازمند اصلاح، فعال، ردشده یا معلق. «نیازمند اصلاح» زمانی نمایش داده می‌شود که کارشناس برای یک یا چند مورد درخواست اصلاح ثبت کرده باشد؛ رد یا تعلیق حساب با آن اشتباه نشود. انتظار نوبت یا نتیجهٔ آزمون در کارت همان زبان جدا از وضعیت کلی نمایش داده شود. هر وضعیت پیام قابل فهم، زمان آخرین تغییر، اقدامات مجاز و راه ارتباطی موجود را نشان دهد؛ زمان بررسی یا پشتیبانی تضمین نشود و وضعیت به افراد احرازنشده افشا نشود.</w:t>
      </w:r>
    </w:p>
    <w:p>
      <w:pPr>
        <w:bidi w:val="1"/>
        <w:spacing w:after="100" w:line="300" w:lineRule="auto"/>
      </w:pPr>
      <w:r>
        <w:t>برای رفع نقص، کارشناس مورد مشخص و دلیل قابل نمایش را ثبت می‌کند و مترجم همان مدرک یا اطلاعات ناقص را در سامانهٔ مستقل اصلاح و دوباره ارسال می‌کند؛ پس از فعال‌سازی این امکان در اپ نیز وجود دارد. موارد پذیرفته‌شدهٔ دیگر، سوابق و صلاحیت‌های معتبر حفظ می‌شوند و ارسال مجدد فقط موارد اصلاح‌شده را برای بررسی می‌فرستد. پس از ثبت موفق، رسید و وضعیت بررسی جدید همان مورد نمایش داده شود. حساب ردشده یا معلق صرفاً با اصلاح و ارسال مجدد فعال نمی‌شود و تصمیم مجاز کارشناس لازم است.</w:t>
      </w:r>
    </w:p>
    <w:p>
      <w:pPr>
        <w:bidi w:val="1"/>
        <w:spacing w:after="100" w:line="300" w:lineRule="auto"/>
        <w:jc w:val="right"/>
      </w:pPr>
      <w:r>
        <w:t>انواع مدرک: کارت ملی، تصویر چهرهٔ متقاضی، عکس هویتی متقاضی با کارت ملی کنار صورت، اثبات نشانی، عدم سوءپیشینه، عدم اعتیاد، مجوز ورود بخش بین‌الملل، مجوز تشریفات، مدرک تخصص، مدرک زبان، مدارک خودرو و گواهینامه. تصویر چهرهٔ تأییدشدهٔ ثبت‌نام عکس پروفایل است و عکس پرسنلی جداگانه الزام ندارد؛ عکس دارای کارت ملی محرمانه است. فایل تصویر یا سند PDF تا پنج مگابایت پذیرفته شود؛ نوع واقعی محتوا با نوع اعلام‌شده تطبیق داده شود. مدرک خالی یا ناسازگار رد و علت به مترجم اعلام شود.</w:t>
      </w:r>
    </w:p>
    <w:p>
      <w:pPr>
        <w:bidi w:val="1"/>
        <w:spacing w:after="100" w:line="300" w:lineRule="auto"/>
        <w:jc w:val="right"/>
      </w:pPr>
      <w:r>
        <w:t>برای گواهینامه، بیمهٔ شخص ثالث، مجوز ورود بخش بین‌الملل و گواهی عدم سوءپیشینه تاریخ اعتبار الزامی است و تاریخ گذشته پذیرفته نمی‌شود؛ برای مدرکی که تاریخ انقضا ندارد، تاریخ انقضای ساختگی مطالبه نشود. پایان اعتبار در پایان روز تقویمی به وقت تهران محاسبه می‌شود. وضعیت مدرک شامل ارسال‌شده، تأییدشده یا ردشده با دلیل است. مترجم وضعیت مدارک خود را می‌بیند؛ فایل و اطلاعات حساس فقط برای صاحب پرونده و افراد مجاز بررسی مدارک باز شوند. مدارک محرمانه رمزگذاری شده و مشاهده و تصمیم مدیریتی ثبت شود.</w:t>
      </w:r>
    </w:p>
    <w:p>
      <w:pPr>
        <w:bidi w:val="1"/>
        <w:spacing w:after="100" w:line="300" w:lineRule="auto"/>
      </w:pPr>
      <w:r>
        <w:t>پیش از دریافت هر مدرک یا تصویر، کاربرد آن، افراد یا نقش‌های دارای دسترسی، اطلاعاتی که در صورت تأیید و در چه وضعیتی به مسافر نمایش داده می‌شود، و چگونگی رسیدگی به درخواست‌های مربوط به اطلاعات به زبان ساده بیان شود. عکس سلفی تأییدشده ممکن است پروفایل شود؛ تصویر کارت ملی، عکس کارت کنار چهره و فایل امضا محرمانه‌اند و برای مسافر نمایش داده نمی‌شوند. متن سیاست حریم خصوصی و مدت نگهداری و قواعد حذف بر اساس تصمیم مالک و بررسی حقوقی پیش از بهره‌برداری مشخص شود؛ دسترسی صاحب پرونده و کارشناسان مجاز به حد ضرورت محدود و مشاهدهٔ کارشناس ثبت شود.</w:t>
      </w:r>
    </w:p>
    <w:p>
      <w:pPr>
        <w:pStyle w:val="Heading3"/>
        <w:keepNext/>
        <w:bidi w:val="1"/>
        <w:spacing w:before="120" w:after="80"/>
        <w:jc w:val="right"/>
      </w:pPr>
      <w:r>
        <w:rPr>
          <w:rFonts w:ascii="Tahoma" w:hAnsi="Tahoma" w:cs="Tahoma"/>
        </w:rPr>
        <w:t>۸٫۳ مصاحبه و صلاحیت</w:t>
      </w:r>
    </w:p>
    <w:p>
      <w:pPr>
        <w:bidi w:val="1"/>
        <w:spacing w:after="100" w:line="300" w:lineRule="auto"/>
        <w:jc w:val="right"/>
      </w:pPr>
      <w:r>
        <w:t>• برای هر زبان خارجی مترجم یکی از دو مسیر تأیید را برمی‌گزیند: ارائهٔ مدرک همان زبان یا شرکت در آزمون. در مسیر مدرک، آزمون شرط تأیید آن زبان نیست؛ کارشناس اعتبار مدرک را بررسی می‌کند. در مسیر آزمون، کارشناس نوبت واقعی می‌سازد و پس از آزمون برای همان زبان نتیجه و حوزه‌های مجاز را ثبت می‌کند. در یک نوبت می‌توان چند زبان را بررسی کرد، مشروط به اینکه نتیجه و حوزه‌های هر زبان جداگانه ثبت شوند. قبولی یک زبان مانع درخواست زبان جدید نیست.</w:t>
      </w:r>
    </w:p>
    <w:p>
      <w:pPr>
        <w:bidi w:val="1"/>
        <w:spacing w:after="100" w:line="300" w:lineRule="auto"/>
        <w:jc w:val="right"/>
      </w:pPr>
      <w:r>
        <w:t>• در صورت انتخاب مسیر آزمون، مدت پایهٔ مصاحبه ۱۰ دقیقه است و زمان و یادداشت هماهنگی به مترجم نمایش داده می‌شود. حدود یک ساعت پیش یادآوری ثبت شود. کارشناس نتیجهٔ «قبول» یا «نیازمند تلاش مجدد» و حوزه‌های مجاز آن زبان را ثبت می‌کند. عدم حضور وضعیت جدا دارد و امکان گرفتن نوبت بعدی محفوظ است. تأیید مدرک زبان در مسیر مدرک به گرفتن نوبت آزمون وابسته نیست.</w:t>
      </w:r>
    </w:p>
    <w:p>
      <w:pPr>
        <w:bidi w:val="1"/>
        <w:spacing w:after="100" w:line="300" w:lineRule="auto"/>
        <w:jc w:val="right"/>
      </w:pPr>
      <w:r>
        <w:rPr>
          <w:rFonts w:ascii="Tahoma" w:hAnsi="Tahoma" w:cs="Tahoma"/>
        </w:rPr>
        <w:t>• مصاحبهٔ داخلی ویدیویی در این مرحله فعال نیست؛ اگر هماهنگی بیرونی لازم است در یادداشت نوبت توضیح داده شود.</w:t>
      </w:r>
    </w:p>
    <w:p>
      <w:pPr>
        <w:bidi w:val="1"/>
        <w:spacing w:after="100" w:line="300" w:lineRule="auto"/>
        <w:jc w:val="right"/>
      </w:pPr>
      <w:r>
        <w:t>• چهار حوزه عبارت‌اند از عمومی، درمانی، تجاری و حقوقی. عمومی گردشگری، تفریح، خرید و زیارتی را در بر می‌گیرد. در مسیر مدرک، پس از تأیید مدرک معتبر زبان، هر چهار حوزه برای همان زبان باز می‌شود و آزمون آن زبان شرط نیست. در مسیر آزمون، کارشناس پس از ارزیابی فقط حوزه‌های مجاز همان زبان را تعیین می‌کند؛ هیچ حوزه‌ای بدون تصمیم او از نتیجهٔ آزمون خودکار باز نمی‌شود.</w:t>
      </w:r>
    </w:p>
    <w:p>
      <w:pPr>
        <w:bidi w:val="1"/>
        <w:spacing w:after="100" w:line="300" w:lineRule="auto"/>
      </w:pPr>
      <w:r>
        <w:t>برای سوابق قبلی که گردشگری و زیارتی جدا ثبت شده‌اند، سابقه و صلاحیت معتبر قبلی حفظ و نگاشت به حوزهٔ عمومی با بررسی کارشناس و سیاست مصوب مشخص شود؛ صرف تغییر نام نباید صلاحیت جدید تأییدنشده بسازد یا بی‌دلیل سابقهٔ معتبر را حذف کند.</w:t>
      </w:r>
    </w:p>
    <w:p>
      <w:pPr>
        <w:bidi w:val="1"/>
        <w:spacing w:after="100" w:line="300" w:lineRule="auto"/>
        <w:jc w:val="right"/>
      </w:pPr>
      <w:r>
        <w:t>• انتخاب حوزه یا ساخت پرونده به‌تنهایی کافی نیست؛ وضعیت فعال، تأیید معتبر همان زبان از مسیر مدرک یا آزمون، مجاز بودن حوزهٔ مرتبط، شرایط شهر و سایر محدودیت‌های تطبیق نیز لازم‌اند. اگر حوزه‌ای برای زبان مربوط باز نشده باشد، پیشنهاد آن زبان و حوزه ارسال نمی‌شود.</w:t>
      </w:r>
    </w:p>
    <w:p>
      <w:pPr>
        <w:pStyle w:val="Heading3"/>
        <w:keepNext/>
        <w:bidi w:val="1"/>
        <w:spacing w:before="120" w:after="80"/>
        <w:jc w:val="right"/>
      </w:pPr>
      <w:r>
        <w:rPr>
          <w:rFonts w:ascii="Tahoma" w:hAnsi="Tahoma" w:cs="Tahoma"/>
        </w:rPr>
        <w:t>۸٫۴ خودرو و ترجیحات</w:t>
      </w:r>
    </w:p>
    <w:p>
      <w:pPr>
        <w:bidi w:val="1"/>
        <w:spacing w:after="100" w:line="300" w:lineRule="auto"/>
        <w:jc w:val="right"/>
      </w:pPr>
      <w:r>
        <w:t>خودرو اختیاری است. انتخاب خودرو به‌تنهایی حساب مترجم را فعال نمی‌کند. برای پیشنهاد مأموریت با خودرو، مشخصات خودرو، مدارک مالکیت یا کارت خودرو، گواهینامه و بیمهٔ معتبر باید تکمیل و توسط کارشناس تأیید شوند و ظرفیت ثبت‌شده حداقل برابر تعداد مسافران باشد. در نبود این شرایط مترجم فعال همچنان مأموریت پیادهٔ مجاز دریافت می‌کند؛ انقضا یا رد مدرک خودرو فقط قابلیت خودرویی را محدود می‌کند.</w:t>
      </w:r>
    </w:p>
    <w:p>
      <w:pPr>
        <w:bidi w:val="1"/>
        <w:spacing w:after="100" w:line="300" w:lineRule="auto"/>
      </w:pPr>
      <w:r>
        <w:t>ظرفیت خودروی ثبت‌شده می‌تواند مقدار واقعی مجاز خودرو باشد، اما سقف درخواست همراه با خودرو مستقل از آن حداکثر سه مسافر به‌جز مترجم است؛ اگر ظرفیت مجاز خودرو کمتر از سه نفر است، همان ظرفیت کمتر نیز رعایت می‌شود. این گزینه صرفاً همراهی مترجم با خودروی شخصی او در مأموریت ترجمه است و خدمت مستقل حمل‌ونقل یا تاکسی نیست.</w:t>
      </w:r>
    </w:p>
    <w:p>
      <w:pPr>
        <w:bidi w:val="1"/>
        <w:spacing w:after="100" w:line="300" w:lineRule="auto"/>
      </w:pPr>
      <w:r>
        <w:t>در انتخاب «دارای خودرو»، مترجم نوع و مدل خودرو، پلاک کامل، رنگ بدنه، سال ساخت و شناسهٔ خودرو (VIN) را مطابق مدارک و نیز ظرفیت واقعی سرنشین مجاز برای مسافر از ۱ تا ۸ نفر را ثبت می‌کند. VIN با حروف لاتین بزرگ و بدون فاصلهٔ اضافی ذخیره و قالب آن بررسی شود؛ اجزای پلاک به‌صورت خوانا ثبت و نمایش داده شوند. ظرفیت برای تطبیق مأموریت همراه ضروری است. پیش از ارسال، خلاصهٔ مشخصات برای کنترل و اصلاح نشان داده شود.</w:t>
      </w:r>
    </w:p>
    <w:p>
      <w:pPr>
        <w:bidi w:val="1"/>
        <w:spacing w:after="100" w:line="300" w:lineRule="auto"/>
      </w:pPr>
      <w:r>
        <w:t>مدارک مورد نیاز خودرو عبارت‌اند از تصویر خوانای رو و پشت کارت خودرو یا برگ سبز، تصویر رو و پشت گواهینامهٔ مرتبط و معتبر، و بیمه‌نامهٔ شخص ثالث معتبر. برای بیمه، مترجم تصویر بیمه‌نامه را می‌فرستد یا به جای تصویر کد یکتای ۱۱ رقمی بیمه و کد ملی مالک خودرو را همراه اطلاعات اعتبار ارائه می‌کند. کارشناس اصالت و اعتبار و تطابق مدارک و مشخصات را با امکانات واقعی بررسی می‌کند؛ ثبت کد به‌تنهایی استعلام یا تأیید خودکار بیمه محسوب نمی‌شود. در نبود امکان بررسی کافی، درخواست در انتظار بررسی می‌ماند یا مدرک تکمیلی درخواست می‌شود.</w:t>
      </w:r>
    </w:p>
    <w:p>
      <w:pPr>
        <w:bidi w:val="1"/>
        <w:spacing w:after="100" w:line="300" w:lineRule="auto"/>
      </w:pPr>
      <w:r>
        <w:t>اگر خودرو متعلق به شخص دیگری باشد، در پرونده مالکیت و مدارک و مجوز استفادهٔ قابل بررسی ثبت می‌شوند؛ شرط مالکیت به نام مترجم یا پذیرش خودکار خودروی دیگری فرض نشود و مدارک لازم طبق سیاست مصوب و بررسی حقوقی تعیین گردند. اطلاعات خودرو و نتیجهٔ بررسی در سامانهٔ ثبت‌نام و اپ مشترک است؛ کارشناس می‌تواند با ذکر علت آن را تأیید یا رد کند. تغییری که نیازمند بررسی است تا تصمیم کارشناس جایگزین مشخصات تأییدشده نمی‌شود.</w:t>
      </w:r>
    </w:p>
    <w:p>
      <w:pPr>
        <w:bidi w:val="1"/>
        <w:spacing w:after="100" w:line="300" w:lineRule="auto"/>
        <w:jc w:val="right"/>
      </w:pPr>
      <w:r>
        <w:rPr>
          <w:rFonts w:ascii="Tahoma" w:hAnsi="Tahoma" w:cs="Tahoma"/>
        </w:rPr>
        <w:t>ترجیح مترجم برای پذیرش مسافر: همه، فقط زن یا فقط مرد. مسافر نیز می‌تواند ترجیح جنسیت مترجم داشته باشد. هر دو ترجیح پیش از ارائهٔ پیشنهاد بررسی شوند. مترجم می‌تواند شهر و مشخصات مجاز پروفایل را ویرایش کند؛ تغییرات مؤثر باید از سرور ذخیره و بازخوانی شوند.</w:t>
      </w:r>
    </w:p>
    <w:p>
      <w:pPr>
        <w:pStyle w:val="Heading3"/>
        <w:keepNext/>
        <w:bidi w:val="1"/>
        <w:spacing w:before="120" w:after="80"/>
        <w:jc w:val="right"/>
      </w:pPr>
      <w:r>
        <w:rPr>
          <w:rFonts w:ascii="Tahoma" w:hAnsi="Tahoma"/>
        </w:rPr>
        <w:t>۸٫۵ فعالیت پایه بدون مدرک زبان و خودرو</w:t>
      </w:r>
    </w:p>
    <w:p>
      <w:pPr>
        <w:bidi w:val="1"/>
        <w:spacing w:after="100" w:line="300" w:lineRule="auto"/>
        <w:jc w:val="right"/>
      </w:pPr>
      <w:r>
        <w:t>مترجمی که مدرک زبان یا خودرو ندارد می‌تواند مسیر آزمون زبان را انتخاب کند. اگر در آزمون قبول شود و کارشناس حوزهٔ عمومی را برای آن زبان تأیید کند، در صورت فعال‌بودن حساب و سایر شروط، در همان حوزه به‌صورت پیاده فعالیت می‌کند. سایر حوزه‌ها فقط با تصمیم کارشناس برای همان زبان مجاز می‌شوند.</w:t>
      </w:r>
    </w:p>
    <w:p>
      <w:pPr>
        <w:bidi w:val="1"/>
        <w:spacing w:after="100" w:line="300" w:lineRule="auto"/>
        <w:jc w:val="right"/>
      </w:pPr>
      <w:r>
        <w:t>کارت صلاحیت هر زبان، مسیر تأیید و حوزه‌های تأییدشده را نشان می‌دهد؛ نمونه: «عربی: آزمون قبول، عمومی مجاز» و «خودرو: ثبت نشده، مأموریت پیاده». حوزهٔ تأییدنشده و خودرو یا مدرک بررسی‌نشده نباید با علامت تأیید نمایش داده شود.</w:t>
      </w:r>
    </w:p>
    <w:p>
      <w:pPr>
        <w:pStyle w:val="Heading3"/>
        <w:keepNext/>
        <w:bidi w:val="1"/>
        <w:spacing w:before="120" w:after="80"/>
        <w:jc w:val="right"/>
      </w:pPr>
      <w:r>
        <w:rPr>
          <w:rFonts w:ascii="Tahoma" w:hAnsi="Tahoma"/>
        </w:rPr>
        <w:t>۸٫۶ تکمیل پرونده پس از شروع فعالیت</w:t>
      </w:r>
    </w:p>
    <w:p>
      <w:pPr>
        <w:bidi w:val="1"/>
        <w:spacing w:after="100" w:line="300" w:lineRule="auto"/>
        <w:jc w:val="right"/>
      </w:pPr>
      <w:r>
        <w:t>مترجم پس از فعال شدن، با همان حساب و شماره می‌تواند از هر یک از دو مسیر استفاده کند: «پروندهٔ من ← تکمیل و ویرایش» در سامانهٔ مستقل، یا «پروفایل ← اطلاعات و مدارک» در اپ مترجم. در اپ، فرم‌های ویرایش و ارسال مدارک مستقیماً باز می‌شوند و صرفاً پیوند به سامانهٔ ثبت‌نام نیستند؛ این فرم‌ها ثبت‌نام اولیه یا حساب تازه نمی‌سازند. بخش‌های اطلاعات شخصی، زبان‌ها و آزمون، مدارک زبان، حوزه‌های فعالیت و خودرو و مدارک خودرو با وضعیت واحد در دسترس باشند.</w:t>
      </w:r>
    </w:p>
    <w:p>
      <w:pPr>
        <w:bidi w:val="1"/>
        <w:spacing w:after="100" w:line="300" w:lineRule="auto"/>
      </w:pPr>
      <w:r>
        <w:t>در اپ، مترجم می‌تواند اطلاعات شخصی و تماس مجاز، نشانی، شهر، مدارک هویتی، مدارک زبان، زبان جدید، خودرو و مدارک مربوط را مشاهده و مطابق مجوز هر مورد ویرایش یا بارگذاری کند؛ شبا در بخش مالی اپ مدیریت می‌شود. برای هر تغییر نیازمند بررسی، پیش‌نویس و تأیید ارسال، اعتبارسنجی، رسید، وضعیت بررسی، دلیل رد و امکان اصلاح و ارسال مجدد مشخص باشد. تغییر شمارهٔ ورود یا داده‌های هویتی حساس تنها با تأیید مالکیت و بررسی مجاز انجام شود؛ دسترسی حساب دیگر و جایگزینی فوری اطلاعات تأییدشده مجاز نیست.</w:t>
      </w:r>
    </w:p>
    <w:p>
      <w:pPr>
        <w:bidi w:val="1"/>
        <w:spacing w:after="100" w:line="300" w:lineRule="auto"/>
      </w:pPr>
      <w:r>
        <w:t>مترجم پس از فعال‌سازی می‌تواند از اپ، بخش پروفایل، درخواست تغییر عکس چهره را همراه تصویر تازه ثبت کند و در صورت نیاز به بررسی، وضعیت و علت رد را ببیند و دوباره ارسال کند. عکس تأییدشدهٔ قبلی تا زمان بررسی معتبر می‌ماند، مگر به تصمیم مجاز یا در صورت نامعتبر بودن؛ عکس جدید بدون تأیید کارشناس به عنوان عکس تأییدشده نمایش داده نمی‌شود. تصاویر هویتی جداگانه هرگز عکس عمومی پروفایل نیستند.</w:t>
      </w:r>
    </w:p>
    <w:p>
      <w:pPr>
        <w:bidi w:val="1"/>
        <w:spacing w:after="100" w:line="300" w:lineRule="auto"/>
      </w:pPr>
      <w:r>
        <w:t>اپ و سامانهٔ مستقل از پروندهٔ مرکزی مشترک استفاده می‌کنند: درخواست ثبت‌شده در هر محیط، همراه وضعیت و نتیجه در محیط دیگر نیز بازخوانی و نمایش داده شود. تغییرات عادی مجاز پس از ثبت موفق اعمال می‌شوند؛ مدارک، هویت، زبان، خودرو و تغییرات حساس نیازمند بررسی به‌صورت درخواست در انتظار باقی می‌مانند و فقط پس از تصمیم کارشناس بر صلاحیت یا اطلاعات تأییدشده اثر می‌گذارند. دادهٔ معتبر قبلی تا تصمیم حفظ شود، مگر در صورت انقضا، تعلیق یا لغو مجاز. درخواست تکراری، قطع شبکه و تعارض ویرایش باید بدون ایجاد پرونده یا اثر تکراری مدیریت شوند.</w:t>
      </w:r>
    </w:p>
    <w:p>
      <w:pPr>
        <w:bidi w:val="1"/>
        <w:spacing w:after="100" w:line="300" w:lineRule="auto"/>
        <w:jc w:val="right"/>
      </w:pPr>
      <w:r>
        <w:rPr>
          <w:rFonts w:ascii="Tahoma" w:hAnsi="Tahoma"/>
        </w:rPr>
        <w:t>هر بخش وضعیت فعلی، اطلاعات پذیرفته‌شده، درخواست جدید در انتظار و دکمه‌های مجاز را نشان می‌دهد. با ثبت درخواست، رسید شامل موضوع، زمان ثبت و وضعیت «در انتظار بررسی» نمایش داده شود؛ با خطا یا قطع شبکه موفقیت ادعا نشود و کاربر بتواند وضعیت واقعی را بررسی کند. برای هر مورد هم‌زمان فقط یک درخواست باز از همان نوع و همان زبان یا خودرو وجود داشته باشد؛ لغو پیش‌نویس یا رد درخواست، اطلاعات قبلاً تأییدشده را پاک نمی‌کند.</w:t>
      </w:r>
    </w:p>
    <w:p>
      <w:pPr>
        <w:bidi w:val="1"/>
        <w:spacing w:after="100" w:line="300" w:lineRule="auto"/>
        <w:jc w:val="right"/>
      </w:pPr>
      <w:r>
        <w:rPr>
          <w:rFonts w:ascii="Tahoma" w:hAnsi="Tahoma"/>
        </w:rPr>
        <w:t>بررسی مدرک، زبان یا خودرو باعث توقف خودکار فعالیت‌های قبلاً تأییدشده نمی‌شود. تا تصمیم کارشناس، موارد پذیرفته‌شدهٔ قبلی و شرایط قبلی پیشنهاد معتبرند و فقط قابلیت جدید در انتظار است. اگر یک مورد قبلی واقعاً منقضی، تعلیق یا با تصمیم مجاز لغو شود، فقط محدودیت مربوط اعمال و علت و زمان به مترجم اعلام شود؛ وضعیت حساب و سایر صلاحیت‌ها بی‌دلیل تغییر نکنند. درخواست‌ها و تصمیم‌ها همراه نام کارشناس، زمان، دلیل و تاریخچه ثبت شوند.</w:t>
      </w:r>
    </w:p>
    <w:p>
      <w:pPr>
        <w:pStyle w:val="Heading3"/>
        <w:keepNext/>
        <w:bidi w:val="1"/>
        <w:spacing w:before="120" w:after="80"/>
        <w:jc w:val="right"/>
      </w:pPr>
      <w:r>
        <w:rPr>
          <w:rFonts w:ascii="Tahoma" w:hAnsi="Tahoma"/>
        </w:rPr>
        <w:t>۸٫۷ افزودن مدرک زبان و زبان جدید</w:t>
      </w:r>
    </w:p>
    <w:p>
      <w:pPr>
        <w:bidi w:val="1"/>
        <w:spacing w:after="100" w:line="300" w:lineRule="auto"/>
        <w:jc w:val="right"/>
      </w:pPr>
      <w:r>
        <w:t>برای هر زبان خارجی یک کارت مستقل با نام زبان، مسیر انتخابی «مدرک» یا «آزمون»، وضعیت آزمون، تاریخ نتیجه، وضعیت مدرک، تاریخ اعتبار در صورت وجود، فهرست حوزه‌های مجاز و اقدامات بعدی وجود دارد. وضعیت آزمون می‌تواند «درخواست نشده»، «در انتظار نوبت»، «نوبت رزروشده»، «قبول»، «نیازمند آزمون مجدد» یا «عدم حضور» باشد. وضعیت مدرک می‌تواند «ثبت نشده»، «در انتظار بررسی»، «تأییدشده»، «ردشده با دلیل» یا «منقضی‌شده» باشد. تأیید مدرک و نتیجهٔ آزمون جدا ثبت می‌شوند؛ تأیید مدرک به‌تنهایی قبولی آزمون وانمود نمی‌شود، اما طبق مسیر مدرک برای همان زبان همهٔ حوزه‌ها را مجاز می‌کند.</w:t>
      </w:r>
    </w:p>
    <w:p>
      <w:pPr>
        <w:bidi w:val="1"/>
        <w:spacing w:after="100" w:line="300" w:lineRule="auto"/>
        <w:jc w:val="right"/>
      </w:pPr>
      <w:r>
        <w:t>اگر مترجم برای زبانی که پیش‌تر از مسیر آزمون تأیید شده، بعداً مدرک بگیرد، در کارت همان زبان «افزودن مدرک» را انتخاب و فایل، مشخصات و تاریخ انقضا در صورت وجود را ارسال می‌کند. تا بررسی، حوزه‌های قبلاً تأییدشده از مسیر آزمون برقرار می‌مانند. پس از تأیید مدرک معتبر، هر چهار حوزه برای همان زبان باز می‌شوند، بدون نیاز به آزمون دوباره. در صورت رد، علت و امکان ارسال مجدد نمایش داده می‌شود و مجوزهای آزمون قبلی معتبر باقی می‌مانند.</w:t>
      </w:r>
    </w:p>
    <w:p>
      <w:pPr>
        <w:bidi w:val="1"/>
        <w:spacing w:after="100" w:line="300" w:lineRule="auto"/>
        <w:jc w:val="right"/>
      </w:pPr>
      <w:r>
        <w:t>برای اضافه‌کردن زبان تازه، مترجم با همان حساب از اپ یا سامانهٔ مستقل زبان را انتخاب می‌کند و برای همان زبان مسیر «مدرک» یا «آزمون» را برمی‌گزیند. در مسیر مدرک، پس از تأیید مدرک معتبر هر چهار حوزه برای آن زبان باز می‌شود و آزمون آن زبان اجباری نیست. در مسیر آزمون، تا پایان ارزیابی و ثبت نتیجه و حوزه‌ها از طرف کارشناس هیچ حوزه‌ای برای زبان تازه مجاز نیست؛ پس از تأیید، فقط حوزه‌های تعیین‌شده برای همان زبان باز می‌شوند. وضعیت زبان‌های قبلی بدون تغییر باقی می‌ماند.</w:t>
      </w:r>
    </w:p>
    <w:p>
      <w:pPr>
        <w:bidi w:val="1"/>
        <w:spacing w:after="100" w:line="300" w:lineRule="auto"/>
        <w:jc w:val="right"/>
      </w:pPr>
      <w:r>
        <w:t>اگر برای زبان موجود مدرک جدید یا جایگزین ارسال شود، تا تصمیم کارشناس مدرک قبلیِ تأییدشده و معتبر همچنان ملاک است. رد مدرک جدید به‌خودی‌خود مدرک قبلی معتبر یا مجوزهای مستقل آزمون را باطل نمی‌کند. با انقضای مدرک، مجوزی که فقط از آن مدرک حاصل شده بسته می‌شود؛ اگر برای همان زبان آزمون تأییدشده و حوزه‌های مستقل آن وجود داشته باشد، همان حوزه‌ها برقرار می‌مانند. اگر هیچ مسیر معتبر دیگری وجود نداشته باشد، قابلیت آن زبان تا تأیید دوباره متوقف می‌شود؛ سایر زبان‌ها حفظ می‌شوند.</w:t>
      </w:r>
    </w:p>
    <w:p>
      <w:pPr>
        <w:bidi w:val="1"/>
        <w:spacing w:after="100" w:line="300" w:lineRule="auto"/>
        <w:jc w:val="right"/>
      </w:pPr>
      <w:r>
        <w:t>نمونهٔ عملی: مترجم بدون مدرک در آزمون عربی شرکت می‌کند و کارشناس حوزهٔ عمومی را برای عربی باز می‌کند. بعداً مدرک عربی پس از تأیید هر چهار حوزهٔ همان زبان را باز می‌کند. در افزودن انگلیسی، مدرک تأییدشده بدون آزمون همهٔ حوزه‌های انگلیسی را باز می‌کند و در مسیر آزمون کارشناس حوزه‌ها را تعیین می‌کند. صلاحیت معتبر عربی در این مدت حفظ می‌شود.</w:t>
      </w:r>
    </w:p>
    <w:p>
      <w:pPr>
        <w:pStyle w:val="Heading3"/>
        <w:keepNext/>
        <w:bidi w:val="1"/>
        <w:spacing w:before="120" w:after="80"/>
        <w:jc w:val="right"/>
      </w:pPr>
      <w:r>
        <w:rPr>
          <w:rFonts w:ascii="Tahoma" w:hAnsi="Tahoma"/>
        </w:rPr>
        <w:t>۸٫۸ ثبت خودرو در آینده</w:t>
      </w:r>
    </w:p>
    <w:p>
      <w:pPr>
        <w:bidi w:val="1"/>
        <w:spacing w:after="100" w:line="300" w:lineRule="auto"/>
        <w:jc w:val="right"/>
      </w:pPr>
      <w:r>
        <w:t>مترجمی که در ابتدا خودرو ندارد، هر زمان می‌تواند در اپ مترجم یا سامانهٔ مستقل، بخش خودرو و گزینهٔ «افزودن خودرو» را باز کند. تمام مشخصات و مدارک خودرو طبق بخش خودرو، از جمله مدل، پلاک، رنگ، سال ساخت، VIN، ظرفیت، کارت خودرو یا برگ سبز، گواهینامه و بیمه ثبت و برای بررسی ارسال می‌شوند. برای هر مدرک نوع، فایل یا جزئیات مجاز، وضعیت بررسی، دلیل رد و تاریخ انقضا در صورت وجود نمایش داده شود.</w:t>
      </w:r>
    </w:p>
    <w:p>
      <w:pPr>
        <w:bidi w:val="1"/>
        <w:spacing w:after="100" w:line="300" w:lineRule="auto"/>
        <w:jc w:val="right"/>
      </w:pPr>
      <w:r>
        <w:t>پس از ارسال، خودرو و مدارک در وضعیت انتظار بررسی هستند. تا تکمیل مشخصات و تأیید کارت خودرو یا برگ سبز، گواهینامه و بیمهٔ معتبر، مترجم همچنان فقط مأموریت پیادهٔ مجاز می‌گیرد. پس از تأیید، مأموریت خودرویی فقط در صورتی پیشنهاد می‌شود که ظرفیت خودرو حداقل برابر تعداد مسافران باشد و تمام سایر شرایط تطبیق برقرار باشد. مشخصات تأییدشدهٔ مدل، رنگ و پلاک فقط پس از پذیرش مأموریت خودرویی به مسافر نمایش داده شوند.</w:t>
      </w:r>
    </w:p>
    <w:p>
      <w:pPr>
        <w:bidi w:val="1"/>
        <w:spacing w:after="100" w:line="300" w:lineRule="auto"/>
      </w:pPr>
      <w:r>
        <w:t>کارت خودرو و کارت‌های مستقل زبان در صفحهٔ پیگیری و پس از فعال‌سازی در اپ، وضعیت واقعی هر مورد و اقدام بعدی را نشان دهند. وضعیت خودرو شامل ثبت‌نشده، در انتظار بررسی، نیازمند اصلاح یا رد با دلیل، تأییدشده و منقضی یا غیرفعال است. زبانِ در انتظار آزمون نباید مانع نمایش صلاحیت‌های معتبر زبان‌های قبلی شود و خودرو در انتظار بررسی نباید فعالیت پیادهٔ مجاز را قطع کند.</w:t>
      </w:r>
    </w:p>
    <w:p>
      <w:pPr>
        <w:bidi w:val="1"/>
        <w:spacing w:after="100" w:line="300" w:lineRule="auto"/>
        <w:jc w:val="right"/>
      </w:pPr>
      <w:r>
        <w:t>مترجم می‌تواند بعداً مشخصات یا مدارک خودرو را برای اصلاح، تمدید یا جایگزینی ارسال کند؛ ثبت تغییر و تأیید آن قابل پیگیری است. اطلاعات قبلیِ معتبر تا پایان بررسی جایگزین ملاک می‌مانند، ولی مترجم فقط با خودروی تأییدشده‌ای که واقعاً استفاده می‌کند مجاز به انجام مأموریت خودرویی است. اگر خودرو، گواهینامه یا بیمه عملاً منقضی، رد نهایی یا غیرفعال شود، پیشنهادهای خودرویی جدید متوقف می‌شوند و فعالیت پیادهٔ مجاز ادامه دارد. دربارهٔ مأموریت پذیرفته‌شدهٔ قبلی، تغییر خودکار، لغو یا وعدهٔ خودرو بدون بررسی و اطلاع طرفین انجام نشود.</w:t>
      </w:r>
    </w:p>
    <w:p>
      <w:pPr>
        <w:pStyle w:val="Heading3"/>
        <w:keepNext/>
        <w:bidi w:val="1"/>
        <w:spacing w:before="120" w:after="80"/>
        <w:jc w:val="right"/>
      </w:pPr>
      <w:r>
        <w:rPr>
          <w:rFonts w:ascii="Tahoma" w:hAnsi="Tahoma"/>
        </w:rPr>
        <w:t>۸٫۹ نقش کارشناس و اطلاع‌رسانی</w:t>
      </w:r>
    </w:p>
    <w:p>
      <w:pPr>
        <w:bidi w:val="1"/>
        <w:spacing w:after="100" w:line="300" w:lineRule="auto"/>
        <w:jc w:val="right"/>
      </w:pPr>
      <w:r>
        <w:t>کارشناس جذب در پروندهٔ مترجم درخواست‌های هر زبان، مسیر انتخابی، آزمون، حوزه‌های مجاز، مدرک و خودرو را جدا می‌بیند. در مسیر مدرک، پذیرش مدرک معتبر چهار حوزه را برای همان زبان باز می‌کند؛ در مسیر آزمون، کارشناس پس از ارزیابی فهرست حوزه‌های مجاز را مشخص و ثبت می‌کند. او می‌تواند مدرک یا اطلاعات خودرو را با دلیل رد کند. هر تصمیم با عامل و زمان ثبت و نتیجه به مترجم اعلام می‌شود. تأیید مدرک نباید به‌دروغ به‌عنوان قبولی آزمون ثبت شود؛ رد مورد تازه نباید صلاحیت معتبر دیگری را پاک کند.</w:t>
      </w:r>
    </w:p>
    <w:p>
      <w:pPr>
        <w:pStyle w:val="Heading2"/>
        <w:keepNext/>
        <w:bidi w:val="1"/>
        <w:spacing w:before="180" w:after="80"/>
        <w:jc w:val="right"/>
      </w:pPr>
      <w:r>
        <w:rPr>
          <w:rFonts w:ascii="Tahoma" w:hAnsi="Tahoma" w:cs="Tahoma"/>
        </w:rPr>
        <w:t>۹. اپ مترجم: میز کار و مأموریت</w:t>
      </w:r>
    </w:p>
    <w:p>
      <w:pPr>
        <w:pStyle w:val="Heading3"/>
        <w:keepNext/>
        <w:bidi w:val="1"/>
        <w:spacing w:before="120" w:after="80"/>
      </w:pPr>
      <w:r>
        <w:t>۹٫۱ جایگاه اپ و ارتباط آن با ثبت‌نام مستقل</w:t>
      </w:r>
    </w:p>
    <w:p>
      <w:pPr>
        <w:bidi w:val="1"/>
        <w:spacing w:after="100" w:line="300" w:lineRule="auto"/>
      </w:pPr>
      <w:r>
        <w:t>اپ مترجم محیط کار روزانهٔ مترجم است و صفحه و نشانی جدا از سامانهٔ ثبت‌نام دارد. مترجم ابتدا پروندهٔ سه‌مرحله‌ای را در سامانهٔ مستقل ثبت می‌کند؛ پس از بررسی و فعال‌سازی، بدون ساخت پروندهٔ تازه با همان شماره وارد اپ می‌شود. اپ فرم ثبت‌نام اولیه ندارد، اما بعد از فعال‌سازی امکان تکمیل و تغییر اطلاعات و مدارک مجاز را در خود اپ فراهم می‌کند.</w:t>
      </w:r>
    </w:p>
    <w:p>
      <w:pPr>
        <w:bidi w:val="1"/>
        <w:spacing w:after="100" w:line="300" w:lineRule="auto"/>
      </w:pPr>
      <w:r>
        <w:t>حساب، شماره، پرونده، زبان‌ها، مدارک، خودرو و وضعیت‌های بررسی در دو محیط مشترک است. ثبت تغییر در هر محیط باید با همان وضعیت واقعی در محیط دیگر دیده شود و ثبت‌نام دوباره، نسخهٔ ناسازگار یا قطع بی‌دلیل صلاحیت‌های قبلی ایجاد نکند.</w:t>
      </w:r>
    </w:p>
    <w:p>
      <w:pPr>
        <w:pStyle w:val="Heading3"/>
        <w:keepNext/>
        <w:bidi w:val="1"/>
        <w:spacing w:before="120" w:after="80"/>
      </w:pPr>
      <w:r>
        <w:t>۹٫۲ صفحهٔ ورود و وضعیت حساب</w:t>
      </w:r>
    </w:p>
    <w:p>
      <w:pPr>
        <w:bidi w:val="1"/>
        <w:spacing w:after="100" w:line="300" w:lineRule="auto"/>
      </w:pPr>
      <w:r>
        <w:t>صفحهٔ ورود شامل شمارهٔ همراه ایرانی، دکمهٔ دریافت کد، شش خانهٔ کد، زمان باقی‌مانده، ارسال دوباره و راه رفتن به سامانهٔ مستقل ثبت‌نام است. شمارهٔ بدون پرونده نباید از داخل اپ حساب تازه بسازد. پس از تأیید شماره، اپ وضعیت واقعی حساب را می‌خواند: فعال به میز کار می‌رود؛ پروندهٔ ناقص یا منتظر بررسی پیام وضعیت و پیوند پیگیری در سامانهٔ مستقل دارد؛ حساب رد یا معلق علت قابل نمایش و راه ارتباطی مجاز دارد و میز کار و دریافت پیشنهاد برای آن باز نمی‌شود.</w:t>
      </w:r>
    </w:p>
    <w:p>
      <w:pPr>
        <w:bidi w:val="1"/>
        <w:spacing w:after="100" w:line="300" w:lineRule="auto"/>
      </w:pPr>
      <w:r>
        <w:t>در محیط آزمایشی، کد ثابت ۱۲۳۴۵۶ است. در محیط واقعی تا فعال‌شدن سرویس پیامک نباید ارسال کد یا ورود موفق وانمود شود. کد ۱۲۰ ثانیه اعتبار دارد؛ درخواست مجدد پس از ۱۲۰ ثانیه ممکن است و پس از پنج تلاش اشتباه، تأیید برای ده دقیقه قفل می‌شود. خطای شبکه یا پاسخ نامشخص، مجوز ورود ایجاد نمی‌کند.</w:t>
      </w:r>
    </w:p>
    <w:p>
      <w:pPr>
        <w:pStyle w:val="Heading3"/>
        <w:keepNext/>
        <w:bidi w:val="1"/>
        <w:spacing w:before="120" w:after="80"/>
      </w:pPr>
      <w:r>
        <w:t>۹٫۳ نمای اصلی و محدودیت پنل پیشنهاد</w:t>
      </w:r>
    </w:p>
    <w:p>
      <w:pPr>
        <w:bidi w:val="1"/>
        <w:spacing w:after="100" w:line="300" w:lineRule="auto"/>
      </w:pPr>
      <w:r>
        <w:t>نقشه پس‌زمینهٔ تمام‌صفحهٔ میز کار است و زیر سربرگ و کنترل‌ها ادامه دارد. در موبایل پنل روی نقشه از پایین باز می‌شود؛ در رایانه پنل روی نقشه کنار صفحه شناور است. سربرگ دسترسی به نام همراه، اعلان، پروفایل، پشتیبانی و وضعیت آماده یا غیرفعال را فراهم می‌کند. نقشه به ستون مستقل و محدود تبدیل نشود.</w:t>
      </w:r>
    </w:p>
    <w:p>
      <w:pPr>
        <w:bidi w:val="1"/>
        <w:spacing w:after="100" w:line="300" w:lineRule="auto"/>
      </w:pPr>
      <w:r>
        <w:t>پنل شناور مترجم فقط برای نمایش پیشنهاد مأموریت جاری، اطلاعات مربوط و دو دکمهٔ پذیرش و رد است. اگر پیشنهادی وجود ندارد، فقط وضعیت واقعی انتظار یا نبود پیشنهاد نشان داده می‌شود. مأموریت پذیرفته‌شده، درخواست تمدید، پیشنهاد خودرو، پرداخت، مدارک، برنامه و سایر اطلاعات در صفحه‌های مستقل قرار دارند، نه داخل پنل پیشنهاد.</w:t>
      </w:r>
    </w:p>
    <w:p>
      <w:pPr>
        <w:bidi w:val="1"/>
        <w:spacing w:after="100" w:line="300" w:lineRule="auto"/>
      </w:pPr>
      <w:r>
        <w:t>نقشه از ابتدا دیده می‌شود و نقطهٔ ملاقات پس از پذیرش و وجود مختصات معتبر قابل نمایش است. مسیر، زمان رسیدن، موقعیت ساختگی یا ردیابی زنده برای مسافر بدون قابلیت واقعی ادعا نمی‌شود.</w:t>
      </w:r>
    </w:p>
    <w:p>
      <w:pPr>
        <w:pStyle w:val="Heading3"/>
        <w:keepNext/>
        <w:bidi w:val="1"/>
        <w:spacing w:before="120" w:after="80"/>
      </w:pPr>
      <w:r>
        <w:t>۹٫۴ بخش‌ها و ناوبری اپ</w:t>
      </w:r>
    </w:p>
    <w:p>
      <w:pPr>
        <w:bidi w:val="1"/>
        <w:spacing w:after="100" w:line="300" w:lineRule="auto"/>
      </w:pPr>
      <w:r>
        <w:t>دسترسی‌های مستقل شامل میز کار، مأموریت‌های من و تقویم، درآمد و امور مالی، مدارک و صلاحیت‌ها، پروفایل، اعلان‌ها، تنظیمات، راهنما و پشتیبانی است. بازکردن هر بخش اطلاعات متعلق به همان حساب را نشان می‌دهد. صفحه‌ها حالت بارگذاری، خالی، خطا و تلاش مجدد دارند و بستن یا بازگشت بدون ثبت، تغییر نهایی ایجاد نمی‌کند.</w:t>
      </w:r>
    </w:p>
    <w:p>
      <w:pPr>
        <w:pStyle w:val="Heading3"/>
        <w:keepNext/>
        <w:bidi w:val="1"/>
        <w:spacing w:before="120" w:after="80"/>
      </w:pPr>
      <w:r>
        <w:t>۹٫۵ آمادگی و موقعیت مکانی</w:t>
      </w:r>
    </w:p>
    <w:p>
      <w:pPr>
        <w:bidi w:val="1"/>
        <w:spacing w:after="100" w:line="300" w:lineRule="auto"/>
      </w:pPr>
      <w:r>
        <w:t>مترجم با کلید «آماده» درخواست دریافت پیشنهاد می‌کند و با «غیرفعال» آن را متوقف می‌کند. برای آماده‌شدن، اپ علت نیاز به موقعیت را توضیح می‌دهد؛ مترجم باید مجوز دستگاه بدهد، مکان دستگاه روشن باشد و مختصات معتبر و تازه به سامانه برسد. وضعیت آماده تنها پس از ثبت موفق نمایش داده می‌شود.</w:t>
      </w:r>
    </w:p>
    <w:p>
      <w:pPr>
        <w:bidi w:val="1"/>
        <w:spacing w:after="100" w:line="300" w:lineRule="auto"/>
      </w:pPr>
      <w:r>
        <w:t>موقعیت هنگام آمادگی با زمان ثبت به‌روزرسانی می‌شود. معیار اولیهٔ تازگی دو دقیقه و قابل تنظیم عملیاتی است؛ این عدد تضمین دقت نیست. با رد یا لغو مجوز، خاموش‌شدن مکان، خطای سرویس یا قدیمی‌شدن موقعیت، پیشنهاد جدید متوقف و علت و راه تلاش مجدد نمایش داده می‌شود. این وضعیت مأموریت پذیرفته‌شده یا خدمت جاری را خودکار لغو نمی‌کند. مکان اطلاعات حساس است و فقط با مجوز و در حد نیاز استفاده می‌شود.</w:t>
      </w:r>
    </w:p>
    <w:p>
      <w:pPr>
        <w:bidi w:val="1"/>
        <w:spacing w:after="100" w:line="300" w:lineRule="auto"/>
      </w:pPr>
      <w:r>
        <w:t>نشان وضعیت مکان در یک محل مستقل از پنل پیشنهاد نمایش داده شود: «فعال و به‌روز»، «در حال دریافت»، «اجازه رد شده»، «خاموش»، «قدیمی» یا «نامشخص»، متناسب با دادهٔ واقعی. کنار مانع موجود راهنمای مشخص برای فعال‌کردن مجوز، روشن‌کردن مکان یا تلاش مجدد باشد. در برخی مرورگرها و هنگام پس‌زمینه‌بودن وب‌اپ، به‌روزرسانی موقعیت ممکن است متوقف شود؛ این محدودیت به مترجم توضیح داده شود و موقعیت کهنه به‌عنوان به‌روز نشان داده نشود.</w:t>
      </w:r>
    </w:p>
    <w:p>
      <w:pPr>
        <w:pStyle w:val="Heading3"/>
        <w:keepNext/>
        <w:bidi w:val="1"/>
        <w:spacing w:before="120" w:after="80"/>
      </w:pPr>
      <w:r>
        <w:t>۹٫۶ انتخاب نزدیک‌ترین مترجم واجد شرایط</w:t>
      </w:r>
    </w:p>
    <w:p>
      <w:pPr>
        <w:bidi w:val="1"/>
        <w:spacing w:after="100" w:line="300" w:lineRule="auto"/>
      </w:pPr>
      <w:r>
        <w:t>برای هر درخواست، نقطهٔ ملاقات باید مختصات معتبر داشته باشد. سامانه فعال‌بودن حساب، آمادگی و مکان تازه، شهر، زبان و حوزه، ترجیح جنسیت، شرایط خودرو و ظرفیت در صورت نیاز، بدهی، نداشتن مأموریت پذیرفته‌شدهٔ پایان‌نیافته و نداشتن پیشنهاد باز را بررسی می‌کند. سپس فاصلهٔ مستقیم مترجمان واجد شرایط تا نقطهٔ ملاقات را محاسبه و نزدیک‌ترین فرد را انتخاب می‌کند. فاصلهٔ مستقیم به معنی مسیر یا زمان رسیدن واقعی نیست.</w:t>
      </w:r>
    </w:p>
    <w:p>
      <w:pPr>
        <w:bidi w:val="1"/>
        <w:spacing w:after="100" w:line="300" w:lineRule="auto"/>
      </w:pPr>
      <w:r>
        <w:t>در همهٔ درخواست‌ها و تطبیق‌ها، تعداد معتبر برای خدمت پیاده یک تا پنج مسافر و برای گزینهٔ همراهی با خودروی مترجم یک تا سه مسافر است؛ ظرفیت تأییدشدهٔ خودرو نیز باید کافی باشد. پیشنهاد یا پذیرش با تعداد خارج از این حدود مجاز نیست.</w:t>
      </w:r>
    </w:p>
    <w:p>
      <w:pPr>
        <w:bidi w:val="1"/>
        <w:spacing w:after="100" w:line="300" w:lineRule="auto"/>
      </w:pPr>
      <w:r>
        <w:t>علت واقعی دریافت‌نکردن پیشنهاد: در بخش وضعیت و آمادگی، مستقل از پنل پیشنهاد، موانع موجود با پیام و اقدام مربوط نمایش داده شوند؛ مانند خاموش یا قدیمی‌بودن مکان، غیرفعال‌بودن حساب، مأموریت پذیرفته‌شده و پایان‌نیافته، بدهی مثبت یا نبود صلاحیت زبان و حوزه. پیام برای مأموریت پذیرفته‌شده باید بگوید «تا پایان مأموریت فعلی پیشنهاد جدید دریافت نمی‌کنید». پیام از وضعیت واقعی ساخته شود؛ اگر مانعی شناخته نشده، نبود پیشنهاد به معنی خطا یا تضمین دریافت پیشنهاد در آینده نیست.</w:t>
      </w:r>
    </w:p>
    <w:p>
      <w:pPr>
        <w:bidi w:val="1"/>
        <w:spacing w:after="100" w:line="300" w:lineRule="auto"/>
      </w:pPr>
      <w:r>
        <w:t>قاعدهٔ یک مأموریت: از لحظهٔ پذیرش معتبر هر پیشنهاد فوری یا زمان‌دار، مترجم دارای یک مأموریت پذیرفته‌شده است و تا ثبت پایان معتبر همان مأموریت هیچ پیشنهاد جدیدی برای او ارسال یا پذیرفته نمی‌شود. این محدودیت پیش از ساعت قرار، پس از شروع خدمت، هنگام توقف تایمر برای تصمیم تمدید یا پایان و هنگام تمدید نیز برقرار است. پایان خدمت به‌تنهایی تأیید پرداخت نقدی یا حذف بدهی نیست؛ پس از پایان، آمادگی، موقعیت، بدهی و سایر شرایط مستقل دوباره بررسی می‌شوند.</w:t>
      </w:r>
    </w:p>
    <w:p>
      <w:pPr>
        <w:bidi w:val="1"/>
        <w:spacing w:after="100" w:line="300" w:lineRule="auto"/>
      </w:pPr>
      <w:r>
        <w:t>اگر پیشنهاد رد یا منقضی شود، شرایط و مکان‌های تازه دوباره بررسی و نزدیک‌ترین فرد واجد شرایط بعدی انتخاب می‌شود. بدون موقعیت مجاز و تازه برای مترجم، یا بدون مختصات معتبر محل ملاقات، سامانه نباید نزدیک‌ترین فرد را حدس بزند. سایر جزئیات تطبیق در بخش ۱۰ همین سند آمده است.</w:t>
      </w:r>
    </w:p>
    <w:p>
      <w:pPr>
        <w:pStyle w:val="Heading3"/>
        <w:keepNext/>
        <w:bidi w:val="1"/>
        <w:spacing w:before="120" w:after="80"/>
      </w:pPr>
      <w:r>
        <w:t>۹٫۷ پنل و تصمیم دربارهٔ پیشنهاد</w:t>
      </w:r>
    </w:p>
    <w:p>
      <w:pPr>
        <w:bidi w:val="1"/>
        <w:spacing w:after="100" w:line="300" w:lineRule="auto"/>
      </w:pPr>
      <w:r>
        <w:t>کارت پیشنهاد، در حد مجاز، زبان‌های درخواست، حوزه، محل، تاریخ و زمان، مدت، تعداد مسافران، نوع پیاده یا خودرویی، مبلغ سهم مترجم، توضیحات مجاز و شمارنده را یکجا نشان می‌دهد. همهٔ اطلاعات ضروری پیش از پذیرش در همان پنل پیشنهاد قابل مشاهده باشند، بدون الزام به رفتن به صفحهٔ دیگر؛ اطلاعات حساس غیرضروری و کد پنج‌رقمی خدمت روی کارت نمایش داده نمی‌شوند.</w:t>
      </w:r>
    </w:p>
    <w:p>
      <w:pPr>
        <w:bidi w:val="1"/>
        <w:spacing w:after="100" w:line="300" w:lineRule="auto"/>
      </w:pPr>
      <w:r>
        <w:t>مهلت پاسخ هر پیشنهاد ۶۰ ثانیه است و زمان سامانه معیار است. مترجم «پذیرش» یا «رد» را می‌زند و نتیجهٔ ثبت‌شده را می‌بیند. پیشنهاد منقضی قابل پذیرش نیست؛ دو مترجم هم‌زمان مالک یک رزرو نمی‌شوند و هر مترجم در هر لحظه حداکثر یک پیشنهاد باز دارد. خطا یا پاسخ دیررس نباید پذیرش موفق وانمود شود.</w:t>
      </w:r>
    </w:p>
    <w:p>
      <w:pPr>
        <w:bidi w:val="1"/>
        <w:spacing w:after="100" w:line="300" w:lineRule="auto"/>
      </w:pPr>
      <w:r>
        <w:t>رد پیشنهاد یا پایان مهلت ۶۰ثانیه‌ای، چون هنوز مأموریتی پذیرفته نشده، لغو مأموریت مترجم نیست و نباید تحت عنوان لغو، کسر پنج امتیاز برای آن ثبت شود. وضعیت واقعی رد یا انقضا جداگانه نشان داده شود و هر سیاست متفاوتی فقط با تصمیم مالک تعریف گردد.</w:t>
      </w:r>
    </w:p>
    <w:p>
      <w:pPr>
        <w:bidi w:val="1"/>
        <w:spacing w:after="100" w:line="300" w:lineRule="auto"/>
      </w:pPr>
      <w:r>
        <w:t>پس از پذیرش موفق، پنل پیشنهاد بسته و مأموریت واقعی از صفحهٔ مستقل «مأموریت‌های من» در دسترس قرار می‌گیرد. مترجم از همان لحظهٔ پذیرش، حتی پیش از شروع خدمت، تا پایان معتبر مأموریت برای پیشنهاد جدید واجد شرایط نیست؛ این قاعده در فوری و زمان‌دار یکسان است.</w:t>
      </w:r>
    </w:p>
    <w:p>
      <w:pPr>
        <w:bidi w:val="1"/>
        <w:spacing w:after="100" w:line="300" w:lineRule="auto"/>
      </w:pPr>
      <w:r>
        <w:t>در پیام وضعیت مترجم مشخص شود که مشغول مأموریت پذیرفته‌شده است؛ این پیام یا دسترسی به جزئیات در بخشی جدا از پنل شناور پیشنهاد قرار گیرد. اگر پذیرش ناموفق یا نتیجه نامشخص باشد، اپ پیش از هر اقدام وضعیت واقعی را از سامانه بازخوانی می‌کند و مشغول یا آزادبودن جعلی نشان نمی‌دهد.</w:t>
      </w:r>
    </w:p>
    <w:p>
      <w:pPr>
        <w:bidi w:val="1"/>
        <w:spacing w:after="100" w:line="300" w:lineRule="auto"/>
      </w:pPr>
      <w:r>
        <w:t>اگر مأموریت پیش از شروع طبق قواعد مجاز لغو شود، تخصیص آن پایان می‌یابد؛ پس از ثبت لغو، سامانه فقط در صورت آمادگی، موقعیت معتبر، نبود بدهی و سایر شرایط می‌تواند مترجم را دوباره واجد پیشنهاد بداند. لغو، امتیاز و اعلان‌ها همچنان طبق قواعد مربوط ثبت می‌شوند.</w:t>
      </w:r>
    </w:p>
    <w:p>
      <w:pPr>
        <w:pStyle w:val="Heading3"/>
        <w:keepNext/>
        <w:bidi w:val="1"/>
        <w:spacing w:before="120" w:after="80"/>
      </w:pPr>
      <w:r>
        <w:t>۹٫۸ مأموریت‌های من و تقویم</w:t>
      </w:r>
    </w:p>
    <w:p>
      <w:pPr>
        <w:bidi w:val="1"/>
        <w:spacing w:after="100" w:line="300" w:lineRule="auto"/>
      </w:pPr>
      <w:r>
        <w:t>صفحهٔ مستقل مأموریت‌ها، مأموریت جاری، پذیرفته‌شده و پیش‌رو و سابقهٔ واقعی را نشان می‌دهد. انتخاب هر مأموریت اطلاعات مجاز همان مورد مانند محل، زمان، مدت، زبان، حوزه، تعداد، نوع خدمت، وضعیت و اقدامات مجاز را باز می‌کند. برنامه و تقویم باید وضعیت واقعی و تغییرات ثبت‌شده را بازخوانی کنند؛ رویداد ساختگی نمایش داده نشود.</w:t>
      </w:r>
    </w:p>
    <w:p>
      <w:pPr>
        <w:bidi w:val="1"/>
        <w:spacing w:after="100" w:line="300" w:lineRule="auto"/>
      </w:pPr>
      <w:r>
        <w:t>یادآوری قرار زمان‌دار: پس از پذیرش معتبر مترجم و پیش از موعد مقرر، یادآوری درون‌برنامه‌ای با تاریخ، ساعت و دسترسی به جزئیات همان مأموریت ثبت شود. زمان یادآوری متناسب با سیاست قابل تنظیم و بدون فرض زمان تحویل قطعی است؛ تغییر معتبر، لغو یا پایان مأموریت نباید یادآوری ناسازگار ایجاد کند. اعلان مرورگری فقط در صورت پشتیبانی دستگاه و اجازهٔ کاربر است؛ پیامک واقعی یا دریافت تضمینی اعلان فرض نمی‌شود. از پذیرش تا پایان مأموریت، یادآوری پیشنهاد جدید یا مأموریت دوم ایجاد نمی‌کند.</w:t>
      </w:r>
    </w:p>
    <w:p>
      <w:pPr>
        <w:bidi w:val="1"/>
        <w:spacing w:after="100" w:line="300" w:lineRule="auto"/>
      </w:pPr>
      <w:r>
        <w:t>بازکردن محل ملاقات: پس از پذیرش، در صفحهٔ مستقل همان مأموریت و فقط در صورت وجود مختصات معتبر، کنترل «بازکردن محل در نقشه» در دسترس است. پیش از خروج از همراه، کاربر بداند نقطهٔ ملاقات به برنامه یا خدمت نقشهٔ انتخاب‌شده ارسال می‌شود؛ فقط اطلاعات لازمِ همان نقطه منتقل شود و شماره، کد خدمت، مدارک یا سایر داده‌های خصوصی منتقل نشوند. اگر مختصات یا برنامهٔ سازگار وجود ندارد، علت و راه مشاهدهٔ اطلاعات داخل همراه نمایش داده شود. بازکردن نقشه به معنی مسیریابی فعال، موقعیت زنده یا تضمین زمان رسیدن نیست.</w:t>
      </w:r>
    </w:p>
    <w:p>
      <w:pPr>
        <w:bidi w:val="1"/>
        <w:spacing w:after="100" w:line="300" w:lineRule="auto"/>
      </w:pPr>
      <w:r>
        <w:t>تاریخچهٔ مأموریت: در جزئیات همان رزرو یک خط زمانی مبتنی بر رویدادهای واقعی و با زمان هر رویداد به وقت تهران نمایش داده شود: پذیرش، اعلام حضور، شروع، تمدیدهای تأییدشده، قبول تبدیل خودرو در صورت وجود، توقف تایمر، پایان و نوع پایان، ثبت و تأیید پرداخت یا اختلاف در صورت وقوع. فقط رویدادهای رخ‌داده نمایش داده شوند؛ یک اقدام تکراری نباید دو رویداد یا اثر بسازد. هر طرف صرفاً اطلاعات مجاز مأموریت خود را ببیند؛ کد خدمت، مدارک خصوصی و اطلاعات بانکی در تاریخچه افشا نشود.</w:t>
      </w:r>
    </w:p>
    <w:p>
      <w:pPr>
        <w:bidi w:val="1"/>
        <w:spacing w:after="100" w:line="300" w:lineRule="auto"/>
      </w:pPr>
      <w:r>
        <w:t>راه هماهنگی انتخاب‌شده برای مسافر و مترجم، گفت‌وگوی متنی درون‌برنامه‌ای و دوطرفه است. از پذیرش معتبر مترجم تا ثبت پایان معتبر همان مأموریت، هر دو طرف از صفحهٔ جزئیات همان مأموریت گزینهٔ «پیام به مسافر» یا «پیام به مترجم» را باز می‌کنند و پیام‌های همان مأموریت را می‌بینند و ارسال می‌کنند. پس از پایان مأموریت راه ارتباطی دوطرف بسته و ارسال و دریافت پیام جدید غیرفعال است. این صفحه و کنترل‌ها مستقل از پنل شناور پیشنهاد مترجم هستند. برای این ارتباط نمایش شمارهٔ تلفن خصوصی هیچ‌یک از طرفین لازم نیست؛ تماس مستقیم یا واسطه در این مرحله روش فعال فرض نمی‌شود.</w:t>
      </w:r>
    </w:p>
    <w:p>
      <w:pPr>
        <w:bidi w:val="1"/>
        <w:spacing w:after="100" w:line="300" w:lineRule="auto"/>
      </w:pPr>
      <w:r>
        <w:t>صفحهٔ گفت‌وگو نام نقش طرف مقابل، متن پیام‌ها، زمان، کادر نوشتن و دکمهٔ ارسال را نشان می‌دهد. پیام خالی ارسال نمی‌شود. پیام فقط پس از ثبت موفق در حساب و مأموریت درست با وضعیت واقعی ثبت‌شده نمایش داده شود؛ در زمان ارسال، خطا یا نتیجهٔ نامشخص از موفقیت ادعایی یا تکرار پیام جلوگیری شود. پس از اتصال دوباره، تاریخچهٔ واقعی بازخوانی و وضعیت پیام پیش از تلاش مجدد بررسی شود.</w:t>
      </w:r>
    </w:p>
    <w:p>
      <w:pPr>
        <w:bidi w:val="1"/>
        <w:spacing w:after="100" w:line="300" w:lineRule="auto"/>
      </w:pPr>
      <w:r>
        <w:t>در گفت‌وگوی طرفین، پیام را خود کاربر می‌نویسد و با دکمهٔ ارسال تأیید می‌کند. متن‌های آمادهٔ پیشنهادی، پاسخ‌های پیش‌نویسِ از پیش تعیین‌شده یا ارسال خودکار پیام در این طرح ارائه نمی‌شوند. این تصمیم گفت‌وگوی متنی مجاز میان طرفین را حذف نمی‌کند و محدودیت پایان مأموریت همچنان برقرار است.</w:t>
      </w:r>
    </w:p>
    <w:p>
      <w:pPr>
        <w:bidi w:val="1"/>
        <w:spacing w:after="100" w:line="300" w:lineRule="auto"/>
      </w:pPr>
      <w:r>
        <w:t>گزارش پیام نامناسب: هر طرف در زمان دسترسی مجاز به پیام، پیام مربوط را انتخاب و گزینهٔ «گزارش پیام» را می‌زند. پیش از ارسال، پیام انتخاب‌شده، دلیل و محدودهٔ اطلاعاتی که برای رسیدگی ارسال می‌شود روشن است؛ کاربر می‌تواند انصراف دهد. گزارش با شناسهٔ همان مأموریت، پیام انتخاب‌شده، موضوع، توضیح اختیاری، زمان، صاحب درخواست و وضعیت رسیدگی، فقط پس از ثبت واقعی رسید می‌گیرد. در قطعی شبکه یا نتیجهٔ نامشخص موفقیت ادعا نشود و تلاش مجدد گزارش تکراری نسازد.</w:t>
      </w:r>
    </w:p>
    <w:p>
      <w:pPr>
        <w:bidi w:val="1"/>
        <w:spacing w:after="100" w:line="300" w:lineRule="auto"/>
      </w:pPr>
      <w:r>
        <w:t>کارشناس مجاز طبق نقش، دلیل رسیدگی، سیاست حریم خصوصی و ثبت مشاهده فقط به گزارش و پیام یا داده‌های حداقلی مرتبط با آن دسترسی دارد؛ ارسال گزارش به معنی مجوز مشاهدهٔ عمومی همهٔ مکالمه نیست. گزارش به‌خودی‌خود مسدودی حساب، جریمه، کسر امتیاز، لغو مأموریت یا اثبات تخلف ایجاد نمی‌کند. مسیر گزارش به پشتیبانی از ارتباط مستقیم طرفین جداست و پس از پایان مأموریت امکان ارسال پیام جدید میان مسافر و مترجم همچنان بسته می‌ماند.</w:t>
      </w:r>
    </w:p>
    <w:p>
      <w:pPr>
        <w:bidi w:val="1"/>
        <w:spacing w:after="100" w:line="300" w:lineRule="auto"/>
      </w:pPr>
      <w:r>
        <w:t>هر گفت‌وگو به یک رزرو و مسافر و مترجم تخصیص‌یافتهٔ همان رزرو وابسته است. دسترسی خواندن و ارسال فقط به طرفین همان مأموریت با نشست معتبر محدود شود و حدس یا تغییر شناسه راه دسترسی به گفت‌وگوی دیگران نباشد. انتقال، نگهداری و دسترسی به محتوا محافظت شوند؛ زمان نگهداری، حذف و شرایط دسترسی احتمالی پشتیبانی پس از تصمیم مالک و بررسی حریم خصوصی و حقوقی تعیین شوند، نه با دسترسی عمومی یا پنهانی.</w:t>
      </w:r>
    </w:p>
    <w:p>
      <w:pPr>
        <w:bidi w:val="1"/>
        <w:spacing w:after="100" w:line="300" w:lineRule="auto"/>
      </w:pPr>
      <w:r>
        <w:t>گفت‌وگوی هماهنگی از پذیرش تا پایان معتبر مأموریت قابل استفاده است و به معنی فعال‌بودن پیامک یا افشای خودکار شمارهٔ تلفن نیست؛ کاربر باید بداند ممکن است خودش اطلاعاتی را در متن به اشتراک بگذارد. پس از پایان، هیچ پیام جدیدی میان دو طرف ثبت یا ارسال نمی‌شود. سیاست نمایش تاریخچه، مدت نگهداری و حذف پیام‌های پیشین و همچنین وضعیت گفت‌وگو پس از لغو مأموریت نیازمند تصمیم مالک و بررسی حقوقی است و نباید حذف خودکار ادعا شود. پیوست، تماس و ترجمهٔ خودکار بدون تعریف و فراهم‌شدن جداگانه فرض نمی‌شوند.</w:t>
      </w:r>
    </w:p>
    <w:p>
      <w:pPr>
        <w:bidi w:val="1"/>
        <w:spacing w:after="100" w:line="300" w:lineRule="auto"/>
      </w:pPr>
      <w:r>
        <w:t>بستن ارتباط پس از پایان: با ثبت پایان معتبر در سامانه، امکان ارسال و دریافت پیام تازه برای هر دو طرف قطع و متن «مأموریت پایان یافته است؛ امکان ارسال پیام جدید وجود ندارد» نمایش داده شود. اعتبار وضعیت مأموریت و عضویت طرفین در لحظهٔ ثبت هر پیام در سامانه دوباره بررسی شود؛ صفحهٔ قدیمی، تلاش پس از پایان یا پیام معوق نباید محدودیت را دور بزند. این قاعده به معنی حذف خودکار پیام‌های قبلی نیست؛ تکلیف مشاهده و نگهداری آنها جداگانه مشخص می‌شود.</w:t>
      </w:r>
    </w:p>
    <w:p>
      <w:pPr>
        <w:bidi w:val="1"/>
        <w:spacing w:after="100" w:line="300" w:lineRule="auto"/>
      </w:pPr>
      <w:r>
        <w:t>برنامه و تقویم، مأموریت پذیرفته‌شدهٔ جاری یا پیش‌رو را با زمان شروع، مدت و وضعیت واقعی نشان می‌دهند. هر مترجم در هر لحظه حداکثر یک مأموریت پذیرفته‌شدهٔ پایان‌نیافته دارد؛ بنابراین از لحظهٔ قبول یک رزرو زمان‌دار نیز رزرو دیگری برای او پیشنهاد نمی‌شود و نیازی به تطبیق چند قرار پذیرفته‌شده با هم نیست. زمان حرکت و رسیدن بدون دادهٔ واقعی تضمین نشود.</w:t>
      </w:r>
    </w:p>
    <w:p>
      <w:pPr>
        <w:bidi w:val="1"/>
        <w:spacing w:after="100" w:line="300" w:lineRule="auto"/>
      </w:pPr>
      <w:r>
        <w:t>پذیرش، شروع و تمدید: در فاصلهٔ میان قبول تا قرار، در طول خدمت و در دورهٔ تمدید یا توقف تایمر، همان مأموریت تنها مأموریت فعال مترجم می‌ماند و پیشنهاد تازه‌ای به او نمی‌رسد. مترجم درخواست تمدید مسافر را مطابق قواعد تمدید می‌پذیرد یا رد می‌کند؛ زمان تمدید باعث ایجاد مأموریت دوم یا تغییر خودکار مأموریت دیگری نمی‌شود.</w:t>
      </w:r>
    </w:p>
    <w:p>
      <w:pPr>
        <w:pStyle w:val="Heading3"/>
        <w:keepNext/>
        <w:bidi w:val="1"/>
        <w:spacing w:before="120" w:after="80"/>
      </w:pPr>
      <w:r>
        <w:t>۹٫۹ حضور، کد و شروع خدمت</w:t>
      </w:r>
    </w:p>
    <w:p>
      <w:pPr>
        <w:bidi w:val="1"/>
        <w:spacing w:after="100" w:line="300" w:lineRule="auto"/>
      </w:pPr>
      <w:r>
        <w:t>مترجم پس از رسیدن دکمهٔ «اعلام حضور» را می‌زند. این اعلام دستی است و به‌تنهایی اثبات حضور با مکان‌یابی نیست. سپس کد پنج‌رقمی را که مسافر در اپ خود می‌بیند و به مترجم می‌گوید، در پنج خانه وارد می‌کند. کد پیشاپیش در اپ مترجم نمایش داده نمی‌شود. برای قرار زمان‌دار، شروع پیش از رسیدن زمان قرار مجاز نیست.</w:t>
      </w:r>
    </w:p>
    <w:p>
      <w:pPr>
        <w:bidi w:val="1"/>
        <w:spacing w:after="100" w:line="300" w:lineRule="auto"/>
      </w:pPr>
      <w:r>
        <w:t>اگر مترجم در محل ملاقات، مسافر را پیدا نکند، از صفحهٔ مستقل همان مأموریت «مسافر را پیدا نمی‌کنم» را انتخاب می‌کند. دکمه فرم گزارش به پشتیبانی با شناسهٔ همان مأموریت و توضیح اختیاری را باز می‌کند؛ مترجم ارسال را تأیید می‌کند و فقط پس از ثبت واقعی، رسید و وضعیت درخواست را می‌بیند. در صورت قطعی یا نتیجهٔ نامشخص، رسید موفق نشان داده نمی‌شود و پیش از تکرار وضعیت بررسی می‌شود.</w:t>
      </w:r>
    </w:p>
    <w:p>
      <w:pPr>
        <w:bidi w:val="1"/>
        <w:spacing w:after="100" w:line="300" w:lineRule="auto"/>
      </w:pPr>
      <w:r>
        <w:t>این گزارش ادعای مترجم است، نه اثبات غیبت مسافر یا اثبات حضور با GPS. ثبت آن به‌خودی‌خود خدمت را آغاز یا پایان نمی‌دهد، رزرو را لغو نمی‌کند، زمان انتظار یا جریمه‌ای نمی‌سازد و امتیاز هیچ طرف را تغییر نمی‌دهد. کارشناس مجاز براساس اطلاعات واقعی بررسی و در حدود نقش خود نتیجه یا راهنمایی ثبت می‌کند؛ پشتیبانی در دسترس یا پاسخ فوری تضمین نمی‌شود.</w:t>
      </w:r>
    </w:p>
    <w:p>
      <w:pPr>
        <w:bidi w:val="1"/>
        <w:spacing w:after="100" w:line="300" w:lineRule="auto"/>
      </w:pPr>
      <w:r>
        <w:t>پس از پنج کد اشتباه، کد همان رزرو قفل می‌شود؛ مترجم پشتیبانی را مطلع می‌کند و کارشناس مجاز پس از بررسی می‌تواند با ثبت رویداد قفل را باز کند. با کد صحیح، زمان شروع یک‌بار ثبت و تایمر مدت فعال آغاز می‌شود. تازه‌سازی یا تکرار دکمه زمان شروع را تغییر نمی‌دهد.</w:t>
      </w:r>
    </w:p>
    <w:p>
      <w:pPr>
        <w:pStyle w:val="Heading3"/>
        <w:keepNext/>
        <w:bidi w:val="1"/>
        <w:spacing w:before="120" w:after="80"/>
      </w:pPr>
      <w:r>
        <w:t>۹٫۱۰ تایمر و پایان مدت توافق‌شده</w:t>
      </w:r>
    </w:p>
    <w:p>
      <w:pPr>
        <w:bidi w:val="1"/>
        <w:spacing w:after="100" w:line="300" w:lineRule="auto"/>
      </w:pPr>
      <w:r>
        <w:t>تایمر از زمان شروع واقعی و بازه‌های فعال محاسبه می‌شود. وقتی مدت توافق‌شده به پایان برسد، تایمر در همان مقدار متوقف می‌شود و در اپ مسافر سؤال «تمدید می‌کنید یا پایان می‌دهید؟» ظاهر می‌شود. زمان انتظار برای تصمیم و پاسخ، خدمت قابل محاسبه نیست و هزینه ندارد.</w:t>
      </w:r>
    </w:p>
    <w:p>
      <w:pPr>
        <w:bidi w:val="1"/>
        <w:spacing w:after="100" w:line="300" w:lineRule="auto"/>
      </w:pPr>
      <w:r>
        <w:t>اگر مسافر پایان را انتخاب کند، خدمت پایان می‌یابد. اگر تمدید بخواهد، درخواست برای مترجم ارسال و تایمر تا تصمیم او متوقف می‌ماند. با تأیید مترجم، تایمر از همان مقدار ادامه می‌یابد؛ اگر رد کند یا مهلت پاسخ بگذرد، تمدید اعمال نمی‌شود و مسافر دوباره می‌تواند تمدید یا پایان را انتخاب کند. پایان مدت به‌تنهایی پایان خودکار یا فاکتور ایجاد نمی‌کند.</w:t>
      </w:r>
    </w:p>
    <w:p>
      <w:pPr>
        <w:bidi w:val="1"/>
        <w:spacing w:after="100" w:line="300" w:lineRule="auto"/>
      </w:pPr>
      <w:r>
        <w:t>وقتی تایمر به پایان مدت توافق‌شده می‌رسد، هر دو طرف در صفحهٔ خدمت پیام روشن می‌بینند: «مدت توافق‌شده پایان یافته و تایمر متوقف است؛ ادامهٔ قابل ثبت پس از درخواست تمدید مسافر و تأیید مترجم انجام می‌شود.» تا تصمیم معتبر، زمان انتظار به هیچ‌یک از اجزای ترجمه یا خودرو افزوده نمی‌شود. اطلاع‌رسانی جایگزین تصمیم مسافر یا مترجم نیست.</w:t>
      </w:r>
    </w:p>
    <w:p>
      <w:pPr>
        <w:bidi w:val="1"/>
        <w:spacing w:after="100" w:line="300" w:lineRule="auto"/>
      </w:pPr>
      <w:r>
        <w:t>وقتی تایمر در پایان مدت متوقف و تصمیم مسافر در انتظار است، هر دو طرف در صفحهٔ خدمت کنترل «نیاز به راهنمایی» دارند. این کنترل فرم درخواست مرتبط با همان مأموریت را باز می‌کند و فقط پس از ارسال و ثبت واقعی رسید می‌دهد؛ در صورت نبود مسیر واقعیِ پشتیبانی، با پیام روشن در دسترس نبودن نمایش داده شود. ثبت درخواست پشتیبانی به معنی تمدید، پایان، پاسخ کارشناس یا تصمیم هیچ‌یک از طرفین نیست.</w:t>
      </w:r>
    </w:p>
    <w:p>
      <w:pPr>
        <w:bidi w:val="1"/>
        <w:spacing w:after="100" w:line="300" w:lineRule="auto"/>
      </w:pPr>
      <w:r>
        <w:t>در انتظار تصمیم مسافر یا پاسخ کارشناس، تایمر همچنان متوقف می‌ماند و زمان انتظار به هزینهٔ ترجمه یا خودرو اضافه نمی‌شود. تنها تصمیم معتبر مسافر و در تمدید تأیید مترجم می‌تواند مطابق قواعد خدمت را پایان دهد یا ادامه دهد؛ برای بی‌پاسخ‌ماندن، پایان خودکار، مهلت اجباری یا مبلغ تازه بدون تصمیم جداگانهٔ مالک تعیین نشود.</w:t>
      </w:r>
    </w:p>
    <w:p>
      <w:pPr>
        <w:pStyle w:val="Heading3"/>
        <w:keepNext/>
        <w:bidi w:val="1"/>
        <w:spacing w:before="120" w:after="80"/>
      </w:pPr>
      <w:r>
        <w:t>۹٫۱۱ تمدید خدمت</w:t>
      </w:r>
    </w:p>
    <w:p>
      <w:pPr>
        <w:bidi w:val="1"/>
        <w:spacing w:after="100" w:line="300" w:lineRule="auto"/>
      </w:pPr>
      <w:r>
        <w:t>فقط مسافر درخواست افزایش مدت می‌دهد؛ حداقل تمدید یک ساعت و انتخاب به واحد ساعت کامل است. برای تعداد ساعت یا مجموع مدت تمدیدشده سقف ازپیش‌تعیین‌شده وجود ندارد. پیش از ارسال، مدت اضافه و تأثیر آن بر مبلغ نمایش داده می‌شود.</w:t>
      </w:r>
    </w:p>
    <w:p>
      <w:pPr>
        <w:bidi w:val="1"/>
        <w:spacing w:after="100" w:line="300" w:lineRule="auto"/>
      </w:pPr>
      <w:r>
        <w:t>مترجم در جزئیات مستقل مأموریت تعداد ساعات و مبلغ پیشنهادی را می‌بیند و فقط همان درخواست را قبول یا رد می‌کند؛ نمی‌تواند مقدار درخواست مسافر را تغییر دهد. مهلت پیش‌بینی‌شدهٔ پاسخ پنج دقیقه است. تا قبول مترجم، مدت و مبلغ تمدید تغییر نمی‌کنند؛ رد، انقضا یا قطع شبکه به معنی تأیید نیست. تمدید تأییدشده و مبلغ آن فقط یک‌بار ثبت شوند.</w:t>
      </w:r>
    </w:p>
    <w:p>
      <w:pPr>
        <w:pStyle w:val="Heading3"/>
        <w:keepNext/>
        <w:bidi w:val="1"/>
        <w:spacing w:before="120" w:after="80"/>
      </w:pPr>
      <w:r>
        <w:t>۹٫۱۲ ویرایش رزرو توسط مسافر</w:t>
      </w:r>
    </w:p>
    <w:p>
      <w:pPr>
        <w:bidi w:val="1"/>
        <w:spacing w:after="100" w:line="300" w:lineRule="auto"/>
      </w:pPr>
      <w:r>
        <w:t>ویرایش اطلاعات رزرو زمان‌دار متعلق به مسافر است و مترجم اجازهٔ تغییر آن را ندارد. مسافر تا پیش از دو ساعت مانده به شروع تطبیق، «اعمال تغییرات» را می‌زند، به پنل درخواست با اطلاعات قبلی برمی‌گردد و می‌تواند جزئیات را تغییر دهد. ثبت تغییر فقط پس از اعتبارسنجی، نمایش مبلغ و تأیید نهایی مسافر انجام می‌شود.</w:t>
      </w:r>
    </w:p>
    <w:p>
      <w:pPr>
        <w:bidi w:val="1"/>
        <w:spacing w:after="100" w:line="300" w:lineRule="auto"/>
      </w:pPr>
      <w:r>
        <w:t>با قاعدهٔ فعلی شروع تطبیق یک ساعت قبل از قرار، برای قرار ساعت ۱۸ تطبیق ساعت ۱۷ شروع و مهلت ویرایش پیش از ساعت ۱۵ تمام می‌شود. هنگام تطبیق یا پس از تخصیص، تغییر اطلاعات رزرو مجاز نیست. در درخواست فوری که تطبیق بلافاصله شروع می‌شود، ویرایش پس از ثبت پنجره‌ای ندارد؛ مترجم برای تغییر اطلاعات رزرو تصمیم یا جایگزین مسافر نمی‌شود.</w:t>
      </w:r>
    </w:p>
    <w:p>
      <w:pPr>
        <w:pStyle w:val="Heading3"/>
        <w:keepNext/>
        <w:bidi w:val="1"/>
        <w:spacing w:before="120" w:after="80"/>
      </w:pPr>
      <w:r>
        <w:t>۹٫۱۳ پیشنهاد تبدیل پیاده به خودرو</w:t>
      </w:r>
    </w:p>
    <w:p>
      <w:pPr>
        <w:bidi w:val="1"/>
        <w:spacing w:after="100" w:line="300" w:lineRule="auto"/>
      </w:pPr>
      <w:r>
        <w:t>مترجم بدون خودروی ثبت‌شده یا با خودروی ثبت‌شده ولی تأییدنشده، ردشده، منقضی یا بدون مدارک، گواهینامه، بیمه و ظرفیت معتبر نمی‌تواند پیشنهاد تبدیل به خودرو بفرستد. دکمه در صفحهٔ مستقل مأموریت با علت روشن غیرفعال است و همان شرایط هنگام ثبت روی سامانه دوباره کنترل می‌شوند؛ فعالیت پیادهٔ مجاز او ادامه دارد.</w:t>
      </w:r>
    </w:p>
    <w:p>
      <w:pPr>
        <w:bidi w:val="1"/>
        <w:spacing w:after="100" w:line="300" w:lineRule="auto"/>
      </w:pPr>
      <w:r>
        <w:t>تبدیل به گزینهٔ خودرو برای رزرو چهار یا پنج مسافر مجاز نیست؛ این محدودیت جدا از شرط ثبت و تأیید خودرو و ظرفیت واقعی اعمال می‌شود. مترجم نمی‌تواند تعداد ثبت‌شدهٔ مسافر را تغییر دهد و سامانه در زمان پیشنهاد و زمان پذیرش مسافر، تعداد و ظرفیت مجاز را دوباره بررسی می‌کند.</w:t>
      </w:r>
    </w:p>
    <w:p>
      <w:pPr>
        <w:bidi w:val="1"/>
        <w:spacing w:after="100" w:line="300" w:lineRule="auto"/>
      </w:pPr>
      <w:r>
        <w:t>در مأموریت پیادهٔ پذیرفته‌شده، پیش از شروع یا در جریان خدمت، مترجم با خودرو، گواهینامه، بیمه و ظرفیت تأییدشده و معتبر می‌تواند پیشنهاد تبدیل به خودرو را در صفحهٔ مأموریت بفرستد. مسافر مشخصات خودرو، نرخ و اثر مالی را می‌بیند و خودش قبول یا رد می‌کند. قبل از قبول، مأموریت پیاده است و هزینهٔ خودرو اضافه نمی‌شود.</w:t>
      </w:r>
    </w:p>
    <w:p>
      <w:pPr>
        <w:bidi w:val="1"/>
        <w:spacing w:after="100" w:line="300" w:lineRule="auto"/>
      </w:pPr>
      <w:r>
        <w:t>با قبول معتبر، تبدیل و زمان پذیرش یک‌بار ثبت می‌شود. اگر قبول پیش از شروع باشد، زمان خودرویی از شروع خدمت محاسبه می‌شود؛ اگر حین خدمت باشد، از زمان قبول مسافر. برای زمان فعال خودرویی، هر ساعت آغازشده یک ساعت حساب می‌شود؛ توقف تایمر هزینه ندارد. نمونه: ۳۰ دقیقهٔ فعال خودرویی با نرخ ۳۵۰٬۰۰۰ تومان، هزینهٔ یک ساعت خودرو یعنی ۳۵۰٬۰۰۰ تومان دارد. رد یا پاسخ نامعتبر تبدیل و هزینه ایجاد نمی‌کند.</w:t>
      </w:r>
    </w:p>
    <w:p>
      <w:pPr>
        <w:bidi w:val="1"/>
        <w:spacing w:after="100" w:line="300" w:lineRule="auto"/>
      </w:pPr>
      <w:r>
        <w:t>پیش از پذیرش مسافر، کارت پیشنهاد خودرویی مشخصات و نرخ ثبت‌شده، زمان شروع محاسبه در صورت قبول و اثر مالی برآوردی را نشان می‌دهد؛ صریحاً نوشته شود که هزینهٔ خودرو برای هر ساعت فعال آغازشده یک ساعت است. مبلغ قطعی به زمان واقعی پس از قبول و علت پایان بستگی دارد. پس از قبول، نتیجه و تغییر وضعیت به هر دو طرف اعلام شود و مبلغ قبل از قبول خودسرانه تغییر نکند.</w:t>
      </w:r>
    </w:p>
    <w:p>
      <w:pPr>
        <w:pStyle w:val="Heading3"/>
        <w:keepNext/>
        <w:bidi w:val="1"/>
        <w:spacing w:before="120" w:after="80"/>
      </w:pPr>
      <w:r>
        <w:t>۹٫۱۴ پایان خدمت و تفاوت دو حالت مالی</w:t>
      </w:r>
    </w:p>
    <w:p>
      <w:pPr>
        <w:bidi w:val="1"/>
        <w:spacing w:after="100" w:line="300" w:lineRule="auto"/>
      </w:pPr>
      <w:r>
        <w:t>مترجم دکمهٔ پایان مستقیم ندارد و فقط «درخواست پایان» می‌فرستد. مسافر می‌تواند درخواست را قبول یا رد کند. با قبول، خدمت بلافاصله پایان می‌یابد و مبلغ ترجمه دقیقاً به نسبت زمان فعال محاسبه می‌شود؛ با رد، خدمت به وضعیت جاری یا انتظار قبلی بازمی‌گردد.</w:t>
      </w:r>
    </w:p>
    <w:p>
      <w:pPr>
        <w:bidi w:val="1"/>
        <w:spacing w:after="100" w:line="300" w:lineRule="auto"/>
      </w:pPr>
      <w:r>
        <w:t>اگر مترجم درخواست پایان فرستاده و مسافر هنوز پاسخ نداده باشد، مترجم در صفحهٔ مأموریت برچسب «در انتظار پاسخ مسافر» و زمان ثبت درخواست را می‌بیند و می‌تواند برای همان مأموریت از پشتیبانی راهنمایی بخواهد. ارسال راهنمایی یا گذشت زمان به معنی موافقت مسافر، پایان خدمت یا فاکتور نیست. اگر تایمر پیش از درخواست فعال بوده مطابق قواعد خدمت فعال می‌ماند تا به پایان مدت برسد؛ اگر در پایان مدت متوقف بوده همچنان متوقف است. با تصمیم واقعی مسافر وضعیت بازخوانی می‌شود.</w:t>
      </w:r>
    </w:p>
    <w:p>
      <w:pPr>
        <w:bidi w:val="1"/>
        <w:spacing w:after="100" w:line="300" w:lineRule="auto"/>
      </w:pPr>
      <w:r>
        <w:t>مسافر همچنین می‌تواند خودش خدمت را پایان دهد. در پایان مستقیم مسافر، برای مبلغ ترجمه هر ساعت فعال آغازشده یک ساعت محاسبه می‌شود. زمان انتظار پس از توقف تایمر جزء خدمت نیست. هزینهٔ خودرو در هر دو حالت طبق قاعدهٔ جداگانهٔ خودرویی و فقط برای زمان فعال خودرو محاسبه می‌شود.</w:t>
      </w:r>
    </w:p>
    <w:p>
      <w:pPr>
        <w:bidi w:val="1"/>
        <w:spacing w:after="100" w:line="300" w:lineRule="auto"/>
      </w:pPr>
      <w:r>
        <w:t>پیش از ثبت تصمیم پایان، برای طرف تصمیم‌گیرنده مدت فعال، حالت پایان، مبلغ برآوردی ترجمه، زمان و هزینهٔ خودرویی در صورت وجود، مالیات و جمع نمایش داده شود. اگر خدمت در جریان است و زمان فعال تغییر می‌کند، برآورد و زمان آن روشن باشد و فاکتور قطعی فقط پس از ثبت معتبر پایان بر پایهٔ زمان واقعی سامانه ساخته شود. درخواست پایان مترجم تا قبول مسافر پایان محسوب نمی‌شود.</w:t>
      </w:r>
    </w:p>
    <w:p>
      <w:pPr>
        <w:bidi w:val="1"/>
        <w:spacing w:after="100" w:line="300" w:lineRule="auto"/>
      </w:pPr>
      <w:r>
        <w:t>نمونهٔ مأموریت پیاده با نرخ ساعتی ۱٬۳۵۰٬۰۰۰ تومان: پایان مستقیم مسافر در ۴۵ دقیقه یک ساعت، یعنی ۱٬۳۵۰٬۰۰۰ تومان است؛ در ۹۰ دقیقه دو ساعت، یعنی ۲٬۷۰۰٬۰۰۰ تومان است. اگر مترجم درخواست پایان دهد و مسافر در ۹۰ دقیقه قبول کند، مبلغ ترجمه یک‌ونیم ساعت، یعنی ۲٬۰۲۵٬۰۰۰ تومان است. این مثال‌ها با مالیات صفر و بدون خودرو هستند.</w:t>
      </w:r>
    </w:p>
    <w:p>
      <w:pPr>
        <w:pStyle w:val="Heading3"/>
        <w:keepNext/>
        <w:bidi w:val="1"/>
        <w:spacing w:before="120" w:after="80"/>
      </w:pPr>
      <w:r>
        <w:t>۹٫۱۵ لغو پیش از شروع</w:t>
      </w:r>
    </w:p>
    <w:p>
      <w:pPr>
        <w:bidi w:val="1"/>
        <w:spacing w:after="100" w:line="300" w:lineRule="auto"/>
      </w:pPr>
      <w:r>
        <w:t>مترجم فقط پیش از آغاز خدمت می‌تواند مأموریت پذیرفته‌شده را لغو کند. امتیاز اولیه ۱۰۰ است و هر لغو مترجم پنج امتیاز تا کف صفر کم می‌کند؛ همان لغو دوبار اثر ندارد. تخصیص آزاد و تلاش برای جایگزین طبق زمان رزرو پیگیری می‌شود، بدون تضمین یافتن جایگزین. پس از شروع، لغو فعال نیست و مترجم فقط می‌تواند درخواست پایان دهد.</w:t>
      </w:r>
    </w:p>
    <w:p>
      <w:pPr>
        <w:bidi w:val="1"/>
        <w:spacing w:after="100" w:line="300" w:lineRule="auto"/>
      </w:pPr>
      <w:r>
        <w:t>پیش از لغو مأموریت پذیرفته‌شده، پنجرهٔ تأیید نشان دهد که در صورت ثبت موفق لغو، پنج امتیاز تا کف صفر کسر می‌شود؛ دکمه‌های «بازگشت» و «تأیید لغو» جدا و واضح باشند. بستن پنجره یا بازگشت هیچ لغو یا کسر امتیازی ثبت نمی‌کند. پس از تأیید، سامانه وضعیت مأموریت و مجازبودن لغو پیش از شروع را دوباره بررسی می‌کند؛ ثبت موفق یک‌بار اعمال می‌شود و خطا یا قطع شبکه نباید لغو یا کسر موفق جعلی نشان دهد.</w:t>
      </w:r>
    </w:p>
    <w:p>
      <w:pPr>
        <w:pStyle w:val="Heading3"/>
        <w:keepNext/>
        <w:bidi w:val="1"/>
        <w:spacing w:before="120" w:after="80"/>
      </w:pPr>
      <w:r>
        <w:t>۹٫۱۶ فاکتور، درآمد و پرداخت نقدی</w:t>
      </w:r>
    </w:p>
    <w:p>
      <w:pPr>
        <w:bidi w:val="1"/>
        <w:spacing w:after="100" w:line="300" w:lineRule="auto"/>
      </w:pPr>
      <w:r>
        <w:t>پس از پایان، فاکتور مترجم در اپ مترجم علت پایان، مدت فعال و توقف‌ها، مبلغ ترجمه، مدت و هزینهٔ خودرو، مالیات، سهم مترجم و مبلغ و وضعیت نهایی را نشان می‌دهد. سهم اولیهٔ مترجم ۸۰ درصد مبلغ پایه است و قابل تنظیم توسط مدیریت است؛ نرخ‌ها و درصد ثبت‌شده برای همان مأموریت ملاک‌اند. سهم و درصد مترجم به مسافر نمایش داده نمی‌شوند. درآمد یا موجودی ساختگی نمایش داده نشود.</w:t>
      </w:r>
    </w:p>
    <w:p>
      <w:pPr>
        <w:bidi w:val="1"/>
        <w:spacing w:after="100" w:line="300" w:lineRule="auto"/>
      </w:pPr>
      <w:r>
        <w:t>فاکتور و سهم مترجم در اپ مترجم و پنل مالی مجاز قابل مشاهده است؛ در فاکتور، جزئیات و پاسخ‌های مربوط به مسافر سهم و درصد مترجم یا سهم پلتفرم نمایش داده یا افشا نشوند. مبلغ کل، اجزای هزینهٔ قابل پرداخت و وضعیت پرداخت همچنان شفاف بمانند.</w:t>
      </w:r>
    </w:p>
    <w:p>
      <w:pPr>
        <w:bidi w:val="1"/>
        <w:spacing w:after="100" w:line="300" w:lineRule="auto"/>
      </w:pPr>
      <w:r>
        <w:rPr>
          <w:rtl/>
        </w:rPr>
        <w:t>مسافر پرداخت نقدی را ثبت می‌کند و مترجم در اپ «تأیید دریافت» را می‌زند. در تسویهٔ عادی، فقط با وجود هر دو ثبت، پرداخت نقدی تسویه‌شده است؛ تصمیم مالی مجاز و مستند دربارهٔ اختلاف، مسیر مستقلی طبق بخش مالی دارد. هر طرف می‌تواند پیش از تسویه اختلاف ثبت کند؛ در این حالت رسیدگی عادی تا تصمیم مالی متوقف می‌شود. ثبت اختلاف یا استرداد به معنی جابه‌جایی واقعی پول نیست.</w:t>
      </w:r>
    </w:p>
    <w:p>
      <w:pPr>
        <w:pStyle w:val="Heading3"/>
        <w:keepNext/>
        <w:bidi w:val="1"/>
        <w:spacing w:before="120" w:after="80"/>
      </w:pPr>
      <w:r>
        <w:t>۹٫۱۷ بدهی و اطلاعات بانکی</w:t>
      </w:r>
    </w:p>
    <w:p>
      <w:pPr>
        <w:bidi w:val="1"/>
        <w:spacing w:after="100" w:line="300" w:lineRule="auto"/>
      </w:pPr>
      <w:r>
        <w:t>پس از تسویهٔ نقدی، سهم پلتفرم نزد مترجم به‌عنوان بدهی ثبت می‌شود. مبلغ بدهی و علت توقف پیشنهاد جدید در بخش مالی نشان داده می‌شود؛ کارشناس مالی پرداخت واقعی بدهی را با مبلغ و یادداشت ثبت می‌کند. با بدهی مثبت پیشنهاد جدید ارسال نمی‌شود.</w:t>
      </w:r>
    </w:p>
    <w:p>
      <w:pPr>
        <w:bidi w:val="1"/>
        <w:spacing w:after="100" w:line="300" w:lineRule="auto"/>
      </w:pPr>
      <w:r>
        <w:t>در بخش مالی، کارت بدهی علاوه بر جمع، ریز مأموریت‌های منشأ، سهم ثبت‌شده، پرداخت‌های ثبت‌شده و تاریخ و وضعیت آن‌ها را نشان دهد. علت توقف پیشنهاد تازه و راه دسترسی به سوابق و پشتیبانی یا ثبت اختلاف مجاز روشن باشد. اطلاعات فقط از رکورد واقعی خوانده شوند؛ پرداخت ثبت‌نشده تسویه‌شده وانمود نشود. هیچ مهلت تسویه، معافیت یا حداقل بدهی جدید بدون تصمیم جداگانهٔ مالک به این قاعده افزوده نمی‌شود.</w:t>
      </w:r>
    </w:p>
    <w:p>
      <w:pPr>
        <w:bidi w:val="1"/>
        <w:spacing w:after="100" w:line="300" w:lineRule="auto"/>
      </w:pPr>
      <w:r>
        <w:t>مترجم پس از فعال‌سازی در «مالی ← اطلاعات بانکی» می‌تواند شبا متعلق به خود را اختیاری ثبت یا ویرایش کند. نبود شبا مانع فعالیت یا ثبت نقدی نیست. قالب و رقم کنترل بررسی و نمایش شماره محدود می‌شود؛ مالکیت بانکی بدون استعلام واقعی تأییدشده وانمود نشود. پرداخت آنلاین، انتقال وجه و تسویهٔ بانکی در این مرحله غیرفعال‌اند.</w:t>
      </w:r>
    </w:p>
    <w:p>
      <w:pPr>
        <w:bidi w:val="1"/>
        <w:spacing w:after="100" w:line="300" w:lineRule="auto"/>
      </w:pPr>
      <w:r>
        <w:t>قابلیت‌های طراحی‌شده ولی فعلاً عملیاتی‌نشده از صفحه حذف نمی‌شوند؛ هر گزینهٔ مربوط با عنوان خودش و پیام روشن وضعیت نمایش داده شود، بدون امکان ثبت عملیات موفق ساختگی. به‌ویژه روش پرداخت آنلاین در محل انتخاب روش پرداخت همراه پیام در دسترس نبودن حفظ می‌شود. اتصال واقعی و زمان فعال‌سازی با تصمیم مالک در آینده تعیین می‌شود.</w:t>
      </w:r>
    </w:p>
    <w:p>
      <w:pPr>
        <w:pStyle w:val="Heading3"/>
        <w:keepNext/>
        <w:bidi w:val="1"/>
        <w:spacing w:before="120" w:after="80"/>
      </w:pPr>
      <w:r>
        <w:t>۹٫۱۸ اطلاعات شخصی و تغییر عکس پروفایل</w:t>
      </w:r>
    </w:p>
    <w:p>
      <w:pPr>
        <w:bidi w:val="1"/>
        <w:spacing w:after="100" w:line="300" w:lineRule="auto"/>
      </w:pPr>
      <w:r>
        <w:t>مترجم در اپ اطلاعات مجاز شخصی، تماس، شهر و نشانی و ترجیحات را می‌بیند و می‌تواند مطابق مجوزها درخواست ویرایش دهد. تغییر اطلاعات هویتی یا حساس که نیازمند بررسی است تا تصمیم کارشناس جایگزین اطلاعات تأییدشده نمی‌شود.</w:t>
      </w:r>
    </w:p>
    <w:p>
      <w:pPr>
        <w:bidi w:val="1"/>
        <w:spacing w:after="100" w:line="300" w:lineRule="auto"/>
      </w:pPr>
      <w:r>
        <w:rPr>
          <w:rtl/>
        </w:rPr>
        <w:t>تغییر شهر خدمت مترجم: مترجم فعال در اپ از «پروفایل ← شهر خدمت» شهر فعلی را می‌بیند، شهری را که برای نقش مترجم فعال است انتخاب می‌کند و با تأیید خود تغییر را ثبت می‌کند. همان حساب، شماره، پرونده، مدارک، صلاحیت‌های تأییدشده، بدهی و تاریخچه محفوظ‌اند و برای خود تغییر شهر به ثبت‌نام دوباره یا بررسی دوبارهٔ همهٔ مدارک نیاز نیست. نشانی محل سکونت و شهر خدمت دو اطلاعات جدا هستند و تغییر یکی خودکار دیگری را تغییر نمی‌دهد.</w:t>
      </w:r>
    </w:p>
    <w:p>
      <w:pPr>
        <w:bidi w:val="1"/>
        <w:spacing w:after="100" w:line="300" w:lineRule="auto"/>
      </w:pPr>
      <w:r>
        <w:rPr>
          <w:rtl/>
        </w:rPr>
        <w:t>پیشنهاد باز هنگام تغییر شهر: اگر مترجم پیشنهاد پاسخ‌نداده دارد، تغییر شهر تا تعیین تکلیف همان پیشنهاد ثبت نمی‌شود. مترجم می‌تواند پیشنهاد را بپذیرد یا رد کند یا منتظر پایان مهلت ۶۰ ثانیه بماند و سپس دوباره تغییر شهر را ثبت کند؛ رد یا انقضای پیشنهاد کسر امتیاز ندارد. سامانه هنگام ثبت تغییر شهر دوباره نبود پیشنهاد باز و فعال‌بودن شهر مقصد را بررسی می‌کند تا پیشنهاد هم‌زمان با تغییر، ناسازگاری ایجاد نکند. در انصراف، خطا یا نتیجهٔ نامشخص، تغییر موفق فرض نشود و وضعیت واقعی بازخوانی گردد.</w:t>
      </w:r>
    </w:p>
    <w:p>
      <w:pPr>
        <w:bidi w:val="1"/>
        <w:spacing w:after="100" w:line="300" w:lineRule="auto"/>
      </w:pPr>
      <w:r>
        <w:rPr>
          <w:rtl/>
        </w:rPr>
        <w:t>مأموریت پذیرفته‌شده هنگام تغییر شهر: تغییر ثبت‌شدهٔ شهر خدمت به‌تنهایی مأموریت را لغو، منتقل یا ویرایش نمی‌کند و به زمان، مکان، نرخ و شرایط آن دست نمی‌زند. از پذیرش تا پایان معتبر یا لغو مجاز هیچ پیشنهاد دیگری ارسال یا پذیرفته نمی‌شود؛ پس از آن برای پیشنهاد تازه، شهر ثبت‌شدهٔ جدید، فعال‌بودن نقش، اجازه و تازگی موقعیت، بدهی و سایر شرایط دوباره بررسی می‌شوند. انتخاب شهر به‌تنهایی مکان واقعی را تغییر نمی‌دهد یا دریافت پیشنهاد را تضمین نمی‌کند.</w:t>
      </w:r>
    </w:p>
    <w:p>
      <w:pPr>
        <w:bidi w:val="1"/>
        <w:spacing w:after="100" w:line="300" w:lineRule="auto"/>
      </w:pPr>
      <w:r>
        <w:t>عکس سلفی تأییدشده می‌تواند تصویر پروفایل باشد. مترجم می‌تواند از اپ درخواست تغییر آن را ثبت کند؛ تا بررسی، عکس قبلیِ معتبر باقی می‌ماند. عکس هویتی با کارت ملی کنار صورت و خود کارت ملی محرمانه‌اند و به مسافر نمایش داده نمی‌شوند.</w:t>
      </w:r>
    </w:p>
    <w:p>
      <w:pPr>
        <w:pStyle w:val="Heading3"/>
        <w:keepNext/>
        <w:bidi w:val="1"/>
        <w:spacing w:before="120" w:after="80"/>
      </w:pPr>
      <w:r>
        <w:t>۹٫۱۹ مدارک و صلاحیت زبان</w:t>
      </w:r>
    </w:p>
    <w:p>
      <w:pPr>
        <w:bidi w:val="1"/>
        <w:spacing w:after="100" w:line="300" w:lineRule="auto"/>
      </w:pPr>
      <w:r>
        <w:t>اپ برای هر زبان کارت مستقل شامل مسیر مدرک یا آزمون، وضعیت مدرک و آزمون، تاریخ اعتبار در صورت وجود، حوزه‌های مجاز و اقدام بعدی نشان می‌دهد. مدرک تأییدشدهٔ هر زبان هر چهار حوزهٔ همان زبان را باز می‌کند؛ در مسیر آزمون فقط حوزه‌هایی که کارشناس برای همان زبان تعیین کرده مجازند.</w:t>
      </w:r>
    </w:p>
    <w:p>
      <w:pPr>
        <w:bidi w:val="1"/>
        <w:spacing w:after="100" w:line="300" w:lineRule="auto"/>
      </w:pPr>
      <w:r>
        <w:t>مترجم می‌تواند با همان حساب مدرک زبان فعلی، زبان جدید یا مدرک جایگزین را در خود اپ ثبت کند و نتیجهٔ بررسی یا دلیل رد را ببیند. اصلاح تنها مورد ناقص و ارسال مجدد ممکن است. تا تصمیم کارشناس صلاحیت قبلی معتبر حفظ می‌شود و تأیید زبان جدید خودکار فرض نمی‌شود.</w:t>
      </w:r>
    </w:p>
    <w:p>
      <w:pPr>
        <w:bidi w:val="1"/>
        <w:spacing w:after="100" w:line="300" w:lineRule="auto"/>
      </w:pPr>
      <w:r>
        <w:t>درخواست ردشده با دلیل قابل‌اقدام نمایش داده شود؛ نمونه‌ها شامل تصویر ناخوانا، مدرک منقضی یا ناهماهنگی اطلاعات است. گزینهٔ «اصلاح همین مورد» همان مدرک را باز می‌کند؛ پس از انتخاب فایل صحیح و ارسال موفق، رسید و وضعیت بررسی جدید نمایش داده می‌شود و بقیهٔ مدارک یا صلاحیت‌های معتبر پاک نمی‌شوند.</w:t>
      </w:r>
    </w:p>
    <w:p>
      <w:pPr>
        <w:pStyle w:val="Heading3"/>
        <w:keepNext/>
        <w:bidi w:val="1"/>
        <w:spacing w:before="120" w:after="80"/>
      </w:pPr>
      <w:r>
        <w:t>۹٫۲۰ خودرو و مدارک مربوط</w:t>
      </w:r>
    </w:p>
    <w:p>
      <w:pPr>
        <w:bidi w:val="1"/>
        <w:spacing w:after="100" w:line="300" w:lineRule="auto"/>
      </w:pPr>
      <w:r>
        <w:t>در اپ، مترجم می‌تواند خودرو را اضافه یا تغییرات آن را برای بررسی ارسال کند: نوع و مدل، پلاک، رنگ، سال ساخت، شناسهٔ خودرو، ظرفیت، کارت خودرو یا برگ سبز، گواهینامه و بیمه. نتیجه، دلیل نقص و امکان اصلاح در همان بخش نشان داده می‌شود.</w:t>
      </w:r>
    </w:p>
    <w:p>
      <w:pPr>
        <w:bidi w:val="1"/>
        <w:spacing w:after="100" w:line="300" w:lineRule="auto"/>
      </w:pPr>
      <w:r>
        <w:t>خودرو اختیاری است. مترجم بدون خودرو یا منتظر تأیید مدارک خودرو، با داشتن شرایط دیگر می‌تواند مأموریت پیاده بگیرد؛ پس از تأیید خودرو می‌تواند هر دو نوع مأموریت مجاز را دریافت کند. انقضا یا رد خودرو تنها قابلیت خودرویی مربوط را محدود می‌کند، نه سایر صلاحیت‌های معتبر را.</w:t>
      </w:r>
    </w:p>
    <w:p>
      <w:pPr>
        <w:bidi w:val="1"/>
        <w:spacing w:after="100" w:line="300" w:lineRule="auto"/>
      </w:pPr>
      <w:r>
        <w:t>نمای صلاحیت‌ها به زبان ساده وضعیت هر زبان و خودرو را جدا نشان دهد؛ نمونهٔ نمایشیِ الگو، نه دادهٔ واقعی: «زبان: حوزه‌های تأییدشده یا در انتظار بررسی» و «خودرو: در انتظار بررسی؛ فعالیت پیادهٔ مجاز برقرار است». پس از تکمیل بررسی، وضعیت واقعی و حوزه‌های دقیق مجاز از پرونده بازخوانی شوند و تأیید یا مهارت ساختگی نمایش داده نشود.</w:t>
      </w:r>
    </w:p>
    <w:p>
      <w:pPr>
        <w:pStyle w:val="Heading3"/>
        <w:keepNext/>
        <w:bidi w:val="1"/>
        <w:spacing w:before="120" w:after="80"/>
      </w:pPr>
      <w:r>
        <w:t>۹٫۲۱ اعلان‌ها و یادآوری مدارک</w:t>
      </w:r>
    </w:p>
    <w:p>
      <w:pPr>
        <w:bidi w:val="1"/>
        <w:spacing w:after="100" w:line="300" w:lineRule="auto"/>
      </w:pPr>
      <w:r>
        <w:t>بخش مستقل اعلان‌ها حداکثر ۲۰ اعلان واقعی را نشان می‌دهد، مانند پیشنهاد، نتیجهٔ مدارک، نوبت آزمون، درخواست تمدید، نتیجهٔ پیشنهاد خودرو، لغو و وضعیت مالی. حالت خالی و خطا متفاوت‌اند؛ «خوانده‌شده» فقط در صورت ثبت واقعی فعال است.</w:t>
      </w:r>
    </w:p>
    <w:p>
      <w:pPr>
        <w:bidi w:val="1"/>
        <w:spacing w:after="100" w:line="300" w:lineRule="auto"/>
      </w:pPr>
      <w:r>
        <w:t>صدای پیشنهاد: مترجم از تنظیمات اعلان می‌تواند صدای کوتاه پیشنهاد جدید را روشن یا خاموش کند. صدا فقط برای پیشنهاد واقعی همان حساب و در چارچوب اجازه‌ها و پشتیبانی دستگاه و مرورگر پخش می‌شود؛ در صورت محدودیتِ پخش در پس‌زمینه یا نیاز به تعامل کاربر، نتیجه صادقانه توضیح داده شود. عدم پخش صدا پیشنهاد یا مهلت را تغییر نمی‌دهد و شمارش ۶۰ ثانیه همچنان بر پایهٔ زمان سامانه است. این امکان پیامک یا تضمین اعلان در پس‌زمینه نیست.</w:t>
      </w:r>
    </w:p>
    <w:p>
      <w:pPr>
        <w:bidi w:val="1"/>
        <w:spacing w:after="100" w:line="300" w:lineRule="auto"/>
      </w:pPr>
      <w:r>
        <w:t>برای پیام گفت‌وگو، اعلان درون‌برنامه‌ای مترجم و در صورت اجازه اعلان مرورگری فقط با ثبت واقعی پیام و بدون افشای متن حساس غیرضروری قابل استفاده است. اعلام مشاهده یا خوانده‌شدن فقط با ثبت واقعی وضعیت انجام می‌شود. صندوق عمومی اعلان مسافر فعال و مستقل از گفت‌وگوی مأموریت است؛ هیچ‌یک به معنی ارسال پیامک واقعی نیست.</w:t>
      </w:r>
    </w:p>
    <w:p>
      <w:pPr>
        <w:bidi w:val="1"/>
        <w:spacing w:after="100" w:line="300" w:lineRule="auto"/>
      </w:pPr>
      <w:r>
        <w:t>برای مدرک دارای انقضا، از ۳۰ روز پیش یک یادآوری درون‌برنامه‌ای ثبت می‌شود؛ اعلان مرورگری فقط با اجازهٔ کاربر است. یادآوری برای همان مدرک و همان نوع تکراری ساخته نشود. پیامک واقعی یا استعلام خودکار تا فراهم‌شدن سرویس مربوط ادعا نمی‌شود.</w:t>
      </w:r>
    </w:p>
    <w:p>
      <w:pPr>
        <w:pStyle w:val="Heading3"/>
        <w:keepNext/>
        <w:bidi w:val="1"/>
        <w:spacing w:before="120" w:after="80"/>
      </w:pPr>
      <w:r>
        <w:t>۹٫۲۲ تنظیمات، راهنما و پشتیبانی</w:t>
      </w:r>
    </w:p>
    <w:p>
      <w:pPr>
        <w:bidi w:val="1"/>
        <w:spacing w:after="100" w:line="300" w:lineRule="auto"/>
      </w:pPr>
      <w:r>
        <w:t>تنظیمات شامل ترجیحات مجاز پذیرش مسافر و اعلان‌ها است. راهنما چگونگی استفاده از اپ و مسیر پشتیبانی موجود را برای مشکل ورود، مکان، کد قفل‌شده، مدارک، مأموریت و اختلاف مالی توضیح می‌دهد. ارتباط موفق، پشتیبانی تضمینی شبانه‌روزی یا امداد اضطراری بدون فراهم‌بودن واقعی وعده داده نمی‌شود.</w:t>
      </w:r>
    </w:p>
    <w:p>
      <w:pPr>
        <w:bidi w:val="1"/>
        <w:spacing w:after="100" w:line="300" w:lineRule="auto"/>
      </w:pPr>
      <w:r>
        <w:t>در قطع شبکه، خطا یا پاسخ نامشخص، پیام روشن و امکان بررسی دوباره نمایش داده شود. هیچ پذیرش، تمدید، پایان، تغییر خودرو یا پرداختی بدون تأیید واقعی سامانه موفق تلقی نشود و با تکرار، اثر یا فاکتور دوباره نسازد.</w:t>
      </w:r>
    </w:p>
    <w:p>
      <w:pPr>
        <w:bidi w:val="1"/>
        <w:spacing w:after="100" w:line="300" w:lineRule="auto"/>
      </w:pPr>
      <w:r>
        <w:t>قطع اینترنت در پیشنهاد، کد خدمت، تمدید، پایان یا پرداخت: در نتیجهٔ نامعلوم پیام «نتیجه هنوز مشخص نیست؛ پس از اتصال، وضعیت را دوباره بررسی کنید» نمایش داده می‌شود. پس از اتصال، برنامه نخست وضعیت واقعی همان حساب، پیشنهاد و مأموریت، درخواست‌ها، بازه‌های توقف تایمر و مالی را از سامانه بازخوانی می‌کند. اگر ثبت موفق نشده بود، کاربر می‌تواند در صورت مجازبودن دوباره اقدام کند؛ عملیات مالی و حساس نباید بی‌بررسی خودکار تکرار شوند.</w:t>
      </w:r>
    </w:p>
    <w:p>
      <w:pPr>
        <w:bidi w:val="1"/>
        <w:spacing w:after="100" w:line="300" w:lineRule="auto"/>
      </w:pPr>
      <w:r>
        <w:t>تایمر از زمان‌ها و توقف‌های ثبت‌شده بازیابی می‌شود، نه از یک مقدار ساختگی روی دستگاه؛ بازخوانی نباید آغاز خدمت، تأیید کد، تمدید، پایان یا پرداخت دوباره ایجاد کند. نتیجهٔ ثبت‌شده در دستگاه دیگر یا پاسخ دیررس باید با وضعیت واقعی و مالکیت حساب سنجیده شود و عملیات منقضی یا مربوط به حساب دیگر پذیرفته نشود.</w:t>
      </w:r>
    </w:p>
    <w:p>
      <w:pPr>
        <w:pStyle w:val="Heading2"/>
        <w:keepNext/>
        <w:bidi w:val="1"/>
        <w:spacing w:before="180" w:after="80"/>
        <w:jc w:val="right"/>
      </w:pPr>
      <w:r>
        <w:rPr>
          <w:rFonts w:ascii="Tahoma" w:hAnsi="Tahoma" w:cs="Tahoma"/>
        </w:rPr>
        <w:t>۱۰. موتور تطبیق و زمان‌بندی</w:t>
      </w:r>
    </w:p>
    <w:p>
      <w:pPr>
        <w:pStyle w:val="Heading3"/>
        <w:keepNext/>
        <w:bidi w:val="1"/>
        <w:spacing w:before="120" w:after="80"/>
        <w:jc w:val="right"/>
      </w:pPr>
      <w:r>
        <w:rPr>
          <w:rFonts w:ascii="Tahoma" w:hAnsi="Tahoma" w:cs="Tahoma"/>
        </w:rPr>
        <w:t>شرایط واجد بودن مترجم</w:t>
      </w:r>
    </w:p>
    <w:p>
      <w:pPr>
        <w:bidi w:val="1"/>
        <w:spacing w:after="100" w:line="300" w:lineRule="auto"/>
        <w:jc w:val="right"/>
      </w:pPr>
      <w:r>
        <w:rPr>
          <w:rtl/>
        </w:rPr>
        <w:t>مترجم باید در شهر ثبت‌شدهٔ خود برای نقش مترجم فعال و آماده و طبق قاعدهٔ همکاری محدوده‌های هم‌پوشان واجد شرایط باشد و برای هر زبان خارجی لازم در رزرو، حوزهٔ درخواست را از مسیر مدرک تأییدشده یا فهرست حوزه‌های تأییدشدهٔ آزمون همان زبان داشته باشد. برای فارسی به‌عنوان زبان پایه، ارزیابی آن در پرونده انجام می‌شود. در جفت دو زبان خارجی، حوزهٔ درخواست باید در هر دو زبان مجاز باشد. ترجیحات جنسیت دوطرفه، شرایط و ظرفیت خودرو، نبود بدهی نقدی تسویه‌نشده، شرایط مکان، نداشتن پیشنهاد باز دیگر یا پیشنهاد قبلی همان رزرو و نداشتن مأموریت پذیرفته‌شدهٔ پایان‌نیافته بررسی شوند. از لحظهٔ پذیرش مأموریت فوری یا زمان‌دار تا پایان معتبر آن، هیچ پیشنهاد دیگری برای همان مترجم ارسال یا پذیرفته نمی‌شود. پس از پایان یا لغو مجاز، آمادگی، موقعیت، بدهی و سایر شرایط دوباره بررسی می‌شوند.</w:t>
      </w:r>
    </w:p>
    <w:p>
      <w:pPr>
        <w:bidi w:val="1"/>
        <w:spacing w:after="100" w:line="300" w:lineRule="auto"/>
        <w:jc w:val="right"/>
      </w:pPr>
      <w:r>
        <w:t>تطبیق نزدیک‌ترین مترجم: مختصات تأییدشدهٔ محل ملاقات و موقعیت معتبر، تازه و با اجازهٔ مترجم الزامی‌اند. ابتدا همهٔ شرایط صلاحیت، شهر، حوزه، جنسیت، خودرو و بدهی بررسی و سپس فاصلهٔ مستقیم هر مترجم واجد شرایط تا نقطهٔ ملاقات محاسبه می‌شود؛ کمترین فاصله نخستین پیشنهاد را می‌گیرد. در فاصلهٔ برابر، ترتیب شناسهٔ ثبت ملاک است. مترجم با مکان ناموجود، قدیمی، نامعتبر یا بدون اجازه در این نوبت واجد شرایط نیست؛ مختصات ساختگی یا فاصلهٔ تخمینی ادعا نشود.</w:t>
      </w:r>
    </w:p>
    <w:p>
      <w:pPr>
        <w:bidi w:val="1"/>
        <w:spacing w:after="100" w:line="300" w:lineRule="auto"/>
        <w:jc w:val="right"/>
      </w:pPr>
      <w:r>
        <w:rPr>
          <w:rtl/>
        </w:rPr>
        <w:t>تطبیق در مرز شهرها: شهر مسئول برای ثبت و مدیریت رزرو، مرز انحصاری انتخاب مترجم نیست. علاوه بر مترجمان واجد شرایط همان شهر، مترجمی از شهر دیگر نیز قابل بررسی است اگر فعالیت مترجم در شهر ثبت‌شدهٔ او فعال باشد، دایرهٔ پوشش آن شهر با دایرهٔ شهر مسئول هم‌پوشانی داشته باشد یا در مرز به آن برسد، و موقعیت واقعی و تازهٔ مترجم در حداقل یکی از این دو دایره باشد. دو دایره زمانی هم‌پوشان یا مماس‌اند که فاصلهٔ مستقیم مرکزهایشان از مجموع شعاع‌هایشان بیشتر نباشد. شهر ثبت‌شدهٔ مترجم باید معتبر باشد؛ شهر صرفاً انتخاب‌شده یا موقعیت قدیمی به‌جای این شرایط پذیرفته نمی‌شود.</w:t>
      </w:r>
    </w:p>
    <w:p>
      <w:pPr>
        <w:bidi w:val="1"/>
        <w:spacing w:after="100" w:line="300" w:lineRule="auto"/>
        <w:jc w:val="right"/>
      </w:pPr>
      <w:r>
        <w:rPr>
          <w:rtl/>
        </w:rPr>
        <w:t>پس از بررسی همهٔ شرایط از جمله فعال‌بودن شهر مترجم، آمادگی، موقعیت مجاز و تازه، زبان، حوزه، ترجیحات، خودرو، بدهی و مشغول‌نبودن، تمام نامزدهای واجد شرایط شهر مسئول و شهرهای هم‌پوشان یا مماس در یک فهرست مشترک با فاصلهٔ مستقیم تا نقطهٔ ملاقات مرتب شوند؛ نزدیک‌ترین فرد بدون اولویت مصنوعی شهر پیشنهاد اول را بگیرد. در فاصلهٔ برابر شناسهٔ ثبت ملاک است. شهرهای جدا از این محدوده واجد این قاعده نیستند و بدون تصمیم جدید شعاع جست‌وجوی مترجم یا سقف مسافت تازه‌ای ساخته نمی‌شود.</w:t>
      </w:r>
    </w:p>
    <w:p>
      <w:pPr>
        <w:bidi w:val="1"/>
        <w:spacing w:after="100" w:line="300" w:lineRule="auto"/>
        <w:jc w:val="right"/>
      </w:pPr>
      <w:r>
        <w:rPr>
          <w:rtl/>
        </w:rPr>
        <w:t>پیش از هر پیشنهاد بعدی و هنگام پذیرش، موقعیت و شرایط معتبر، وضعیت پوشش و فعال‌بودن نقش‌ها دوباره بررسی شوند. نبود نامزد واجد شرایط به معنی جست‌وجوی موفق یا وعدهٔ اعزام نیست؛ قواعد ۶۰ ثانیه، جست‌وجوی فوری ۱۰ دقیقه و شروع تطبیق زمان‌دار یک ساعت پیش از قرار بدون تغییر برقرارند. از پذیرش تا پایان معتبر یا لغو مجاز، نه تغییر شهر و نه هم‌پوشانی مجوز ارسال یا پذیرش پیشنهاد دیگر ایجاد نمی‌کند.</w:t>
      </w:r>
    </w:p>
    <w:p>
      <w:pPr>
        <w:pStyle w:val="Heading3"/>
        <w:keepNext/>
        <w:bidi w:val="1"/>
        <w:spacing w:before="120" w:after="80"/>
        <w:jc w:val="right"/>
      </w:pPr>
      <w:r>
        <w:rPr>
          <w:rFonts w:ascii="Tahoma" w:hAnsi="Tahoma" w:cs="Tahoma"/>
        </w:rPr>
        <w:t>چرخهٔ پیشنهاد</w:t>
      </w:r>
    </w:p>
    <w:p>
      <w:pPr>
        <w:bidi w:val="1"/>
        <w:spacing w:after="100" w:line="300" w:lineRule="auto"/>
        <w:jc w:val="right"/>
      </w:pPr>
      <w:r>
        <w:t>برای یک رزرو در هر لحظه حداکثر یک پیشنهاد باز وجود دارد. با رد یا پایان مهلت ۶۰ ثانیه، سامانه شرایط و موقعیت‌های تازه را دوباره بررسی و نزدیک‌ترین فرد واجد شرایطِ بعدی را انتخاب می‌کند؛ همان فردی که آن پیشنهاد را رد کرده دوباره برای همان رزرو انتخاب نمی‌شود. در پذیرش، سامانه هم‌زمان نبود مأموریت پایان‌نیافتهٔ مترجم را بررسی و تخصیص و مسدودشدن پیشنهاد تازه را یک اقدام واحد ثبت می‌کند. پذیرش دیررس یا پیشنهاد منقضی موفق تلقی نمی‌شود و درخواست‌های هم‌زمان نباید برای مترجم دو مأموریت بسازند.</w:t>
      </w:r>
    </w:p>
    <w:p>
      <w:pPr>
        <w:pStyle w:val="Heading3"/>
        <w:keepNext/>
        <w:bidi w:val="1"/>
        <w:spacing w:before="120" w:after="80"/>
        <w:jc w:val="right"/>
      </w:pPr>
      <w:r>
        <w:rPr>
          <w:rFonts w:ascii="Tahoma" w:hAnsi="Tahoma" w:cs="Tahoma"/>
        </w:rPr>
        <w:t>رزرو فوری و زمان‌دار</w:t>
      </w:r>
    </w:p>
    <w:p>
      <w:pPr>
        <w:bidi w:val="1"/>
        <w:spacing w:after="100" w:line="300" w:lineRule="auto"/>
        <w:jc w:val="right"/>
      </w:pPr>
      <w:r>
        <w:rPr>
          <w:rFonts w:ascii="Tahoma" w:hAnsi="Tahoma" w:cs="Tahoma"/>
        </w:rPr>
        <w:t>• فوری: از زمان ثبت وارد جست‌وجو می‌شود؛ پس از ۱۰ دقیقه بدون پذیرش به حالت بدون مترجم می‌رود. مسافر می‌تواند دوباره تلاش کند، آن را به زمان‌دار معتبر تبدیل کند یا لغو کند.</w:t>
      </w:r>
    </w:p>
    <w:p>
      <w:pPr>
        <w:bidi w:val="1"/>
        <w:spacing w:after="100" w:line="300" w:lineRule="auto"/>
        <w:jc w:val="right"/>
      </w:pPr>
      <w:r>
        <w:t>• زمان‌دار: تا یک ساعت قبل از موعد در انتظار می‌ماند؛ سپس تطبیق آغاز می‌شود. برای نمونه، قرار فردا ساعت ۱۰ صبح در ساعت ۹ صبح وارد تطبیق می‌شود. هر مترجم واجد شرایط که آن را بپذیرد از همان لحظه، حتی در فاصلهٔ ساعت ۹ تا ۱۰ و سپس در طول خدمت، تا پایان مأموریت پیشنهاد دیگری دریافت نمی‌کند. پانزده دقیقه قبل اگر هنوز مترجمی نیافته، رزرو در انتظار تصمیم مسافر قرار می‌گیرد؛ با تلاش مجدد جست‌وجو تا موعد ادامه دارد و در خود موعد بدون پذیرش، لغو رایگان است.</w:t>
      </w:r>
    </w:p>
    <w:p>
      <w:pPr>
        <w:bidi w:val="1"/>
        <w:spacing w:after="100" w:line="300" w:lineRule="auto"/>
        <w:jc w:val="right"/>
      </w:pPr>
      <w:r>
        <w:rPr>
          <w:rFonts w:ascii="Tahoma" w:hAnsi="Tahoma" w:cs="Tahoma"/>
        </w:rPr>
        <w:t>• خاموش شدن شهر یا قابلیت ثبت و تطبیق باید روی رزروهای باز به‌صورت روشن و طبق پیام مدیریت اثر بگذارد؛ رزروهای دارای مترجم و امور مالی نباید بی‌اطلاع از بین بروند.</w:t>
      </w:r>
    </w:p>
    <w:p>
      <w:pPr>
        <w:pStyle w:val="Heading2"/>
        <w:keepNext/>
        <w:bidi w:val="1"/>
        <w:spacing w:before="180" w:after="80"/>
        <w:jc w:val="right"/>
      </w:pPr>
      <w:r>
        <w:rPr>
          <w:rFonts w:ascii="Tahoma" w:hAnsi="Tahoma" w:cs="Tahoma"/>
        </w:rPr>
        <w:t>۱۱. چرخهٔ وضعیت رزرو و خدمت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وضعیت</w:t>
            </w:r>
          </w:p>
        </w:tc>
        <w:tc>
          <w:tcPr>
            <w:tcW w:type="dxa" w:w="4933"/>
            <w:vAlign w:val="center"/>
            <w:shd w:fill="E0F0EE"/>
          </w:tcPr>
          <w:p>
            <w:pPr>
              <w:bidi w:val="1"/>
              <w:spacing w:after="40"/>
              <w:jc w:val="right"/>
            </w:pPr>
            <w:r>
              <w:rPr>
                <w:rFonts w:ascii="Tahoma" w:hAnsi="Tahoma" w:cs="Tahoma"/>
                <w:b/>
                <w:sz w:val="19"/>
              </w:rPr>
              <w:t>معنا</w:t>
            </w:r>
          </w:p>
        </w:tc>
        <w:tc>
          <w:tcPr>
            <w:tcW w:type="dxa" w:w="4933"/>
            <w:vAlign w:val="center"/>
            <w:shd w:fill="E0F0EE"/>
          </w:tcPr>
          <w:p>
            <w:pPr>
              <w:bidi w:val="1"/>
              <w:spacing w:after="40"/>
              <w:jc w:val="right"/>
            </w:pPr>
            <w:r>
              <w:rPr>
                <w:rFonts w:ascii="Tahoma" w:hAnsi="Tahoma" w:cs="Tahoma"/>
                <w:b/>
                <w:sz w:val="19"/>
              </w:rPr>
              <w:t>اقدام یا گذار مجاز</w:t>
            </w:r>
          </w:p>
        </w:tc>
      </w:tr>
      <w:tr>
        <w:tc>
          <w:tcPr>
            <w:tcW w:type="dxa" w:w="4933"/>
            <w:vAlign w:val="center"/>
          </w:tcPr>
          <w:p>
            <w:pPr>
              <w:bidi w:val="1"/>
              <w:spacing w:after="40"/>
              <w:jc w:val="right"/>
            </w:pPr>
            <w:r>
              <w:rPr>
                <w:rFonts w:ascii="Tahoma" w:hAnsi="Tahoma" w:cs="Tahoma"/>
                <w:b w:val="0"/>
                <w:sz w:val="19"/>
              </w:rPr>
              <w:t>در انتظار زمان تطبیق</w:t>
            </w:r>
          </w:p>
        </w:tc>
        <w:tc>
          <w:tcPr>
            <w:tcW w:type="dxa" w:w="4933"/>
            <w:vAlign w:val="center"/>
          </w:tcPr>
          <w:p>
            <w:pPr>
              <w:bidi w:val="1"/>
              <w:spacing w:after="40"/>
              <w:jc w:val="right"/>
            </w:pPr>
            <w:r>
              <w:rPr>
                <w:rFonts w:ascii="Tahoma" w:hAnsi="Tahoma" w:cs="Tahoma"/>
                <w:b w:val="0"/>
                <w:sz w:val="19"/>
              </w:rPr>
              <w:t>رزرو زمان‌دار ثبت شده اما زمان جست‌وجو نرسیده است.</w:t>
            </w:r>
          </w:p>
        </w:tc>
        <w:tc>
          <w:tcPr>
            <w:tcW w:type="dxa" w:w="4933"/>
            <w:vAlign w:val="center"/>
          </w:tcPr>
          <w:p>
            <w:pPr>
              <w:bidi w:val="1"/>
              <w:spacing w:after="40"/>
              <w:jc w:val="right"/>
            </w:pPr>
            <w:r>
              <w:t>شروع تطبیق یک ساعت مانده؛ ویرایش فقط تا پیش از دو ساعت مانده به شروع تطبیق و لغو مطابق قاعده.</w:t>
            </w:r>
          </w:p>
        </w:tc>
      </w:tr>
      <w:tr>
        <w:tc>
          <w:tcPr>
            <w:tcW w:type="dxa" w:w="4933"/>
            <w:vAlign w:val="center"/>
          </w:tcPr>
          <w:p>
            <w:pPr>
              <w:bidi w:val="1"/>
              <w:spacing w:after="40"/>
              <w:jc w:val="right"/>
            </w:pPr>
            <w:r>
              <w:rPr>
                <w:rFonts w:ascii="Tahoma" w:hAnsi="Tahoma" w:cs="Tahoma"/>
                <w:b w:val="0"/>
                <w:sz w:val="19"/>
              </w:rPr>
              <w:t>در جست‌وجو</w:t>
            </w:r>
          </w:p>
        </w:tc>
        <w:tc>
          <w:tcPr>
            <w:tcW w:type="dxa" w:w="4933"/>
            <w:vAlign w:val="center"/>
          </w:tcPr>
          <w:p>
            <w:pPr>
              <w:bidi w:val="1"/>
              <w:spacing w:after="40"/>
              <w:jc w:val="right"/>
            </w:pPr>
            <w:r>
              <w:rPr>
                <w:rFonts w:ascii="Tahoma" w:hAnsi="Tahoma" w:cs="Tahoma"/>
                <w:b w:val="0"/>
                <w:sz w:val="19"/>
              </w:rPr>
              <w:t>فوری در حال جست‌وجو یا تلاش مجدد در جریان است.</w:t>
            </w:r>
          </w:p>
        </w:tc>
        <w:tc>
          <w:tcPr>
            <w:tcW w:type="dxa" w:w="4933"/>
            <w:vAlign w:val="center"/>
          </w:tcPr>
          <w:p>
            <w:pPr>
              <w:bidi w:val="1"/>
              <w:spacing w:after="40"/>
              <w:jc w:val="right"/>
            </w:pPr>
            <w:r>
              <w:rPr>
                <w:rFonts w:ascii="Tahoma" w:hAnsi="Tahoma" w:cs="Tahoma"/>
                <w:b w:val="0"/>
                <w:sz w:val="19"/>
              </w:rPr>
              <w:t>ارائهٔ پیشنهاد؛ پذیرش؛ پایان مهلت؛ لغو.</w:t>
            </w:r>
          </w:p>
        </w:tc>
      </w:tr>
      <w:tr>
        <w:tc>
          <w:tcPr>
            <w:tcW w:type="dxa" w:w="4933"/>
            <w:vAlign w:val="center"/>
          </w:tcPr>
          <w:p>
            <w:pPr>
              <w:bidi w:val="1"/>
              <w:spacing w:after="40"/>
              <w:jc w:val="right"/>
            </w:pPr>
            <w:r>
              <w:rPr>
                <w:rFonts w:ascii="Tahoma" w:hAnsi="Tahoma" w:cs="Tahoma"/>
                <w:b w:val="0"/>
                <w:sz w:val="19"/>
              </w:rPr>
              <w:t>در حال تطبیق</w:t>
            </w:r>
          </w:p>
        </w:tc>
        <w:tc>
          <w:tcPr>
            <w:tcW w:type="dxa" w:w="4933"/>
            <w:vAlign w:val="center"/>
          </w:tcPr>
          <w:p>
            <w:pPr>
              <w:bidi w:val="1"/>
              <w:spacing w:after="40"/>
              <w:jc w:val="right"/>
            </w:pPr>
            <w:r>
              <w:rPr>
                <w:rFonts w:ascii="Tahoma" w:hAnsi="Tahoma" w:cs="Tahoma"/>
                <w:b w:val="0"/>
                <w:sz w:val="19"/>
              </w:rPr>
              <w:t>جست‌وجوی زمان‌دار آغاز شده است.</w:t>
            </w:r>
          </w:p>
        </w:tc>
        <w:tc>
          <w:tcPr>
            <w:tcW w:type="dxa" w:w="4933"/>
            <w:vAlign w:val="center"/>
          </w:tcPr>
          <w:p>
            <w:pPr>
              <w:bidi w:val="1"/>
              <w:spacing w:after="40"/>
              <w:jc w:val="right"/>
            </w:pPr>
            <w:r>
              <w:rPr>
                <w:rFonts w:ascii="Tahoma" w:hAnsi="Tahoma" w:cs="Tahoma"/>
                <w:b w:val="0"/>
                <w:sz w:val="19"/>
              </w:rPr>
              <w:t>پذیرش یا ورود به انتظار تصمیم در ۱۵ دقیقه مانده.</w:t>
            </w:r>
          </w:p>
        </w:tc>
      </w:tr>
      <w:tr>
        <w:tc>
          <w:tcPr>
            <w:tcW w:type="dxa" w:w="4933"/>
            <w:vAlign w:val="center"/>
          </w:tcPr>
          <w:p>
            <w:pPr>
              <w:bidi w:val="1"/>
              <w:spacing w:after="40"/>
              <w:jc w:val="right"/>
            </w:pPr>
            <w:r>
              <w:rPr>
                <w:rFonts w:ascii="Tahoma" w:hAnsi="Tahoma" w:cs="Tahoma"/>
                <w:b w:val="0"/>
                <w:sz w:val="19"/>
              </w:rPr>
              <w:t>منتظر تصمیم مسافر</w:t>
            </w:r>
          </w:p>
        </w:tc>
        <w:tc>
          <w:tcPr>
            <w:tcW w:type="dxa" w:w="4933"/>
            <w:vAlign w:val="center"/>
          </w:tcPr>
          <w:p>
            <w:pPr>
              <w:bidi w:val="1"/>
              <w:spacing w:after="40"/>
              <w:jc w:val="right"/>
            </w:pPr>
            <w:r>
              <w:rPr>
                <w:rFonts w:ascii="Tahoma" w:hAnsi="Tahoma" w:cs="Tahoma"/>
                <w:b w:val="0"/>
                <w:sz w:val="19"/>
              </w:rPr>
              <w:t>زمان‌دار بدون مترجم در ۱۵ دقیقه مانده است.</w:t>
            </w:r>
          </w:p>
        </w:tc>
        <w:tc>
          <w:tcPr>
            <w:tcW w:type="dxa" w:w="4933"/>
            <w:vAlign w:val="center"/>
          </w:tcPr>
          <w:p>
            <w:pPr>
              <w:bidi w:val="1"/>
              <w:spacing w:after="40"/>
              <w:jc w:val="right"/>
            </w:pPr>
            <w:r>
              <w:rPr>
                <w:rFonts w:ascii="Tahoma" w:hAnsi="Tahoma" w:cs="Tahoma"/>
                <w:b w:val="0"/>
                <w:sz w:val="19"/>
              </w:rPr>
              <w:t>تلاش مجدد یا لغو؛ در موعد بدون پذیرش لغو می‌شود.</w:t>
            </w:r>
          </w:p>
        </w:tc>
      </w:tr>
      <w:tr>
        <w:tc>
          <w:tcPr>
            <w:tcW w:type="dxa" w:w="4933"/>
            <w:vAlign w:val="center"/>
          </w:tcPr>
          <w:p>
            <w:pPr>
              <w:bidi w:val="1"/>
              <w:spacing w:after="40"/>
              <w:jc w:val="right"/>
            </w:pPr>
            <w:r>
              <w:rPr>
                <w:rFonts w:ascii="Tahoma" w:hAnsi="Tahoma" w:cs="Tahoma"/>
                <w:b w:val="0"/>
                <w:sz w:val="19"/>
              </w:rPr>
              <w:t>بدون مترجم</w:t>
            </w:r>
          </w:p>
        </w:tc>
        <w:tc>
          <w:tcPr>
            <w:tcW w:type="dxa" w:w="4933"/>
            <w:vAlign w:val="center"/>
          </w:tcPr>
          <w:p>
            <w:pPr>
              <w:bidi w:val="1"/>
              <w:spacing w:after="40"/>
              <w:jc w:val="right"/>
            </w:pPr>
            <w:r>
              <w:rPr>
                <w:rFonts w:ascii="Tahoma" w:hAnsi="Tahoma" w:cs="Tahoma"/>
                <w:b w:val="0"/>
                <w:sz w:val="19"/>
              </w:rPr>
              <w:t>مهلت فوری بدون پذیرش تمام شده است.</w:t>
            </w:r>
          </w:p>
        </w:tc>
        <w:tc>
          <w:tcPr>
            <w:tcW w:type="dxa" w:w="4933"/>
            <w:vAlign w:val="center"/>
          </w:tcPr>
          <w:p>
            <w:pPr>
              <w:bidi w:val="1"/>
              <w:spacing w:after="40"/>
              <w:jc w:val="right"/>
            </w:pPr>
            <w:r>
              <w:rPr>
                <w:rFonts w:ascii="Tahoma" w:hAnsi="Tahoma" w:cs="Tahoma"/>
                <w:b w:val="0"/>
                <w:sz w:val="19"/>
              </w:rPr>
              <w:t>تلاش مجدد، تبدیل به زمان‌دار، یا لغو.</w:t>
            </w:r>
          </w:p>
        </w:tc>
      </w:tr>
      <w:tr>
        <w:tc>
          <w:tcPr>
            <w:tcW w:type="dxa" w:w="4933"/>
            <w:vAlign w:val="center"/>
          </w:tcPr>
          <w:p>
            <w:pPr>
              <w:bidi w:val="1"/>
              <w:spacing w:after="40"/>
              <w:jc w:val="right"/>
            </w:pPr>
            <w:r>
              <w:rPr>
                <w:rFonts w:ascii="Tahoma" w:hAnsi="Tahoma" w:cs="Tahoma"/>
                <w:b w:val="0"/>
                <w:sz w:val="19"/>
              </w:rPr>
              <w:t>مترجم پذیرفته</w:t>
            </w:r>
          </w:p>
        </w:tc>
        <w:tc>
          <w:tcPr>
            <w:tcW w:type="dxa" w:w="4933"/>
            <w:vAlign w:val="center"/>
          </w:tcPr>
          <w:p>
            <w:pPr>
              <w:bidi w:val="1"/>
              <w:spacing w:after="40"/>
              <w:jc w:val="right"/>
            </w:pPr>
            <w:r>
              <w:rPr>
                <w:rFonts w:ascii="Tahoma" w:hAnsi="Tahoma" w:cs="Tahoma"/>
                <w:b w:val="0"/>
                <w:sz w:val="19"/>
              </w:rPr>
              <w:t>مترجم مشخص است؛ خدمت ممکن است هنوز آغاز نشده باشد.</w:t>
            </w:r>
          </w:p>
        </w:tc>
        <w:tc>
          <w:tcPr>
            <w:tcW w:type="dxa" w:w="4933"/>
            <w:vAlign w:val="center"/>
          </w:tcPr>
          <w:p>
            <w:pPr>
              <w:bidi w:val="1"/>
              <w:spacing w:after="40"/>
              <w:jc w:val="right"/>
            </w:pPr>
            <w:r>
              <w:t>حضور، شروع با کد یا لغو مجاز پیش از شروع؛ از زمان پذیرش تا پایان یا لغو مجاز، مترجم پیشنهاد دیگری دریافت نمی‌کند و ویرایش جزئیات رزرو پس از تخصیص مجاز نیست.</w:t>
            </w:r>
          </w:p>
        </w:tc>
      </w:tr>
      <w:tr>
        <w:tc>
          <w:tcPr>
            <w:tcW w:type="dxa" w:w="4933"/>
            <w:vAlign w:val="center"/>
          </w:tcPr>
          <w:p>
            <w:pPr>
              <w:bidi w:val="1"/>
              <w:spacing w:after="40"/>
              <w:jc w:val="right"/>
            </w:pPr>
            <w:r>
              <w:rPr>
                <w:rFonts w:ascii="Tahoma" w:hAnsi="Tahoma" w:cs="Tahoma"/>
                <w:b w:val="0"/>
                <w:sz w:val="19"/>
              </w:rPr>
              <w:t>خدمت در جریان</w:t>
            </w:r>
          </w:p>
        </w:tc>
        <w:tc>
          <w:tcPr>
            <w:tcW w:type="dxa" w:w="4933"/>
            <w:vAlign w:val="center"/>
          </w:tcPr>
          <w:p>
            <w:pPr>
              <w:bidi w:val="1"/>
              <w:spacing w:after="40"/>
              <w:jc w:val="right"/>
            </w:pPr>
            <w:r>
              <w:rPr>
                <w:rFonts w:ascii="Tahoma" w:hAnsi="Tahoma" w:cs="Tahoma"/>
                <w:b w:val="0"/>
                <w:sz w:val="19"/>
              </w:rPr>
              <w:t>کد درست وارد شده و زمان شروع ثبت شده است.</w:t>
            </w:r>
          </w:p>
        </w:tc>
        <w:tc>
          <w:tcPr>
            <w:tcW w:type="dxa" w:w="4933"/>
            <w:vAlign w:val="center"/>
          </w:tcPr>
          <w:p>
            <w:pPr>
              <w:bidi w:val="1"/>
              <w:spacing w:after="40"/>
              <w:jc w:val="right"/>
            </w:pPr>
            <w:r>
              <w:t>تمدید با تأیید مترجم، پیشنهاد خودرو با تأیید مسافر، درخواست پایان مترجم یا پایان مسافر؛ تایمر در پایان مدت تا تصمیم متوقف و لغو ممنوع است.</w:t>
            </w:r>
          </w:p>
        </w:tc>
      </w:tr>
      <w:tr>
        <w:tc>
          <w:tcPr>
            <w:tcW w:type="dxa" w:w="4933"/>
            <w:vAlign w:val="center"/>
          </w:tcPr>
          <w:p>
            <w:pPr>
              <w:bidi w:val="1"/>
              <w:spacing w:after="40"/>
              <w:jc w:val="right"/>
            </w:pPr>
            <w:r>
              <w:rPr>
                <w:rFonts w:ascii="Tahoma" w:hAnsi="Tahoma" w:cs="Tahoma"/>
                <w:b w:val="0"/>
                <w:sz w:val="19"/>
              </w:rPr>
              <w:t>پایان‌یافته</w:t>
            </w:r>
          </w:p>
        </w:tc>
        <w:tc>
          <w:tcPr>
            <w:tcW w:type="dxa" w:w="4933"/>
            <w:vAlign w:val="center"/>
          </w:tcPr>
          <w:p>
            <w:pPr>
              <w:bidi w:val="1"/>
              <w:spacing w:after="40"/>
              <w:jc w:val="right"/>
            </w:pPr>
            <w:r>
              <w:rPr>
                <w:rFonts w:ascii="Tahoma" w:hAnsi="Tahoma" w:cs="Tahoma"/>
                <w:b w:val="0"/>
                <w:sz w:val="19"/>
              </w:rPr>
              <w:t>خدمت پایان یافته و فاکتور آماده است؛ ممکن است پول تسویه نشده باشد.</w:t>
            </w:r>
          </w:p>
        </w:tc>
        <w:tc>
          <w:tcPr>
            <w:tcW w:type="dxa" w:w="4933"/>
            <w:vAlign w:val="center"/>
          </w:tcPr>
          <w:p>
            <w:pPr>
              <w:bidi w:val="1"/>
              <w:spacing w:after="40"/>
              <w:jc w:val="right"/>
            </w:pPr>
            <w:r>
              <w:rPr>
                <w:rFonts w:ascii="Tahoma" w:hAnsi="Tahoma" w:cs="Tahoma"/>
                <w:b w:val="0"/>
                <w:sz w:val="19"/>
              </w:rPr>
              <w:t>پرداخت نقدی، اختلاف، یا رسیدگی مالی.</w:t>
            </w:r>
          </w:p>
        </w:tc>
      </w:tr>
      <w:tr>
        <w:tc>
          <w:tcPr>
            <w:tcW w:type="dxa" w:w="4933"/>
            <w:vAlign w:val="center"/>
          </w:tcPr>
          <w:p>
            <w:pPr>
              <w:bidi w:val="1"/>
              <w:spacing w:after="40"/>
              <w:jc w:val="right"/>
            </w:pPr>
            <w:r>
              <w:rPr>
                <w:rFonts w:ascii="Tahoma" w:hAnsi="Tahoma" w:cs="Tahoma"/>
                <w:b w:val="0"/>
                <w:sz w:val="19"/>
              </w:rPr>
              <w:t>انجام و تسویه‌شده</w:t>
            </w:r>
          </w:p>
        </w:tc>
        <w:tc>
          <w:tcPr>
            <w:tcW w:type="dxa" w:w="4933"/>
            <w:vAlign w:val="center"/>
          </w:tcPr>
          <w:p>
            <w:pPr>
              <w:bidi w:val="1"/>
              <w:spacing w:after="40"/>
              <w:jc w:val="right"/>
            </w:pPr>
            <w:r>
              <w:rPr>
                <w:rFonts w:ascii="Tahoma" w:hAnsi="Tahoma" w:cs="Tahoma"/>
                <w:b w:val="0"/>
                <w:sz w:val="19"/>
              </w:rPr>
              <w:t>پرداخت و تأییدهای لازم ثبت شده است.</w:t>
            </w:r>
          </w:p>
        </w:tc>
        <w:tc>
          <w:tcPr>
            <w:tcW w:type="dxa" w:w="4933"/>
            <w:vAlign w:val="center"/>
          </w:tcPr>
          <w:p>
            <w:pPr>
              <w:bidi w:val="1"/>
              <w:spacing w:after="40"/>
              <w:jc w:val="right"/>
            </w:pPr>
            <w:r>
              <w:rPr>
                <w:rFonts w:ascii="Tahoma" w:hAnsi="Tahoma" w:cs="Tahoma"/>
                <w:b w:val="0"/>
                <w:sz w:val="19"/>
              </w:rPr>
              <w:t>مشاهدهٔ تاریخچه؛ تغییر یا پرداخت دوباره ممنوع.</w:t>
            </w:r>
          </w:p>
        </w:tc>
      </w:tr>
      <w:tr>
        <w:tc>
          <w:tcPr>
            <w:tcW w:type="dxa" w:w="4933"/>
            <w:vAlign w:val="center"/>
          </w:tcPr>
          <w:p>
            <w:pPr>
              <w:bidi w:val="1"/>
              <w:spacing w:after="40"/>
              <w:jc w:val="right"/>
            </w:pPr>
            <w:r>
              <w:rPr>
                <w:rFonts w:ascii="Tahoma" w:hAnsi="Tahoma" w:cs="Tahoma"/>
                <w:b w:val="0"/>
                <w:sz w:val="19"/>
              </w:rPr>
              <w:t>لغوشده</w:t>
            </w:r>
          </w:p>
        </w:tc>
        <w:tc>
          <w:tcPr>
            <w:tcW w:type="dxa" w:w="4933"/>
            <w:vAlign w:val="center"/>
          </w:tcPr>
          <w:p>
            <w:pPr>
              <w:bidi w:val="1"/>
              <w:spacing w:after="40"/>
              <w:jc w:val="right"/>
            </w:pPr>
            <w:r>
              <w:rPr>
                <w:rFonts w:ascii="Tahoma" w:hAnsi="Tahoma" w:cs="Tahoma"/>
                <w:b w:val="0"/>
                <w:sz w:val="19"/>
              </w:rPr>
              <w:t>رزرو مطابق شرایط لغو شده است.</w:t>
            </w:r>
          </w:p>
        </w:tc>
        <w:tc>
          <w:tcPr>
            <w:tcW w:type="dxa" w:w="4933"/>
            <w:vAlign w:val="center"/>
          </w:tcPr>
          <w:p>
            <w:pPr>
              <w:bidi w:val="1"/>
              <w:spacing w:after="40"/>
              <w:jc w:val="right"/>
            </w:pPr>
            <w:r>
              <w:rPr>
                <w:rFonts w:ascii="Tahoma" w:hAnsi="Tahoma" w:cs="Tahoma"/>
                <w:b w:val="0"/>
                <w:sz w:val="19"/>
              </w:rPr>
              <w:t>صرفاً مشاهدهٔ سوابق و پیامدها.</w:t>
            </w:r>
          </w:p>
        </w:tc>
      </w:tr>
    </w:tbl>
    <w:p/>
    <w:p>
      <w:pPr>
        <w:bidi w:val="1"/>
        <w:spacing w:after="100" w:line="300" w:lineRule="auto"/>
        <w:jc w:val="right"/>
      </w:pPr>
      <w:r>
        <w:rPr>
          <w:rFonts w:ascii="Tahoma" w:hAnsi="Tahoma" w:cs="Tahoma"/>
        </w:rPr>
        <w:t>وضعیت خدمت در جریان از ثبت زمان شروع در رزرو پذیرفته‌شده مشخص می‌شود؛ الزامی نیست عنوان وضعیت داخلی جداگانه داشته باشد، اما رابط باید آن را به روشنی نشان دهد. پایان، لغو و تسویه اثر تکراری نداشته باشند. همهٔ گذارهای مهم با زمان، عامل و شناسهٔ رزرو ثبت شوند.</w:t>
      </w:r>
    </w:p>
    <w:p>
      <w:pPr>
        <w:pStyle w:val="Heading2"/>
        <w:keepNext/>
        <w:bidi w:val="1"/>
        <w:spacing w:before="180" w:after="80"/>
        <w:jc w:val="right"/>
      </w:pPr>
      <w:r>
        <w:rPr>
          <w:rFonts w:ascii="Tahoma" w:hAnsi="Tahoma" w:cs="Tahoma"/>
        </w:rPr>
        <w:t>۱۲. تغییر، تمدید، لغو و کد خدمت</w:t>
      </w:r>
    </w:p>
    <w:p>
      <w:pPr>
        <w:pStyle w:val="Heading3"/>
        <w:keepNext/>
        <w:bidi w:val="1"/>
        <w:spacing w:before="120" w:after="80"/>
        <w:jc w:val="right"/>
      </w:pPr>
      <w:r>
        <w:rPr>
          <w:rFonts w:ascii="Tahoma" w:hAnsi="Tahoma" w:cs="Tahoma"/>
        </w:rPr>
        <w:t>تغییر رزرو</w:t>
      </w:r>
    </w:p>
    <w:p>
      <w:pPr>
        <w:bidi w:val="1"/>
        <w:spacing w:after="100" w:line="300" w:lineRule="auto"/>
        <w:jc w:val="right"/>
      </w:pPr>
      <w:r>
        <w:t>ویرایش رزرو زمان‌دار متعلق به مسافر است. مسافر تا پیش از دو ساعت مانده به زمان شروع تطبیق، در کارت رزرو «اعمال تغییرات» را می‌زند و به پنل درخواست با اطلاعات قبلی بازمی‌گردد. او می‌تواند تمام جزئیات درخواست، از جمله زمان، محل، زبان‌ها، حوزه، مدت، تعداد مسافر، خودرو، ترجیح جنسیت و یادداشت را ویرایش کند؛ مقادیر جدید، امکان تطبیق، قیمت و مهلت دوباره اعتبارسنجی و پیش از ثبت نمایش داده می‌شوند. مترجم این تغییرات را ویرایش یا به‌جای مسافر ثبت نمی‌کند.</w:t>
      </w:r>
    </w:p>
    <w:p>
      <w:pPr>
        <w:bidi w:val="1"/>
        <w:spacing w:after="100" w:line="300" w:lineRule="auto"/>
      </w:pPr>
      <w:r>
        <w:t>در تغییر مجاز رزرو، حالت پیاده با یک تا پنج مسافر و گزینهٔ خودروی مترجم با یک تا سه مسافر اعتبارسنجی شود. در تغییر حالت از پیاده به خودرو، چهار یا پنج مسافر به‌طور خودکار کم نمی‌شوند؛ مسافر باید تعداد را خود اصلاح کند یا انتخاب خودرو را کنار بگذارد.</w:t>
      </w:r>
    </w:p>
    <w:p>
      <w:pPr>
        <w:bidi w:val="1"/>
        <w:spacing w:after="100" w:line="300" w:lineRule="auto"/>
        <w:jc w:val="right"/>
      </w:pPr>
      <w:r>
        <w:t>دکمهٔ اعمال تغییرات صرفاً بازگشت به پنل با اطلاعات قبلی است؛ تغییر فقط پس از تأیید نهایی مسافر و ثبت موفق اعمال می‌شود. برای تصمیم‌گیری دربارهٔ مهلت، زمان شروع تطبیق ذخیره‌شده ملاک است؛ با قاعدهٔ فعلی، تطبیق یک ساعت پیش از قرار آغاز می‌شود، پس برای قرار ساعت ۱۸، ویرایش باید پیش از ساعت ۱۵ انجام شود. با تغییر زمان قرار، مهلت و زمان تطبیق تازه نیز محاسبه و پیش از تأیید بررسی شوند؛ زمان تازه نباید باعث عبور از مهلت ویرایش یا نامعتبرشدن رزرو شود. از زمان رسیدن به مهلت، هنگام تطبیق و پس از تخصیص مترجم، تغییر اطلاعات رزرو مجاز نیست. درخواست فوری که تطبیق آن از زمان ثبت آغاز می‌شود پنجرهٔ ویرایش بعد از ثبت ندارد؛ کاربر پیش از ثبت می‌تواند ویرایش کند.</w:t>
      </w:r>
    </w:p>
    <w:p>
      <w:pPr>
        <w:pStyle w:val="Heading3"/>
        <w:keepNext/>
        <w:bidi w:val="1"/>
        <w:spacing w:before="120" w:after="80"/>
        <w:jc w:val="right"/>
      </w:pPr>
      <w:r>
        <w:rPr>
          <w:rFonts w:ascii="Tahoma" w:hAnsi="Tahoma" w:cs="Tahoma"/>
        </w:rPr>
        <w:t>تمدید</w:t>
      </w:r>
    </w:p>
    <w:p>
      <w:pPr>
        <w:bidi w:val="1"/>
        <w:spacing w:after="100" w:line="300" w:lineRule="auto"/>
        <w:jc w:val="right"/>
      </w:pPr>
      <w:r>
        <w:t>تمدید مدت فقط در خدمت شروع‌شده با درخواست مسافر و تأیید مترجم انجام می‌شود؛ حداقل یک ساعت و انتخاب فقط به واحد ساعت کامل است. برای تعداد ساعت تمدید یا مجموع مدت تمدیدشده سقف ازپیش‌تعیین‌شده وجود ندارد. درخواست می‌تواند پیش از پایان مدت یا پس از توقف تایمر در پایان مدت فرستاده شود. مترجم صرفاً همان تعداد ساعت را می‌پذیرد یا رد می‌کند و نمی‌تواند درخواست مسافر را تغییر دهد. در هر لحظه فقط یک درخواست تمدید در انتظار است؛ مهلت پاسخ مترجم پنج دقیقه است و رد یا پایان مهلت به معنی عدم تمدید است.</w:t>
      </w:r>
    </w:p>
    <w:p>
      <w:pPr>
        <w:bidi w:val="1"/>
        <w:spacing w:after="100" w:line="300" w:lineRule="auto"/>
      </w:pPr>
      <w:r>
        <w:t>پیش از ارسال، تعداد ساعت کامل، نرخ ثبت‌شدهٔ ترجمه، هزینهٔ خودرو در صورت خودرویی‌بودن، مبلغ اضافه و جمع برآوردی نمایش داده می‌شود. با تأیید مترجم، مدت توافق‌شده و برآورد یک‌بار به‌روز و نتیجه به مسافر اعلام می‌شود؛ با رد یا انقضا مقدار قبلی برقرار است. اگر درخواست پیش از پایان پذیرفته شود، تایمر بدون توقف تا مدت تازه ادامه دارد.</w:t>
      </w:r>
    </w:p>
    <w:p>
      <w:pPr>
        <w:bidi w:val="1"/>
        <w:spacing w:after="100" w:line="300" w:lineRule="auto"/>
      </w:pPr>
      <w:r>
        <w:t>وقتی مدت توافق‌شده تمام شود، تایمر فعال در همان مقدار متوقف و صفحهٔ مسافر سؤال «تمدید می‌کنید یا پایان می‌دهید؟» را نشان می‌دهد. با انتخاب پایان، خدمت خاتمه و صورتحساب طبق قاعدهٔ پایان مسافر ساخته می‌شود. با انتخاب تمدید، تعداد ساعت و مبلغ را انتخاب و برای مترجم ارسال می‌کند؛ تا پاسخ مترجم تایمر متوقف می‌ماند و زمان انتظار هیچ هزینه‌ای ندارد. در قبول، تایمر از مقدار توقف‌یافته ادامه می‌یابد؛ در رد یا پایان مهلت پاسخ، تمدید اعمال نمی‌شود و مسافر دوباره می‌تواند پایان یا درخواست تمدید دیگری را انتخاب کند.</w:t>
      </w:r>
    </w:p>
    <w:p>
      <w:pPr>
        <w:bidi w:val="1"/>
        <w:spacing w:after="100" w:line="300" w:lineRule="auto"/>
      </w:pPr>
      <w:r>
        <w:t>بازخوانی صفحه، قطع شبکه، پاسخ هم‌زمان یا چند بار لمس نباید باعث ادامهٔ خودکار تایمر، محاسبهٔ زمان انتظار، پذیرش جعلی یا ثبت تکراری تمدید شود. رسیدن به پایان مدت به‌خودی‌خود پایان خودکار خدمت و فاکتور ایجاد نمی‌کند.</w:t>
      </w:r>
    </w:p>
    <w:p>
      <w:pPr>
        <w:pStyle w:val="Heading3"/>
        <w:keepNext/>
        <w:bidi w:val="1"/>
        <w:spacing w:before="120" w:after="80"/>
      </w:pPr>
      <w:r>
        <w:rPr>
          <w:rtl/>
        </w:rPr>
        <w:t>پیشنهاد تبدیل پیاده به خودرویی</w:t>
      </w:r>
    </w:p>
    <w:p>
      <w:pPr>
        <w:bidi w:val="1"/>
        <w:spacing w:after="100" w:line="300" w:lineRule="auto"/>
      </w:pPr>
      <w:r>
        <w:t>پیشنهاد خودرو توسط مترجم: در مأموریت پیادهٔ پذیرفته‌شده، پیش از شروع یا در جریان خدمت، مترجمی که خودرو، گواهینامه، بیمه و ظرفیت لازمِ تأییدشده و معتبر دارد، گزینهٔ «پیشنهاد تبدیل به خودرو» را در جزئیات مأموریت انتخاب می‌کند. مسافر نوع تغییر، مشخصات خودرو، نرخ و تأثیر مالی آن را می‌بیند و قبول یا رد می‌کند؛ تا قبول، خدمت پیاده و مبلغ قبلی برقرار است. مترجم نمی‌تواند به‌جای مسافر قبول کند یا مشخصات دیگر درخواست را عوض کند.</w:t>
      </w:r>
    </w:p>
    <w:p>
      <w:pPr>
        <w:bidi w:val="1"/>
        <w:spacing w:after="100" w:line="300" w:lineRule="auto"/>
      </w:pPr>
      <w:r>
        <w:t>پیشنهاد خودرو فقط در همان مأموریت مترجم و برای حداکثر سه مسافر، با خودروی شخصی ثبت‌شده و تأییدشدهٔ همان مترجم و ظرفیت کافی مجاز است. در مأموریت چهار یا پنج نفره امکان ارسال یا قبول تبدیل وجود ندارد؛ تعداد مسافر به‌خودی‌خود کاهش نمی‌یابد و خدمت مستقل خودرویی ساخته نمی‌شود.</w:t>
      </w:r>
    </w:p>
    <w:p>
      <w:pPr>
        <w:bidi w:val="1"/>
        <w:spacing w:after="100" w:line="300" w:lineRule="auto"/>
      </w:pPr>
      <w:r>
        <w:t>در قبول معتبر، زمان پذیرش و نرخ ساعتی ثبت‌شدهٔ خودرو یک‌بار ثبت می‌شود؛ اگر خدمت هنوز شروع نشده است، زمان خودرویی از آغاز واقعی خدمت وگرنه از همان لحظهٔ قبول محاسبه می‌شود و هر دو طرف نتیجه را می‌بینند. در رد یا نبود تصمیم، مأموریت پیاده باقی می‌ماند و هزینهٔ خودرو اضافه نمی‌شود. تبدیل فقط با شرایط معتبر خودرو و در همان مأموریت انجام می‌شود؛ با پایان مأموریت یا تغییر وضعیت، تصمیم دیررس نباید تغییری ایجاد کند.</w:t>
      </w:r>
    </w:p>
    <w:p>
      <w:pPr>
        <w:pStyle w:val="Heading3"/>
        <w:keepNext/>
        <w:bidi w:val="1"/>
        <w:spacing w:before="120" w:after="80"/>
        <w:jc w:val="right"/>
      </w:pPr>
      <w:r>
        <w:rPr>
          <w:rFonts w:ascii="Tahoma" w:hAnsi="Tahoma" w:cs="Tahoma"/>
        </w:rPr>
        <w:t>لغو</w:t>
      </w:r>
    </w:p>
    <w:p>
      <w:pPr>
        <w:bidi w:val="1"/>
        <w:spacing w:after="100" w:line="300" w:lineRule="auto"/>
        <w:jc w:val="right"/>
      </w:pPr>
      <w:r>
        <w:t>• مسافر می‌تواند مطابق وضعیت مجاز، پیش از شروع خدمت رزرو را لغو کند؛ این لغو در هیچ مرحله‌ای برای مسافر جریمه یا کارمزد لغو، برداشت، بدهی یا مبلغ وصولی ایجاد نمی‌کند. وضعیت واقعی لغو و پیام مناسب به طرفین اطلاع داده شود. پس از شروع، لغو وجود ندارد و پایان خدمت مطابق قواعد همان خدمت انجام می‌شود.</w:t>
      </w:r>
    </w:p>
    <w:p>
      <w:pPr>
        <w:bidi w:val="1"/>
        <w:spacing w:after="100" w:line="300" w:lineRule="auto"/>
        <w:jc w:val="right"/>
      </w:pPr>
      <w:r>
        <w:rPr>
          <w:rFonts w:ascii="Tahoma" w:hAnsi="Tahoma" w:cs="Tahoma"/>
        </w:rPr>
        <w:t>• پس از آغاز خدمت، لغو مسافر و مترجم مجاز نیست؛ مسافر می‌تواند از جریان پایان خدمت استفاده کند. نتیجهٔ لغو به فرد دیگر اطلاع داده شود.</w:t>
      </w:r>
    </w:p>
    <w:p>
      <w:pPr>
        <w:bidi w:val="1"/>
        <w:spacing w:after="100" w:line="300" w:lineRule="auto"/>
        <w:jc w:val="right"/>
      </w:pPr>
      <w:r>
        <w:rPr>
          <w:rFonts w:ascii="Tahoma" w:hAnsi="Tahoma" w:cs="Tahoma"/>
        </w:rPr>
        <w:t>• لغو مترجم پیش از شروع، امتیاز او را پنج واحد تا کف صفر کم می‌کند، تخصیص را آزاد می‌سازد و جست‌وجوی مجدد را مطابق زمان رزرو پیش می‌برد. اعلام به مسافر با پیام صادقانه انجام شود.</w:t>
      </w:r>
    </w:p>
    <w:p>
      <w:pPr>
        <w:bidi w:val="1"/>
        <w:spacing w:after="100" w:line="300" w:lineRule="auto"/>
        <w:jc w:val="right"/>
      </w:pPr>
      <w:r>
        <w:t>• هیچ درصد کارمزد یا وصولی بابت لغو مسافر در طرح اعمال یا نمایش داده نمی‌شود. قاعدهٔ کسر پنج امتیاز بابت لغو مجاز مترجم پیش از شروع، مستقل و بدون تغییر است.</w:t>
      </w:r>
    </w:p>
    <w:p>
      <w:pPr>
        <w:pStyle w:val="Heading2"/>
        <w:keepNext/>
        <w:bidi w:val="1"/>
        <w:spacing w:before="180" w:after="80"/>
        <w:jc w:val="right"/>
      </w:pPr>
      <w:r>
        <w:rPr>
          <w:rFonts w:ascii="Tahoma" w:hAnsi="Tahoma" w:cs="Tahoma"/>
        </w:rPr>
        <w:t>۱۳. قیمت‌گذاری، پایان خدمت و امور مالی</w:t>
      </w:r>
    </w:p>
    <w:p>
      <w:pPr>
        <w:pStyle w:val="Heading3"/>
        <w:keepNext/>
        <w:bidi w:val="1"/>
        <w:spacing w:before="120" w:after="80"/>
        <w:jc w:val="right"/>
      </w:pPr>
      <w:r>
        <w:rPr>
          <w:rFonts w:ascii="Tahoma" w:hAnsi="Tahoma" w:cs="Tahoma"/>
        </w:rPr>
        <w:t>تعرفه‌های اولیه</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حوزه</w:t>
            </w:r>
          </w:p>
        </w:tc>
        <w:tc>
          <w:tcPr>
            <w:tcW w:type="dxa" w:w="7399"/>
            <w:vAlign w:val="center"/>
            <w:shd w:fill="E0F0EE"/>
          </w:tcPr>
          <w:p>
            <w:pPr>
              <w:bidi w:val="1"/>
              <w:spacing w:after="40"/>
              <w:jc w:val="right"/>
            </w:pPr>
            <w:r>
              <w:t>مقدار اولیهٔ قابل تنظیم برای هر ساعت، تومان</w:t>
            </w:r>
          </w:p>
        </w:tc>
      </w:tr>
      <w:tr>
        <w:tc>
          <w:tcPr>
            <w:tcW w:type="dxa" w:w="7399"/>
            <w:vAlign w:val="center"/>
          </w:tcPr>
          <w:p>
            <w:pPr>
              <w:bidi w:val="1"/>
              <w:spacing w:after="40"/>
              <w:jc w:val="right"/>
            </w:pPr>
            <w:r>
              <w:t>عمومی: گردشگری، تفریح، خرید و زیارتی</w:t>
            </w:r>
          </w:p>
        </w:tc>
        <w:tc>
          <w:tcPr>
            <w:tcW w:type="dxa" w:w="7399"/>
            <w:vAlign w:val="center"/>
          </w:tcPr>
          <w:p>
            <w:pPr>
              <w:bidi w:val="1"/>
              <w:spacing w:after="40"/>
              <w:jc w:val="right"/>
            </w:pPr>
            <w:r>
              <w:t>۱٬۳۵۰٬۰۰۰</w:t>
            </w:r>
          </w:p>
        </w:tc>
      </w:tr>
      <w:tr>
        <w:tc>
          <w:tcPr>
            <w:tcW w:type="dxa" w:w="7399"/>
            <w:vAlign w:val="center"/>
          </w:tcPr>
          <w:p>
            <w:pPr>
              <w:bidi w:val="1"/>
              <w:spacing w:after="40"/>
              <w:jc w:val="right"/>
            </w:pPr>
            <w:r>
              <w:t>درمانی</w:t>
            </w:r>
          </w:p>
        </w:tc>
        <w:tc>
          <w:tcPr>
            <w:tcW w:type="dxa" w:w="7399"/>
            <w:vAlign w:val="center"/>
          </w:tcPr>
          <w:p>
            <w:pPr>
              <w:bidi w:val="1"/>
              <w:spacing w:after="40"/>
              <w:jc w:val="right"/>
            </w:pPr>
            <w:r>
              <w:t>۱٬۶۸۵٬۰۰۰</w:t>
            </w:r>
          </w:p>
        </w:tc>
      </w:tr>
      <w:tr>
        <w:tc>
          <w:tcPr>
            <w:tcW w:type="dxa" w:w="7399"/>
            <w:vAlign w:val="center"/>
          </w:tcPr>
          <w:p>
            <w:pPr>
              <w:bidi w:val="1"/>
              <w:spacing w:after="40"/>
              <w:jc w:val="right"/>
            </w:pPr>
            <w:r>
              <w:t>تجاری</w:t>
            </w:r>
          </w:p>
        </w:tc>
        <w:tc>
          <w:tcPr>
            <w:tcW w:type="dxa" w:w="7399"/>
            <w:vAlign w:val="center"/>
          </w:tcPr>
          <w:p>
            <w:pPr>
              <w:bidi w:val="1"/>
              <w:spacing w:after="40"/>
              <w:jc w:val="right"/>
            </w:pPr>
            <w:r>
              <w:t>۱٬۹۵۰٬۰۰۰</w:t>
            </w:r>
          </w:p>
        </w:tc>
      </w:tr>
      <w:tr>
        <w:tc>
          <w:tcPr>
            <w:tcW w:type="dxa" w:w="7399"/>
            <w:vAlign w:val="center"/>
          </w:tcPr>
          <w:p>
            <w:pPr>
              <w:bidi w:val="1"/>
              <w:spacing w:after="40"/>
              <w:jc w:val="right"/>
            </w:pPr>
            <w:r>
              <w:t>حقوقی</w:t>
            </w:r>
          </w:p>
        </w:tc>
        <w:tc>
          <w:tcPr>
            <w:tcW w:type="dxa" w:w="7399"/>
            <w:vAlign w:val="center"/>
          </w:tcPr>
          <w:p>
            <w:pPr>
              <w:bidi w:val="1"/>
              <w:spacing w:after="40"/>
              <w:jc w:val="right"/>
            </w:pPr>
            <w:r>
              <w:t>۱٬۴۵۰٬۰۰۰</w:t>
            </w:r>
          </w:p>
        </w:tc>
      </w:tr>
    </w:tbl>
    <w:p/>
    <w:p>
      <w:pPr>
        <w:bidi w:val="1"/>
        <w:spacing w:after="100" w:line="300" w:lineRule="auto"/>
        <w:jc w:val="right"/>
      </w:pPr>
      <w:r>
        <w:t>تعرفه‌های چهار حوزه، هزینهٔ خودرو، سهم مترجم و مالیات در پنل مدیریت توسط فرد مجاز تنظیم می‌شوند و ثابت یا غیرقابل تغییر نیستند. مقدار اولیهٔ خودرو ۳۵۰٬۰۰۰ تومان در ساعت، سهم مترجم ۸۰ درصد مبلغ پایه و مالیات صفر درصد است؛ مدیریت می‌تواند آنها را در حدود معتبر تغییر دهد. نرخ و درصد ثبت‌شدهٔ هر رزرو تا پایان همان رزرو ملاک است و تغییر بعدی تعرفهٔ مدیریت نباید قرارداد قبلی را خودسرانه تغییر دهد. لغو مسافر هیچ جریمه‌ای ندارد.</w:t>
      </w:r>
    </w:p>
    <w:p>
      <w:pPr>
        <w:pStyle w:val="Heading3"/>
        <w:keepNext/>
        <w:bidi w:val="1"/>
        <w:spacing w:before="120" w:after="80"/>
        <w:jc w:val="right"/>
      </w:pPr>
      <w:r>
        <w:rPr>
          <w:rFonts w:ascii="Tahoma" w:hAnsi="Tahoma" w:cs="Tahoma"/>
        </w:rPr>
        <w:t>محاسبهٔ مبلغ اولیه</w:t>
      </w:r>
    </w:p>
    <w:p>
      <w:pPr>
        <w:bidi w:val="1"/>
        <w:spacing w:after="100" w:line="300" w:lineRule="auto"/>
        <w:jc w:val="right"/>
      </w:pPr>
      <w:r>
        <w:t>در ثبت اولیه، مبلغ پایهٔ برآوردی برابر تعرفهٔ ساعتی حوزه ضربدر مدت اولیه، به‌علاوهٔ هزینهٔ ساعتی خودرو ضربدر مدت اولیه فقط در صورت انتخاب خودرو است. نرخ حوزه، نرخ خودرو، مالیات و درصد سهم ثبت و تا پایان همان مأموریت ملاک می‌مانند. مالیات و سهم بر اساس مبالغ واقعی نهایی و نسبت‌های ثبت‌شده به نزدیک‌ترین تومان گرد شوند؛ برآورد اولیه، مبلغ قطعی پایان نیست.</w:t>
      </w:r>
    </w:p>
    <w:p>
      <w:pPr>
        <w:pStyle w:val="Heading3"/>
        <w:keepNext/>
        <w:bidi w:val="1"/>
        <w:spacing w:before="120" w:after="80"/>
        <w:jc w:val="right"/>
      </w:pPr>
      <w:r>
        <w:rPr>
          <w:rFonts w:ascii="Tahoma" w:hAnsi="Tahoma" w:cs="Tahoma"/>
        </w:rPr>
        <w:t>محاسبهٔ مبلغ پایان</w:t>
      </w:r>
    </w:p>
    <w:p>
      <w:pPr>
        <w:bidi w:val="1"/>
        <w:spacing w:after="100" w:line="300" w:lineRule="auto"/>
        <w:jc w:val="right"/>
      </w:pPr>
      <w:r>
        <w:t>مدت قابل محاسبه مجموع بازه‌های فعال تایمر از شروع تا پایان است؛ زمان توقف پس از پایان مدت یا هنگام انتظار تصمیم تمدید، زمان خدمت نیست. اگر مسافر مستقل پایان دهد یا در پایان مدت گزینهٔ پایان را انتخاب کند، مبلغ ترجمه برابر نرخ ساعتی حوزه ضربدر تعداد ساعت‌های فعال آغازشده است. اگر مترجم درخواست پایان دهد و مسافر آن را بپذیرد، مبلغ ترجمه برابر نرخ ساعتی حوزه ضربدر مدت دقیق فعال به ساعت است، بدون گردکردن زمان به ساعت کامل؛ حاصل پول به نزدیک‌ترین تومان گرد شود. برای مدت اولیه، تمدید، مجموع مدت یا مبلغ مبتنی بر آنها سقف ازپیش‌تعیین‌شده اعمال نشود.</w:t>
      </w:r>
    </w:p>
    <w:p>
      <w:pPr>
        <w:bidi w:val="1"/>
        <w:spacing w:after="100" w:line="300" w:lineRule="auto"/>
      </w:pPr>
      <w:r>
        <w:t>هزینهٔ خودرو از زمان فعال‌شدن خودرو تا پایان خدمت، فقط بر مبنای زمان فعال و با کنارگذاشتن توقف‌های تایمر حساب می‌شود. برای خودرو هر ساعت آغازشده یک ساعت محاسبه می‌شود؛ اگر از ابتدا خودرویی بوده یا تبدیل پیش از شروع پذیرفته شده، زمان فعال خودرویی از شروع خدمت است؛ اگر تبدیل در جریان خدمت پذیرفته شده، از لحظهٔ قبول مسافر است، نه قبل از آن. این قاعده حتی وقتی مبلغ ترجمه به علت درخواست پایان مترجم متناسب با زمان دقیق محاسبه می‌شود، مستقل از قاعدهٔ ترجمه باقی می‌ماند.</w:t>
      </w:r>
    </w:p>
    <w:p>
      <w:pPr>
        <w:bidi w:val="1"/>
        <w:spacing w:after="100" w:line="300" w:lineRule="auto"/>
      </w:pPr>
      <w:r>
        <w:t>نمونهٔ تبدیل: نرخ خودرو ۳۵۰٬۰۰۰ تومان در ساعت است. اگر مسافر تبدیل را بپذیرد و تا پایان فقط ۳۰ دقیقهٔ فعالِ خودرویی باقی بماند، هزینهٔ خودرو یک ساعت یعنی ۳۵۰٬۰۰۰ تومان است؛ زمان پیاده پیش از تأیید و انتظارِ توقف تایمر هزینهٔ خودرو ندارند. مبلغ ترجمه طبق علت پایان جداگانه محاسبه و سپس هزینهٔ خودرو، مالیات و سهم‌ها محاسبه می‌شوند.</w:t>
      </w:r>
    </w:p>
    <w:p>
      <w:pPr>
        <w:bidi w:val="1"/>
        <w:spacing w:after="100" w:line="300" w:lineRule="auto"/>
      </w:pPr>
      <w:r>
        <w:t>زمان‌ها، نرخ‌ها، شروع و پایان هر بازهٔ فعال، توقف‌ها، درخواست‌ها و عامل پایان ذخیره شوند تا فاکتور قابل بازبینی باشد. در قطع شبکه، تازه‌سازی، رد درخواست یا پاسخ دیرهنگام هیچ تبدیل، تمدید یا پرداخت تکراری یا ساختگی رخ ندهد.</w:t>
      </w:r>
    </w:p>
    <w:p>
      <w:pPr>
        <w:bidi w:val="1"/>
        <w:spacing w:after="100" w:line="300" w:lineRule="auto"/>
        <w:jc w:val="right"/>
      </w:pPr>
      <w:r>
        <w:t>نمونهٔ ترجمه با نرخ یک میلیون و سیصد و پنجاه هزار تومان در ساعت و مالیات صفر: در رزرو دو ساعته، پایان مستقیم مسافر پس از ۴۵ دقیقه مبلغ ترجمه را یک ساعت یعنی ۱٬۳۵۰٬۰۰۰ تومان می‌کند؛ پایان مستقیم در ۹۰ دقیقه دو ساعت یعنی ۲٬۷۰۰٬۰۰۰ تومان است. اگر مترجم پس از ۹۰ دقیقه پایان را درخواست کند و مسافر همان موقع بپذیرد، مبلغ ترجمه ۱٫۵ ساعت یعنی ۲٬۰۲۵٬۰۰۰ تومان است. مبلغ خودرو جداگانه طبق قاعدهٔ خودرویی محاسبه می‌شود.</w:t>
      </w:r>
    </w:p>
    <w:p>
      <w:pPr>
        <w:pStyle w:val="Heading3"/>
        <w:keepNext/>
        <w:bidi w:val="1"/>
        <w:spacing w:before="120" w:after="80"/>
        <w:jc w:val="right"/>
      </w:pPr>
      <w:r>
        <w:rPr>
          <w:rFonts w:ascii="Tahoma" w:hAnsi="Tahoma" w:cs="Tahoma"/>
        </w:rPr>
        <w:t>پرداخت نقدی و اختلاف</w:t>
      </w:r>
    </w:p>
    <w:p>
      <w:pPr>
        <w:bidi w:val="1"/>
        <w:spacing w:after="100" w:line="300" w:lineRule="auto"/>
        <w:jc w:val="right"/>
      </w:pPr>
      <w:r>
        <w:rPr>
          <w:rFonts w:ascii="Tahoma" w:hAnsi="Tahoma" w:cs="Tahoma"/>
        </w:rPr>
        <w:t>۱. فاکتور بعد از پایان خدمت قابل پرداخت است. مسافر روش نقدی را انتخاب و اعلام پرداخت می‌کند؛ وضعیت «در انتظار تأیید مترجم» ثبت می‌شود.</w:t>
      </w:r>
    </w:p>
    <w:p>
      <w:pPr>
        <w:bidi w:val="1"/>
        <w:spacing w:after="100" w:line="300" w:lineRule="auto"/>
        <w:jc w:val="right"/>
      </w:pPr>
      <w:r>
        <w:rPr>
          <w:rtl/>
        </w:rPr>
        <w:t>۲. مترجم دریافت را تأیید می‌کند. در مسیر عادی، تنها وقتی ثبت مسافر و تأیید مترجم هر دو موجود باشند، رزرو به تسویه‌شده می‌رود؛ تصمیم مالی مجاز برای اختلاف یا تسویهٔ دستی مطابق قواعد جداگانهٔ مالی ثبت می‌شود. ترتیب ثبت دو تأیید نباید موجب دوباره‌کاری شود.</w:t>
      </w:r>
    </w:p>
    <w:p>
      <w:pPr>
        <w:bidi w:val="1"/>
        <w:spacing w:after="100" w:line="300" w:lineRule="auto"/>
        <w:jc w:val="right"/>
      </w:pPr>
      <w:r>
        <w:rPr>
          <w:rFonts w:ascii="Tahoma" w:hAnsi="Tahoma" w:cs="Tahoma"/>
        </w:rPr>
        <w:t>۳. هر طرف می‌تواند پیش از تسویهٔ نهایی اختلاف نقدی ثبت کند. تا تصمیم کارشناس مالی، رسیدگی عادی متوقف است. کارشناس با مشاهدهٔ رزرو و درج یادداشت تصمیم «تسویه» یا «ثبت استرداد» می‌گیرد و عامل و زمان ثبت می‌شوند.</w:t>
      </w:r>
    </w:p>
    <w:p>
      <w:pPr>
        <w:bidi w:val="1"/>
        <w:spacing w:after="100" w:line="300" w:lineRule="auto"/>
        <w:jc w:val="right"/>
      </w:pPr>
      <w:r>
        <w:rPr>
          <w:rFonts w:ascii="Tahoma" w:hAnsi="Tahoma" w:cs="Tahoma"/>
        </w:rPr>
        <w:t>۴. «ثبت استرداد» در این مرحله به معنی ثبت نتیجه در پرونده است، نه انتقال پول بانکی. وضعیت، نحوهٔ اقدام واقعی و مسئول پیگیری باید صریح باشد؛ بازگشت پول تا وقوع واقعی ادعا نشود.</w:t>
      </w:r>
    </w:p>
    <w:p>
      <w:pPr>
        <w:bidi w:val="1"/>
        <w:spacing w:after="100" w:line="300" w:lineRule="auto"/>
        <w:jc w:val="right"/>
      </w:pPr>
      <w:r>
        <w:rPr>
          <w:rFonts w:ascii="Tahoma" w:hAnsi="Tahoma" w:cs="Tahoma"/>
        </w:rPr>
        <w:t>۵. در تسویهٔ نقدی، سهم پلتفرم برابر مبلغ کل منهای سهم مترجم به‌عنوان بدهی مترجم ثبت می‌شود. کارشناس مالی می‌تواند پرداخت بدهی را با مبلغ و یادداشت ثبت کند. بدهی مثبت مانع پیشنهاد تازه است و پس از تسویهٔ بدهی، مانع برداشته می‌شود.</w:t>
      </w:r>
    </w:p>
    <w:p>
      <w:pPr>
        <w:bidi w:val="1"/>
        <w:spacing w:after="100" w:line="300" w:lineRule="auto"/>
        <w:jc w:val="right"/>
      </w:pPr>
      <w:r>
        <w:rPr>
          <w:rFonts w:ascii="Tahoma" w:hAnsi="Tahoma" w:cs="Tahoma"/>
        </w:rPr>
        <w:t>۶. کارشناس مالی می‌تواند در موارد مجاز و با یادداشت تسویهٔ دستی ثبت کند؛ این اقدام جای خودکار پول نقد را نمی‌گیرد و باید در رویدادها و ممیزی ثبت شود. اقدام تکراری نباید بدهی یا تسویه را دوباره ایجاد کند.</w:t>
      </w:r>
    </w:p>
    <w:p>
      <w:pPr>
        <w:pStyle w:val="Heading3"/>
        <w:keepNext/>
        <w:bidi w:val="1"/>
        <w:spacing w:before="120" w:after="80"/>
        <w:jc w:val="right"/>
      </w:pPr>
      <w:r>
        <w:rPr>
          <w:rFonts w:ascii="Tahoma" w:hAnsi="Tahoma" w:cs="Tahoma"/>
        </w:rPr>
        <w:t>پرداخت آنلاین</w:t>
      </w:r>
    </w:p>
    <w:p>
      <w:pPr>
        <w:bidi w:val="1"/>
        <w:spacing w:after="100" w:line="300" w:lineRule="auto"/>
        <w:jc w:val="right"/>
      </w:pPr>
      <w:r>
        <w:t>پرداخت آنلاین به‌عنوان یکی از روش‌های پرداخت در محصول حفظ می‌شود، ولی در مرحلهٔ حاضر اجرا یا فعال نمی‌شود. گزینهٔ «پرداخت آنلاین» در صفحهٔ انتخاب روش پرداخت به‌صورت غیرفعال همراه پیام روشن «پرداخت آنلاین فعلاً در دسترس نیست» نمایش داده شود؛ در صورت نیاز کنترل توضیح مجزا، قابل دسترس و بدون آغاز تراکنش باشد. مدیریت در این مرحله امکان فعال‌سازی عملیاتی آن را ندارد و سامانه هیچ پرداخت، درگاه، شبیه‌سازی یا استرداد آنلاین موفقی ثبت نمی‌کند. اتصال ارائه‌دهنده، کلیدها، بازگشت از درگاه، کنترل صحت، استرداد و آزمون مالی بعداً با تصمیم مالک تعریف و اجرا می‌شوند. این وضعیت به معنی حذف قابلیت پرداخت آنلاین از محصول نیست.</w:t>
      </w:r>
    </w:p>
    <w:p>
      <w:pPr>
        <w:pStyle w:val="Heading2"/>
        <w:keepNext/>
        <w:bidi w:val="1"/>
        <w:spacing w:before="180" w:after="80"/>
        <w:jc w:val="right"/>
      </w:pPr>
      <w:r>
        <w:rPr>
          <w:rFonts w:ascii="Tahoma" w:hAnsi="Tahoma" w:cs="Tahoma"/>
        </w:rPr>
        <w:t>۱۴. شهر، پوشش و موقعیت</w:t>
      </w:r>
    </w:p>
    <w:p>
      <w:pPr>
        <w:bidi w:val="1"/>
        <w:spacing w:after="100" w:line="300" w:lineRule="auto"/>
        <w:jc w:val="right"/>
      </w:pPr>
      <w:r>
        <w:rPr>
          <w:rFonts w:ascii="Tahoma" w:hAnsi="Tahoma" w:cs="Tahoma"/>
        </w:rPr>
        <w:t>شهر واحد تنظیم خدمات است و برای هر شهر نام فارسی، نام انگلیسی، استان، طول و عرض مرکز، شعاع و فعال‌بودن جداگانهٔ مسافر و مترجم ثبت می‌شود. شش شهر آغازین: تهران، مشهد، اصفهان، شیراز، تبریز و کرج، هر کدام با شعاع اولیهٔ ۳۰ کیلومتر. مرکزهای اولیه به ترتیب: تهران ۳۵٫۶۸۹۲ و ۵۱٫۳۸۹۰؛ مشهد ۳۶٫۲۶۰۵ و ۵۹٫۶۱۶۸؛ اصفهان ۳۲٫۶۵۴۶ و ۵۱٫۶۶۸۰؛ شیراز ۲۹٫۵۹۱۸ و ۵۲٫۵۸۳۶؛ تبریز ۳۸٫۰۹۶۲ و ۴۶٫۲۷۳۸؛ کرج ۳۵٫۸۳۲۷ و ۵۰٫۹۹۱۵. در هر جفت، عدد اول عرض و دوم طول جغرافیایی است.</w:t>
      </w:r>
    </w:p>
    <w:p>
      <w:pPr>
        <w:bidi w:val="1"/>
        <w:spacing w:after="100" w:line="300" w:lineRule="auto"/>
        <w:jc w:val="right"/>
      </w:pPr>
      <w:r>
        <w:rPr>
          <w:rtl/>
        </w:rPr>
        <w:t>شهر مسئول ثبت از میان محدوده‌هایی انتخاب می‌شود که پذیرش مسافر آنها فعال است و نقطهٔ معتبر ملاقات را پوشش می‌دهند؛ محدودهٔ غیرفعال در انتخاب دخالت ندارد. اگر چند دایره واجد شرایط باشند، شهری انتخاب می‌شود که نسبت فاصلهٔ نقطه تا مرکز به شعاع آن کمتر است؛ در برابری دقیق این نسبت، شهر با شناسهٔ ثبت کوچک‌تر انتخاب می‌شود. اگر نقطهٔ معتبر خارج همهٔ محدوده‌های فعال پذیرش مسافر باشد، ثبت درخواست جدید و آغاز جست‌وجو انجام نمی‌شود و مسافر باید محل داخل پوشش انتخاب کند. تلاش خارج از پوشش فقط پس از اقدام صریح مسافر برای ثبت، به‌صورت رویداد محدود عملیاتی برای بررسی مدیریت ثبت می‌شود؛ این رویداد رزرو، جست‌وجو یا پذیرش نیست. دریافت پیشنهاد به اجازهٔ صریح موقعیت و ارسال مختصات تازهٔ مترجم وابسته است؛ با لغو اجازه یا توقف دریافت، موقعیت برای پیشنهاد تازه استفاده نمی‌شود. مدیریت فقط اطلاعات واقعاً دریافت‌شده و مجاز با زمان ثبت را می‌بیند؛ ردیابی زندهٔ مسافر یا وجود موقعیت دقیق خارج از مجوز ادعا نمی‌شود.</w:t>
      </w:r>
    </w:p>
    <w:p>
      <w:pPr>
        <w:bidi w:val="1"/>
        <w:spacing w:after="100" w:line="300" w:lineRule="auto"/>
        <w:jc w:val="right"/>
      </w:pPr>
      <w:r>
        <w:rPr>
          <w:rtl/>
        </w:rPr>
        <w:t>تعیین شهر مسئول و تطبیق مترجم جدا هستند: شهر مسئول، محل ثبت، گزارش و مدیریت رزرو را مشخص می‌کند؛ فعال‌بودن پذیرش مسافر برای آن شهر شرط ثبت نقطه است. فعال‌بودن مترجم در شهر ثبت‌شده، موقعیت و هم‌پوشانی یا تماس دایره‌ها طبق بخش تطبیق به‌طور مستقل بررسی می‌شود. وجود هر دو نوع فعال‌سازی به‌معنی تضمین مترجم نیست. انتخاب شهر مسئول با نسبت فاصله به شعاع برای دایره‌های فعلی است، نه فاصلهٔ رسیدن مترجم.</w:t>
      </w:r>
    </w:p>
    <w:p>
      <w:pPr>
        <w:bidi w:val="1"/>
        <w:spacing w:after="100" w:line="300" w:lineRule="auto"/>
        <w:jc w:val="right"/>
      </w:pPr>
      <w:r>
        <w:rPr>
          <w:rtl/>
        </w:rPr>
        <w:t>در بخش شهرها، مدیر مجاز مرکز، شعاع، فعال‌بودن نقش‌ها و هم‌پوشانی دایره‌های واقعی را پیش از ذخیره روی نقشه پیش‌نمایش می‌کند؛ شعاع هر شهر مستقل و قابل تنظیم است. محدوده فقط تعیین محل مجاز شروع درخواست است و نشانهٔ مرز رسمی شهر، مسیر قابل پیمایش یا تضمین خدمت نیست. برای توسعهٔ آتی می‌توان محدودهٔ غیرمدور را بررسی کرد، اما در طرح جاری قاعدهٔ قابل اجرا همان دایره است و محدودهٔ ترسیمی، نتیجهٔ آن یا اولویت‌هایش بدون طراحی و تصمیم جداگانه فعال فرض نمی‌شوند.</w:t>
      </w:r>
    </w:p>
    <w:p>
      <w:pPr>
        <w:bidi w:val="1"/>
        <w:spacing w:after="100" w:line="300" w:lineRule="auto"/>
        <w:jc w:val="right"/>
      </w:pPr>
      <w:r>
        <w:rPr>
          <w:rtl/>
        </w:rPr>
        <w:t>پوشش و فاصله دو مفهوم مستقل‌اند: شعاع پوشش محدودهٔ مجاز ثبت نقطهٔ ملاقات پیرامون مرکز شهر است و به معنی مرز رسمی جغرافیایی یا تضمین وجود مترجم آماده نیست. پس از ثبت معتبر، ترتیب پیشنهاد طبق فاصلهٔ واقعی و تازهٔ مترجمان واجد شرایط تا محل ملاقات تعیین می‌شود؛ شعاع پوشش خودبه‌خود یک فاصلهٔ جداگانهٔ مجاز برای جست‌وجوی مترجم یا مسیر و زمان رسیدن نیست.</w:t>
      </w:r>
    </w:p>
    <w:p>
      <w:pPr>
        <w:bidi w:val="1"/>
        <w:spacing w:after="100" w:line="300" w:lineRule="auto"/>
        <w:jc w:val="right"/>
      </w:pPr>
      <w:r>
        <w:rPr>
          <w:rtl/>
        </w:rPr>
        <w:t>بررسی پوشش هنگام ثبت نهایی درخواست جدید در رابط و سامانه از دادهٔ معتبر و به‌روز محدوده‌های فعال انجام شود؛ در تغییر هم‌زمان محدوده، اعتبار دوباره در لحظهٔ ثبت کنترل گردد. نقطهٔ روی مرز دایره در محدوده محسوب می‌شود. نقطهٔ بیرون پوشش درخواست، شناسهٔ رزرو یا جست‌وجوی ساختگی تولید نمی‌کند و پیام موفقیت فقط پس از ثبت واقعی درخواست داخل پوشش است.</w:t>
      </w:r>
    </w:p>
    <w:p>
      <w:pPr>
        <w:pStyle w:val="Heading2"/>
        <w:keepNext/>
        <w:bidi w:val="1"/>
        <w:spacing w:before="180" w:after="80"/>
        <w:jc w:val="right"/>
      </w:pPr>
      <w:r>
        <w:rPr>
          <w:rFonts w:ascii="Tahoma" w:hAnsi="Tahoma" w:cs="Tahoma"/>
        </w:rPr>
        <w:t>۱۵. پنل مدیریت: فهرست و رفتار هر بخش</w:t>
      </w:r>
    </w:p>
    <w:p>
      <w:pPr>
        <w:pStyle w:val="Heading3"/>
        <w:keepNext/>
        <w:bidi w:val="1"/>
        <w:spacing w:before="120" w:after="80"/>
        <w:jc w:val="right"/>
      </w:pPr>
      <w:r>
        <w:rPr>
          <w:rFonts w:ascii="Tahoma" w:hAnsi="Tahoma" w:cs="Tahoma"/>
        </w:rPr>
        <w:t>ورود و پوسته</w:t>
      </w:r>
    </w:p>
    <w:p>
      <w:pPr>
        <w:bidi w:val="1"/>
        <w:spacing w:after="100" w:line="300" w:lineRule="auto"/>
        <w:jc w:val="right"/>
      </w:pPr>
      <w:r>
        <w:rPr>
          <w:rFonts w:ascii="Tahoma" w:hAnsi="Tahoma" w:cs="Tahoma"/>
        </w:rPr>
        <w:t>صفحهٔ ورود شامل نام سامانه، نام کاربری، رمز، نمایش یا پنهان‌کردن رمز، پیام خطا و دکمهٔ ورود است. مدیر مالک با رمز آغازین امن وارد می‌شود و می‌تواند رمز خود را تغییر دهد. پس از ورود، نوار کناری تیره در سمت راست برای فارسی، بالای صفحه با عنوان بخش و کاربر جاری، و محتوای روشن کارت‌محور نمایش داده شود. وضعیت بارگذاری، فقدان دسترسی و خطا در هر بخش مستقل باشند.</w:t>
      </w:r>
    </w:p>
    <w:p>
      <w:pPr>
        <w:bidi w:val="1"/>
        <w:spacing w:after="100" w:line="300" w:lineRule="auto"/>
        <w:jc w:val="right"/>
      </w:pPr>
      <w:r>
        <w:rPr>
          <w:rFonts w:ascii="Tahoma" w:hAnsi="Tahoma" w:cs="Tahoma"/>
        </w:rPr>
        <w:t>پوسته و ناوبری عملیاتی: عنوان بخش، نام و نقش کاربر، دکمهٔ خروج، تازه‌سازی دستی، منوی واکنش‌گرا و میان‌برهای مجاز در دسترس باشند. حالت روشن و تاریک با انتخاب صریح کارمند و رعایت خوانایی ارائه شود؛ ترجیح ظاهری همان دستگاه نباید اطلاعات حساب یا وضعیت عملیاتی را تغییر دهد. در صفحهٔ کوچک منو جمع و باز شود و محتوای ضروری بریده نشود.</w:t>
      </w:r>
    </w:p>
    <w:p>
      <w:pPr>
        <w:bidi w:val="1"/>
        <w:spacing w:after="100" w:line="300" w:lineRule="auto"/>
        <w:jc w:val="right"/>
      </w:pPr>
      <w:r>
        <w:rPr>
          <w:rFonts w:ascii="Tahoma" w:hAnsi="Tahoma" w:cs="Tahoma"/>
        </w:rPr>
        <w:t>تازه‌سازی داده: در نمای باز و قابل مشاهدهٔ داشبورد، اعزام، درخواست‌های در جریان و مالی، وضعیت واقعی به‌صورت دوره‌ای بازخوانی شود؛ فاصلهٔ اولیهٔ بازخوانی ۲۰ ثانیه و قابل تنظیم عملیاتی است. زمان آخرین دریافت موفق، بارگذاری، دادهٔ قدیمی و خطا متمایز باشند. تغییر نتیجه یا اقدام بدون پاسخ معتبر موفق تلقی نشود و تازه‌سازی نباید فرم در حال ویرایش یا تصمیم ثبت‌نشده را بی‌خبر از بین ببرد.</w:t>
      </w:r>
    </w:p>
    <w:p>
      <w:pPr>
        <w:bidi w:val="1"/>
        <w:spacing w:after="100" w:line="300" w:lineRule="auto"/>
        <w:jc w:val="right"/>
      </w:pPr>
      <w:r>
        <w:rPr>
          <w:rtl/>
        </w:rPr>
        <w:t>رفتار یکسان نتیجهٔ اقدام در سراسر پنل: فقط پس از ثبت و دریافت نتیجهٔ معتبر «ثبت شد» نمایش داده شود. رد یا خطای قطعی «ثبت نشد» است. در قطع ارتباط یا پاسخ نامشخص، پیام «نتیجه نامشخص است؛ وضعیت پرونده را دوباره بررسی کنید» نشان داده شود؛ صرف بستن پنجره، بازخوانی یا گذشت زمان به معنی موفقیت نیست. پیش از تکرار، وضعیت معتبر از سامانه بازخوانی شود و در صورت ثبت قبلی از ایجاد اثر تکراری جلوگیری گردد.</w:t>
      </w:r>
    </w:p>
    <w:p>
      <w:pPr>
        <w:pStyle w:val="Heading3"/>
        <w:keepNext/>
        <w:bidi w:val="1"/>
        <w:spacing w:before="120" w:after="80"/>
        <w:jc w:val="right"/>
      </w:pPr>
      <w:r>
        <w:rPr>
          <w:rFonts w:ascii="Tahoma" w:hAnsi="Tahoma" w:cs="Tahoma"/>
        </w:rPr>
        <w:t>داشبورد</w:t>
      </w:r>
    </w:p>
    <w:p>
      <w:pPr>
        <w:bidi w:val="1"/>
        <w:spacing w:after="100" w:line="300" w:lineRule="auto"/>
        <w:jc w:val="right"/>
      </w:pPr>
      <w:r>
        <w:rPr>
          <w:rFonts w:ascii="Tahoma" w:hAnsi="Tahoma" w:cs="Tahoma"/>
        </w:rPr>
        <w:t>نمای کلی تعداد رزروهای جاری، مترجمان فعال، وضعیت مالی، قیف جذب، درخواست‌های منتظر و میان‌برهای عملیاتی را بر اساس دادهٔ واقعی نشان دهد. کارت «گیت‌های صلاحیت» مشخص کند چه پرونده‌هایی در انتظار بررسی، مدرک زبان یا مدارک خودرو هستند. هیچ آمار ثابت یا حدسی مجاز نیست.</w:t>
      </w:r>
    </w:p>
    <w:p>
      <w:pPr>
        <w:bidi w:val="1"/>
        <w:spacing w:after="100" w:line="300" w:lineRule="auto"/>
        <w:jc w:val="right"/>
      </w:pPr>
      <w:r>
        <w:rPr>
          <w:rFonts w:ascii="Tahoma" w:hAnsi="Tahoma" w:cs="Tahoma"/>
        </w:rPr>
        <w:t>کارت‌های داشبورد بر اساس نقش مجاز شامل رزروهای بی‌مترجم، پرداخت‌های منتظر، اختلاف‌های باز، مترجمان فعال و آماده، مدارک در انتظار و حساب‌های مسدود باشند. هشدارهای قدیمی‌ترین جست‌وجوی فوری، تمدیدهای منتظر، مدارک و پرداخت‌ها به صف واقعی خود راه داشته باشند؛ آمار و سن از زمان ثبت واقعی و با ذکر زمان آخرین بازخوانی محاسبه شود. انتظار رزرو زمان‌دار تا آغاز تطبیق نباید به‌اشتباه «خارج از مهلت جست‌وجوی فوری» معرفی شود.</w:t>
      </w:r>
    </w:p>
    <w:p>
      <w:pPr>
        <w:bidi w:val="1"/>
        <w:spacing w:after="100" w:line="300" w:lineRule="auto"/>
        <w:jc w:val="right"/>
      </w:pPr>
      <w:r>
        <w:rPr>
          <w:rFonts w:ascii="Tahoma" w:hAnsi="Tahoma" w:cs="Tahoma"/>
        </w:rPr>
        <w:t>قیف جذب مراحل ثبت اولیه، تکمیل، انتظار بررسی، فعال، تعلیق و رد را با شمار واقعی و نام روشن نشان دهد؛ کارت گیت‌های صلاحیت، علت بسته‌بودن تصمیم پرونده، زبان و خودرو را جداگانه توضیح و به پروندهٔ مجاز پیوند دهد. اطلاعات محرمانه فقط با نقش و نیاز واقعی دیده شود؛ نبود داده، خطای دریافت و صفر واقعی یکی نیستند.</w:t>
      </w:r>
    </w:p>
    <w:p>
      <w:pPr>
        <w:bidi w:val="1"/>
        <w:spacing w:after="100" w:line="300" w:lineRule="auto"/>
        <w:jc w:val="right"/>
      </w:pPr>
      <w:r>
        <w:rPr>
          <w:rtl/>
        </w:rPr>
        <w:t>میز کار «نیازمند رسیدگی»: در کنار صف‌های مستقل، صفحه‌ای واحد برای نمایش موارد واقعی باز در محدودهٔ نقش و پروندهٔ مجاز باشد؛ از جمله مدارک منتظر بررسی، کد خدمت قفل‌شده، درخواست پشتیبانی منتظر پاسخ، اختلاف مالی باز و نتیجهٔ بی‌مترجم جست‌وجوی فوری. هر ردیف نوع، شناسهٔ مجاز، وضعیت واقعی، زمان ثبت، مدت انتظار و مسیر بازکردن پروندهٔ اصلی را نشان دهد. جست‌وجو و فیلتر موضوع، وضعیت و زمان و تمایز بارگذاری، خطا و فهرست خالی فراهم باشد.</w:t>
      </w:r>
    </w:p>
    <w:p>
      <w:pPr>
        <w:bidi w:val="1"/>
        <w:spacing w:after="100" w:line="300" w:lineRule="auto"/>
        <w:jc w:val="right"/>
      </w:pPr>
      <w:r>
        <w:rPr>
          <w:rtl/>
        </w:rPr>
        <w:t>میز کار از صف‌های واقعی خوانده می‌شود و پروندهٔ موازی، تصمیم یا اقدام خودکار ایجاد نمی‌کند؛ کارمند فقط موارد مجاز نقش خود را می‌بیند و امکان مشاهدهٔ اطلاعات محرمانه از راه خلاصهٔ ردیف پیدا نمی‌کند. زمان آخرین دریافت موفق مشخص باشد. انتظار طبیعی رزرو زمان‌دار تا شروع تطبیق نباید جست‌وجوی فوری شکست‌خورده یا تأخیر محسوب شود؛ نمایش هر مورد به معنی تضمین پاسخ فوری یا شبانه‌روزی نیست.</w:t>
      </w:r>
    </w:p>
    <w:p>
      <w:pPr>
        <w:pStyle w:val="Heading3"/>
        <w:keepNext/>
        <w:bidi w:val="1"/>
        <w:spacing w:before="120" w:after="80"/>
        <w:jc w:val="right"/>
      </w:pPr>
      <w:r>
        <w:rPr>
          <w:rFonts w:ascii="Tahoma" w:hAnsi="Tahoma" w:cs="Tahoma"/>
        </w:rPr>
        <w:t>کنسول اعزام و رزروها</w:t>
      </w:r>
    </w:p>
    <w:p>
      <w:pPr>
        <w:bidi w:val="1"/>
        <w:spacing w:after="100" w:line="300" w:lineRule="auto"/>
        <w:jc w:val="right"/>
      </w:pPr>
      <w:r>
        <w:rPr>
          <w:rFonts w:ascii="Tahoma" w:hAnsi="Tahoma" w:cs="Tahoma"/>
        </w:rPr>
        <w:t>• فهرست مأموریت‌های فعال و پیش‌رو، مترجمان آنلاین بدون مأموریت، وضعیت جست‌وجو، زمان و محل؛ امکان فیلتر و بازکردن پروندهٔ واقعی.</w:t>
      </w:r>
    </w:p>
    <w:p>
      <w:pPr>
        <w:bidi w:val="1"/>
        <w:spacing w:after="100" w:line="300" w:lineRule="auto"/>
        <w:jc w:val="right"/>
      </w:pPr>
      <w:r>
        <w:rPr>
          <w:rFonts w:ascii="Tahoma" w:hAnsi="Tahoma" w:cs="Tahoma"/>
        </w:rPr>
        <w:t>• فهرست رزرو با شناسه، مسافر، مترجم مجاز، وضعیت، زمان، حوزه، مبلغ و جست‌وجو/فیلتر. پروندهٔ رزرو شامل جزئیات، تاریخچهٔ رویدادها، وضعیت خدمت، پرداخت و تغییرها باشد.</w:t>
      </w:r>
    </w:p>
    <w:p>
      <w:pPr>
        <w:bidi w:val="1"/>
        <w:spacing w:after="100" w:line="300" w:lineRule="auto"/>
        <w:jc w:val="right"/>
      </w:pPr>
      <w:r>
        <w:rPr>
          <w:rFonts w:ascii="Tahoma" w:hAnsi="Tahoma" w:cs="Tahoma"/>
        </w:rPr>
        <w:t>صف رزروها زبانه‌های انتظار تطبیق یا جست‌وجو، پیش‌رو، خدمت در جریان یا منتظر پرداخت، تسویه‌شده و لغوشده دارد؛ جست‌وجوی شناسه، نام و شماره در حد مجوز و فیلتر فوری یا زمان‌دار و صفحه‌بندی با شمار واقعی انجام می‌شود. وضعیت تفصیلی و خط زمانی از همان پرونده خوانده شوند؛ دادهٔ ناقص یا عدم دسترسی به‌جای نتیجهٔ ساختگی به‌روشنی نمایش یابد.</w:t>
      </w:r>
    </w:p>
    <w:p>
      <w:pPr>
        <w:bidi w:val="1"/>
        <w:spacing w:after="100" w:line="300" w:lineRule="auto"/>
        <w:jc w:val="right"/>
      </w:pPr>
      <w:r>
        <w:rPr>
          <w:rFonts w:ascii="Tahoma" w:hAnsi="Tahoma" w:cs="Tahoma"/>
        </w:rPr>
        <w:t>پروندهٔ مدیریتی رزرو محل و مختصات معتبر، شهر، زبان‌ها، حوزه، نوع و زمان، مهلت ویرایش و آغاز تطبیق، ساعات، تعداد مسافران بدون مترجم، خودرو و ظرفیت لازم، نرخ ثبت‌شده، وضعیت مالی و رویدادهای مجاز را نشان دهد. در رزرو پذیرفته‌شده هویت مترجم و عکس چهرهٔ تأییدشده طبق مجوز نشان داده شود؛ تصویر محرمانهٔ او با کارت ملی، کد خدمت و اطلاعات بانکی در پروندهٔ عمومی یا فهرست پشتیبانی قرار نگیرد.</w:t>
      </w:r>
    </w:p>
    <w:p>
      <w:pPr>
        <w:bidi w:val="1"/>
        <w:spacing w:after="100" w:line="300" w:lineRule="auto"/>
        <w:jc w:val="right"/>
      </w:pPr>
      <w:r>
        <w:rPr>
          <w:rtl/>
        </w:rPr>
        <w:t>نمای یکپارچهٔ پروندهٔ مأموریت: کارشناس در محدودهٔ مجوز خود از یک پرونده به خلاصهٔ رزرو، مسافر و مترجم مجاز، زمان‌های واقعی ثبت، پذیرش، شروع و پایان، وضعیت تمدید، تبدیل خودرو و روش پایان، درخواست‌های پشتیبانی مرتبط و خط زمانی راه یابد. جزئیات مالی و اختلاف فقط برای نقش مجاز نمایش داده شود؛ دادهٔ موجودنبود‌ه، قدیمی، در انتظار و خطا از نتیجهٔ ثبت‌شده جدا باشند. مشاهدهٔ پرونده مجوز کد خدمت، مدارک محرمانه یا متن عمومی گفت‌وگوی طرفین ایجاد نمی‌کند.</w:t>
      </w:r>
    </w:p>
    <w:p>
      <w:pPr>
        <w:bidi w:val="1"/>
        <w:spacing w:after="100" w:line="300" w:lineRule="auto"/>
        <w:jc w:val="right"/>
      </w:pPr>
      <w:r>
        <w:rPr>
          <w:rFonts w:ascii="Tahoma" w:hAnsi="Tahoma" w:cs="Tahoma"/>
        </w:rPr>
        <w:t>کنترل انطباق درخواست: پیاده از یک تا پنج مسافر و با خودروی شخصی تأییدشدهٔ مترجم از یک تا سه مسافر و در حد ظرفیت واقعی است. ناسازگاری ثبت یا تبدیل نباید با کم‌کردن خودکار تعداد رفع شود. نقشه و کنسول فقط مترجم واجد شرایط با موقعیت معتبر و تازه را برای تطبیق نشان دهند؛ فاصلهٔ مستقیم، مسیر یا زمان رسیدن واقعی نیست.</w:t>
      </w:r>
    </w:p>
    <w:p>
      <w:pPr>
        <w:bidi w:val="1"/>
        <w:spacing w:after="100" w:line="300" w:lineRule="auto"/>
      </w:pPr>
      <w:r>
        <w:t>گزارش‌های مرتبط با مأموریت مانند «مسافر را پیدا نمی‌کنم»، «درخواست پایان بی‌پاسخ» و «نیاز به راهنمایی در پایان مدت» در صف پشتیبانی همراه شناسهٔ رزرو، موضوع، زمان، توضیح مجاز و وضعیت واقعی ثبت شوند. کارشناس مجاز درخواست را می‌بیند، نتیجه یا یادداشت متناسب با نقش ثبت می‌کند و نتیجه در صفحهٔ قابل دسترس صاحب درخواست نمایش داده می‌شود. ثبت درخواست به‌تنهایی اثبات غیبت، لغو یا پایان مأموریت، تصمیم مالی یا کسر امتیاز نیست.</w:t>
      </w:r>
    </w:p>
    <w:p>
      <w:pPr>
        <w:bidi w:val="1"/>
        <w:spacing w:after="100" w:line="300" w:lineRule="auto"/>
        <w:jc w:val="right"/>
      </w:pPr>
      <w:r>
        <w:rPr>
          <w:rFonts w:ascii="Tahoma" w:hAnsi="Tahoma" w:cs="Tahoma"/>
        </w:rPr>
        <w:t>برای گزارش بی‌پاسخ‌ماندن درخواست پایان، توقف تایمر یا پیدا نشدن مسافر، صف پشتیبانی موضوع، شناسه، وضعیت، زمان ثبت و راهنمایی مجاز را نشان دهد و در صورت نیاز به کارشناس صاحب اختیار ارجاع کند. کارشناس پاسخ واقعی را در همان پرونده ثبت می‌کند؛ نه مسافر یا مترجم را به تصمیم مجبور می‌کند و نه زمان انتظار رایگان را به زمان هزینه‌دار تبدیل می‌کند.</w:t>
      </w:r>
    </w:p>
    <w:p>
      <w:pPr>
        <w:bidi w:val="1"/>
        <w:spacing w:after="100" w:line="300" w:lineRule="auto"/>
      </w:pPr>
      <w:r>
        <w:t>گزارش پیام نامناسبِ ثبت‌شده با شناسهٔ مأموریت، پیام انتخاب‌شده، فرستندهٔ گزارش، دلیل، زمان و وضعیت رسیدگی در صف پشتیبانی مجاز نمایش داده شود. کارشناس صرفاً طبق سیاست مصوب، نقش و نیاز رسیدگی دادهٔ حداقلی همان گزارش را می‌بیند و عامل و زمان مشاهده و نتیجه ثبت می‌شوند. ثبت گزارش به‌خودی‌خود مجازات، مسدودی، تغییر امتیاز، لغو خدمت یا تأیید تخلف نیست.</w:t>
      </w:r>
    </w:p>
    <w:p>
      <w:pPr>
        <w:bidi w:val="1"/>
        <w:spacing w:after="100" w:line="300" w:lineRule="auto"/>
      </w:pPr>
      <w:r>
        <w:t>دسترسی پشتیبانی به حد ضرورت و محدودهٔ مأموریت مربوط محدود است؛ کد خدمت، مدارک هویتی محرمانه و شمارهٔ کامل بانکی در صف پشتیبانی نمایش داده نمی‌شوند. اقدامات و زمان و عامل رسیدگی در سابقه ثبت شوند و وجود صف پشتیبانی، پاسخ فوری یا حضور شبانه‌روزی را تضمین نمی‌کند.</w:t>
      </w:r>
    </w:p>
    <w:p>
      <w:pPr>
        <w:bidi w:val="1"/>
        <w:spacing w:after="100" w:line="300" w:lineRule="auto"/>
        <w:jc w:val="right"/>
      </w:pPr>
      <w:r>
        <w:rPr>
          <w:rFonts w:ascii="Tahoma" w:hAnsi="Tahoma" w:cs="Tahoma"/>
        </w:rPr>
        <w:t>• فهرست کدهای خدمت قفل‌شده؛ کارشناس عملیات با بررسی و تأیید می‌تواند شمار تلاش‌ها را پاک کند. خود کد محرمانه نباید در بخش غیرمجاز نمایش داده شود.</w:t>
      </w:r>
    </w:p>
    <w:p>
      <w:pPr>
        <w:bidi w:val="1"/>
        <w:spacing w:after="100" w:line="300" w:lineRule="auto"/>
        <w:jc w:val="right"/>
      </w:pPr>
      <w:r>
        <w:rPr>
          <w:rFonts w:ascii="Tahoma" w:hAnsi="Tahoma" w:cs="Tahoma"/>
        </w:rPr>
        <w:t>رفع قفل فقط برای رزرو واقعی و در وضعیت مجاز، پس از بررسی کارشناس عملیات و تأیید صریح انجام شود. انتخاب «انصراف»، بستن پنجره یا بازگشت هیچ درخواست یا اثری ایجاد نکند؛ پس از تأیید، مجوز و وضعیت دوباره سمت سامانه بررسی و عامل، زمان و نتیجه در رویداد رزرو و ممیزی ثبت شوند. خطا، پاسخ دیررس یا نتیجهٔ نامشخص قفل‌گشایی موفق محسوب نشود. خود کد فقط به مسافر مجاز نمایش داده می‌شود.</w:t>
      </w:r>
    </w:p>
    <w:p>
      <w:pPr>
        <w:bidi w:val="1"/>
        <w:spacing w:after="100" w:line="300" w:lineRule="auto"/>
        <w:jc w:val="right"/>
      </w:pPr>
      <w:r>
        <w:rPr>
          <w:rtl/>
        </w:rPr>
        <w:t>پیش‌نمایش اقدام حساس: پیش از تأیید رفع قفل، تصمیم مالی، تغییر صلاحیت یا تعلیق، شناسهٔ پرونده، وضعیت فعلی، تغییر مورد درخواست، آثار مجاز و مواردی که تغییر نمی‌کنند به کارشناس واجد اختیار نشان داده شوند؛ دلیل یا یادداشت در موارد لازم اخذ شود. برای رفع قفل تصریح شود فقط قفل همان رزرو باز می‌شود و خدمت شروع نمی‌شود. انصراف یا بستن هیچ اثری ندارد و پس از تأیید، مجوز و وضعیت معتبر دوباره بررسی و عامل، زمان، دلیل و نتیجهٔ واقعی ثبت می‌شوند.</w:t>
      </w:r>
    </w:p>
    <w:p>
      <w:pPr>
        <w:bidi w:val="1"/>
        <w:spacing w:after="100" w:line="300" w:lineRule="auto"/>
        <w:jc w:val="right"/>
      </w:pPr>
      <w:r>
        <w:rPr>
          <w:rFonts w:ascii="Tahoma" w:hAnsi="Tahoma" w:cs="Tahoma"/>
        </w:rPr>
        <w:t>فهرست مستقل کدهای قفل‌شده شناسهٔ رزرو، وضعیت، زمان و تعداد تلاش ناموفق را بدون نمایش خود کد برای نقش مجاز نشان دهد و امکان بازکردن پرونده را فراهم کند. پشتیبانی بدون اختیار عملیات می‌تواند مورد را ارجاع دهد، نه اینکه کد یا مدرک محرمانه را ببیند.</w:t>
      </w:r>
    </w:p>
    <w:p>
      <w:pPr>
        <w:bidi w:val="1"/>
        <w:spacing w:after="100" w:line="300" w:lineRule="auto"/>
        <w:jc w:val="right"/>
      </w:pPr>
      <w:r>
        <w:rPr>
          <w:rFonts w:ascii="Tahoma" w:hAnsi="Tahoma" w:cs="Tahoma"/>
        </w:rPr>
        <w:t>• نقشهٔ شهرها و مترجمان دارای اشتراک موقعیت، نقطهٔ ملاقات رزروهای جاری و زمان آخرین موقعیت؛ دادهٔ غایب یا قدیمی با برچسب مناسب نشان داده شود.</w:t>
      </w:r>
    </w:p>
    <w:p>
      <w:pPr>
        <w:bidi w:val="1"/>
        <w:spacing w:after="100" w:line="300" w:lineRule="auto"/>
        <w:jc w:val="right"/>
      </w:pPr>
      <w:r>
        <w:rPr>
          <w:rFonts w:ascii="Tahoma" w:hAnsi="Tahoma" w:cs="Tahoma"/>
        </w:rPr>
        <w:t>کنسول اعزام دو فهرست مجزا از مأموریت‌های فعال و پیش‌رو و مترجمان آنلاین بدون مأموریت نمایش دهد؛ آمادگی دریافت پیشنهاد فقط با شرایط واقعی از جمله مکان تازه، بدهی و صلاحیت سنجیده شود، نه صرف چراغ آنلاین. از پذیرش فوری یا زمان‌دار تا پایان معتبر یا لغو مجاز هیچ پیشنهاد دیگری به مترجم ارسال یا از او پذیرفته نشود، حتی هنگام توقف تایمر یا پیش از موعد قرار.</w:t>
      </w:r>
    </w:p>
    <w:p>
      <w:pPr>
        <w:bidi w:val="1"/>
        <w:spacing w:after="100" w:line="300" w:lineRule="auto"/>
        <w:jc w:val="right"/>
      </w:pPr>
      <w:r>
        <w:rPr>
          <w:rtl/>
        </w:rPr>
        <w:t>توضیح آمادگی دریافت پیشنهاد: در پروندهٔ مترجم و کنسول، کارشناس مجاز وضعیت و علت‌های واقعی و قابل تشخیص را در حد نیاز ببیند؛ از جمله مأموریت پذیرفته‌شده تا پایان یا لغو مجاز، نبود موقعیت مجاز و تازه، بدهی مثبت، نداشتن صلاحیت زبان یا حوزهٔ درخواست، و نبود خودرو یا مدارک تأییدشده یا ظرفیت کافی برای خدمت خودرویی. علت‌ها ممکن است هم‌زمان باشند؛ زمان دادهٔ مکان ذکر و دادهٔ ناقص یا قدیمی از علت قطعی جدا شود. اگر اطلاعات کافی نیست «علت با اطلاعات فعلی مشخص نیست» نمایش یابد. توضیح، اجازهٔ دورزدن شرایط تطبیق یا پیشنهاد دوم به مترجم مشغول نمی‌دهد.</w:t>
      </w:r>
    </w:p>
    <w:p>
      <w:pPr>
        <w:bidi w:val="1"/>
        <w:spacing w:after="100" w:line="300" w:lineRule="auto"/>
        <w:jc w:val="right"/>
      </w:pPr>
      <w:r>
        <w:rPr>
          <w:rFonts w:ascii="Tahoma" w:hAnsi="Tahoma" w:cs="Tahoma"/>
        </w:rPr>
        <w:t>نقشهٔ مدیریت فقط دادهٔ دارای مجوز و واقعاً دریافت‌شده را با زمان آخرین دریافت نشان دهد؛ موقعیت قدیمی، خطا یا لغو مجوز صریحاً مشخص باشد و مکان کهنه به‌عنوان آماده‌بودن و نزدیک‌ترین موقعیت استفاده نشود. ردیابی زندهٔ مسافر، مسیر یا زمان رسیدن بدون قابلیت واقعی ارائه نمی‌شود.</w:t>
      </w:r>
    </w:p>
    <w:p>
      <w:pPr>
        <w:pStyle w:val="Heading3"/>
        <w:keepNext/>
        <w:bidi w:val="1"/>
        <w:spacing w:before="120" w:after="80"/>
        <w:jc w:val="right"/>
      </w:pPr>
      <w:r>
        <w:t>تمدیدها و پیشنهادهای خودرو</w:t>
      </w:r>
    </w:p>
    <w:p>
      <w:pPr>
        <w:bidi w:val="1"/>
        <w:spacing w:after="100" w:line="300" w:lineRule="auto"/>
        <w:jc w:val="right"/>
      </w:pPr>
      <w:r>
        <w:t>صف درخواست‌های واقعی تمدید مسافر و تبدیل پیاده به خودروییِ پیشنهادی مترجم شامل شناسه، طرفین، مقدار، مبلغ، وضعیت و زمان است. تصمیم تمدید با مترجم و تصمیم تبدیل خودرو با مسافر است؛ کارشناس به‌جای آنان تصمیم نمی‌گیرد. ویرایش رزرو زمان‌دار پیش از مهلت توسط خود مسافر ثبت می‌شود و درخواست تغییر برای مترجم ایجاد نمی‌کند.</w:t>
      </w:r>
    </w:p>
    <w:p>
      <w:pPr>
        <w:bidi w:val="1"/>
        <w:spacing w:after="100" w:line="300" w:lineRule="auto"/>
        <w:jc w:val="right"/>
      </w:pPr>
      <w:r>
        <w:rPr>
          <w:rFonts w:ascii="Tahoma" w:hAnsi="Tahoma" w:cs="Tahoma"/>
        </w:rPr>
        <w:t>هر ردیف تمدید، ساعات صحیح درخواستی از یک و بدون سقف، نرخ ثبت‌شده، برآورد، زمان درخواست، مهلت پنج‌دقیقه‌ای پاسخ و تصمیم واقعی مترجم را نشان دهد. در هر لحظه فقط یک درخواست منتظر است؛ رد، انقضا یا قطع شبکه به معنی تمدید نیست. پایان مدت توافقی تایمر را متوقف می‌کند و انتظار تصمیم و پاسخ رایگان است؛ کارشناس صرفاً مشاهده و راهنمایی مجاز دارد.</w:t>
      </w:r>
    </w:p>
    <w:p>
      <w:pPr>
        <w:bidi w:val="1"/>
        <w:spacing w:after="100" w:line="300" w:lineRule="auto"/>
        <w:jc w:val="right"/>
      </w:pPr>
      <w:r>
        <w:rPr>
          <w:rFonts w:ascii="Tahoma" w:hAnsi="Tahoma" w:cs="Tahoma"/>
        </w:rPr>
        <w:t>در تبدیل پیاده به خودرو، منشأ پیشنهاد مترجم، خودرو و مدارک تأییدشده، تعداد و ظرفیت، زمان پیشنهاد، قبول یا رد مسافر، نرخ و لحظهٔ شروع هزینهٔ معتبر در پرونده پیگیری شوند. پیش از قبول، خدمت پیاده است؛ اگر قبول پیش از آغاز باشد هزینه از شروع واقعی و اگر پس از آن باشد از زمان قبول محاسبه می‌شود، هر ساعت فعال خودرویی آغازشده یک ساعت است. کارشناس به‌جای طرفین تصمیم نمی‌گیرد.</w:t>
      </w:r>
    </w:p>
    <w:p>
      <w:pPr>
        <w:bidi w:val="1"/>
        <w:spacing w:after="100" w:line="300" w:lineRule="auto"/>
        <w:jc w:val="right"/>
      </w:pPr>
      <w:r>
        <w:rPr>
          <w:rFonts w:ascii="Tahoma" w:hAnsi="Tahoma" w:cs="Tahoma"/>
        </w:rPr>
        <w:t>درخواست پایان مترجم و انتخاب مسافر نیز با زمان و نتیجهٔ واقعی در همان رزرو قابل پیگیری باشند؛ درخواست بی‌پاسخ پایان نیست. در پایان مستقیم مسافر زمان ترجمه به ساعت فعال آغازشده گرد می‌شود و در قبول درخواست پایان مترجم، هزینهٔ ترجمه بر اساس زمان فعال دقیق است؛ قاعدهٔ مستقل خودرو و رایگان‌بودن توقف حفظ شوند.</w:t>
      </w:r>
    </w:p>
    <w:p>
      <w:pPr>
        <w:pStyle w:val="Heading3"/>
        <w:keepNext/>
        <w:bidi w:val="1"/>
        <w:spacing w:before="120" w:after="80"/>
        <w:jc w:val="right"/>
      </w:pPr>
      <w:r>
        <w:rPr>
          <w:rFonts w:ascii="Tahoma" w:hAnsi="Tahoma" w:cs="Tahoma"/>
        </w:rPr>
        <w:t>مالی و اختلاف‌ها</w:t>
      </w:r>
    </w:p>
    <w:p>
      <w:pPr>
        <w:bidi w:val="1"/>
        <w:spacing w:after="100" w:line="300" w:lineRule="auto"/>
        <w:jc w:val="right"/>
      </w:pPr>
      <w:r>
        <w:rPr>
          <w:rFonts w:ascii="Tahoma" w:hAnsi="Tahoma" w:cs="Tahoma"/>
        </w:rPr>
        <w:t>پرداخت‌های نقدی منتظر، اختلاف‌ها، جمع تسویه‌شده، بدهی مترجمان، ثبت پرداخت بدهی، سوابق تصمیم‌های مالی و در صورت وجود اطلاعات واقعی، خلاصهٔ تسویهٔ دوره‌ای با نمایش فقط چهار رقم پایانی شبا. انتخاب اختلاف، اطلاعات پرونده، یادداشت و دو تصمیم مجاز را نشان دهد؛ تصمیم نهایی با تأیید کارشناس و ثبت ممیزی انجام شود. هیچ انتقال وجه بدون وقوع واقعی نشان داده نشود.</w:t>
      </w:r>
    </w:p>
    <w:p>
      <w:pPr>
        <w:bidi w:val="1"/>
        <w:spacing w:after="100" w:line="300" w:lineRule="auto"/>
        <w:jc w:val="right"/>
      </w:pPr>
      <w:r>
        <w:rPr>
          <w:rFonts w:ascii="Tahoma" w:hAnsi="Tahoma" w:cs="Tahoma"/>
        </w:rPr>
        <w:t>داشبورد مالی، مبالغ ثبت‌شدهٔ تسویه، پرداخت‌های نقدی منتظر، اختلاف‌های باز، ثبت استرداد، بدهی مترجمان و پرداخت واقعی بدهی را جدا و بر اساس رکوردهای واقعی و نقش مالی نشان دهد. مبلغ سهم پلتفرم نزد مترجم، «وصول‌شده» یا «وجه منتقل‌شده» نامیده نشود؛ مالیات و سهم‌ها جدا از وجه واقعاً دریافت‌شده توضیح داده شوند. خلاصهٔ دوره‌ای سهم مترجم صرفاً گزارش سوابق است و به معنی انتقال وجه بانکی نیست.</w:t>
      </w:r>
    </w:p>
    <w:p>
      <w:pPr>
        <w:bidi w:val="1"/>
        <w:spacing w:after="100" w:line="300" w:lineRule="auto"/>
        <w:jc w:val="right"/>
      </w:pPr>
      <w:r>
        <w:rPr>
          <w:rtl/>
        </w:rPr>
        <w:t>برچسب‌های مالی در پروندهٔ مجاز: مبلغ محاسبه‌شده، پرداخت نقدی ثبت‌شده توسط مسافر، تأیید واقعی مترجم، اختلاف در انتظار بررسی، بدهی مترجم به پلتفرم، پرداخت بدهی ثبت‌شده و ثبت تصمیم استرداد هرکدام با وضعیت و زمان مستقل دیده شوند. انتقال واقعی فقط با مدرک و تأیید واقعی جداگانه به‌عنوان انتقال انجام‌شده نمایش یابد؛ نبود اطلاعات، پرداخت یا انتقال موفق نیست. مبلغ و سهم مترجم به مسافر افشا نمی‌شود و پرداخت آنلاین همچنان «فعلاً در دسترس نیست».</w:t>
      </w:r>
    </w:p>
    <w:p>
      <w:pPr>
        <w:bidi w:val="1"/>
        <w:spacing w:after="100" w:line="300" w:lineRule="auto"/>
        <w:jc w:val="right"/>
      </w:pPr>
      <w:r>
        <w:rPr>
          <w:rFonts w:ascii="Tahoma" w:hAnsi="Tahoma" w:cs="Tahoma"/>
        </w:rPr>
        <w:t>برای هر بدهی، فهرست مأموریت‌های منشأ، سهم ثبت‌شده، پرداخت‌های واقعاً ثبت‌شده، مانده، زمان و عامل وجود داشته باشد. ثبت مبلغ و یادداشت پرداخت بدهی توسط مالی مجاز با تأیید و کنترل مانده انجام می‌شود؛ اثر تکراری یا پرداخت ناموجود مجاز نیست. با بدهی مثبت پیشنهاد جدید متوقف است؛ نبود شبا به‌تنهایی مانع فعالیت یا پرداخت نقدی نیست.</w:t>
      </w:r>
    </w:p>
    <w:p>
      <w:pPr>
        <w:bidi w:val="1"/>
        <w:spacing w:after="100" w:line="300" w:lineRule="auto"/>
        <w:jc w:val="right"/>
      </w:pPr>
      <w:r>
        <w:rPr>
          <w:rFonts w:ascii="Tahoma" w:hAnsi="Tahoma" w:cs="Tahoma"/>
        </w:rPr>
        <w:t>در پرداخت نقدی، ثبت مسافر و تأیید واقعی مترجم مبنای تسویهٔ عادی است؛ اختلاف پیش از تسویه به صف مالی می‌رود. تسویهٔ دستی فقط در موارد مجاز، پس از بررسی، با توضیح و ثبت عامل و زمان انجام می‌شود و نباید نبودِ پرداخت واقعی را به دریافت یا انتقال وجه تبدیل کند. تصمیم «ثبت استرداد» فقط وضعیت رسیدگی است مگر انتقال واقعی جداگانه انجام و تأیید شود.</w:t>
      </w:r>
    </w:p>
    <w:p>
      <w:pPr>
        <w:bidi w:val="1"/>
        <w:spacing w:after="100" w:line="300" w:lineRule="auto"/>
        <w:jc w:val="right"/>
      </w:pPr>
      <w:r>
        <w:rPr>
          <w:rFonts w:ascii="Tahoma" w:hAnsi="Tahoma" w:cs="Tahoma"/>
        </w:rPr>
        <w:t>پرداخت آنلاین با عبارت «پرداخت آنلاین فعلاً در دسترس نیست» در جای مربوط حفظ شود، اما مدیریت تا فراهم‌شدن اتصال واقعی و تصمیم بعدی امکان فعال‌سازی عملیاتی، ایجاد تراکنش یا ثبت بازگشت وجه موفق ساختگی ندارد. مبلغ سهم و درصد مترجم در پاسخ‌ها، اعلان‌ها، گزارش‌ها و فاکتور مسافر افشا نشود.</w:t>
      </w:r>
    </w:p>
    <w:p>
      <w:pPr>
        <w:pStyle w:val="Heading3"/>
        <w:keepNext/>
        <w:bidi w:val="1"/>
        <w:spacing w:before="120" w:after="80"/>
        <w:jc w:val="right"/>
      </w:pPr>
      <w:r>
        <w:rPr>
          <w:rFonts w:ascii="Tahoma" w:hAnsi="Tahoma" w:cs="Tahoma"/>
        </w:rPr>
        <w:t>مترجمان، مدارک و مصاحبه</w:t>
      </w:r>
    </w:p>
    <w:p>
      <w:pPr>
        <w:bidi w:val="1"/>
        <w:spacing w:after="100" w:line="300" w:lineRule="auto"/>
        <w:jc w:val="right"/>
      </w:pPr>
      <w:r>
        <w:rPr>
          <w:rFonts w:ascii="Tahoma" w:hAnsi="Tahoma" w:cs="Tahoma"/>
        </w:rPr>
        <w:t>فهرست مترجمان با وضعیت، شهر، زبان‌ها و جست‌وجو؛ بازکردن پرونده، مدارک، نتیجهٔ مصاحبه و صلاحیت؛ تأیید، رد، تعلیق و فعال‌سازی مجدد مطابق نقش. بررسی مدرک با مشاهدهٔ امن، ثبت پذیرش یا رد و دلیل؛ نمایش تاریخ انقضا و گیت‌های بسته. زمان‌بندی مصاحبه شامل ساخت نوبت، دیدن رزرو، غیبت و ثبت نتیجه. پیام دستی برای مترجم صرفاً اعلان داخل سامانه است و پیامک فرض نمی‌شود.</w:t>
      </w:r>
    </w:p>
    <w:p>
      <w:pPr>
        <w:bidi w:val="1"/>
        <w:spacing w:after="100" w:line="300" w:lineRule="auto"/>
        <w:jc w:val="right"/>
      </w:pPr>
      <w:r>
        <w:rPr>
          <w:rFonts w:ascii="Tahoma" w:hAnsi="Tahoma" w:cs="Tahoma"/>
        </w:rPr>
        <w:t>پروندهٔ جذب به حساب واحد و سامانهٔ ثبت‌نام مستقل متصل است: شمارهٔ تأییدشده، تکمیل مدارک هویتی، زبان و مسیر مدرک یا آزمون و خودروی اختیاری در سه مرحله بررسی می‌شوند؛ قرارداد و امضای ثبت‌شده پیش از ارسال نهایی لازم‌اند. فعال‌سازی فقط پس از تصمیم معتبر کارشناس است و ارسال فرم، عکس یا مدرک خودبه‌خود تأیید هویت قانونی نیست.</w:t>
      </w:r>
    </w:p>
    <w:p>
      <w:pPr>
        <w:bidi w:val="1"/>
        <w:spacing w:after="100" w:line="300" w:lineRule="auto"/>
        <w:jc w:val="right"/>
      </w:pPr>
      <w:r>
        <w:rPr>
          <w:rFonts w:ascii="Tahoma" w:hAnsi="Tahoma" w:cs="Tahoma"/>
        </w:rPr>
        <w:t>نمای پیشرفت پرونده: برای کارشناس جذب مجاز، وضعیت واقعی سه مرحله به‌صورت «تأیید شماره»، «اطلاعات و مدارک هویتی» و «زبان، خودروی اختیاری و ثبت نهایی» به همراه آخرین ذخیره و اقدام قابل نمایش باشد. پیش‌نویس، در حال تکمیل، نیازمند اصلاح، ثبت نهایی و در انتظار بررسی، فعال، رد و تعلیق به‌روشنی از هم تفکیک شوند؛ پیش‌نویس، بارگذاری ناتمام و پاسخ نامشخص به معنی پروندهٔ ارسال‌شده یا فعال نیست. مرحلهٔ دوم بدون تأیید شماره و مرحلهٔ سوم بدون تکمیل موارد اجباری مرحلهٔ دوم باز نمی‌شوند.</w:t>
      </w:r>
    </w:p>
    <w:p>
      <w:pPr>
        <w:bidi w:val="1"/>
        <w:spacing w:after="100" w:line="300" w:lineRule="auto"/>
        <w:jc w:val="right"/>
      </w:pPr>
      <w:r>
        <w:rPr>
          <w:rFonts w:ascii="Tahoma" w:hAnsi="Tahoma" w:cs="Tahoma"/>
        </w:rPr>
        <w:t>بررسی مرحلهٔ دوم: کارشناس مجاز نام و نام خانوادگی، جنسیت، کد ملی، تاریخ تولد، شهر، نشانی و کد پستی و وضعیت سه تصویر لازم را در همان پرونده بررسی می‌کند: کارت ملی، عکس سلفی چهره و عکس جداگانهٔ کارت ملی کنار چهره. مورد ناقص یا ناهماهنگ با دلیل قابل اقدام برای اصلاح مشخص می‌شود؛ تصویر مدرک‌دار محرمانه است و عکس سلفی فقط پس از تأیید می‌تواند پروفایل شود. نتیجهٔ بررسی دستی به معنی استعلام یا احراز قانونی و تشخیص زنده‌بودن نیست.</w:t>
      </w:r>
    </w:p>
    <w:p>
      <w:pPr>
        <w:bidi w:val="1"/>
        <w:spacing w:after="100" w:line="300" w:lineRule="auto"/>
        <w:jc w:val="right"/>
      </w:pPr>
      <w:r>
        <w:rPr>
          <w:rFonts w:ascii="Tahoma" w:hAnsi="Tahoma" w:cs="Tahoma"/>
        </w:rPr>
        <w:t>بخش قرارداد و پذیرش‌های پرونده: کارشناس جذب مجاز متن و نسخهٔ واقعی قرارداد همکاری، پذیرش‌های جداگانهٔ قرارداد، تعهد محرمانگی و منشور اخلاقی، تصویر امضای مرتبط و زمان ثبت نهایی را در حد نیاز مشاهده می‌کند. اگر امضا، پذیرش یا نسخه نقص دارد، همان مورد با دلیل برای اصلاح برگردانده و تصمیم و مشاهده با عامل و زمان ثبت می‌شود؛ در صورت تغییر متن قرارداد یا دادهٔ مؤثر پیش از ارسال، پذیرش یا امضای مربوط دوباره دریافت شود. تصویر امضا محرمانه است و به معنی امضای دیجیتال دارای گواهی یا تأیید اعتبار حقوقی نیست.</w:t>
      </w:r>
    </w:p>
    <w:p>
      <w:pPr>
        <w:bidi w:val="1"/>
        <w:spacing w:after="100" w:line="300" w:lineRule="auto"/>
        <w:jc w:val="right"/>
      </w:pPr>
      <w:r>
        <w:rPr>
          <w:rFonts w:ascii="Tahoma" w:hAnsi="Tahoma" w:cs="Tahoma"/>
        </w:rPr>
        <w:t>کنترل ارسال نهایی: همهٔ اطلاعات و مدارک الزامی، مسیر هر زبان، پذیرش‌ها، نسخهٔ قرارداد و تصویر امضا پیش از ارسال و دوباره در سامانه هنگام ثبت نهایی بررسی شوند. نبود خودرو یا شبا به‌تنهایی مانع ثبت یا بررسی پرونده نیست؛ شبا فقط به‌صورت اختیاری در بخش مالی اپ پس از فعال‌سازی مدیریت می‌شود. ثبت موفق تنها رسید انتظار بررسی است؛ فعال‌سازی به تصمیم معتبر کارشناس و شرایط مصوب بستگی دارد و مرحلهٔ چهارمی ساخته نمی‌شود.</w:t>
      </w:r>
    </w:p>
    <w:p>
      <w:pPr>
        <w:bidi w:val="1"/>
        <w:spacing w:after="100" w:line="300" w:lineRule="auto"/>
        <w:jc w:val="right"/>
      </w:pPr>
      <w:r>
        <w:rPr>
          <w:rFonts w:ascii="Tahoma" w:hAnsi="Tahoma" w:cs="Tahoma"/>
        </w:rPr>
        <w:t>صف تغییرات پس از فعال‌سازی، ارسال از اپ یا سامانهٔ مستقل را در همان پرونده نشان دهد: عکس پروفایل، مدرک، زبان، اطلاعات هویتی یا خودرو. برای هر مورد نسخهٔ فعلی معتبر، تغییر در انتظار، علت و تصمیم کارشناس مجاز جدا باشد؛ تا تصمیم، نسخهٔ تأییدشده و صلاحیت‌های معتبر قبلی بی‌دلیل حذف یا جایگزین نشوند. عکس سلفی پس از تأیید می‌تواند پروفایل شود؛ عکس کارت کنار چهره و تصویر کارت ملی محرمانه‌اند.</w:t>
      </w:r>
    </w:p>
    <w:p>
      <w:pPr>
        <w:bidi w:val="1"/>
        <w:spacing w:after="100" w:line="300" w:lineRule="auto"/>
        <w:jc w:val="right"/>
      </w:pPr>
      <w:r>
        <w:rPr>
          <w:rFonts w:ascii="Tahoma" w:hAnsi="Tahoma" w:cs="Tahoma"/>
        </w:rPr>
        <w:t>صف درخواست‌های تکمیلی، نوع مورد، حساب مشترک، زبان یا خودروی مربوط، محل ارسال از اپ یا سامانهٔ مستقل، زمان، وضعیت و نتیجهٔ واقعی را نشان دهد. اطلاعات قبلی معتبر و مورد جدید در انتظار به‌طور مشخص از هم تفکیک شوند؛ کارشناس با نقش مجاز فقط همان مورد را تصمیم می‌گیرد و رد یا انصراف درخواست جدید سایر اطلاعات و صلاحیت‌های معتبر را پاک نمی‌کند.</w:t>
      </w:r>
    </w:p>
    <w:p>
      <w:pPr>
        <w:bidi w:val="1"/>
        <w:spacing w:after="100" w:line="300" w:lineRule="auto"/>
        <w:jc w:val="right"/>
      </w:pPr>
      <w:r>
        <w:rPr>
          <w:rFonts w:ascii="Tahoma" w:hAnsi="Tahoma" w:cs="Tahoma"/>
        </w:rPr>
        <w:t>برای هر نوع مورد و همان زبان یا خودرو هم‌زمان فقط یک درخواست باز مجاز است. دریافت هم‌زمان از دو محیط، ارسال مجدد، خطای شبکه یا پاسخ دیررس نباید درخواست یا تصمیم تکراری بسازد؛ پس از ثبت یا تصمیم، همان وضعیت با زمان و عامل در هر دو محیط بازخوانی می‌شود. تغییر شمارهٔ ورود یا اطلاعات هویتی حساس منوط به تأیید مالکیت و بررسی مجاز است و نباید حساب تازه بسازد یا اطلاعات تأییدشده را پیش از تصمیم جایگزین کند.</w:t>
      </w:r>
    </w:p>
    <w:p>
      <w:pPr>
        <w:bidi w:val="1"/>
        <w:spacing w:after="100" w:line="300" w:lineRule="auto"/>
        <w:jc w:val="right"/>
      </w:pPr>
      <w:r>
        <w:rPr>
          <w:rFonts w:ascii="Tahoma" w:hAnsi="Tahoma" w:cs="Tahoma"/>
        </w:rPr>
        <w:t>برای هر زبان خارجی کارت مستقل شامل مسیر مدرک یا آزمون، نتیجه، تاریخ و حوزه‌های مجاز وجود داشته باشد. مدرک تأییدشدهٔ همان زبان چهار حوزهٔ آن زبان را باز می‌کند؛ در مسیر آزمون کارشناس فقط حوزه‌های مجاز همان زبان را ثبت می‌کند. امکان ثبت نتیجه برای چند زبان در یک نوبت هست، اما نتیجه و حوزهٔ هر زبان جدا و قابل بازبینی‌اند؛ صلاحیت از زبان دیگر کپی و خودکار فرض نشود.</w:t>
      </w:r>
    </w:p>
    <w:p>
      <w:pPr>
        <w:bidi w:val="1"/>
        <w:spacing w:after="100" w:line="300" w:lineRule="auto"/>
        <w:jc w:val="right"/>
      </w:pPr>
      <w:r>
        <w:rPr>
          <w:rFonts w:ascii="Tahoma" w:hAnsi="Tahoma" w:cs="Tahoma"/>
        </w:rPr>
        <w:t>در پروندهٔ هر زبان، سوابق مستقل مسیر آزمون و مدرک، تاریخ نتیجه یا اعتبار، حوزه‌های ناشی از هر مسیر و وضعیت مورد در انتظار کنار هم قابل تشخیص باشند. با تأیید مدرک معتبر، چهار حوزهٔ همان زبان باز می‌شوند بدون ثبت قبولی آزمون ساختگی؛ در مسیر آزمون تنها حوزه‌هایی که کارشناس برای همان زبان تعیین می‌کند مجازند و وضعیت زبان دیگر تغییر نمی‌کند.</w:t>
      </w:r>
    </w:p>
    <w:p>
      <w:pPr>
        <w:bidi w:val="1"/>
        <w:spacing w:after="100" w:line="300" w:lineRule="auto"/>
        <w:jc w:val="right"/>
      </w:pPr>
      <w:r>
        <w:rPr>
          <w:rFonts w:ascii="Tahoma" w:hAnsi="Tahoma" w:cs="Tahoma"/>
        </w:rPr>
        <w:t>در انقضا یا رد مدرک جایگزین، پنل علت و اثر واقعی را بر همان زبان و حوزه‌ها نشان دهد. انقضای مدرک فقط صلاحیت وابسته به همان مدرک را محدود می‌کند؛ اگر نتیجهٔ آزمون معتبر مستقلی برای همان زبان موجود باشد، حوزه‌های مجاز آن برقرارند. رد مدرک جدید نیز مدرک قبلی معتبر یا مجوز مستقل آزمون را خودکار باطل نمی‌کند؛ سایر زبان‌ها حفظ شوند. پایان اعتبار در پایان روز تقویمی به وقت تهران مطابق قواعد مدارک محاسبه شود.</w:t>
      </w:r>
    </w:p>
    <w:p>
      <w:pPr>
        <w:bidi w:val="1"/>
        <w:spacing w:after="100" w:line="300" w:lineRule="auto"/>
        <w:jc w:val="right"/>
      </w:pPr>
      <w:r>
        <w:rPr>
          <w:rFonts w:ascii="Tahoma" w:hAnsi="Tahoma" w:cs="Tahoma"/>
        </w:rPr>
        <w:t>صف خودرو نوع، مدل، رنگ، پلاک، سال، شناسه، ظرفیت واقعی مجاز، مدارک خودرو، گواهینامه و بیمه و وضعیت اعتبار را با دسترسی محدود نشان دهد. بررسی بیمه یا مالکیت به امکانات واقعی وابسته است؛ کد یا تصویر به‌تنهایی استعلام رسمی محسوب نمی‌شود. خودرو اختیاری است، تأییدنشدن یا انقضای آن فقط قابلیت خودرویی مربوط را محدود می‌کند و فعالیت پیادهٔ مجاز و صلاحیت‌های زبان دیگر برقرارند.</w:t>
      </w:r>
    </w:p>
    <w:p>
      <w:pPr>
        <w:bidi w:val="1"/>
        <w:spacing w:after="100" w:line="300" w:lineRule="auto"/>
        <w:jc w:val="right"/>
      </w:pPr>
      <w:r>
        <w:rPr>
          <w:rFonts w:ascii="Tahoma" w:hAnsi="Tahoma" w:cs="Tahoma"/>
        </w:rPr>
        <w:t>بررسی بیمه در پنل: روش ارائه، شامل تصویر بیمه‌نامهٔ معتبر یا کد یکتای ۱۱رقمی بیمه و کد ملی مالک خودرو همراه اطلاعات اعتبار، برای کارشناس مجاز مشخص باشد. کارشناس با امکانات واقعی مدارک و مشخصات را بررسی می‌کند؛ اگر بررسی کافی ممکن نباشد پرونده در انتظار می‌ماند یا مدرک تکمیلی با دلیل خواسته می‌شود. کد یا تصویر به‌تنهایی استعلام یا تأیید خودکار بیمه نیست.</w:t>
      </w:r>
    </w:p>
    <w:p>
      <w:pPr>
        <w:bidi w:val="1"/>
        <w:spacing w:after="100" w:line="300" w:lineRule="auto"/>
        <w:jc w:val="right"/>
      </w:pPr>
      <w:r>
        <w:rPr>
          <w:rFonts w:ascii="Tahoma" w:hAnsi="Tahoma" w:cs="Tahoma"/>
        </w:rPr>
        <w:t>در تغییر یا انقضای خودرو، گواهینامه یا بیمه، پنل نسخهٔ تأییدشدهٔ معتبر، مورد جدید در انتظار، تاریخ و علت محدودیت را جدا نشان دهد. تا بررسی، اطلاعات قبلی در صورت معتبر بودن ملاک‌اند و قابلیت تازه خودکار فعال نمی‌شود؛ مترجم فقط با خودروی تأییدشده‌ای که واقعاً استفاده می‌کند مجاز است. اگر دربارهٔ مأموریت قبلاً پذیرفته‌شده ابهام یا انقضا رخ دهد، موضوع برای بررسی و اطلاع طرفین در پرونده قابل پیگیری باشد؛ تبدیل خودکار به پیاده، لغو یا وعدهٔ خودروی معتبر بدون بررسی مجاز نیست.</w:t>
      </w:r>
    </w:p>
    <w:p>
      <w:pPr>
        <w:bidi w:val="1"/>
        <w:spacing w:after="100" w:line="300" w:lineRule="auto"/>
        <w:jc w:val="right"/>
      </w:pPr>
      <w:r>
        <w:rPr>
          <w:rFonts w:ascii="Tahoma" w:hAnsi="Tahoma" w:cs="Tahoma"/>
        </w:rPr>
        <w:t>کارشناس مجاز برای هر مدرکِ نیازمند اصلاح دلیل قابل اقدام ثبت می‌کند؛ مترجم همان مورد را اصلاح و دوباره ارسال می‌کند و رسید و وضعیت واقعی در اپ و سامانهٔ ثبت‌نام مشترک‌اند. پیش از انقضای مدرک دارای اعتبار، یادآوری درون‌برنامه‌ای از ۳۰ روز مانده و پس از انقضا وضعیت مربوط ثبت شود؛ تکرار بی‌دلیل، پیامک فرضی و بسته‌شدن صلاحیت نامربوط مجاز نیست.</w:t>
      </w:r>
    </w:p>
    <w:p>
      <w:pPr>
        <w:bidi w:val="1"/>
        <w:spacing w:after="100" w:line="300" w:lineRule="auto"/>
        <w:jc w:val="right"/>
      </w:pPr>
      <w:r>
        <w:rPr>
          <w:rFonts w:ascii="Tahoma" w:hAnsi="Tahoma" w:cs="Tahoma"/>
        </w:rPr>
        <w:t>تصمیم اصلاح برای متقاضی پیش از فعال‌سازی نیز در صفحهٔ پیگیری سامانهٔ مستقل و پس از ورود معتبر قابل مشاهده باشد؛ برای مترجم فعال همان نتیجه در اپ و سامانهٔ ثبت‌نام با حساب مشترک دیده شود. ثبت علت، ارسال مجدد، تأیید و رد هر مورد باید با عامل، زمان و وضعیت واقعی همگام شوند و به معنی ارسال پیامک واقعی یا تضمین زمان بررسی نباشند.</w:t>
      </w:r>
    </w:p>
    <w:p>
      <w:pPr>
        <w:bidi w:val="1"/>
        <w:spacing w:after="100" w:line="300" w:lineRule="auto"/>
        <w:jc w:val="right"/>
      </w:pPr>
      <w:r>
        <w:rPr>
          <w:rFonts w:ascii="Tahoma" w:hAnsi="Tahoma" w:cs="Tahoma"/>
        </w:rPr>
        <w:t>نوبت مصاحبه شامل زمان واقعی، وضعیت باز یا رزروشده، مترجم، یادداشت هماهنگی، عدم حضور و نتیجه است. نتیجهٔ قبول یا نیاز به تلاش مجدد و حوزه‌های مجاز برای زبان مربوط به‌صورت جداگانه و با عامل و زمان ثبت شود. مصاحبهٔ ویدیویی داخلی فعلاً فعال نیست؛ نوبت‌سازی یا یادآوری به معنی تماس، آزمون یا قبولی انجام‌شده نیست.</w:t>
      </w:r>
    </w:p>
    <w:p>
      <w:pPr>
        <w:bidi w:val="1"/>
        <w:spacing w:after="100" w:line="300" w:lineRule="auto"/>
        <w:jc w:val="right"/>
      </w:pPr>
      <w:r>
        <w:rPr>
          <w:rFonts w:ascii="Tahoma" w:hAnsi="Tahoma" w:cs="Tahoma"/>
        </w:rPr>
        <w:t>نوبت و نتیجهٔ واقعی، وضعیت «در انتظار نوبت»، «رزروشده»، «قبول»، «نیازمند تلاش مجدد» یا «عدم حضور» را برای همان زبان مشخص کنند؛ در یک نوبت چند زبان ممکن است ولی ارزیابی و حوزه‌های هر زبان مستقل ثبت می‌شوند. نتیجه و یادداشت مجاز پیش از فعال‌سازی در سامانهٔ ثبت‌نام در دسترس متقاضی است؛ ساخت نوبت جای آزمون انجام‌شده، قبولی یا ورود خودکار به میز کار نیست.</w:t>
      </w:r>
    </w:p>
    <w:p>
      <w:pPr>
        <w:bidi w:val="1"/>
        <w:spacing w:after="100" w:line="300" w:lineRule="auto"/>
        <w:jc w:val="right"/>
      </w:pPr>
      <w:r>
        <w:rPr>
          <w:rFonts w:ascii="Tahoma" w:hAnsi="Tahoma" w:cs="Tahoma"/>
        </w:rPr>
        <w:t>اعلان دستی به مترجم از پروندهٔ همان حساب، با متن کارشناس مجاز و پس از ثبت واقعی در صندوق مترجم ظاهر می‌شود؛ عامل و زمان ثبت شوند. اعلان دستی پیامک یا گفت‌وگوی دوطرفهٔ مسافر و مترجم نیست و دریافت در پس‌زمینه تضمین نمی‌شود.</w:t>
      </w:r>
    </w:p>
    <w:p>
      <w:pPr>
        <w:bidi w:val="1"/>
        <w:spacing w:after="100" w:line="300" w:lineRule="auto"/>
        <w:jc w:val="right"/>
      </w:pPr>
      <w:r>
        <w:rPr>
          <w:rFonts w:ascii="Tahoma" w:hAnsi="Tahoma" w:cs="Tahoma"/>
        </w:rPr>
        <w:t>اعلان و نتیجهٔ پرونده برای متقاضی تأییدنشده فقط به صندوق اپ فعال وابسته نباشد: پس از ورود معتبر با همان شماره، پیام و وضعیت واقعی در صفحهٔ پیگیری سامانهٔ مستقل ثبت‌نام نیز در دسترس باشد. پس از فعال‌سازی در اپ مترجم هم با همان حساب بازخوانی شود؛ پیش‌نویس یا پاسخ نامشخص به معنی ارسال یا خوانده‌شدن نیست. شمارهٔ کاربر، محتوای محرمانهٔ مدارک و کدهای ورود در اعلان عمومی افشا نشوند و پیامک واقعی بدون سرویس فعال وعده داده نشود.</w:t>
      </w:r>
    </w:p>
    <w:p>
      <w:pPr>
        <w:pStyle w:val="Heading3"/>
        <w:keepNext/>
        <w:bidi w:val="1"/>
        <w:spacing w:before="120" w:after="80"/>
        <w:jc w:val="right"/>
      </w:pPr>
      <w:r>
        <w:rPr>
          <w:rFonts w:ascii="Tahoma" w:hAnsi="Tahoma" w:cs="Tahoma"/>
        </w:rPr>
        <w:t>تجدیدنظر و مسافران</w:t>
      </w:r>
    </w:p>
    <w:p>
      <w:pPr>
        <w:bidi w:val="1"/>
        <w:spacing w:after="100" w:line="300" w:lineRule="auto"/>
        <w:jc w:val="right"/>
      </w:pPr>
      <w:r>
        <w:rPr>
          <w:rFonts w:ascii="Tahoma" w:hAnsi="Tahoma" w:cs="Tahoma"/>
        </w:rPr>
        <w:t>تجدیدنظرها فهرست واقعی پرونده‌های ردشده و مهلت مرتبط را نمایش دهند. امکان ثبت درخواست تجدیدنظر توسط مترجم در این مرحله فعال نیست و صفحه باید آن را صریح اعلام کند. مدیریت مسافران شامل فهرست، جست‌وجو، جزئیات حساب، سابقهٔ رزرو و مسدود/رفع مسدودی است؛ رمز، کد ورود و نشست نمایش داده نشوند.</w:t>
      </w:r>
    </w:p>
    <w:p>
      <w:pPr>
        <w:bidi w:val="1"/>
        <w:spacing w:after="100" w:line="300" w:lineRule="auto"/>
        <w:jc w:val="right"/>
      </w:pPr>
      <w:r>
        <w:rPr>
          <w:rFonts w:ascii="Tahoma" w:hAnsi="Tahoma" w:cs="Tahoma"/>
        </w:rPr>
        <w:t>در فهرست تجدیدنظرها می‌توان زمان رد و بازهٔ اطلاعاتی هفت‌روزه را بر پایهٔ تاریخ واقعی تصمیم رد نشان داد؛ پایان بازه یا نمایش آن به معنی فعال‌بودن ثبت درخواست، ایجاد حق قانونی یا شروع رسیدگی نیست. چون مسیر ثبت تجدیدنظر فعلاً غیرفعال است، دکمهٔ ثبت موفق یا نتیجهٔ ساختگی ارائه نمی‌شود.</w:t>
      </w:r>
    </w:p>
    <w:p>
      <w:pPr>
        <w:bidi w:val="1"/>
        <w:spacing w:after="100" w:line="300" w:lineRule="auto"/>
        <w:jc w:val="right"/>
      </w:pPr>
      <w:r>
        <w:rPr>
          <w:rFonts w:ascii="Tahoma" w:hAnsi="Tahoma" w:cs="Tahoma"/>
        </w:rPr>
        <w:t>پروندهٔ مسافر برای نقش مجاز راه ورود تأییدشده، وضعیت حساب و تاریخچهٔ واقعی رزرو را در حد ضرورت نشان دهد؛ اتصال آگاهانهٔ ایمیل و شماره پس از تأیید مالکیت انجام می‌شود و مدیر نباید دو حساب را صرف شباهت داده‌ها ادغام کند. دادهٔ پروفایل که فقط در مرورگر کاربر مانده ممکن است مرکزی و قابل مشاهده نباشد و نباید حدس زده شود. مسدودسازی با دلیل و ممیزی است و رمز، کد ورود و نشست در فهرست نمایان نشوند.</w:t>
      </w:r>
    </w:p>
    <w:p>
      <w:pPr>
        <w:bidi w:val="1"/>
        <w:spacing w:after="100" w:line="300" w:lineRule="auto"/>
      </w:pPr>
      <w:r>
        <w:t>برای گذرنامهٔ اختیاری، کارشناس مجاز فقط در حد نیاز پروندهٔ ثبت‌شده را بررسی و وضعیت «در انتظار بررسی»، «بررسی شد» یا «نیازمند اصلاح» را همراه زمان و دلیل مناسب ثبت می‌کند. صرف بررسی شماره بدون استعلام معتبر، احراز اصالت گذرنامه یا هویت قانونی نیست. شماره در دسترس عمومی، مترجم و گزارش‌های عادی نیست؛ دسترسی، ثبت رخداد و نگهداری مطابق سیاست حریم خصوصی کنترل شود.</w:t>
      </w:r>
    </w:p>
    <w:p>
      <w:pPr>
        <w:pStyle w:val="Heading3"/>
        <w:keepNext/>
        <w:bidi w:val="1"/>
        <w:spacing w:before="120" w:after="80"/>
        <w:jc w:val="right"/>
      </w:pPr>
      <w:r>
        <w:rPr>
          <w:rFonts w:ascii="Tahoma" w:hAnsi="Tahoma" w:cs="Tahoma"/>
        </w:rPr>
        <w:t>شهر، قابلیت‌ها و تنظیمات</w:t>
      </w:r>
    </w:p>
    <w:p>
      <w:pPr>
        <w:bidi w:val="1"/>
        <w:spacing w:after="100" w:line="300" w:lineRule="auto"/>
        <w:jc w:val="right"/>
      </w:pPr>
      <w:r>
        <w:rPr>
          <w:rFonts w:ascii="Tahoma" w:hAnsi="Tahoma" w:cs="Tahoma"/>
        </w:rPr>
        <w:t>• شهرها: فهرست، ایجاد، ویرایش، شعاع، مرکز، استان و فعال‌سازی جداگانهٔ دو نقش؛ نمایش محدوده‌های پوشش روی نقشه و نقاط خارج از پوشش.</w:t>
      </w:r>
    </w:p>
    <w:p>
      <w:pPr>
        <w:bidi w:val="1"/>
        <w:spacing w:after="100" w:line="300" w:lineRule="auto"/>
        <w:jc w:val="right"/>
      </w:pPr>
      <w:r>
        <w:rPr>
          <w:rtl/>
        </w:rPr>
        <w:t>جزئیات هر شهر برای نقش مجاز شامل مترجمان فعال و آنلاین، رزروهای باز و تخصیص‌یافته و شمار ثبت و پایان در هفت روز اخیر بر اساس دادهٔ واقعی است. رویدادهای واقعی تلاش برای ثبت در نقطهٔ خارج از پوشش، با زمان و نقطهٔ معتبر در حد مجوز و نیاز کاری از رزرو جدا نمایش داده شوند. رزروهای از پیش ثبت‌شده که بر اثر تغییر محدوده اکنون خارج آن قرار دارند، در فهرستی جدا با وضعیت و شناسهٔ واقعی قابل مشاهده باشند؛ دادهٔ ناموجود یا قدیمی به شکل وضعیت زنده معرفی نشود.</w:t>
      </w:r>
    </w:p>
    <w:p>
      <w:pPr>
        <w:bidi w:val="1"/>
        <w:spacing w:after="100" w:line="300" w:lineRule="auto"/>
        <w:jc w:val="right"/>
      </w:pPr>
      <w:r>
        <w:rPr>
          <w:rtl/>
        </w:rPr>
        <w:t>ثبت تقاضای خارج از پوشش: تنها پس از اقدام صریح به ثبت با نقطهٔ معتبر و پاسخ واقعی خارج از پوشش، اطلاعات حداقلی لازم مانند نقطه، زمان و نتیجه برای کارشناس مجاز و مطابق سیاست حریم خصوصی و مدت نگهداری مصوب ثبت شود؛ جابه‌جایی نشانگر یا هر مشاهدهٔ نقشه به‌تنهایی ثبت تقاضا نیست. در قطعی شبکه یا نتیجهٔ نامشخص، رویداد ثبت‌شده یا شمار آن جعل نشود. این اطلاعات به معنی رزرو، جست‌وجوی مترجم یا اطلاع‌رسانی موفق به کارشناس نیست و برای توسعهٔ پوشش فقط مبنای بررسی است.</w:t>
      </w:r>
    </w:p>
    <w:p>
      <w:pPr>
        <w:bidi w:val="1"/>
        <w:spacing w:after="100" w:line="300" w:lineRule="auto"/>
        <w:jc w:val="right"/>
      </w:pPr>
      <w:r>
        <w:rPr>
          <w:rtl/>
        </w:rPr>
        <w:t>تغییر مرکز یا شعاع شهر فقط با مجوز، نمایش محدوده و اثر شناخته‌شده، تأیید صریح و ثبت عامل و زمان انجام شود؛ پوشش به سبب تقاضای بیرون از محدوده خودکار گسترش نمی‌یابد. مأموریت پذیرفته‌شده به علت تغییر محدوده خودکار لغو، جابه‌جا یا تبدیل نمی‌شود و شرایط مالی و سابقهٔ آن محفوظ‌اند. رزروهای پیشین بدون مترجم که با تغییر محدوده خارج آن قرار می‌گیرند به‌طور جداگانه برای رسیدگی مجاز مشخص شوند؛ تصمیم خودکار دربارهٔ لغو یا جابه‌جایی آنها بدون تعیین سیاست جداگانه انجام نشود. غیرفعال‌کردن شهر تابع روند مستقل تأیید و اثر مندرج در همین سند است.</w:t>
      </w:r>
    </w:p>
    <w:p>
      <w:pPr>
        <w:bidi w:val="1"/>
        <w:spacing w:after="100" w:line="300" w:lineRule="auto"/>
        <w:jc w:val="right"/>
      </w:pPr>
      <w:r>
        <w:rPr>
          <w:rtl/>
        </w:rPr>
        <w:t>اثر تغییر شهر و محدوده: پیش از تأیید، مرکز و شعاع قبلی و پیشنهادی، وضعیت نقش‌ها و تغییر شناخته‌شدهٔ هم‌پوشانی و شمار واقعی رزروهای باز متأثر نشان داده شود؛ اگر تعداد یا اطلاعات در دسترس نباشد نامشخص اعلام شود، نه صفر. فقط پس از تأیید صریح و بازبینی وضعیت، تغییر معتبر برای درخواست‌های جدید اعمال شود؛ تغییر در حین اقدام موفقیت یا دادهٔ کهنه را جعل نمی‌کند. برای رزروهای پیشین بدون مترجم که اکنون خارج پوشش‌اند، رسیدگی طبق بند قبل انجام شود؛ مأموریت پذیرفته‌شده و نرخ ثبت‌شده محفوظ می‌مانند.</w:t>
      </w:r>
    </w:p>
    <w:p>
      <w:pPr>
        <w:bidi w:val="1"/>
        <w:spacing w:after="100" w:line="300" w:lineRule="auto"/>
        <w:jc w:val="right"/>
      </w:pPr>
      <w:r>
        <w:rPr>
          <w:rFonts w:ascii="Tahoma" w:hAnsi="Tahoma" w:cs="Tahoma"/>
        </w:rPr>
        <w:t>پیش از غیرفعال‌کردن پذیرش مسافر در شهر، تعداد و اثر واقعی بر رزروهای باز بدون مترجم محاسبه و صریحاً اعلام شود؛ فقط پس از تأیید آگاهانهٔ نقش مجاز و بررسی دوباره، لغو رایگان موارد مجاز و تغییر شهر یک‌بار ثبت و به صاحبان مرتبط اعلام گردد. انصراف، بستن پنجره یا خطا هیچ اثر ایجاد نکند؛ رزرو دارای مترجم، خدمت جاری و سابقهٔ مالی بی‌اطلاع از بین نروند.</w:t>
      </w:r>
    </w:p>
    <w:p>
      <w:pPr>
        <w:bidi w:val="1"/>
        <w:spacing w:after="100" w:line="300" w:lineRule="auto"/>
        <w:jc w:val="right"/>
      </w:pPr>
      <w:r>
        <w:rPr>
          <w:rFonts w:ascii="Tahoma" w:hAnsi="Tahoma" w:cs="Tahoma"/>
        </w:rPr>
        <w:t>• قابلیت‌های قابل خاموش/روشن: ثبت رزرو، رزرو فوری، رزرو زمان‌دار، تغییر رزرو، تبدیل فوری به زمان‌دار، همراهی با خودرو، محدودیت رزرو فوری هم‌زمان، ثبت‌نام مترجم، دریافت پیشنهاد، نوبت مصاحبه و یادآوری انقضای مدرک. خاموشی باید سمت سامانه اعمال شود نه فقط در ظاهر.</w:t>
      </w:r>
    </w:p>
    <w:p>
      <w:pPr>
        <w:bidi w:val="1"/>
        <w:spacing w:after="100" w:line="300" w:lineRule="auto"/>
        <w:jc w:val="right"/>
      </w:pPr>
      <w:r>
        <w:rPr>
          <w:rFonts w:ascii="Tahoma" w:hAnsi="Tahoma" w:cs="Tahoma"/>
        </w:rPr>
        <w:t>پیش از تغییر کلید، نام قابلیت، اثر روی مسافر و مترجم، وابستگی‌ها و در صورت اثر بر درخواست‌های باز شمار واقعی موارد متاثر نشان داده شود. ثبت فقط با تأیید صریح، بررسی مجوز و وابستگی در سامانه و ممیزی انجام شود؛ انصراف اثری ندارد. خاموش‌کردن دریافت پیشنهاد نباید مأموریت پذیرفته‌شده را خودکار لغو کند یا قاعدهٔ یک مأموریت را دور بزند.</w:t>
      </w:r>
    </w:p>
    <w:p>
      <w:pPr>
        <w:bidi w:val="1"/>
        <w:spacing w:after="100" w:line="300" w:lineRule="auto"/>
        <w:jc w:val="right"/>
      </w:pPr>
      <w:r>
        <w:t>• وابستگی‌ها: فوری، زمان‌دار، تغییر و خودرو وابسته به ثبت رزرو؛ تبدیل وابسته به فعال‌بودن فوری و زمان‌دار؛ دریافت پیشنهاد، مصاحبه و یادآوری مدارک وابسته به ثبت‌نام مترجم. فعال‌سازی مورد وابسته با پایهٔ خاموش رد شود. محدودیت یک رزرو فوری فعال در آغاز خاموش و قابلیت‌های تعریف‌شده در آغاز روشن‌اند. ورود ایمیلی مسافر در طرح فعال است، اما ارسال واقعی کد تنها با سرویس ایمیل متصل و آزموده امکان‌پذیر است.</w:t>
      </w:r>
    </w:p>
    <w:p>
      <w:pPr>
        <w:bidi w:val="1"/>
        <w:spacing w:after="100" w:line="300" w:lineRule="auto"/>
        <w:jc w:val="right"/>
      </w:pPr>
      <w:r>
        <w:t>• تنظیمات: سهم مترجم، مالیات، فعال‌بودن نقدی، تعرفه‌های چهار حوزه، هزینهٔ خودرو، شهر پیش‌فرض، شرایط همکاری، تعهد محرمانگی، منشور اخلاقی، راهنمای مترجم، قوانین مسافر، شمارهٔ پشتیبانی، دورهٔ تسویه و جفت‌زبان‌های فعال. برای لغو مسافر تنظیم کارمزد یا جریمه ارائه نشود. پرداخت آنلاین با توضیح «فعلاً در دسترس نیست» قابل مشاهده اما غیرفعال است.</w:t>
      </w:r>
    </w:p>
    <w:p>
      <w:pPr>
        <w:bidi w:val="1"/>
        <w:spacing w:after="100" w:line="300" w:lineRule="auto"/>
        <w:jc w:val="right"/>
      </w:pPr>
      <w:r>
        <w:rPr>
          <w:rFonts w:ascii="Tahoma" w:hAnsi="Tahoma" w:cs="Tahoma"/>
        </w:rPr>
        <w:t>ویرایشگر تعرفهٔ چهار حوزه و هزینهٔ خودرو، مقدار عددی معتبر و واحد تومان و پیش‌نمایش خوانا داشته باشد. مدیر می‌تواند درصد افزایش یا کاهش را روی هر چهار نرخ حوزه یکجا پیش‌نمایش کند؛ هیچ تغییری تا انتخاب «ذخیره» و تأیید معتبر اعمال نشود. مقدار نامعتبر رد و تغییر نرخ‌های ثبت‌شدهٔ رزروهای قبلی ممنوع است؛ زیارتی نرخ یا حوزهٔ مستقل ندارد.</w:t>
      </w:r>
    </w:p>
    <w:p>
      <w:pPr>
        <w:bidi w:val="1"/>
        <w:spacing w:after="100" w:line="300" w:lineRule="auto"/>
        <w:jc w:val="right"/>
      </w:pPr>
      <w:r>
        <w:rPr>
          <w:rFonts w:ascii="Tahoma" w:hAnsi="Tahoma" w:cs="Tahoma"/>
        </w:rPr>
        <w:t>در تنظیمات، وضعیت اتصال واقعی پیامک، ایمیل و اعلان مرورگری بدون نمایش کلید محرمانه قابل بررسی باشد. ورود شماره‌ای و ایمیلی در طرح با کد آزمایشی صرفاً در محیط آزمایش حفظ می‌شوند؛ در محیط واقعی، فراهم‌نبودن ارسال‌کننده باید روشن و بدون ایجاد ورود موفق ساختگی نشان داده شود. این وضعیت جای تنظیمات مصوب رزرو، مالی یا شرایط همکاری را نمی‌گیرد.</w:t>
      </w:r>
    </w:p>
    <w:p>
      <w:pPr>
        <w:bidi w:val="1"/>
        <w:spacing w:after="100" w:line="300" w:lineRule="auto"/>
      </w:pPr>
      <w:r>
        <w:t>مدیریت اعلان مسافر: فرد مجاز عنوان و متن دلخواه، زبان، مخاطب مشخص یا گروه مجاز و زمان ارسال را تعیین و خلاصهٔ گیرندگان را پیش از تأیید می‌بیند. ارسال یا لغو با نقش مجاز و ثبت عامل و زمان انجام شود؛ اعلان فقط پس از ثبت واقعی در صندوق گیرنده است و تعداد خوانده‌شده یا تحویل‌داده‌شده فقط با رویداد واقعی گزارش می‌شود. از ارسال تکراری و افشای گیرندگان دیگر جلوگیری شود. پیام مدیر جای گفت‌وگوی طرفین، پیامک یا اعلان تحویل تضمینی نیست.</w:t>
      </w:r>
    </w:p>
    <w:p>
      <w:pPr>
        <w:bidi w:val="1"/>
        <w:spacing w:after="100" w:line="300" w:lineRule="auto"/>
        <w:jc w:val="right"/>
      </w:pPr>
      <w:r>
        <w:rPr>
          <w:rFonts w:ascii="Tahoma" w:hAnsi="Tahoma" w:cs="Tahoma"/>
        </w:rPr>
        <w:t>در ارسال اعلان، فرم پیش‌نمایش عنوان، متن، زبان، مخاطبان مجاز و زمان ارسال را نشان دهد؛ پیش از تأیید هیچ اعلانی ثبت نشود. پس از ثبت، وضعیت واقعی و خطا یا نتیجهٔ نامشخص قابل پیگیری باشد. اعلان‌های مربوط به پذیرش، تغییر، تمدید یا پایان مأموریت باید با رویداد معتبر هماهنگ باشند؛ متن عمومی کد، مدارک یا دادهٔ حساس را افشا نکند.</w:t>
      </w:r>
    </w:p>
    <w:p>
      <w:pPr>
        <w:bidi w:val="1"/>
        <w:spacing w:after="100" w:line="300" w:lineRule="auto"/>
        <w:jc w:val="right"/>
      </w:pPr>
      <w:r>
        <w:rPr>
          <w:rFonts w:ascii="Tahoma" w:hAnsi="Tahoma" w:cs="Tahoma"/>
        </w:rPr>
        <w:t>وضعیت اعلان مرورگری در پنل مجاز شامل فعال یا غیرفعال‌بودن اتصال، شمار اشتراک‌های واقعی و خطاهای ثبت‌شده است. در صورت فراهم‌بودن زیرساخت و اجازهٔ مخاطب، مدیر مجاز می‌تواند اعلان آزمایشی را برای کاربر مشخص بفرستد؛ ثبت درخواست یا شمار اشتراک، تحویل و خوانده‌شدن قطعی نیست. شکست اعلان نباید رزرو یا پیام اصلی را موفق یا ناموفقِ جعلی کند.</w:t>
      </w:r>
    </w:p>
    <w:p>
      <w:pPr>
        <w:bidi w:val="1"/>
        <w:spacing w:after="100" w:line="300" w:lineRule="auto"/>
      </w:pPr>
      <w:r>
        <w:t>مدیریت راهنما و پشتیبانی: مدیر مجاز دسته‌بندی، پرسش و پاسخ‌های فارسی، انگلیسی و عربی را ایجاد، ویرایش، انتشار و غیرفعال می‌کند؛ متن منتشرشده، ترتیب و نسخهٔ واقعی مشخص باشند. صف درخواست‌ها شامل موضوع، رزرو مرتبط در صورت وجود، صاحب، زمان و وضعیت است؛ پاسخ در همان پرونده و طبق نقش ثبت و قابل پیگیری است. در موضوع ثبت‌نشده گزینهٔ «سایر موارد» وجود دارد و سامانه زمان پاسخ یا پشتیبانی شبانه‌روزی را تضمین نمی‌کند.</w:t>
      </w:r>
    </w:p>
    <w:p>
      <w:pPr>
        <w:bidi w:val="1"/>
        <w:spacing w:after="100" w:line="300" w:lineRule="auto"/>
        <w:jc w:val="right"/>
      </w:pPr>
      <w:r>
        <w:rPr>
          <w:rFonts w:ascii="Tahoma" w:hAnsi="Tahoma" w:cs="Tahoma"/>
        </w:rPr>
        <w:t>صف پشتیبانی دو نقش مسافر و مترجم با جست‌وجوی شناسهٔ پیگیری یا رزرو، دسته، زمان و وضعیت واقعی قابل فیلتر است. پرونده فقط برای صاحب درخواست و پشتیبان مجاز باز است؛ ارجاع به عملیات، جذب یا مالی تنها با اطلاعات لازم برای کار مربوط انجام می‌شود. پاسخ متنی، زمان، عامل و وضعیت واقعی ثبت و برای همان صاحب قابل مشاهده باشد؛ در قطع شبکه رسید ساختگی یا تیکت تکراری ایجاد نشود.</w:t>
      </w:r>
    </w:p>
    <w:p>
      <w:pPr>
        <w:bidi w:val="1"/>
        <w:spacing w:after="100" w:line="300" w:lineRule="auto"/>
        <w:jc w:val="right"/>
      </w:pPr>
      <w:r>
        <w:rPr>
          <w:rtl/>
        </w:rPr>
        <w:t>مسئول رسیدگی و ارجاع: برای پرونده‌های پشتیبانی، جذب و اختلاف مالی، بخش یا کارشناس مجاز مسئول در صورت تعیین، آخرین اقدام، زمان، وضعیت باز یا مختومه و اینکه رسیدگی منتظر اقدام کدام طرف یا بخش است نمایش داده شود. ارجاع فقط اطلاعات ضروری را در اختیار گیرندهٔ مجاز می‌گذارد و اختیار نقش دیگر ایجاد نمی‌کند. بازبودن یا انتساب پرونده تضمین پاسخ فوری، تعیین مهلت اجباری یا بسته‌شدن خودکار نیست.</w:t>
      </w:r>
    </w:p>
    <w:p>
      <w:pPr>
        <w:bidi w:val="1"/>
        <w:spacing w:after="100" w:line="300" w:lineRule="auto"/>
        <w:jc w:val="right"/>
      </w:pPr>
      <w:r>
        <w:rPr>
          <w:rtl/>
        </w:rPr>
        <w:t>رسیدگی هم‌زمان: اگر دو کارشناس مجاز روی یک پرونده کار کنند، پیش از ثبت تصمیم وضعیت و آخرین تغییر معتبر بررسی شود؛ در صورت تغییر، کارشناس از تغییر آگاه و به بازخوانی پرونده هدایت شود و تصمیم ناسازگار ثبت نشود. صرف بازکردن پرونده، ارسال ارجاع یا تکرار درخواست باعث تصمیم، تغییر مالی یا ایجاد پروندهٔ تکراری نمی‌شود.</w:t>
      </w:r>
    </w:p>
    <w:p>
      <w:pPr>
        <w:bidi w:val="1"/>
        <w:spacing w:after="100" w:line="300" w:lineRule="auto"/>
        <w:jc w:val="right"/>
      </w:pPr>
      <w:r>
        <w:rPr>
          <w:rFonts w:ascii="Tahoma" w:hAnsi="Tahoma" w:cs="Tahoma"/>
        </w:rPr>
        <w:t>راهنمای سه‌زبانه، دسته‌ها، جست‌وجو و پیگیری متنی برای مسافر بدون اتکای اجباری به تماس یا صدا قابل استفاده باشد. درخواست کمک مسافر دارای نیاز دسترسی بدون اجبار به ثبت نوع معلولیت پذیرفته می‌شود؛ اطلاعات حساس اضافه یا اشتراک آن با مترجم بدون تصمیم و رضایت جداگانه جمع‌آوری نشود. پشتیبانی شبانه‌روزی، پاسخ فوری یا امداد بدون زیرساخت واقعی وعده داده نمی‌شود.</w:t>
      </w:r>
    </w:p>
    <w:p>
      <w:pPr>
        <w:bidi w:val="1"/>
        <w:spacing w:after="100" w:line="300" w:lineRule="auto"/>
        <w:jc w:val="right"/>
      </w:pPr>
      <w:r>
        <w:rPr>
          <w:rFonts w:ascii="Tahoma" w:hAnsi="Tahoma" w:cs="Tahoma"/>
        </w:rPr>
        <w:t>گزارش پیام از گفت‌وگوی مأموریت فقط پیام منتخب، دلیل و محدودهٔ دادهٔ لازم را در اختیار کارشناس مجاز قرار می‌دهد؛ مشاهده با دلیل و عامل و زمان ثبت شود. گزارش به‌تنهایی تخلف، جریمه، مسدودی یا لغو ایجاد نمی‌کند؛ بعد از پایان مأموریت پشتیبانی جداست و امکان پیام جدید میان مسافر و مترجم باز نمی‌شود.</w:t>
      </w:r>
    </w:p>
    <w:p>
      <w:pPr>
        <w:bidi w:val="1"/>
        <w:spacing w:after="100" w:line="300" w:lineRule="auto"/>
        <w:jc w:val="right"/>
      </w:pPr>
      <w:r>
        <w:rPr>
          <w:rFonts w:ascii="Tahoma" w:hAnsi="Tahoma" w:cs="Tahoma"/>
        </w:rPr>
        <w:t>• جفت‌زبان‌های اولیه: عربی–فارسی، انگلیسی–فارسی، ترکی استانبولی–فارسی، فرانسوی–فارسی، روسی–فارسی و چینی–فارسی. مدیریت می‌تواند عنوان و فعال‌بودن را تنظیم کند. در هر جفت دو زبان متفاوت انتخاب شوند.</w:t>
      </w:r>
    </w:p>
    <w:p>
      <w:pPr>
        <w:bidi w:val="1"/>
        <w:spacing w:after="100" w:line="300" w:lineRule="auto"/>
        <w:jc w:val="right"/>
      </w:pPr>
      <w:r>
        <w:rPr>
          <w:rFonts w:ascii="Tahoma" w:hAnsi="Tahoma" w:cs="Tahoma"/>
        </w:rPr>
        <w:t>ویرایشگر ساخت‌یافتهٔ جفت‌زبان امکان افزودن، ویرایش عنوان و توضیح، فعال یا غیرفعال‌کردن و حذف با تأیید را با بررسی دو زبان متفاوت، عنوان لازم و عدم تکرار فراهم کند؛ حداقل یک جفت معتبر در فهرست بماند. تغییر فقط پس از ذخیرهٔ معتبر اعمال و در سابقه ثبت شود؛ صلاحیت معتبر هر زبان و رزرو ثبت‌شده بی‌دلیل حذف یا تغییر نکند.</w:t>
      </w:r>
    </w:p>
    <w:p>
      <w:pPr>
        <w:pStyle w:val="Heading3"/>
        <w:keepNext/>
        <w:bidi w:val="1"/>
        <w:spacing w:before="120" w:after="80"/>
        <w:jc w:val="right"/>
      </w:pPr>
      <w:r>
        <w:rPr>
          <w:rFonts w:ascii="Tahoma" w:hAnsi="Tahoma" w:cs="Tahoma"/>
        </w:rPr>
        <w:t>گزارش، کارکنان و ممیزی</w:t>
      </w:r>
    </w:p>
    <w:p>
      <w:pPr>
        <w:bidi w:val="1"/>
        <w:spacing w:after="100" w:line="300" w:lineRule="auto"/>
        <w:jc w:val="right"/>
      </w:pPr>
      <w:r>
        <w:rPr>
          <w:rFonts w:ascii="Tahoma" w:hAnsi="Tahoma" w:cs="Tahoma"/>
        </w:rPr>
        <w:t>گزارش بر پایهٔ رکوردهای واقعی: تعداد ایجادشده، انجام‌شده، لغوشده، زمان تطبیق، وضعیت مالی و روند روزانه؛ امکان خروجی جدولی با پشتیبانی از حروف فارسی. فهرست کارکنان شامل نام، نقش، وضعیت و آخرین ورود؛ امکان ایجاد، تغییر نقش، غیرفعال‌سازی و بازنشانی رمز با مجوز مالک. آخرین مالک فعال قابل حذف یا غیرفعال‌کردن نباشد. دفتر ممیزی فقط‌خواندنی و دارای زمان، عامل، اقدام و اطلاعات لازم بدون رمز یا کد است.</w:t>
      </w:r>
    </w:p>
    <w:p>
      <w:pPr>
        <w:bidi w:val="1"/>
        <w:spacing w:after="100" w:line="300" w:lineRule="auto"/>
        <w:jc w:val="right"/>
      </w:pPr>
      <w:r>
        <w:rPr>
          <w:rFonts w:ascii="Tahoma" w:hAnsi="Tahoma" w:cs="Tahoma"/>
        </w:rPr>
        <w:t>گزارش‌های عملیاتی با انتخاب بازهٔ ۷، ۳۰ یا ۹۰ روز و دادهٔ واقعی، تعداد ایجاد، پایان یا تسویه و لغو، نرخ‌های روشن و روند روزانه را نشان دهند. فهرست مترجمان بر پایهٔ تعداد مأموریت‌های تسویه‌شده و سهم ثبت‌شده با مجوز مالی یا گزارش باشد؛ سهم ثبت‌شده، پرداخت یا انتقال بانکی واقعی فرض نشود.</w:t>
      </w:r>
    </w:p>
    <w:p>
      <w:pPr>
        <w:bidi w:val="1"/>
        <w:spacing w:after="100" w:line="300" w:lineRule="auto"/>
        <w:jc w:val="right"/>
      </w:pPr>
      <w:r>
        <w:rPr>
          <w:rFonts w:ascii="Tahoma" w:hAnsi="Tahoma" w:cs="Tahoma"/>
        </w:rPr>
        <w:t>زمان جست‌وجوی مترجم از آغاز واقعی تطبیق تا پذیرش محاسبه و از فاصلهٔ ایجاد رزرو تا پذیرش جدا گزارش شود؛ انتظار پیش از تطبیق در رزرو زمان‌دار نباید زمان جست‌وجو نامیده شود. روش محاسبه، بازه، زمان آخرین دریافت، صفر واقعی و دادهٔ ناکافی روشن باشند.</w:t>
      </w:r>
    </w:p>
    <w:p>
      <w:pPr>
        <w:bidi w:val="1"/>
        <w:spacing w:after="100" w:line="300" w:lineRule="auto"/>
        <w:jc w:val="right"/>
      </w:pPr>
      <w:r>
        <w:rPr>
          <w:rFonts w:ascii="Tahoma" w:hAnsi="Tahoma" w:cs="Tahoma"/>
        </w:rPr>
        <w:t>خروجی جدولی بر پایهٔ نقش، حداقل داده و فیلتر انتخاب‌شده، با پشتیبانی فارسی و بدون رمز، کد، مدارک یا شمارهٔ کامل بانکی تهیه شود؛ محتوای ورودی کاربر هنگام بازشدن در نرم‌افزار جدولی نباید فرمول اجرایی ناخواسته شود. خروجی یا مشاهدهٔ حساس با عامل و زمان ثبت گردد.</w:t>
      </w:r>
    </w:p>
    <w:p>
      <w:pPr>
        <w:bidi w:val="1"/>
        <w:spacing w:after="100" w:line="300" w:lineRule="auto"/>
        <w:jc w:val="right"/>
      </w:pPr>
      <w:r>
        <w:rPr>
          <w:rFonts w:ascii="Tahoma" w:hAnsi="Tahoma" w:cs="Tahoma"/>
        </w:rPr>
        <w:t>برای هر کارمند نام، نقش، فعال‌بودن، آخرین ورود و تعداد نشست‌های فعال نمایش داده شود. مالک می‌تواند نقش را با کنترل آخرین مالک فعال تغییر دهد، نشست‌ها را باطل کند یا رمز را بازنشانی کند؛ بازنشانی و غیرفعال‌سازی نشست‌های مربوط را باطل می‌کنند. هیچ‌کس نتواند آخرین مالک فعال را غیرفعال یا از نقش مالک خارج کند؛ هر اقدام با تأیید و ممیزی باشد.</w:t>
      </w:r>
    </w:p>
    <w:p>
      <w:pPr>
        <w:pStyle w:val="Heading3"/>
        <w:keepNext/>
        <w:bidi w:val="1"/>
        <w:spacing w:before="120" w:after="80"/>
        <w:jc w:val="right"/>
      </w:pPr>
      <w:r>
        <w:rPr>
          <w:rFonts w:ascii="Tahoma" w:hAnsi="Tahoma" w:cs="Tahoma"/>
        </w:rPr>
        <w:t>هماهنگی پنل مدیریت با اپ مسافر و اپ مترجم</w:t>
      </w:r>
    </w:p>
    <w:p>
      <w:pPr>
        <w:bidi w:val="1"/>
        <w:spacing w:after="100" w:line="300" w:lineRule="auto"/>
        <w:jc w:val="right"/>
      </w:pPr>
      <w:r>
        <w:rPr>
          <w:rFonts w:ascii="Tahoma" w:hAnsi="Tahoma" w:cs="Tahoma"/>
        </w:rPr>
        <w:t>مالکیت تصمیم‌ها: مدیریت و پشتیبانی وضعیت رزرو، پیشنهاد، تمدید، تبدیل خودرو و پایان را در حد نقش مشاهده و پیگیری می‌کنند؛ جای مسافر یا مترجم انتخاب نمی‌کنند. ویرایش رزرو زمان‌دار با مسافر تا پیش از دو ساعت مانده به آغاز تطبیق است؛ تطبیق یک ساعت پیش از قرار شروع می‌شود. فوری پس از ثبت پنجرهٔ ویرایش ندارد.</w:t>
      </w:r>
    </w:p>
    <w:p>
      <w:pPr>
        <w:bidi w:val="1"/>
        <w:spacing w:after="100" w:line="300" w:lineRule="auto"/>
        <w:jc w:val="right"/>
      </w:pPr>
      <w:r>
        <w:rPr>
          <w:rFonts w:ascii="Tahoma" w:hAnsi="Tahoma" w:cs="Tahoma"/>
        </w:rPr>
        <w:t>از پذیرش مترجم تا پایان معتبر، رزرو در پنل با وضعیت «مترجم دارای مأموریت پذیرفته‌شده» مشخص شود و در توقف، انتظار یا پیش از قرار هم پیشنهاد دوم مجاز نباشد. پس از پایان یا لغو مجاز، آمادگی، موقعیت تازه، بدهی و سایر شروط مستقلاً بازسنجی شوند. رد یا انقضای پیشنهاد پذیرفته‌نشده لغو نیست و کسر پنج امتیاز ندارد؛ لغو مجاز مترجم پس از پذیرش و پیش از شروع پنج امتیاز تا کف صفر کسر می‌کند.</w:t>
      </w:r>
    </w:p>
    <w:p>
      <w:pPr>
        <w:bidi w:val="1"/>
        <w:spacing w:after="100" w:line="300" w:lineRule="auto"/>
        <w:jc w:val="right"/>
      </w:pPr>
      <w:r>
        <w:rPr>
          <w:rFonts w:ascii="Tahoma" w:hAnsi="Tahoma" w:cs="Tahoma"/>
        </w:rPr>
        <w:t>پشتیبانی بتواند زمان، وضعیت و نتیجهٔ واقعی پذیرش، حضور، کد قفل‌شده بدون دیدن کد، شروع، توقف رایگان، درخواست پایان، تمدید، تبدیل خودرو و پرداخت را صرفاً در حد مجوز مشاهده و به مسئول مربوط ارجاع دهد؛ رسیدگی نباید امتیاز، فاکتور، پرداخت یا وضعیت مأموریت را خودکار بسازد.</w:t>
      </w:r>
    </w:p>
    <w:p>
      <w:pPr>
        <w:bidi w:val="1"/>
        <w:spacing w:after="100" w:line="300" w:lineRule="auto"/>
        <w:jc w:val="right"/>
      </w:pPr>
      <w:r>
        <w:rPr>
          <w:rFonts w:ascii="Tahoma" w:hAnsi="Tahoma" w:cs="Tahoma"/>
        </w:rPr>
        <w:t>پنل وضعیت دسترس‌پذیری مسافر را با الزام به اعلام معلولیت یا پرسش حساس پیوند نمی‌زند. راهنما و پاسخ پشتیبانی با متن روشن و سه زبان قابل مدیریت‌اند؛ گزارش‌های عملیاتی به اطلاعات حساسِ غیرلازم دسترسی ندارند و برای کارمندان نیز کنترل‌های ضروری با برچسب، فوکوس، صفحه‌کلید، کنتراست مناسب و بدون وابستگی صرف به رنگ یا صدا قابل استفاده باشند.</w:t>
      </w:r>
    </w:p>
    <w:p>
      <w:pPr>
        <w:bidi w:val="1"/>
        <w:spacing w:after="100" w:line="300" w:lineRule="auto"/>
        <w:jc w:val="right"/>
      </w:pPr>
      <w:r>
        <w:rPr>
          <w:rFonts w:ascii="Tahoma" w:hAnsi="Tahoma" w:cs="Tahoma"/>
        </w:rPr>
        <w:t>تمام اطلاعات نمایش‌داده‌شده در پنل، اپ مسافر، اپ مترجم و سامانهٔ مستقل ثبت‌نام از وضعیت معتبر مشترک بازخوانی می‌شوند. ثبت، رد، انقضا و تصمیم تنها پس از نتیجهٔ واقعی و برای حساب و مأموریت مجاز دیده می‌شود؛ در قطع شبکه، پاسخ دیررس، چند کلیک یا بازشدن چند دستگاه، عملیات دوباره یا موفقیت جعلی ایجاد نگردد.</w:t>
      </w:r>
    </w:p>
    <w:p>
      <w:pPr>
        <w:bidi w:val="1"/>
        <w:spacing w:after="100" w:line="300" w:lineRule="auto"/>
        <w:jc w:val="right"/>
      </w:pPr>
      <w:r>
        <w:rPr>
          <w:rtl/>
        </w:rPr>
        <w:t>تاریخچهٔ خوانای پرونده: برای هر مأموریت، درخواست پشتیبانی، پروندهٔ جذب و اختلاف مالی، رخدادهای واقعاً ثبت‌شده در محدودهٔ مجاز با زمان، عامل، عنوان اقدام، وضعیت و نتیجهٔ مربوط به ترتیب زمانی نمایش یابند. تغییر مدرک یا تصمیم با علت مجاز قابل پیگیری باشد؛ رخداد ناتمام یا نامشخص موفق نمایش داده نشود. رمز، کد ورود یا خدمت، تصویر محرمانه و شمارهٔ کامل بانکی در متن عمومی تاریخچه قرار نگیرند و جزئیات حساس فقط طبق مجوز و ثبت مشاهده باز شوند.</w:t>
      </w:r>
    </w:p>
    <w:p>
      <w:pPr>
        <w:pStyle w:val="Heading2"/>
        <w:keepNext/>
        <w:bidi w:val="1"/>
        <w:spacing w:before="180" w:after="80"/>
        <w:jc w:val="right"/>
      </w:pPr>
      <w:r>
        <w:rPr>
          <w:rFonts w:ascii="Tahoma" w:hAnsi="Tahoma" w:cs="Tahoma"/>
        </w:rPr>
        <w:t>۱۶. جدول مجوزهای مدیریت</w:t>
      </w:r>
    </w:p>
    <w:tbl>
      <w:tblPr>
        <w:tblStyle w:val="TableGrid"/>
        <w:tblW w:type="auto" w:w="0"/>
        <w:jc w:val="center"/>
        <w:tblLayout w:type="autofit"/>
        <w:tblLook w:firstColumn="1" w:firstRow="1" w:lastColumn="0" w:lastRow="0" w:noHBand="0" w:noVBand="1" w:val="04A0"/>
        <w:bidiVisual/>
      </w:tblPr>
      <w:tblGrid>
        <w:gridCol w:w="2466"/>
        <w:gridCol w:w="2466"/>
        <w:gridCol w:w="2466"/>
        <w:gridCol w:w="2466"/>
        <w:gridCol w:w="2466"/>
        <w:gridCol w:w="2466"/>
      </w:tblGrid>
      <w:tr>
        <w:trPr>
          <w:tblHeader w:val="true"/>
        </w:trPr>
        <w:tc>
          <w:tcPr>
            <w:tcW w:type="dxa" w:w="2466"/>
            <w:vAlign w:val="center"/>
            <w:shd w:fill="E0F0EE"/>
          </w:tcPr>
          <w:p>
            <w:pPr>
              <w:bidi w:val="1"/>
              <w:spacing w:after="40"/>
              <w:jc w:val="right"/>
            </w:pPr>
            <w:r>
              <w:rPr>
                <w:rFonts w:ascii="Tahoma" w:hAnsi="Tahoma" w:cs="Tahoma"/>
                <w:b/>
                <w:sz w:val="19"/>
              </w:rPr>
              <w:t>حوزهٔ اقدام</w:t>
            </w:r>
          </w:p>
        </w:tc>
        <w:tc>
          <w:tcPr>
            <w:tcW w:type="dxa" w:w="2466"/>
            <w:vAlign w:val="center"/>
            <w:shd w:fill="E0F0EE"/>
          </w:tcPr>
          <w:p>
            <w:pPr>
              <w:bidi w:val="1"/>
              <w:spacing w:after="40"/>
              <w:jc w:val="right"/>
            </w:pPr>
            <w:r>
              <w:rPr>
                <w:rFonts w:ascii="Tahoma" w:hAnsi="Tahoma" w:cs="Tahoma"/>
                <w:b/>
                <w:sz w:val="19"/>
              </w:rPr>
              <w:t>مالک</w:t>
            </w:r>
          </w:p>
        </w:tc>
        <w:tc>
          <w:tcPr>
            <w:tcW w:type="dxa" w:w="2466"/>
            <w:vAlign w:val="center"/>
            <w:shd w:fill="E0F0EE"/>
          </w:tcPr>
          <w:p>
            <w:pPr>
              <w:bidi w:val="1"/>
              <w:spacing w:after="40"/>
              <w:jc w:val="right"/>
            </w:pPr>
            <w:r>
              <w:rPr>
                <w:rFonts w:ascii="Tahoma" w:hAnsi="Tahoma" w:cs="Tahoma"/>
                <w:b/>
                <w:sz w:val="19"/>
              </w:rPr>
              <w:t>عملیات</w:t>
            </w:r>
          </w:p>
        </w:tc>
        <w:tc>
          <w:tcPr>
            <w:tcW w:type="dxa" w:w="2466"/>
            <w:vAlign w:val="center"/>
            <w:shd w:fill="E0F0EE"/>
          </w:tcPr>
          <w:p>
            <w:pPr>
              <w:bidi w:val="1"/>
              <w:spacing w:after="40"/>
              <w:jc w:val="right"/>
            </w:pPr>
            <w:r>
              <w:rPr>
                <w:rFonts w:ascii="Tahoma" w:hAnsi="Tahoma" w:cs="Tahoma"/>
                <w:b/>
                <w:sz w:val="19"/>
              </w:rPr>
              <w:t>جذب</w:t>
            </w:r>
          </w:p>
        </w:tc>
        <w:tc>
          <w:tcPr>
            <w:tcW w:type="dxa" w:w="2466"/>
            <w:vAlign w:val="center"/>
            <w:shd w:fill="E0F0EE"/>
          </w:tcPr>
          <w:p>
            <w:pPr>
              <w:bidi w:val="1"/>
              <w:spacing w:after="40"/>
              <w:jc w:val="right"/>
            </w:pPr>
            <w:r>
              <w:rPr>
                <w:rFonts w:ascii="Tahoma" w:hAnsi="Tahoma" w:cs="Tahoma"/>
                <w:b/>
                <w:sz w:val="19"/>
              </w:rPr>
              <w:t>مالی</w:t>
            </w:r>
          </w:p>
        </w:tc>
        <w:tc>
          <w:tcPr>
            <w:tcW w:type="dxa" w:w="2466"/>
            <w:vAlign w:val="center"/>
            <w:shd w:fill="E0F0EE"/>
          </w:tcPr>
          <w:p>
            <w:pPr>
              <w:bidi w:val="1"/>
              <w:spacing w:after="40"/>
              <w:jc w:val="right"/>
            </w:pPr>
            <w:r>
              <w:rPr>
                <w:rFonts w:ascii="Tahoma" w:hAnsi="Tahoma" w:cs="Tahoma"/>
                <w:b/>
                <w:sz w:val="19"/>
              </w:rPr>
              <w:t>پشتیبانی</w:t>
            </w:r>
          </w:p>
        </w:tc>
      </w:tr>
      <w:tr>
        <w:tc>
          <w:tcPr>
            <w:tcW w:type="dxa" w:w="2466"/>
            <w:vAlign w:val="center"/>
          </w:tcPr>
          <w:p>
            <w:pPr>
              <w:bidi w:val="1"/>
              <w:spacing w:after="40"/>
              <w:jc w:val="right"/>
            </w:pPr>
            <w:r>
              <w:rPr>
                <w:rFonts w:ascii="Tahoma" w:hAnsi="Tahoma" w:cs="Tahoma"/>
                <w:b w:val="0"/>
                <w:sz w:val="19"/>
              </w:rPr>
              <w:t>رزرو، بازکردن قفل کد و اعزام</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مسدودسازی مسافر و مدیریت شهر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تصمیم پروندهٔ مترجم، مصاحبه و مدارک</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تسویه، بدهی و تصمیم اختلاف</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تنظیمات، قابلیت‌ها و مدیریت کارکنان</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گزارش‌های عملیاتی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دفتر ممیزی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tcPr>
          <w:p>
            <w:pPr>
              <w:bidi w:val="1"/>
              <w:spacing w:after="40"/>
              <w:jc w:val="right"/>
            </w:pPr>
            <w:r>
              <w:rPr>
                <w:rFonts w:ascii="Tahoma" w:hAnsi="Tahoma" w:cs="Tahoma"/>
                <w:b w:val="0"/>
                <w:sz w:val="19"/>
              </w:rPr>
              <w:t>رسیدگی و پاسخ پشتیبانی همان پرونده</w:t>
            </w:r>
          </w:p>
        </w:tc>
        <w:tc>
          <w:tcPr>
            <w:tcW w:type="dxa" w:w="2466"/>
          </w:tcPr>
          <w:p>
            <w:pPr>
              <w:bidi w:val="1"/>
              <w:spacing w:after="40"/>
              <w:jc w:val="right"/>
            </w:pPr>
            <w:r>
              <w:rPr>
                <w:rFonts w:ascii="Tahoma" w:hAnsi="Tahoma" w:cs="Tahoma"/>
                <w:b w:val="0"/>
                <w:sz w:val="19"/>
              </w:rPr>
              <w:t>بله</w:t>
            </w:r>
          </w:p>
        </w:tc>
        <w:tc>
          <w:tcPr>
            <w:tcW w:type="dxa" w:w="2466"/>
          </w:tcPr>
          <w:p>
            <w:pPr>
              <w:bidi w:val="1"/>
              <w:spacing w:after="40"/>
              <w:jc w:val="right"/>
            </w:pPr>
            <w:r>
              <w:rPr>
                <w:rFonts w:ascii="Tahoma" w:hAnsi="Tahoma" w:cs="Tahoma"/>
                <w:b w:val="0"/>
                <w:sz w:val="19"/>
              </w:rPr>
              <w:t>ارجاع مجاز</w:t>
            </w:r>
          </w:p>
        </w:tc>
        <w:tc>
          <w:tcPr>
            <w:tcW w:type="dxa" w:w="2466"/>
          </w:tcPr>
          <w:p>
            <w:pPr>
              <w:bidi w:val="1"/>
              <w:spacing w:after="40"/>
              <w:jc w:val="right"/>
            </w:pPr>
            <w:r>
              <w:rPr>
                <w:rFonts w:ascii="Tahoma" w:hAnsi="Tahoma" w:cs="Tahoma"/>
                <w:b w:val="0"/>
                <w:sz w:val="19"/>
              </w:rPr>
              <w:t>ارجاع مجاز</w:t>
            </w:r>
          </w:p>
        </w:tc>
        <w:tc>
          <w:tcPr>
            <w:tcW w:type="dxa" w:w="2466"/>
          </w:tcPr>
          <w:p>
            <w:pPr>
              <w:bidi w:val="1"/>
              <w:spacing w:after="40"/>
              <w:jc w:val="right"/>
            </w:pPr>
            <w:r>
              <w:rPr>
                <w:rFonts w:ascii="Tahoma" w:hAnsi="Tahoma" w:cs="Tahoma"/>
                <w:b w:val="0"/>
                <w:sz w:val="19"/>
              </w:rPr>
              <w:t>ارجاع مجاز</w:t>
            </w:r>
          </w:p>
        </w:tc>
        <w:tc>
          <w:tcPr>
            <w:tcW w:type="dxa" w:w="2466"/>
          </w:tcPr>
          <w:p>
            <w:pPr>
              <w:bidi w:val="1"/>
              <w:spacing w:after="40"/>
              <w:jc w:val="right"/>
            </w:pPr>
            <w:r>
              <w:rPr>
                <w:rFonts w:ascii="Tahoma" w:hAnsi="Tahoma" w:cs="Tahoma"/>
                <w:b w:val="0"/>
                <w:sz w:val="19"/>
              </w:rPr>
              <w:t>بله، در حد پرونده</w:t>
            </w:r>
          </w:p>
        </w:tc>
      </w:tr>
      <w:tr>
        <w:tc>
          <w:tcPr>
            <w:tcW w:type="dxa" w:w="2466"/>
          </w:tcPr>
          <w:p>
            <w:pPr>
              <w:bidi w:val="1"/>
              <w:spacing w:after="40"/>
              <w:jc w:val="right"/>
            </w:pPr>
            <w:r>
              <w:rPr>
                <w:rFonts w:ascii="Tahoma" w:hAnsi="Tahoma" w:cs="Tahoma"/>
                <w:b w:val="0"/>
                <w:sz w:val="19"/>
              </w:rPr>
              <w:t>اعلان دستی به مترجم</w:t>
            </w:r>
          </w:p>
        </w:tc>
        <w:tc>
          <w:tcPr>
            <w:tcW w:type="dxa" w:w="2466"/>
          </w:tcPr>
          <w:p>
            <w:pPr>
              <w:bidi w:val="1"/>
              <w:spacing w:after="40"/>
              <w:jc w:val="right"/>
            </w:pPr>
            <w:r>
              <w:rPr>
                <w:rFonts w:ascii="Tahoma" w:hAnsi="Tahoma" w:cs="Tahoma"/>
                <w:b w:val="0"/>
                <w:sz w:val="19"/>
              </w:rPr>
              <w:t>بله</w:t>
            </w:r>
          </w:p>
        </w:tc>
        <w:tc>
          <w:tcPr>
            <w:tcW w:type="dxa" w:w="2466"/>
          </w:tcPr>
          <w:p>
            <w:pPr>
              <w:bidi w:val="1"/>
              <w:spacing w:after="40"/>
              <w:jc w:val="right"/>
            </w:pPr>
            <w:r>
              <w:rPr>
                <w:rFonts w:ascii="Tahoma" w:hAnsi="Tahoma" w:cs="Tahoma"/>
                <w:b w:val="0"/>
                <w:sz w:val="19"/>
              </w:rPr>
              <w:t>خیر</w:t>
            </w:r>
          </w:p>
        </w:tc>
        <w:tc>
          <w:tcPr>
            <w:tcW w:type="dxa" w:w="2466"/>
          </w:tcPr>
          <w:p>
            <w:pPr>
              <w:bidi w:val="1"/>
              <w:spacing w:after="40"/>
              <w:jc w:val="right"/>
            </w:pPr>
            <w:r>
              <w:rPr>
                <w:rFonts w:ascii="Tahoma" w:hAnsi="Tahoma" w:cs="Tahoma"/>
                <w:b w:val="0"/>
                <w:sz w:val="19"/>
              </w:rPr>
              <w:t>بله، در حد پرونده</w:t>
            </w:r>
          </w:p>
        </w:tc>
        <w:tc>
          <w:tcPr>
            <w:tcW w:type="dxa" w:w="2466"/>
          </w:tcPr>
          <w:p>
            <w:pPr>
              <w:bidi w:val="1"/>
              <w:spacing w:after="40"/>
              <w:jc w:val="right"/>
            </w:pPr>
            <w:r>
              <w:rPr>
                <w:rFonts w:ascii="Tahoma" w:hAnsi="Tahoma" w:cs="Tahoma"/>
                <w:b w:val="0"/>
                <w:sz w:val="19"/>
              </w:rPr>
              <w:t>خیر</w:t>
            </w:r>
          </w:p>
        </w:tc>
        <w:tc>
          <w:tcPr>
            <w:tcW w:type="dxa" w:w="2466"/>
          </w:tcPr>
          <w:p>
            <w:pPr>
              <w:bidi w:val="1"/>
              <w:spacing w:after="40"/>
              <w:jc w:val="right"/>
            </w:pPr>
            <w:r>
              <w:rPr>
                <w:rFonts w:ascii="Tahoma" w:hAnsi="Tahoma" w:cs="Tahoma"/>
                <w:b w:val="0"/>
                <w:sz w:val="19"/>
              </w:rPr>
              <w:t>خیر</w:t>
            </w:r>
          </w:p>
        </w:tc>
      </w:tr>
      <w:tr>
        <w:tc>
          <w:tcPr>
            <w:tcW w:type="dxa" w:w="2466"/>
          </w:tcPr>
          <w:p>
            <w:pPr>
              <w:bidi w:val="1"/>
              <w:spacing w:after="40"/>
              <w:jc w:val="right"/>
            </w:pPr>
            <w:r>
              <w:rPr>
                <w:rFonts w:ascii="Tahoma" w:hAnsi="Tahoma" w:cs="Tahoma"/>
                <w:b w:val="0"/>
                <w:sz w:val="19"/>
              </w:rPr>
              <w:t>مدیریت اعلان مسافر و راهنما</w:t>
            </w:r>
          </w:p>
        </w:tc>
        <w:tc>
          <w:tcPr>
            <w:tcW w:type="dxa" w:w="2466"/>
          </w:tcPr>
          <w:p>
            <w:pPr>
              <w:bidi w:val="1"/>
              <w:spacing w:after="40"/>
              <w:jc w:val="right"/>
            </w:pPr>
            <w:r>
              <w:rPr>
                <w:rFonts w:ascii="Tahoma" w:hAnsi="Tahoma" w:cs="Tahoma"/>
                <w:b w:val="0"/>
                <w:sz w:val="19"/>
              </w:rPr>
              <w:t>بله</w:t>
            </w:r>
          </w:p>
        </w:tc>
        <w:tc>
          <w:tcPr>
            <w:tcW w:type="dxa" w:w="2466"/>
          </w:tcPr>
          <w:p>
            <w:pPr>
              <w:bidi w:val="1"/>
              <w:spacing w:after="40"/>
              <w:jc w:val="right"/>
            </w:pPr>
            <w:r>
              <w:rPr>
                <w:rFonts w:ascii="Tahoma" w:hAnsi="Tahoma" w:cs="Tahoma"/>
                <w:b w:val="0"/>
                <w:sz w:val="19"/>
              </w:rPr>
              <w:t>با مجوز صریح</w:t>
            </w:r>
          </w:p>
        </w:tc>
        <w:tc>
          <w:tcPr>
            <w:tcW w:type="dxa" w:w="2466"/>
          </w:tcPr>
          <w:p>
            <w:pPr>
              <w:bidi w:val="1"/>
              <w:spacing w:after="40"/>
              <w:jc w:val="right"/>
            </w:pPr>
            <w:r>
              <w:rPr>
                <w:rFonts w:ascii="Tahoma" w:hAnsi="Tahoma" w:cs="Tahoma"/>
                <w:b w:val="0"/>
                <w:sz w:val="19"/>
              </w:rPr>
              <w:t>با مجوز صریح</w:t>
            </w:r>
          </w:p>
        </w:tc>
        <w:tc>
          <w:tcPr>
            <w:tcW w:type="dxa" w:w="2466"/>
          </w:tcPr>
          <w:p>
            <w:pPr>
              <w:bidi w:val="1"/>
              <w:spacing w:after="40"/>
              <w:jc w:val="right"/>
            </w:pPr>
            <w:r>
              <w:rPr>
                <w:rFonts w:ascii="Tahoma" w:hAnsi="Tahoma" w:cs="Tahoma"/>
                <w:b w:val="0"/>
                <w:sz w:val="19"/>
              </w:rPr>
              <w:t>با مجوز صریح</w:t>
            </w:r>
          </w:p>
        </w:tc>
        <w:tc>
          <w:tcPr>
            <w:tcW w:type="dxa" w:w="2466"/>
          </w:tcPr>
          <w:p>
            <w:pPr>
              <w:bidi w:val="1"/>
              <w:spacing w:after="40"/>
              <w:jc w:val="right"/>
            </w:pPr>
            <w:r>
              <w:rPr>
                <w:rFonts w:ascii="Tahoma" w:hAnsi="Tahoma" w:cs="Tahoma"/>
                <w:b w:val="0"/>
                <w:sz w:val="19"/>
              </w:rPr>
              <w:t>با مجوز صریح</w:t>
            </w:r>
          </w:p>
        </w:tc>
      </w:tr>
    </w:tbl>
    <w:p/>
    <w:p>
      <w:pPr>
        <w:bidi w:val="1"/>
        <w:spacing w:after="100" w:line="300" w:lineRule="auto"/>
        <w:jc w:val="right"/>
      </w:pPr>
      <w:r>
        <w:rPr>
          <w:rFonts w:ascii="Tahoma" w:hAnsi="Tahoma" w:cs="Tahoma"/>
        </w:rPr>
        <w:t>این جدول حق اقدام را مشخص می‌کند. مشاهدهٔ محدود اطلاعات برای پاسخ‌گویی تنها در حد نیاز کاری و بدون مشاهدهٔ اسناد، کدها، شماره‌های کامل بانکی و عملیات حساس است. اگر دسترسی مشاهده به نقشی داده نشده، سامانه آن را رد کند؛ پنهان‌کردن منو به‌تنهایی کافی نیست.</w:t>
      </w:r>
    </w:p>
    <w:p>
      <w:pPr>
        <w:bidi w:val="1"/>
        <w:spacing w:after="100" w:line="300" w:lineRule="auto"/>
        <w:jc w:val="right"/>
      </w:pPr>
      <w:r>
        <w:rPr>
          <w:rFonts w:ascii="Tahoma" w:hAnsi="Tahoma" w:cs="Tahoma"/>
        </w:rPr>
        <w:t>برای هر خواندن و هر اقدام، مجوز و محدودهٔ پرونده در خود سامانه بررسی شود؛ ورود به پنل یا دانستن شناسهٔ مدرک، رزرو، مالی یا گزارش برای مشاهده کافی نیست. صاحب و کارشناس جذب مجاز فقط در حد نیاز فایل مدارک و عکس محرمانه را می‌بینند؛ پشتیبانی و سایر نقش‌های فاقد مجوز با درخواست مستقیم نیز رد شوند. دادهٔ کامل شبا، کد، رمز و نشست به نقش غیرمجاز برگردانده نشود و مشاهدهٔ مدرک با عامل و زمان ثبت شود.</w:t>
      </w:r>
    </w:p>
    <w:p>
      <w:pPr>
        <w:bidi w:val="1"/>
        <w:spacing w:after="100" w:line="300" w:lineRule="auto"/>
        <w:jc w:val="right"/>
      </w:pPr>
      <w:r>
        <w:rPr>
          <w:rFonts w:ascii="Tahoma" w:hAnsi="Tahoma" w:cs="Tahoma"/>
        </w:rPr>
        <w:t>محدودهٔ پروندهٔ جذب شامل نسخهٔ قرارداد، پذیرش‌ها، تصویر امضا، تصویر کارت ملی، عکس کارت کنار چهره، مشخصات بیمه و مدارک زبان و خودرو با نیاز واقعی نقش کنترل شود؛ اطلاع از شناسه یا دسترسی به صف عمومی مجوز مشاهدهٔ فایل نیست. کارشناس مجاز از مسیر امن مشاهده می‌کند و مشاهده، تصمیم، دلیل، عامل و زمان ثبت می‌شوند؛ اعلان، خروجی عمومی، مسافر و نقش فاقد مجوز این مدارک یا کد ورود را دریافت نمی‌کنند.</w:t>
      </w:r>
    </w:p>
    <w:p>
      <w:pPr>
        <w:bidi w:val="1"/>
        <w:spacing w:after="100" w:line="300" w:lineRule="auto"/>
        <w:jc w:val="right"/>
      </w:pPr>
      <w:r>
        <w:rPr>
          <w:rFonts w:ascii="Tahoma" w:hAnsi="Tahoma" w:cs="Tahoma"/>
        </w:rPr>
        <w:t>کارشناس پشتیبانی پاسخ و رسیدگی درخواست‌های متعلق به صف مجاز را در محدودهٔ همان پرونده ثبت می‌کند؛ ارجاع به عملیات، جذب یا مالی دسترسی تازه به تصمیم آن نقش ایجاد نمی‌کند. گزارش پیام تنها با مجوز رسیدگی و محدودهٔ دادهٔ انتخاب‌شده قابل مشاهده است. مدیریت متن راهنما و اعلان مسافر برای مالک یا نقش دارای مجوز صریح و ثبت عامل انجام شود.</w:t>
      </w:r>
    </w:p>
    <w:p>
      <w:pPr>
        <w:bidi w:val="1"/>
        <w:spacing w:after="100" w:line="300" w:lineRule="auto"/>
        <w:jc w:val="right"/>
      </w:pPr>
      <w:r>
        <w:rPr>
          <w:rtl/>
        </w:rPr>
        <w:t>تفکیک نوع مجوز: مشاهدهٔ فهرست مدارک از بازکردن فایل و از تأیید یا رد آن مستقل است؛ مشاهدهٔ اطلاعات مالی از ثبت تصمیم مالی، و مشاهدهٔ گزارش از دریافت خروجی مستقل بررسی می‌شود. جدول موجود نقش‌ها و حدود پرونده ملاک است و مجوز تازه صرفاً از دیدن دکمه، ارجاع پرونده یا دانستن شناسه ایجاد نمی‌شود. ستون‌های خروجی باید برای هر نقش مشخص و به اطلاعات لازم محدود شوند؛ فایل مدرک، کد و دادهٔ کامل بانکی در خروجی عمومی قرار نمی‌گیرند.</w:t>
      </w:r>
    </w:p>
    <w:p>
      <w:pPr>
        <w:bidi w:val="1"/>
        <w:spacing w:after="100" w:line="300" w:lineRule="auto"/>
        <w:jc w:val="right"/>
      </w:pPr>
      <w:r>
        <w:rPr>
          <w:rtl/>
        </w:rPr>
        <w:t>تأیید دومرحله‌ای کارکنان مدیریت الزام طراحی امنیتی است. روش عامل دوم، ثبت و بازیابی دستگاه یا عامل ازدست‌رفته، شیوهٔ پشتیبانی و زیرساخت واقعی باید به‌صورت جداگانه تعیین، پیاده‌سازی و آزموده شوند. تا فراهم‌شدن امکان واقعی، فعال‌بودن آن یا ارسال واقعی پیامک یا ایمیل ادعا نشود؛ این الزام جای کنترل مجوز و امنیت نشست را نمی‌گیرد.</w:t>
      </w:r>
    </w:p>
    <w:p>
      <w:pPr>
        <w:pStyle w:val="Heading2"/>
        <w:keepNext/>
        <w:bidi w:val="1"/>
        <w:spacing w:before="180" w:after="80"/>
        <w:jc w:val="right"/>
      </w:pPr>
      <w:r>
        <w:rPr>
          <w:rFonts w:ascii="Tahoma" w:hAnsi="Tahoma" w:cs="Tahoma"/>
        </w:rPr>
        <w:t>۱۷. اعلان، پشتیبانی و شرایط خطا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رویداد</w:t>
            </w:r>
          </w:p>
        </w:tc>
        <w:tc>
          <w:tcPr>
            <w:tcW w:type="dxa" w:w="4933"/>
            <w:vAlign w:val="center"/>
            <w:shd w:fill="E0F0EE"/>
          </w:tcPr>
          <w:p>
            <w:pPr>
              <w:bidi w:val="1"/>
              <w:spacing w:after="40"/>
              <w:jc w:val="right"/>
            </w:pPr>
            <w:r>
              <w:rPr>
                <w:rFonts w:ascii="Tahoma" w:hAnsi="Tahoma" w:cs="Tahoma"/>
                <w:b/>
                <w:sz w:val="19"/>
              </w:rPr>
              <w:t>دریافت‌کننده</w:t>
            </w:r>
          </w:p>
        </w:tc>
        <w:tc>
          <w:tcPr>
            <w:tcW w:type="dxa" w:w="4933"/>
            <w:vAlign w:val="center"/>
            <w:shd w:fill="E0F0EE"/>
          </w:tcPr>
          <w:p>
            <w:pPr>
              <w:bidi w:val="1"/>
              <w:spacing w:after="40"/>
              <w:jc w:val="right"/>
            </w:pPr>
            <w:r>
              <w:rPr>
                <w:rFonts w:ascii="Tahoma" w:hAnsi="Tahoma" w:cs="Tahoma"/>
                <w:b/>
                <w:sz w:val="19"/>
              </w:rPr>
              <w:t>رفتار</w:t>
            </w:r>
          </w:p>
        </w:tc>
      </w:tr>
      <w:tr>
        <w:tc>
          <w:tcPr>
            <w:tcW w:type="dxa" w:w="4933"/>
            <w:vAlign w:val="center"/>
          </w:tcPr>
          <w:p>
            <w:pPr>
              <w:bidi w:val="1"/>
              <w:spacing w:after="40"/>
              <w:jc w:val="right"/>
            </w:pPr>
            <w:r>
              <w:rPr>
                <w:rFonts w:ascii="Tahoma" w:hAnsi="Tahoma" w:cs="Tahoma"/>
                <w:b w:val="0"/>
                <w:sz w:val="19"/>
              </w:rPr>
              <w:t>پیشنهاد جدید</w:t>
            </w:r>
          </w:p>
        </w:tc>
        <w:tc>
          <w:tcPr>
            <w:tcW w:type="dxa" w:w="4933"/>
            <w:vAlign w:val="center"/>
          </w:tcPr>
          <w:p>
            <w:pPr>
              <w:bidi w:val="1"/>
              <w:spacing w:after="40"/>
              <w:jc w:val="right"/>
            </w:pPr>
            <w:r>
              <w:rPr>
                <w:rFonts w:ascii="Tahoma" w:hAnsi="Tahoma" w:cs="Tahoma"/>
                <w:b w:val="0"/>
                <w:sz w:val="19"/>
              </w:rPr>
              <w:t>مترجم واجد شرایط</w:t>
            </w:r>
          </w:p>
        </w:tc>
        <w:tc>
          <w:tcPr>
            <w:tcW w:type="dxa" w:w="4933"/>
            <w:vAlign w:val="center"/>
          </w:tcPr>
          <w:p>
            <w:pPr>
              <w:bidi w:val="1"/>
              <w:spacing w:after="40"/>
              <w:jc w:val="right"/>
            </w:pPr>
            <w:r>
              <w:rPr>
                <w:rFonts w:ascii="Tahoma" w:hAnsi="Tahoma" w:cs="Tahoma"/>
                <w:b w:val="0"/>
                <w:sz w:val="19"/>
              </w:rPr>
              <w:t>اعلان درون‌برنامه‌ای و در صورت اجازه اعلان مرورگری؛ متن بدون افشای اطلاعات اضافی.</w:t>
            </w:r>
          </w:p>
        </w:tc>
      </w:tr>
      <w:tr>
        <w:tc>
          <w:tcPr>
            <w:tcW w:type="dxa" w:w="4933"/>
            <w:vAlign w:val="center"/>
          </w:tcPr>
          <w:p>
            <w:pPr>
              <w:bidi w:val="1"/>
              <w:spacing w:after="40"/>
              <w:jc w:val="right"/>
            </w:pPr>
            <w:r>
              <w:rPr>
                <w:rFonts w:ascii="Tahoma" w:hAnsi="Tahoma" w:cs="Tahoma"/>
                <w:b w:val="0"/>
                <w:sz w:val="19"/>
              </w:rPr>
              <w:t>انقضای نزدیک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از ۳۰ روز مانده یک یادآوری ثبت شود؛ پیام تکراری برای همان مدرک و همان نوع ارسال نشود.</w:t>
            </w:r>
          </w:p>
        </w:tc>
      </w:tr>
      <w:tr>
        <w:tc>
          <w:tcPr>
            <w:tcW w:type="dxa" w:w="4933"/>
            <w:vAlign w:val="center"/>
          </w:tcPr>
          <w:p>
            <w:pPr>
              <w:bidi w:val="1"/>
              <w:spacing w:after="40"/>
              <w:jc w:val="right"/>
            </w:pPr>
            <w:r>
              <w:rPr>
                <w:rFonts w:ascii="Tahoma" w:hAnsi="Tahoma" w:cs="Tahoma"/>
                <w:b w:val="0"/>
                <w:sz w:val="19"/>
              </w:rPr>
              <w:t>انقضای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ثبت پیام انقضا و بازتاب گیت بستهٔ مربوط.</w:t>
            </w:r>
          </w:p>
        </w:tc>
      </w:tr>
      <w:tr>
        <w:tc>
          <w:tcPr>
            <w:tcW w:type="dxa" w:w="4933"/>
            <w:vAlign w:val="center"/>
          </w:tcPr>
          <w:p>
            <w:pPr>
              <w:bidi w:val="1"/>
              <w:spacing w:after="40"/>
              <w:jc w:val="right"/>
            </w:pPr>
            <w:r>
              <w:rPr>
                <w:rFonts w:ascii="Tahoma" w:hAnsi="Tahoma" w:cs="Tahoma"/>
                <w:b w:val="0"/>
                <w:sz w:val="19"/>
              </w:rPr>
              <w:t>مصاحبه</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یادآوری حدود یک ساعت پیش، یک‌بار برای هر نوبت.</w:t>
            </w:r>
          </w:p>
        </w:tc>
      </w:tr>
      <w:tr>
        <w:tc>
          <w:tcPr>
            <w:tcW w:type="dxa" w:w="4933"/>
            <w:vAlign w:val="center"/>
          </w:tcPr>
          <w:p>
            <w:pPr>
              <w:bidi w:val="1"/>
              <w:spacing w:after="40"/>
              <w:jc w:val="right"/>
            </w:pPr>
            <w:r>
              <w:rPr>
                <w:rFonts w:ascii="Tahoma" w:hAnsi="Tahoma" w:cs="Tahoma"/>
                <w:b w:val="0"/>
                <w:sz w:val="19"/>
              </w:rPr>
              <w:t>لغو مسافر</w:t>
            </w:r>
          </w:p>
        </w:tc>
        <w:tc>
          <w:tcPr>
            <w:tcW w:type="dxa" w:w="4933"/>
            <w:vAlign w:val="center"/>
          </w:tcPr>
          <w:p>
            <w:pPr>
              <w:bidi w:val="1"/>
              <w:spacing w:after="40"/>
              <w:jc w:val="right"/>
            </w:pPr>
            <w:r>
              <w:rPr>
                <w:rFonts w:ascii="Tahoma" w:hAnsi="Tahoma" w:cs="Tahoma"/>
                <w:b w:val="0"/>
                <w:sz w:val="19"/>
              </w:rPr>
              <w:t>مترجم مأموریت</w:t>
            </w:r>
          </w:p>
        </w:tc>
        <w:tc>
          <w:tcPr>
            <w:tcW w:type="dxa" w:w="4933"/>
            <w:vAlign w:val="center"/>
          </w:tcPr>
          <w:p>
            <w:pPr>
              <w:bidi w:val="1"/>
              <w:spacing w:after="40"/>
              <w:jc w:val="right"/>
            </w:pPr>
            <w:r>
              <w:rPr>
                <w:rFonts w:ascii="Tahoma" w:hAnsi="Tahoma" w:cs="Tahoma"/>
                <w:b w:val="0"/>
                <w:sz w:val="19"/>
              </w:rPr>
              <w:t>ثبت اعلان واقعی حذف مأموریت.</w:t>
            </w:r>
          </w:p>
        </w:tc>
      </w:tr>
      <w:tr>
        <w:tc>
          <w:tcPr>
            <w:tcW w:type="dxa" w:w="4933"/>
            <w:vAlign w:val="center"/>
          </w:tcPr>
          <w:p>
            <w:pPr>
              <w:bidi w:val="1"/>
              <w:spacing w:after="40"/>
              <w:jc w:val="right"/>
            </w:pPr>
            <w:r>
              <w:rPr>
                <w:rFonts w:ascii="Tahoma" w:hAnsi="Tahoma" w:cs="Tahoma"/>
                <w:b w:val="0"/>
                <w:sz w:val="19"/>
              </w:rPr>
              <w:t>لغو مترجم</w:t>
            </w:r>
          </w:p>
        </w:tc>
        <w:tc>
          <w:tcPr>
            <w:tcW w:type="dxa" w:w="4933"/>
            <w:vAlign w:val="center"/>
          </w:tcPr>
          <w:p>
            <w:pPr>
              <w:bidi w:val="1"/>
              <w:spacing w:after="40"/>
              <w:jc w:val="right"/>
            </w:pPr>
            <w:r>
              <w:rPr>
                <w:rFonts w:ascii="Tahoma" w:hAnsi="Tahoma" w:cs="Tahoma"/>
                <w:b w:val="0"/>
                <w:sz w:val="19"/>
              </w:rPr>
              <w:t>مسافر</w:t>
            </w:r>
          </w:p>
        </w:tc>
        <w:tc>
          <w:tcPr>
            <w:tcW w:type="dxa" w:w="4933"/>
            <w:vAlign w:val="center"/>
          </w:tcPr>
          <w:p>
            <w:pPr>
              <w:bidi w:val="1"/>
              <w:spacing w:after="40"/>
              <w:jc w:val="right"/>
            </w:pPr>
            <w:r>
              <w:rPr>
                <w:rFonts w:ascii="Tahoma" w:hAnsi="Tahoma" w:cs="Tahoma"/>
                <w:b w:val="0"/>
                <w:sz w:val="19"/>
              </w:rPr>
              <w:t>ثبت رویداد و اعلام آغاز یا زمان‌بندی جست‌وجوی جایگزین بدون تضمین یافتن فرد.</w:t>
            </w:r>
          </w:p>
        </w:tc>
      </w:tr>
      <w:tr>
        <w:tc>
          <w:tcPr>
            <w:tcW w:type="dxa" w:w="4933"/>
            <w:vAlign w:val="center"/>
          </w:tcPr>
          <w:p>
            <w:pPr>
              <w:bidi w:val="1"/>
              <w:spacing w:after="40"/>
              <w:jc w:val="right"/>
            </w:pPr>
            <w:r>
              <w:rPr>
                <w:rFonts w:ascii="Tahoma" w:hAnsi="Tahoma" w:cs="Tahoma"/>
                <w:b w:val="0"/>
                <w:sz w:val="19"/>
              </w:rPr>
              <w:t>تغییر یا تمدید</w:t>
            </w:r>
          </w:p>
        </w:tc>
        <w:tc>
          <w:tcPr>
            <w:tcW w:type="dxa" w:w="4933"/>
            <w:vAlign w:val="center"/>
          </w:tcPr>
          <w:p>
            <w:pPr>
              <w:bidi w:val="1"/>
              <w:spacing w:after="40"/>
              <w:jc w:val="right"/>
            </w:pPr>
            <w:r>
              <w:rPr>
                <w:rFonts w:ascii="Tahoma" w:hAnsi="Tahoma" w:cs="Tahoma"/>
                <w:b w:val="0"/>
                <w:sz w:val="19"/>
              </w:rPr>
              <w:t>مترجم و مسافر مربوط</w:t>
            </w:r>
          </w:p>
        </w:tc>
        <w:tc>
          <w:tcPr>
            <w:tcW w:type="dxa" w:w="4933"/>
            <w:vAlign w:val="center"/>
          </w:tcPr>
          <w:p>
            <w:pPr>
              <w:bidi w:val="1"/>
              <w:spacing w:after="40"/>
              <w:jc w:val="right"/>
            </w:pPr>
            <w:r>
              <w:rPr>
                <w:rFonts w:ascii="Tahoma" w:hAnsi="Tahoma" w:cs="Tahoma"/>
                <w:b w:val="0"/>
                <w:sz w:val="19"/>
              </w:rPr>
              <w:t>نمایش درخواست، مهلت و نتیجهٔ واقعی در صفحهٔ متعلق به همان رزرو.</w:t>
            </w:r>
          </w:p>
        </w:tc>
      </w:tr>
      <w:tr>
        <w:tc>
          <w:tcPr>
            <w:tcW w:type="dxa" w:w="4933"/>
            <w:vAlign w:val="center"/>
          </w:tcPr>
          <w:p>
            <w:pPr>
              <w:bidi w:val="1"/>
              <w:spacing w:after="40"/>
              <w:jc w:val="right"/>
            </w:pPr>
            <w:r>
              <w:rPr>
                <w:rFonts w:ascii="Tahoma" w:hAnsi="Tahoma" w:cs="Tahoma"/>
                <w:b w:val="0"/>
                <w:sz w:val="19"/>
              </w:rPr>
              <w:t>تصمیم مالی</w:t>
            </w:r>
          </w:p>
        </w:tc>
        <w:tc>
          <w:tcPr>
            <w:tcW w:type="dxa" w:w="4933"/>
            <w:vAlign w:val="center"/>
          </w:tcPr>
          <w:p>
            <w:pPr>
              <w:bidi w:val="1"/>
              <w:spacing w:after="40"/>
              <w:jc w:val="right"/>
            </w:pPr>
            <w:r>
              <w:rPr>
                <w:rFonts w:ascii="Tahoma" w:hAnsi="Tahoma" w:cs="Tahoma"/>
                <w:b w:val="0"/>
                <w:sz w:val="19"/>
              </w:rPr>
              <w:t>کارشناس و طرفین در حد مجاز</w:t>
            </w:r>
          </w:p>
        </w:tc>
        <w:tc>
          <w:tcPr>
            <w:tcW w:type="dxa" w:w="4933"/>
            <w:vAlign w:val="center"/>
          </w:tcPr>
          <w:p>
            <w:pPr>
              <w:bidi w:val="1"/>
              <w:spacing w:after="40"/>
              <w:jc w:val="right"/>
            </w:pPr>
            <w:r>
              <w:rPr>
                <w:rFonts w:ascii="Tahoma" w:hAnsi="Tahoma" w:cs="Tahoma"/>
                <w:b w:val="0"/>
                <w:sz w:val="19"/>
              </w:rPr>
              <w:t>وضعیت واقعی ثبت شود؛ استرداد را به معنی انتقال بانکی ادعا نکند.</w:t>
            </w:r>
          </w:p>
        </w:tc>
      </w:tr>
      <w:tr>
        <w:tc>
          <w:tcPr>
            <w:tcW w:type="dxa" w:w="4933"/>
          </w:tcPr>
          <w:p>
            <w:r>
              <w:t>اطلاعیهٔ دستی مدیریت</w:t>
            </w:r>
          </w:p>
        </w:tc>
        <w:tc>
          <w:tcPr>
            <w:tcW w:type="dxa" w:w="4933"/>
          </w:tcPr>
          <w:p>
            <w:r>
              <w:t>مسافر یا گروه مجاز انتخاب‌شده</w:t>
            </w:r>
          </w:p>
        </w:tc>
        <w:tc>
          <w:tcPr>
            <w:tcW w:type="dxa" w:w="4933"/>
          </w:tcPr>
          <w:p>
            <w:r>
              <w:t>عنوان و محتوای دلخواه مدیریت در صندوق درون‌برنامه‌ای؛ فقط ثبت و خواندن واقعی.</w:t>
            </w:r>
          </w:p>
        </w:tc>
      </w:tr>
    </w:tbl>
    <w:p/>
    <w:p>
      <w:pPr>
        <w:bidi w:val="1"/>
        <w:spacing w:after="100" w:line="300" w:lineRule="auto"/>
        <w:jc w:val="right"/>
      </w:pPr>
      <w:r>
        <w:rPr>
          <w:rFonts w:ascii="Tahoma" w:hAnsi="Tahoma" w:cs="Tahoma"/>
        </w:rPr>
        <w:t>برای اعلان مرورگری، کاربر ابتدا اجازه می‌دهد؛ لغو اجازه یا خروج، اشتراک همان دستگاه را برمی‌دارد. اشتراک منقضی باید حذف شود و خطای ارسال نباید عملیات اصلی رزرو را با شکست ساختگی مواجه کند. اطلاعات اعلان فقط به مالک آن نشان داده شوند.</w:t>
      </w:r>
    </w:p>
    <w:p>
      <w:pPr>
        <w:bidi w:val="1"/>
        <w:spacing w:after="100" w:line="300" w:lineRule="auto"/>
      </w:pPr>
      <w:r>
        <w:t>اعلان عمومی درون‌برنامه‌ای مسافر فعال و مستقل از چت مأموریت است. اعلان دستی از پنل مدیریت با عنوان و متن قابل تعیین، مخاطب مجاز و زبان‌های پشتیبانی‌شده ثبت می‌شود؛ وضعیت‌های مأموریت نیز در صفحهٔ همان رزرو مطابق دادهٔ واقعی قابل مشاهده‌اند. نمایش خوانده‌شده تنها با اقدام ثبت‌شدهٔ کاربر مجاز است؛ خطا، صندوق خالی و بارگذاری متمایزند.</w:t>
      </w:r>
    </w:p>
    <w:p>
      <w:pPr>
        <w:bidi w:val="1"/>
        <w:spacing w:after="100" w:line="300" w:lineRule="auto"/>
      </w:pPr>
      <w:r>
        <w:t>درخواست پشتیبانی مرتبط با مأموریت: دکمه‌های گزارش و راهنمایی در صفحهٔ مستقل همان مأموریت، برای صاحب مجاز آن فرم موضوع و توضیح اختیاری باز می‌کنند. پس از ثبت موفق، شناسهٔ پیگیری، زمان و وضعیت ثبت‌شده نمایش داده شود؛ در قطع شبکه یا نتیجهٔ نامشخص پیام موفقیت نشان داده نشود و پیش از ارسال دوباره وضعیت واقعی بررسی شود. در صورت چند کلیک یا پاسخ دیررس، برای یک اقدام درخواست تکراری ساخته نشود. جزئیات درخواست فقط برای صاحب آن و کارکنان مجاز در حد نقش قابل مشاهده باشد.</w:t>
      </w:r>
    </w:p>
    <w:p>
      <w:pPr>
        <w:bidi w:val="1"/>
        <w:spacing w:after="100" w:line="300" w:lineRule="auto"/>
      </w:pPr>
      <w:r>
        <w:t>گفت‌وگوی هماهنگی مسافر و مترجم از راه پشتیبانی جداست. پشتیبان دسترسی عمومی به متن مکالمه ندارد؛ هرگونه دسترسی احتمالی صرفاً طبق نقش، دلیل مجاز، سیاست مصوب حریم خصوصی و ثبت رویداد خواهد بود. پشتیبان نمی‌تواند به‌جای مسافر یا مترجم پیام هماهنگی بفرستد مگر فرایند جداگانه و مجاز تعریف شده باشد.</w:t>
      </w:r>
    </w:p>
    <w:p>
      <w:pPr>
        <w:bidi w:val="1"/>
        <w:spacing w:after="100" w:line="300" w:lineRule="auto"/>
        <w:jc w:val="right"/>
      </w:pPr>
      <w:r>
        <w:rPr>
          <w:rFonts w:ascii="Tahoma" w:hAnsi="Tahoma" w:cs="Tahoma"/>
        </w:rPr>
        <w:t>خطاهای عمومی که باید پیام قابل فهم داشته باشند: شماره نامعتبر؛ ارسال کد غیرفعال؛ کد اشتباه، منقضی یا قفل‌شده؛ نشست پایان‌یافته؛ دسترسی نامجاز؛ ورودی ناقص؛ شهر غیرفعال؛ زمان نامعتبر یا خیلی نزدیک؛ مترجم پیدا نشد؛ پیشنهاد منقضی؛ خدمت هنوز شروع نشده؛ کد خدمت قفل؛ تغییر یا تمدید در انتظار یا منقضی؛ پرداخت غیرفعال؛ اختلاف باز؛ شبکه قطع یا نتیجه نامشخص. هر پیام باید امکان اقدام بعدی مانند اصلاح، تلاش دوباره، بازخوانی وضعیت یا مراجعه به پشتیبانی را نشان دهد.</w:t>
      </w:r>
    </w:p>
    <w:p>
      <w:pPr>
        <w:pStyle w:val="Heading2"/>
        <w:keepNext/>
        <w:bidi w:val="1"/>
        <w:spacing w:before="180" w:after="80"/>
        <w:jc w:val="right"/>
      </w:pPr>
      <w:r>
        <w:rPr>
          <w:rFonts w:ascii="Tahoma" w:hAnsi="Tahoma" w:cs="Tahoma"/>
        </w:rPr>
        <w:t>۱۸. داده‌های ضروری و مالکیت اطلاعات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موجودیت</w:t>
            </w:r>
          </w:p>
        </w:tc>
        <w:tc>
          <w:tcPr>
            <w:tcW w:type="dxa" w:w="4933"/>
            <w:vAlign w:val="center"/>
            <w:shd w:fill="E0F0EE"/>
          </w:tcPr>
          <w:p>
            <w:pPr>
              <w:bidi w:val="1"/>
              <w:spacing w:after="40"/>
              <w:jc w:val="right"/>
            </w:pPr>
            <w:r>
              <w:rPr>
                <w:rFonts w:ascii="Tahoma" w:hAnsi="Tahoma" w:cs="Tahoma"/>
                <w:b/>
                <w:sz w:val="19"/>
              </w:rPr>
              <w:t>اطلاعات ضروری</w:t>
            </w:r>
          </w:p>
        </w:tc>
        <w:tc>
          <w:tcPr>
            <w:tcW w:type="dxa" w:w="4933"/>
            <w:vAlign w:val="center"/>
            <w:shd w:fill="E0F0EE"/>
          </w:tcPr>
          <w:p>
            <w:pPr>
              <w:bidi w:val="1"/>
              <w:spacing w:after="40"/>
              <w:jc w:val="right"/>
            </w:pPr>
            <w:r>
              <w:rPr>
                <w:rFonts w:ascii="Tahoma" w:hAnsi="Tahoma" w:cs="Tahoma"/>
                <w:b/>
                <w:sz w:val="19"/>
              </w:rPr>
              <w:t>مالک یا سطح مشاهده</w:t>
            </w:r>
          </w:p>
        </w:tc>
      </w:tr>
      <w:tr>
        <w:tc>
          <w:tcPr>
            <w:tcW w:type="dxa" w:w="4933"/>
            <w:vAlign w:val="center"/>
          </w:tcPr>
          <w:p>
            <w:pPr>
              <w:bidi w:val="1"/>
              <w:spacing w:after="40"/>
              <w:jc w:val="right"/>
            </w:pPr>
            <w:r>
              <w:rPr>
                <w:rFonts w:ascii="Tahoma" w:hAnsi="Tahoma" w:cs="Tahoma"/>
                <w:b w:val="0"/>
                <w:sz w:val="19"/>
              </w:rPr>
              <w:t>حساب کاربر</w:t>
            </w:r>
          </w:p>
        </w:tc>
        <w:tc>
          <w:tcPr>
            <w:tcW w:type="dxa" w:w="4933"/>
            <w:vAlign w:val="center"/>
          </w:tcPr>
          <w:p>
            <w:pPr>
              <w:bidi w:val="1"/>
              <w:spacing w:after="40"/>
              <w:jc w:val="right"/>
            </w:pPr>
            <w:r>
              <w:t>شناسه، شماره یا ایمیل تأییدشده، پیوند اختیاری راه ورود دیگر، نقش، زمان ایجاد و وضعیت مسدودی</w:t>
            </w:r>
          </w:p>
        </w:tc>
        <w:tc>
          <w:tcPr>
            <w:tcW w:type="dxa" w:w="4933"/>
            <w:vAlign w:val="center"/>
          </w:tcPr>
          <w:p>
            <w:pPr>
              <w:bidi w:val="1"/>
              <w:spacing w:after="40"/>
              <w:jc w:val="right"/>
            </w:pPr>
            <w:r>
              <w:rPr>
                <w:rFonts w:ascii="Tahoma" w:hAnsi="Tahoma" w:cs="Tahoma"/>
                <w:b w:val="0"/>
                <w:sz w:val="19"/>
              </w:rPr>
              <w:t>خود کاربر؛ مدیر مجاز به‌اندازهٔ نیاز.</w:t>
            </w:r>
          </w:p>
        </w:tc>
      </w:tr>
      <w:tr>
        <w:tc>
          <w:tcPr>
            <w:tcW w:type="dxa" w:w="4933"/>
            <w:vAlign w:val="center"/>
          </w:tcPr>
          <w:p>
            <w:pPr>
              <w:bidi w:val="1"/>
              <w:spacing w:after="40"/>
              <w:jc w:val="right"/>
            </w:pPr>
            <w:r>
              <w:rPr>
                <w:rFonts w:ascii="Tahoma" w:hAnsi="Tahoma" w:cs="Tahoma"/>
                <w:b w:val="0"/>
                <w:sz w:val="19"/>
              </w:rPr>
              <w:t>نشست</w:t>
            </w:r>
          </w:p>
        </w:tc>
        <w:tc>
          <w:tcPr>
            <w:tcW w:type="dxa" w:w="4933"/>
            <w:vAlign w:val="center"/>
          </w:tcPr>
          <w:p>
            <w:pPr>
              <w:bidi w:val="1"/>
              <w:spacing w:after="40"/>
              <w:jc w:val="right"/>
            </w:pPr>
            <w:r>
              <w:rPr>
                <w:rFonts w:ascii="Tahoma" w:hAnsi="Tahoma" w:cs="Tahoma"/>
                <w:b w:val="0"/>
                <w:sz w:val="19"/>
              </w:rPr>
              <w:t>شناسهٔ امن نشست، حساب، زمان انقضا</w:t>
            </w:r>
          </w:p>
        </w:tc>
        <w:tc>
          <w:tcPr>
            <w:tcW w:type="dxa" w:w="4933"/>
            <w:vAlign w:val="center"/>
          </w:tcPr>
          <w:p>
            <w:pPr>
              <w:bidi w:val="1"/>
              <w:spacing w:after="40"/>
              <w:jc w:val="right"/>
            </w:pPr>
            <w:r>
              <w:rPr>
                <w:rFonts w:ascii="Tahoma" w:hAnsi="Tahoma" w:cs="Tahoma"/>
                <w:b w:val="0"/>
                <w:sz w:val="19"/>
              </w:rPr>
              <w:t>فقط سامانه؛ هرگز نمایش عمومی.</w:t>
            </w:r>
          </w:p>
        </w:tc>
      </w:tr>
      <w:tr>
        <w:tc>
          <w:tcPr>
            <w:tcW w:type="dxa" w:w="4933"/>
            <w:vAlign w:val="center"/>
          </w:tcPr>
          <w:p>
            <w:pPr>
              <w:bidi w:val="1"/>
              <w:spacing w:after="40"/>
              <w:jc w:val="right"/>
            </w:pPr>
            <w:r>
              <w:rPr>
                <w:rFonts w:ascii="Tahoma" w:hAnsi="Tahoma" w:cs="Tahoma"/>
                <w:b w:val="0"/>
                <w:sz w:val="19"/>
              </w:rPr>
              <w:t>پروندهٔ مترجم</w:t>
            </w:r>
          </w:p>
        </w:tc>
        <w:tc>
          <w:tcPr>
            <w:tcW w:type="dxa" w:w="4933"/>
            <w:vAlign w:val="center"/>
          </w:tcPr>
          <w:p>
            <w:pPr>
              <w:bidi w:val="1"/>
              <w:jc w:val="right"/>
            </w:pPr>
            <w:r>
              <w:t>نام، شهر، جنسیت، وضعیت حساب، حوزه‌ها، ترجیحات، امتیاز و خودرو؛ برای هر زبان: وضعیت آزمون، نتیجه و تاریخ؛ وضعیت مدرک، شماره و اعتبار در صورت وجود، و نتیجهٔ بررسی.</w:t>
            </w:r>
          </w:p>
        </w:tc>
        <w:tc>
          <w:tcPr>
            <w:tcW w:type="dxa" w:w="4933"/>
            <w:vAlign w:val="center"/>
          </w:tcPr>
          <w:p>
            <w:r>
              <w:t>مترجم مربوط و کارشناس مجاز؛ پس از پذیرش، تنها نام، نام خانوادگی و عکس چهرهٔ تأییدشدهٔ پروفایل همان مترجم برای مسافر آن مأموریت قابل مشاهده است؛ عکس کارت ملی کنار چهره محرمانه است.</w:t>
            </w:r>
          </w:p>
        </w:tc>
      </w:tr>
      <w:tr>
        <w:tc>
          <w:tcPr>
            <w:tcW w:type="dxa" w:w="4933"/>
            <w:vAlign w:val="center"/>
          </w:tcPr>
          <w:p>
            <w:pPr>
              <w:bidi w:val="1"/>
              <w:spacing w:after="40"/>
              <w:jc w:val="right"/>
            </w:pPr>
            <w:r>
              <w:rPr>
                <w:rFonts w:ascii="Tahoma" w:hAnsi="Tahoma" w:cs="Tahoma"/>
                <w:b w:val="0"/>
                <w:sz w:val="19"/>
              </w:rPr>
              <w:t>مدرک</w:t>
            </w:r>
          </w:p>
        </w:tc>
        <w:tc>
          <w:tcPr>
            <w:tcW w:type="dxa" w:w="4933"/>
            <w:vAlign w:val="center"/>
          </w:tcPr>
          <w:p>
            <w:pPr>
              <w:bidi w:val="1"/>
              <w:spacing w:after="40"/>
              <w:jc w:val="right"/>
            </w:pPr>
            <w:r>
              <w:rPr>
                <w:rFonts w:ascii="Tahoma" w:hAnsi="Tahoma" w:cs="Tahoma"/>
                <w:b w:val="0"/>
                <w:sz w:val="19"/>
              </w:rPr>
              <w:t>نوع، وضعیت، تاریخ ارسال، انقضا، دلیل رد و فایل رمزگذاری‌شده</w:t>
            </w:r>
          </w:p>
        </w:tc>
        <w:tc>
          <w:tcPr>
            <w:tcW w:type="dxa" w:w="4933"/>
            <w:vAlign w:val="center"/>
          </w:tcPr>
          <w:p>
            <w:pPr>
              <w:bidi w:val="1"/>
              <w:spacing w:after="40"/>
              <w:jc w:val="right"/>
            </w:pPr>
            <w:r>
              <w:t>صاحب پرونده و کارشناس مجاز در حد ضرورت؛ فایل و اطلاعات محرمانه به مسافر نشان داده نمی‌شوند.</w:t>
            </w:r>
          </w:p>
        </w:tc>
      </w:tr>
      <w:tr>
        <w:tc>
          <w:tcPr>
            <w:tcW w:type="dxa" w:w="4933"/>
            <w:vAlign w:val="center"/>
          </w:tcPr>
          <w:p>
            <w:pPr>
              <w:bidi w:val="1"/>
              <w:spacing w:after="40"/>
              <w:jc w:val="right"/>
            </w:pPr>
            <w:r>
              <w:rPr>
                <w:rFonts w:ascii="Tahoma" w:hAnsi="Tahoma" w:cs="Tahoma"/>
                <w:b w:val="0"/>
                <w:sz w:val="19"/>
              </w:rPr>
              <w:t>نوبت مصاحبه</w:t>
            </w:r>
          </w:p>
        </w:tc>
        <w:tc>
          <w:tcPr>
            <w:tcW w:type="dxa" w:w="4933"/>
            <w:vAlign w:val="center"/>
          </w:tcPr>
          <w:p>
            <w:pPr>
              <w:bidi w:val="1"/>
              <w:spacing w:after="40"/>
              <w:jc w:val="right"/>
            </w:pPr>
            <w:r>
              <w:rPr>
                <w:rFonts w:ascii="Tahoma" w:hAnsi="Tahoma" w:cs="Tahoma"/>
                <w:b w:val="0"/>
                <w:sz w:val="19"/>
              </w:rPr>
              <w:t>زمان، وضعیت، مترجم رزروکننده و یادداشت هماهنگی</w:t>
            </w:r>
          </w:p>
        </w:tc>
        <w:tc>
          <w:tcPr>
            <w:tcW w:type="dxa" w:w="4933"/>
            <w:vAlign w:val="center"/>
          </w:tcPr>
          <w:p>
            <w:pPr>
              <w:bidi w:val="1"/>
              <w:spacing w:after="40"/>
              <w:jc w:val="right"/>
            </w:pPr>
            <w:r>
              <w:rPr>
                <w:rFonts w:ascii="Tahoma" w:hAnsi="Tahoma" w:cs="Tahoma"/>
                <w:b w:val="0"/>
                <w:sz w:val="19"/>
              </w:rPr>
              <w:t>مترجم مربوط و کارشناس جذب.</w:t>
            </w:r>
          </w:p>
        </w:tc>
      </w:tr>
      <w:tr>
        <w:tc>
          <w:tcPr>
            <w:tcW w:type="dxa" w:w="4933"/>
            <w:vAlign w:val="center"/>
          </w:tcPr>
          <w:p>
            <w:pPr>
              <w:bidi w:val="1"/>
              <w:spacing w:after="40"/>
              <w:jc w:val="right"/>
            </w:pPr>
            <w:r>
              <w:rPr>
                <w:rFonts w:ascii="Tahoma" w:hAnsi="Tahoma" w:cs="Tahoma"/>
                <w:b w:val="0"/>
                <w:sz w:val="19"/>
              </w:rPr>
              <w:t>شهر</w:t>
            </w:r>
          </w:p>
        </w:tc>
        <w:tc>
          <w:tcPr>
            <w:tcW w:type="dxa" w:w="4933"/>
            <w:vAlign w:val="center"/>
          </w:tcPr>
          <w:p>
            <w:pPr>
              <w:bidi w:val="1"/>
              <w:spacing w:after="40"/>
              <w:jc w:val="right"/>
            </w:pPr>
            <w:r>
              <w:rPr>
                <w:rFonts w:ascii="Tahoma" w:hAnsi="Tahoma" w:cs="Tahoma"/>
                <w:b w:val="0"/>
                <w:sz w:val="19"/>
              </w:rPr>
              <w:t>نام‌ها، استان، مرکز، شعاع، فعال‌بودن نقش‌ها</w:t>
            </w:r>
          </w:p>
        </w:tc>
        <w:tc>
          <w:tcPr>
            <w:tcW w:type="dxa" w:w="4933"/>
            <w:vAlign w:val="center"/>
          </w:tcPr>
          <w:p>
            <w:pPr>
              <w:bidi w:val="1"/>
              <w:spacing w:after="40"/>
              <w:jc w:val="right"/>
            </w:pPr>
            <w:r>
              <w:rPr>
                <w:rFonts w:ascii="Tahoma" w:hAnsi="Tahoma" w:cs="Tahoma"/>
                <w:b w:val="0"/>
                <w:sz w:val="19"/>
              </w:rPr>
              <w:t>مدیر؛ اطلاعات عمومی لازم در اختیار کاربران.</w:t>
            </w:r>
          </w:p>
        </w:tc>
      </w:tr>
      <w:tr>
        <w:tc>
          <w:tcPr>
            <w:tcW w:type="dxa" w:w="4933"/>
            <w:vAlign w:val="center"/>
          </w:tcPr>
          <w:p>
            <w:pPr>
              <w:bidi w:val="1"/>
              <w:spacing w:after="40"/>
              <w:jc w:val="right"/>
            </w:pPr>
            <w:r>
              <w:rPr>
                <w:rFonts w:ascii="Tahoma" w:hAnsi="Tahoma" w:cs="Tahoma"/>
                <w:b w:val="0"/>
                <w:sz w:val="19"/>
              </w:rPr>
              <w:t>رزرو</w:t>
            </w:r>
          </w:p>
        </w:tc>
        <w:tc>
          <w:tcPr>
            <w:tcW w:type="dxa" w:w="4933"/>
            <w:vAlign w:val="center"/>
          </w:tcPr>
          <w:p>
            <w:r>
              <w:t>صاحب، نوع، زمان، محل و مختصات، زبان‌ها، حوزه، ترجیحات، مدت، تعداد مسافران به‌جز مترجم، گزینهٔ خودروی شخصی مترجم، مبلغ و وضعیت؛ حد شمار پیاده ۱ تا ۵ و خودرو ۱ تا ۳ و ظرفیت واقعی، مدت ساعت صحیح از یک بدون سقف؛ مترجم تخصیص‌یافته و وضعیت پایان مأموریت.</w:t>
            </w:r>
          </w:p>
        </w:tc>
        <w:tc>
          <w:tcPr>
            <w:tcW w:type="dxa" w:w="4933"/>
            <w:vAlign w:val="center"/>
          </w:tcPr>
          <w:p>
            <w:pPr>
              <w:bidi w:val="1"/>
              <w:spacing w:after="40"/>
              <w:jc w:val="right"/>
            </w:pPr>
            <w:r>
              <w:rPr>
                <w:rFonts w:ascii="Tahoma" w:hAnsi="Tahoma" w:cs="Tahoma"/>
                <w:b w:val="0"/>
                <w:sz w:val="19"/>
              </w:rPr>
              <w:t>مسافر صاحب، مترجم تخصیص‌یافته در حد لازم، مدیریت مجاز.</w:t>
            </w:r>
          </w:p>
        </w:tc>
      </w:tr>
      <w:tr>
        <w:tc>
          <w:tcPr>
            <w:tcW w:type="dxa" w:w="4933"/>
            <w:vAlign w:val="center"/>
          </w:tcPr>
          <w:p>
            <w:pPr>
              <w:bidi w:val="1"/>
              <w:spacing w:after="40"/>
              <w:jc w:val="right"/>
            </w:pPr>
            <w:r>
              <w:rPr>
                <w:rFonts w:ascii="Tahoma" w:hAnsi="Tahoma" w:cs="Tahoma"/>
                <w:b w:val="0"/>
                <w:sz w:val="19"/>
              </w:rPr>
              <w:t>پیشنهاد</w:t>
            </w:r>
          </w:p>
        </w:tc>
        <w:tc>
          <w:tcPr>
            <w:tcW w:type="dxa" w:w="4933"/>
            <w:vAlign w:val="center"/>
          </w:tcPr>
          <w:p>
            <w:pPr>
              <w:bidi w:val="1"/>
              <w:spacing w:after="40"/>
              <w:jc w:val="right"/>
            </w:pPr>
            <w:r>
              <w:rPr>
                <w:rFonts w:ascii="Tahoma" w:hAnsi="Tahoma" w:cs="Tahoma"/>
                <w:b w:val="0"/>
                <w:sz w:val="19"/>
              </w:rPr>
              <w:t>رزرو، مترجم مخاطب، وضعیت، زمان ایجاد و انقضا</w:t>
            </w:r>
          </w:p>
        </w:tc>
        <w:tc>
          <w:tcPr>
            <w:tcW w:type="dxa" w:w="4933"/>
            <w:vAlign w:val="center"/>
          </w:tcPr>
          <w:p>
            <w:pPr>
              <w:bidi w:val="1"/>
              <w:spacing w:after="40"/>
              <w:jc w:val="right"/>
            </w:pPr>
            <w:r>
              <w:rPr>
                <w:rFonts w:ascii="Tahoma" w:hAnsi="Tahoma" w:cs="Tahoma"/>
                <w:b w:val="0"/>
                <w:sz w:val="19"/>
              </w:rPr>
              <w:t>همان مترجم و مدیریت مجاز.</w:t>
            </w:r>
          </w:p>
        </w:tc>
      </w:tr>
      <w:tr>
        <w:tc>
          <w:tcPr>
            <w:tcW w:type="dxa" w:w="4933"/>
            <w:vAlign w:val="center"/>
          </w:tcPr>
          <w:p>
            <w:pPr>
              <w:bidi w:val="1"/>
              <w:spacing w:after="40"/>
              <w:jc w:val="right"/>
            </w:pPr>
            <w:r>
              <w:rPr>
                <w:rFonts w:ascii="Tahoma" w:hAnsi="Tahoma" w:cs="Tahoma"/>
                <w:b w:val="0"/>
                <w:sz w:val="19"/>
              </w:rPr>
              <w:t>خدمت</w:t>
            </w:r>
          </w:p>
        </w:tc>
        <w:tc>
          <w:tcPr>
            <w:tcW w:type="dxa" w:w="4933"/>
            <w:vAlign w:val="center"/>
          </w:tcPr>
          <w:p>
            <w:pPr>
              <w:bidi w:val="1"/>
              <w:spacing w:after="40"/>
              <w:jc w:val="right"/>
            </w:pPr>
            <w:r>
              <w:t>زمان پذیرش، حضور، شروع و پایان؛ بازه‌های فعال و توقف تایمر؛ مدت توافقی؛ عامل و نوع پایان؛ کد محافظت‌شده، تعداد تلاش و درخواست پایان. از پذیرش تا پایان معتبر یا لغو مجاز، مترجم پیشنهاد تازه نمی‌گیرد.</w:t>
            </w:r>
          </w:p>
        </w:tc>
        <w:tc>
          <w:tcPr>
            <w:tcW w:type="dxa" w:w="4933"/>
            <w:vAlign w:val="center"/>
          </w:tcPr>
          <w:p>
            <w:pPr>
              <w:bidi w:val="1"/>
              <w:spacing w:after="40"/>
              <w:jc w:val="right"/>
            </w:pPr>
            <w:r>
              <w:rPr>
                <w:rFonts w:ascii="Tahoma" w:hAnsi="Tahoma" w:cs="Tahoma"/>
                <w:b w:val="0"/>
                <w:sz w:val="19"/>
              </w:rPr>
              <w:t>مسافر کد خود را می‌بیند؛ مترجم فقط کنترل‌های مجاز.</w:t>
            </w:r>
          </w:p>
        </w:tc>
      </w:tr>
      <w:tr>
        <w:tc>
          <w:tcPr>
            <w:tcW w:type="dxa" w:w="4933"/>
            <w:vAlign w:val="center"/>
          </w:tcPr>
          <w:p>
            <w:pPr>
              <w:bidi w:val="1"/>
              <w:spacing w:after="40"/>
              <w:jc w:val="right"/>
            </w:pPr>
            <w:r>
              <w:t>تمدید و پیشنهاد خودرو</w:t>
            </w:r>
          </w:p>
        </w:tc>
        <w:tc>
          <w:tcPr>
            <w:tcW w:type="dxa" w:w="4933"/>
            <w:vAlign w:val="center"/>
          </w:tcPr>
          <w:p>
            <w:pPr>
              <w:bidi w:val="1"/>
              <w:spacing w:after="40"/>
              <w:jc w:val="right"/>
            </w:pPr>
            <w:r>
              <w:t>رزرو، درخواست‌کننده، تعداد ساعت یا نوع خودرو، نرخ و مبلغ پیشنهادی، زمان، مهلت و تصمیم طرف مجاز.</w:t>
            </w:r>
          </w:p>
        </w:tc>
        <w:tc>
          <w:tcPr>
            <w:tcW w:type="dxa" w:w="4933"/>
            <w:vAlign w:val="center"/>
          </w:tcPr>
          <w:p>
            <w:pPr>
              <w:bidi w:val="1"/>
              <w:spacing w:after="40"/>
              <w:jc w:val="right"/>
            </w:pPr>
            <w:r>
              <w:rPr>
                <w:rFonts w:ascii="Tahoma" w:hAnsi="Tahoma" w:cs="Tahoma"/>
                <w:b w:val="0"/>
                <w:sz w:val="19"/>
              </w:rPr>
              <w:t>طرفین همان رزرو و مدیریت مجاز.</w:t>
            </w:r>
          </w:p>
        </w:tc>
      </w:tr>
      <w:tr>
        <w:tc>
          <w:tcPr>
            <w:tcW w:type="dxa" w:w="4933"/>
            <w:vAlign w:val="center"/>
          </w:tcPr>
          <w:p>
            <w:pPr>
              <w:bidi w:val="1"/>
              <w:spacing w:after="40"/>
              <w:jc w:val="right"/>
            </w:pPr>
            <w:r>
              <w:rPr>
                <w:rFonts w:ascii="Tahoma" w:hAnsi="Tahoma" w:cs="Tahoma"/>
                <w:b w:val="0"/>
                <w:sz w:val="19"/>
              </w:rPr>
              <w:t>تراکنش نقدی و اختلاف</w:t>
            </w:r>
          </w:p>
        </w:tc>
        <w:tc>
          <w:tcPr>
            <w:tcW w:type="dxa" w:w="4933"/>
            <w:vAlign w:val="center"/>
          </w:tcPr>
          <w:p>
            <w:pPr>
              <w:bidi w:val="1"/>
              <w:spacing w:after="40"/>
              <w:jc w:val="right"/>
            </w:pPr>
            <w:r>
              <w:rPr>
                <w:rFonts w:ascii="Tahoma" w:hAnsi="Tahoma" w:cs="Tahoma"/>
                <w:b w:val="0"/>
                <w:sz w:val="19"/>
              </w:rPr>
              <w:t>مبلغ، روش، تأیید طرفین، وضعیت، یادداشت و تصمیم مالی</w:t>
            </w:r>
          </w:p>
        </w:tc>
        <w:tc>
          <w:tcPr>
            <w:tcW w:type="dxa" w:w="4933"/>
            <w:vAlign w:val="center"/>
          </w:tcPr>
          <w:p>
            <w:pPr>
              <w:bidi w:val="1"/>
              <w:spacing w:after="40"/>
              <w:jc w:val="right"/>
            </w:pPr>
            <w:r>
              <w:rPr>
                <w:rFonts w:ascii="Tahoma" w:hAnsi="Tahoma" w:cs="Tahoma"/>
                <w:b w:val="0"/>
                <w:sz w:val="19"/>
              </w:rPr>
              <w:t>طرفین در حد لازم و کارشناس مالی مجاز.</w:t>
            </w:r>
          </w:p>
        </w:tc>
      </w:tr>
      <w:tr>
        <w:tc>
          <w:tcPr>
            <w:tcW w:type="dxa" w:w="4933"/>
            <w:vAlign w:val="center"/>
          </w:tcPr>
          <w:p>
            <w:pPr>
              <w:bidi w:val="1"/>
              <w:spacing w:after="40"/>
              <w:jc w:val="right"/>
            </w:pPr>
            <w:r>
              <w:rPr>
                <w:rFonts w:ascii="Tahoma" w:hAnsi="Tahoma" w:cs="Tahoma"/>
                <w:b w:val="0"/>
                <w:sz w:val="19"/>
              </w:rPr>
              <w:t>بدهی و پرداخت بدهی</w:t>
            </w:r>
          </w:p>
        </w:tc>
        <w:tc>
          <w:tcPr>
            <w:tcW w:type="dxa" w:w="4933"/>
            <w:vAlign w:val="center"/>
          </w:tcPr>
          <w:p>
            <w:pPr>
              <w:bidi w:val="1"/>
              <w:spacing w:after="40"/>
              <w:jc w:val="right"/>
            </w:pPr>
            <w:r>
              <w:rPr>
                <w:rFonts w:ascii="Tahoma" w:hAnsi="Tahoma" w:cs="Tahoma"/>
                <w:b w:val="0"/>
                <w:sz w:val="19"/>
              </w:rPr>
              <w:t>مترجم، مبلغ بدهی، پرداخت‌ها، زمان و عامل ثبت</w:t>
            </w:r>
          </w:p>
        </w:tc>
        <w:tc>
          <w:tcPr>
            <w:tcW w:type="dxa" w:w="4933"/>
            <w:vAlign w:val="center"/>
          </w:tcPr>
          <w:p>
            <w:pPr>
              <w:bidi w:val="1"/>
              <w:spacing w:after="40"/>
              <w:jc w:val="right"/>
            </w:pPr>
            <w:r>
              <w:rPr>
                <w:rFonts w:ascii="Tahoma" w:hAnsi="Tahoma" w:cs="Tahoma"/>
                <w:b w:val="0"/>
                <w:sz w:val="19"/>
              </w:rPr>
              <w:t>مترجم مربوط و مالی مجاز.</w:t>
            </w:r>
          </w:p>
        </w:tc>
      </w:tr>
      <w:tr>
        <w:tc>
          <w:tcPr>
            <w:tcW w:type="dxa" w:w="4933"/>
            <w:vAlign w:val="center"/>
          </w:tcPr>
          <w:p>
            <w:pPr>
              <w:bidi w:val="1"/>
              <w:spacing w:after="40"/>
              <w:jc w:val="right"/>
            </w:pPr>
            <w:r>
              <w:rPr>
                <w:rFonts w:ascii="Tahoma" w:hAnsi="Tahoma" w:cs="Tahoma"/>
                <w:b w:val="0"/>
                <w:sz w:val="19"/>
              </w:rPr>
              <w:t>رویداد رزرو و ممیزی</w:t>
            </w:r>
          </w:p>
        </w:tc>
        <w:tc>
          <w:tcPr>
            <w:tcW w:type="dxa" w:w="4933"/>
            <w:vAlign w:val="center"/>
          </w:tcPr>
          <w:p>
            <w:pPr>
              <w:bidi w:val="1"/>
              <w:spacing w:after="40"/>
              <w:jc w:val="right"/>
            </w:pPr>
            <w:r>
              <w:rPr>
                <w:rFonts w:ascii="Tahoma" w:hAnsi="Tahoma" w:cs="Tahoma"/>
                <w:b w:val="0"/>
                <w:sz w:val="19"/>
              </w:rPr>
              <w:t>زمان، عامل، اقدام، شناسه و جزئیات مجاز</w:t>
            </w:r>
          </w:p>
        </w:tc>
        <w:tc>
          <w:tcPr>
            <w:tcW w:type="dxa" w:w="4933"/>
            <w:vAlign w:val="center"/>
          </w:tcPr>
          <w:p>
            <w:pPr>
              <w:bidi w:val="1"/>
              <w:spacing w:after="40"/>
              <w:jc w:val="right"/>
            </w:pPr>
            <w:r>
              <w:rPr>
                <w:rFonts w:ascii="Tahoma" w:hAnsi="Tahoma" w:cs="Tahoma"/>
                <w:b w:val="0"/>
                <w:sz w:val="19"/>
              </w:rPr>
              <w:t>مدیریت مجاز؛ بدون افشای رمز یا کد.</w:t>
            </w:r>
          </w:p>
        </w:tc>
      </w:tr>
      <w:tr>
        <w:tc>
          <w:tcPr>
            <w:tcW w:type="dxa" w:w="4933"/>
            <w:vAlign w:val="center"/>
          </w:tcPr>
          <w:p>
            <w:pPr>
              <w:bidi w:val="1"/>
              <w:spacing w:after="40"/>
              <w:jc w:val="right"/>
            </w:pPr>
            <w:r>
              <w:rPr>
                <w:rFonts w:ascii="Tahoma" w:hAnsi="Tahoma" w:cs="Tahoma"/>
                <w:b w:val="0"/>
                <w:sz w:val="19"/>
              </w:rPr>
              <w:t>اعلان و اشتراک</w:t>
            </w:r>
          </w:p>
        </w:tc>
        <w:tc>
          <w:tcPr>
            <w:tcW w:type="dxa" w:w="4933"/>
            <w:vAlign w:val="center"/>
          </w:tcPr>
          <w:p>
            <w:pPr>
              <w:bidi w:val="1"/>
              <w:spacing w:after="40"/>
              <w:jc w:val="right"/>
            </w:pPr>
            <w:r>
              <w:t>گیرنده، عنوان و متن، زبان، فرستنده یا عامل، زمان ثبت و وضعیت واقعی خواندن؛ اجازهٔ دستگاه برای اعلان مرورگری</w:t>
            </w:r>
          </w:p>
        </w:tc>
        <w:tc>
          <w:tcPr>
            <w:tcW w:type="dxa" w:w="4933"/>
            <w:vAlign w:val="center"/>
          </w:tcPr>
          <w:p>
            <w:pPr>
              <w:bidi w:val="1"/>
              <w:spacing w:after="40"/>
              <w:jc w:val="right"/>
            </w:pPr>
            <w:r>
              <w:rPr>
                <w:rFonts w:ascii="Tahoma" w:hAnsi="Tahoma" w:cs="Tahoma"/>
                <w:b w:val="0"/>
                <w:sz w:val="19"/>
              </w:rPr>
              <w:t>مالک اعلان و مسئول فنی در حد لازم.</w:t>
            </w:r>
          </w:p>
        </w:tc>
      </w:tr>
      <w:tr>
        <w:tc>
          <w:tcPr>
            <w:tcW w:type="dxa" w:w="4933"/>
          </w:tcPr>
          <w:p>
            <w:pPr>
              <w:bidi w:val="1"/>
            </w:pPr>
            <w:r>
              <w:t>قرارداد همکاری</w:t>
            </w:r>
          </w:p>
        </w:tc>
        <w:tc>
          <w:tcPr>
            <w:tcW w:type="dxa" w:w="4933"/>
          </w:tcPr>
          <w:p>
            <w:pPr>
              <w:bidi w:val="1"/>
            </w:pPr>
            <w:r>
              <w:t>نسخهٔ متن و پذیرش‌ها، تصویر امضا، شناسهٔ حساب، زمان ثبت و وضعیت بررسی</w:t>
            </w:r>
          </w:p>
        </w:tc>
        <w:tc>
          <w:tcPr>
            <w:tcW w:type="dxa" w:w="4933"/>
          </w:tcPr>
          <w:p>
            <w:pPr>
              <w:bidi w:val="1"/>
            </w:pPr>
            <w:r>
              <w:t>مترجم مربوط و کارشناس مجاز؛ نگهداری امن و سابقهٔ قابل پیگیری.</w:t>
            </w:r>
          </w:p>
        </w:tc>
      </w:tr>
      <w:tr>
        <w:tc>
          <w:tcPr>
            <w:tcW w:type="dxa" w:w="4933"/>
          </w:tcPr>
          <w:p>
            <w:pPr>
              <w:bidi w:val="1"/>
            </w:pPr>
            <w:r>
              <w:t>خودرو و مدارک آن</w:t>
            </w:r>
          </w:p>
        </w:tc>
        <w:tc>
          <w:tcPr>
            <w:tcW w:type="dxa" w:w="4933"/>
          </w:tcPr>
          <w:p>
            <w:pPr>
              <w:bidi w:val="1"/>
            </w:pPr>
            <w:r>
              <w:t>نوع و مدل، پلاک، رنگ، سال ساخت، VIN، ظرفیت، کارت یا برگ سبز، گواهینامه و بیمه، وضعیت و سوابق بررسی و تاریخ اعتبار مدارک دارای انقضا.</w:t>
            </w:r>
          </w:p>
        </w:tc>
        <w:tc>
          <w:tcPr>
            <w:tcW w:type="dxa" w:w="4933"/>
          </w:tcPr>
          <w:p>
            <w:pPr>
              <w:bidi w:val="1"/>
            </w:pPr>
            <w:r>
              <w:t>مترجم مربوط و کارشناس مجاز؛ مدل، رنگ و پلاک تأییدشده فقط برای مسافر مأموریت خودرویی پس از پذیرش.</w:t>
            </w:r>
          </w:p>
        </w:tc>
      </w:tr>
      <w:tr>
        <w:tc>
          <w:tcPr>
            <w:tcW w:type="dxa" w:w="4933"/>
          </w:tcPr>
          <w:p>
            <w:pPr>
              <w:bidi w:val="1"/>
            </w:pPr>
            <w:r>
              <w:t>درخواست راهنمایی مأموریت</w:t>
            </w:r>
          </w:p>
        </w:tc>
        <w:tc>
          <w:tcPr>
            <w:tcW w:type="dxa" w:w="4933"/>
          </w:tcPr>
          <w:p>
            <w:pPr>
              <w:bidi w:val="1"/>
            </w:pPr>
            <w:r>
              <w:t>شناسه، مأموریت، درخواست‌کننده، موضوع، توضیح مجاز، زمان، وضعیت و نتیجهٔ رسیدگی</w:t>
            </w:r>
          </w:p>
        </w:tc>
        <w:tc>
          <w:tcPr>
            <w:tcW w:type="dxa" w:w="4933"/>
          </w:tcPr>
          <w:p>
            <w:pPr>
              <w:bidi w:val="1"/>
            </w:pPr>
            <w:r>
              <w:t>صاحب درخواست و کارشناس مجاز در حد نقش؛ بدون افشای کد، مدرک یا شمارهٔ کامل بانکی.</w:t>
            </w:r>
          </w:p>
        </w:tc>
      </w:tr>
      <w:tr>
        <w:tc>
          <w:tcPr>
            <w:tcW w:type="dxa" w:w="4933"/>
          </w:tcPr>
          <w:p>
            <w:pPr>
              <w:bidi w:val="1"/>
            </w:pPr>
            <w:r>
              <w:t>گفت‌وگوی مأموریت و پیام</w:t>
            </w:r>
          </w:p>
        </w:tc>
        <w:tc>
          <w:tcPr>
            <w:tcW w:type="dxa" w:w="4933"/>
          </w:tcPr>
          <w:p>
            <w:pPr>
              <w:bidi w:val="1"/>
            </w:pPr>
            <w:r>
              <w:t>شناسهٔ رزرو، طرفین تخصیص‌یافته، فرستنده، متن پیام، زمان و وضعیت ثبت واقعی؛ سابقهٔ مجاز.</w:t>
            </w:r>
          </w:p>
        </w:tc>
        <w:tc>
          <w:tcPr>
            <w:tcW w:type="dxa" w:w="4933"/>
          </w:tcPr>
          <w:p>
            <w:pPr>
              <w:bidi w:val="1"/>
            </w:pPr>
            <w:r>
              <w:t>فقط مسافر و مترجم همان مأموریت؛ دسترسی احتمالی کارکنان تنها مطابق نقش و سیاست مصوب حریم خصوصی.</w:t>
            </w:r>
          </w:p>
        </w:tc>
      </w:tr>
      <w:tr>
        <w:tc>
          <w:tcPr>
            <w:tcW w:type="dxa" w:w="4933"/>
          </w:tcPr>
          <w:p>
            <w:pPr>
              <w:bidi w:val="1"/>
            </w:pPr>
            <w:r>
              <w:t>گزارش پیام نامناسب</w:t>
            </w:r>
          </w:p>
        </w:tc>
        <w:tc>
          <w:tcPr>
            <w:tcW w:type="dxa" w:w="4933"/>
          </w:tcPr>
          <w:p>
            <w:pPr>
              <w:bidi w:val="1"/>
            </w:pPr>
            <w:r>
              <w:t>شناسهٔ مأموریت، پیام انتخاب‌شده، صاحب گزارش، دلیل، زمان، وضعیت و نتیجهٔ مجاز رسیدگی.</w:t>
            </w:r>
          </w:p>
        </w:tc>
        <w:tc>
          <w:tcPr>
            <w:tcW w:type="dxa" w:w="4933"/>
          </w:tcPr>
          <w:p>
            <w:pPr>
              <w:bidi w:val="1"/>
            </w:pPr>
            <w:r>
              <w:t>صاحب گزارش و کارشناس مجاز صرفاً در حد دادهٔ مورد نیاز و سیاست مصوب؛ مشاهده با ثبت رویداد.</w:t>
            </w:r>
          </w:p>
        </w:tc>
      </w:tr>
      <w:tr>
        <w:tc>
          <w:tcPr>
            <w:tcW w:type="dxa" w:w="4933"/>
          </w:tcPr>
          <w:p>
            <w:r>
              <w:t>گذرنامهٔ اختیاری مسافر</w:t>
            </w:r>
          </w:p>
        </w:tc>
        <w:tc>
          <w:tcPr>
            <w:tcW w:type="dxa" w:w="4933"/>
          </w:tcPr>
          <w:p>
            <w:r>
              <w:t>شمارهٔ ارسال‌شده، وضعیت بررسی دستی، زمان، عامل و علت اصلاح در صورت نیاز؛ بدون ادعای استعلام رسمی.</w:t>
            </w:r>
          </w:p>
        </w:tc>
        <w:tc>
          <w:tcPr>
            <w:tcW w:type="dxa" w:w="4933"/>
          </w:tcPr>
          <w:p>
            <w:r>
              <w:t>صاحب حساب و کارشناس مجاز در حد نیاز؛ محافظت‌شده و غیرقابل مشاهده برای مترجم.</w:t>
            </w:r>
          </w:p>
        </w:tc>
      </w:tr>
      <w:tr>
        <w:tc>
          <w:tcPr>
            <w:tcW w:type="dxa" w:w="4933"/>
          </w:tcPr>
          <w:p>
            <w:r>
              <w:t>راهنما و درخواست پشتیبانی</w:t>
            </w:r>
          </w:p>
        </w:tc>
        <w:tc>
          <w:tcPr>
            <w:tcW w:type="dxa" w:w="4933"/>
          </w:tcPr>
          <w:p>
            <w:r>
              <w:t>دسته، پرسش و پاسخ ترجمه‌شده، درخواست و صاحب، شناسهٔ رزرو در صورت ارتباط، متن، زمان، پاسخ و وضعیت.</w:t>
            </w:r>
          </w:p>
        </w:tc>
        <w:tc>
          <w:tcPr>
            <w:tcW w:type="dxa" w:w="4933"/>
          </w:tcPr>
          <w:p>
            <w:r>
              <w:t>راهنمای منتشرشده برای کاربر؛ درخواست فقط صاحب و کارشناس مجاز.</w:t>
            </w:r>
          </w:p>
        </w:tc>
      </w:tr>
    </w:tbl>
    <w:p/>
    <w:p>
      <w:pPr>
        <w:bidi w:val="1"/>
        <w:spacing w:after="100" w:line="300" w:lineRule="auto"/>
        <w:jc w:val="right"/>
      </w:pPr>
      <w:r>
        <w:rPr>
          <w:rFonts w:ascii="Tahoma" w:hAnsi="Tahoma" w:cs="Tahoma"/>
        </w:rPr>
        <w:t>مبالغ، وضعیت‌ها و زمان‌ها با سابقهٔ قابل پیگیری نگهداری شوند؛ ویرایش غیرمجاز سوابق مالی، جعل عامل اقدام یا حذف مخفیانهٔ تاریخچه پذیرفته نیست. اطلاعات موقعیت، مدارک و شمارهٔ بانکی حساس‌اند و نگهداری، نمایش و دسترسی آن‌ها باید محدود باشد.</w:t>
      </w:r>
    </w:p>
    <w:p>
      <w:pPr>
        <w:pStyle w:val="Heading2"/>
        <w:keepNext/>
        <w:bidi w:val="1"/>
        <w:spacing w:before="180" w:after="80"/>
        <w:jc w:val="right"/>
      </w:pPr>
      <w:r>
        <w:rPr>
          <w:rFonts w:ascii="Tahoma" w:hAnsi="Tahoma" w:cs="Tahoma"/>
        </w:rPr>
        <w:t>۱۹. امنیت، پایداری و کیفیت</w:t>
      </w:r>
    </w:p>
    <w:p>
      <w:pPr>
        <w:bidi w:val="1"/>
        <w:spacing w:after="100" w:line="300" w:lineRule="auto"/>
        <w:jc w:val="right"/>
      </w:pPr>
      <w:r>
        <w:rPr>
          <w:rFonts w:ascii="Tahoma" w:hAnsi="Tahoma" w:cs="Tahoma"/>
        </w:rPr>
        <w:t>۱. ارتباط همهٔ کاربران با سامانه رمزگذاری‌شده باشد. رمزها و کدها با روش مناسب محافظت شوند؛ نشست قابل حدس یا ذخیرهٔ رمز آشکار مجاز نیست.</w:t>
      </w:r>
    </w:p>
    <w:p>
      <w:pPr>
        <w:bidi w:val="1"/>
        <w:spacing w:after="100" w:line="300" w:lineRule="auto"/>
        <w:jc w:val="right"/>
      </w:pPr>
      <w:r>
        <w:rPr>
          <w:rFonts w:ascii="Tahoma" w:hAnsi="Tahoma" w:cs="Tahoma"/>
        </w:rPr>
        <w:t>۲. مجوز نقش و مالکیت روی همهٔ اقدامات و خواندن اطلاعات در خود سامانه بررسی شود. کاربر نتواند با تغییر شناسه به رزرو، مدرک، پیشنهاد یا اختلاف فرد دیگر دسترسی پیدا کند.</w:t>
      </w:r>
    </w:p>
    <w:p>
      <w:pPr>
        <w:bidi w:val="1"/>
        <w:spacing w:after="100" w:line="300" w:lineRule="auto"/>
        <w:jc w:val="right"/>
      </w:pPr>
      <w:r>
        <w:rPr>
          <w:rFonts w:ascii="Tahoma" w:hAnsi="Tahoma" w:cs="Tahoma"/>
        </w:rPr>
        <w:t>۳. نرخ درخواست کد و ورود مدیریت محدود و تلاش‌های ناموفق ثبت شوند. رمز مدیریت حداقل ۱۲ نویسه و غیرساده باشد؛ تغییر رمز نشست‌های دیگر همان مدیر را باطل کند.</w:t>
      </w:r>
    </w:p>
    <w:p>
      <w:pPr>
        <w:bidi w:val="1"/>
        <w:spacing w:after="100" w:line="300" w:lineRule="auto"/>
        <w:jc w:val="right"/>
      </w:pPr>
      <w:r>
        <w:rPr>
          <w:rFonts w:ascii="Tahoma" w:hAnsi="Tahoma" w:cs="Tahoma"/>
        </w:rPr>
        <w:t>۴. فایل مدارک در محل امن رمزگذاری‌شده، با کلید مستقل و بدون قراردادن کلید در سند یا رابط نگهداری شود. از کد خدمت نیز حفاظت شود. رمز، کد، نشست، مدرک و اطلاعات بانکی در گزارش عادی ثبت نشوند.</w:t>
      </w:r>
    </w:p>
    <w:p>
      <w:pPr>
        <w:bidi w:val="1"/>
        <w:spacing w:after="100" w:line="300" w:lineRule="auto"/>
        <w:jc w:val="right"/>
      </w:pPr>
      <w:r>
        <w:rPr>
          <w:rFonts w:ascii="Tahoma" w:hAnsi="Tahoma" w:cs="Tahoma"/>
        </w:rPr>
        <w:t>آزمون امنیت پنل: با هر نقش، هم از رابط و هم با درخواست مستقیم، مشاهده و دریافت فایل مدارک، اطلاعات شبا، گذرنامه، مالی و گزارش پیام بدون مجوز باید رد شود. عکس هویتی دارای کارت، کدهای محرمانه و داده‌های حساس در خروجی، اعلان و گزارش عادی وجود نداشته باشند. خطای دسترسی تنها با پنهان‌کردن منو برطرف محسوب نمی‌شود.</w:t>
      </w:r>
    </w:p>
    <w:p>
      <w:pPr>
        <w:bidi w:val="1"/>
        <w:spacing w:after="100" w:line="300" w:lineRule="auto"/>
        <w:jc w:val="right"/>
      </w:pPr>
      <w:r>
        <w:rPr>
          <w:rFonts w:ascii="Tahoma" w:hAnsi="Tahoma" w:cs="Tahoma"/>
        </w:rPr>
        <w:t>آزمون تأیید و انصراف: در رفع قفل کد، تغییر شهر، قابلیت، مسدودسازی، تصمیم مدرک و عملیات مالی، بستن پنجره یا زدن انصراف هیچ درخواست مؤثر و هیچ رویداد موفق ایجاد نکند. تنها تأیید صریح، کنترل مجوز و وضعیت سمت سامانه و ثبت عامل و زمان به اقدام معتبر منجر شود؛ پاسخ نامشخص پیش از تکرار بازخوانی گردد.</w:t>
      </w:r>
    </w:p>
    <w:p>
      <w:pPr>
        <w:bidi w:val="1"/>
        <w:spacing w:after="100" w:line="300" w:lineRule="auto"/>
        <w:jc w:val="right"/>
      </w:pPr>
      <w:r>
        <w:rPr>
          <w:rFonts w:ascii="Tahoma" w:hAnsi="Tahoma" w:cs="Tahoma"/>
        </w:rPr>
        <w:t>۵. برنامه برای قطع اینترنت و شکست سرویس نقشه، اعلان یا پیامک حالت صادقانه و امکان بازیابی داشته باشد. فقدان سرویس جانبی نباید پرداخت یا رزرو موفق جعلی بسازد.</w:t>
      </w:r>
    </w:p>
    <w:p>
      <w:pPr>
        <w:bidi w:val="1"/>
        <w:spacing w:after="100" w:line="300" w:lineRule="auto"/>
        <w:jc w:val="right"/>
      </w:pPr>
      <w:r>
        <w:rPr>
          <w:rFonts w:ascii="Tahoma" w:hAnsi="Tahoma" w:cs="Tahoma"/>
        </w:rPr>
        <w:t>۶. از اطلاعات نسخهٔ پشتیبان رمزگذاری‌شده تهیه و بازیابی آن در محیط جدا آزمایش شود. وضعیت سلامت، خطاهای مهم، ظرفیت و زمان پاسخ تحت نظارت باشند و اطلاعات حساس در هشدارها نیاید.</w:t>
      </w:r>
    </w:p>
    <w:p>
      <w:pPr>
        <w:bidi w:val="1"/>
        <w:spacing w:after="100" w:line="300" w:lineRule="auto"/>
        <w:jc w:val="right"/>
      </w:pPr>
      <w:r>
        <w:rPr>
          <w:rFonts w:ascii="Tahoma" w:hAnsi="Tahoma" w:cs="Tahoma"/>
        </w:rPr>
        <w:t>۷. ثبت هم‌زمان، تصمیم پیشنهاد، تخصیص رزرو، تغییر، تسویه و بدهی باید در برابر رقابت و تکرار ایمن باشد؛ هر انتقال باید کامل انجام شود یا هیچ اثر ناقصی نگذارد.</w:t>
      </w:r>
    </w:p>
    <w:p>
      <w:pPr>
        <w:bidi w:val="1"/>
        <w:spacing w:after="100" w:line="300" w:lineRule="auto"/>
        <w:jc w:val="right"/>
      </w:pPr>
      <w:r>
        <w:rPr>
          <w:rFonts w:ascii="Tahoma" w:hAnsi="Tahoma" w:cs="Tahoma"/>
        </w:rPr>
        <w:t>۸. خطاهای داخلی جزئیات حساس به کاربر نشان ندهند. صفحه‌ها در برابر ورودی مخرب، پیوند ناامن و نمایش محتوای آلوده محافظت شوند. محل استقرار و ابزارهای ساخت نباید به مرورگر کاربر نشانی داخلی یا رمز بدهند.</w:t>
      </w:r>
    </w:p>
    <w:p>
      <w:pPr>
        <w:bidi w:val="1"/>
        <w:spacing w:after="100" w:line="300" w:lineRule="auto"/>
        <w:jc w:val="right"/>
      </w:pPr>
      <w:r>
        <w:rPr>
          <w:rFonts w:ascii="Tahoma" w:hAnsi="Tahoma" w:cs="Tahoma"/>
        </w:rPr>
        <w:t>۹. نصب‌پذیری روی موبایل با نشان برنامه و عنوان همراه فراهم باشد. ذخیره‌سازی آفلاین فقط برای پوسته و محتوای غیرحساس است؛ اطلاعات خصوصی، کد و نشست در حافظهٔ عمومی مشترک قرار نگیرند. نسخهٔ جدید پوسته پس از به‌روزرسانی قابل دریافت باشد.</w:t>
      </w:r>
    </w:p>
    <w:p>
      <w:pPr>
        <w:pStyle w:val="Heading2"/>
        <w:keepNext/>
        <w:bidi w:val="1"/>
        <w:spacing w:before="180" w:after="80"/>
        <w:jc w:val="right"/>
      </w:pPr>
      <w:r>
        <w:rPr>
          <w:rFonts w:ascii="Tahoma" w:hAnsi="Tahoma" w:cs="Tahoma"/>
        </w:rPr>
        <w:t>۱۹٫۱. معماری فنی، امنیت و توسعه‌پذیری همراه</w:t>
      </w:r>
    </w:p>
    <w:p>
      <w:pPr>
        <w:pStyle w:val="Heading3"/>
        <w:keepNext/>
        <w:bidi w:val="1"/>
        <w:spacing w:before="120" w:after="80"/>
        <w:jc w:val="right"/>
      </w:pPr>
      <w:r>
        <w:rPr>
          <w:rtl/>
        </w:rPr>
        <w:t>اصول و محدودهٔ نسخهٔ اول</w:t>
      </w:r>
    </w:p>
    <w:p>
      <w:pPr>
        <w:bidi w:val="1"/>
        <w:spacing w:after="100" w:line="300" w:lineRule="auto"/>
        <w:jc w:val="right"/>
      </w:pPr>
      <w:r>
        <w:rPr>
          <w:rFonts w:ascii="Tahoma" w:hAnsi="Tahoma" w:cs="Tahoma"/>
        </w:rPr>
        <w:t>همراه پلتفرمی وب‌محور، واکنش‌گرا، چندزبانه و ماژولار است. نسخهٔ اول شامل تمامی قابلیت‌ها و قواعد تعریف‌شده در این سند است؛ طراحی مرحله‌ای زیرساخت یا افزایش تدریجی ظرفیت به معنی حذف، کوچک‌سازی یا انتقال قابلیت‌های نسخهٔ اول به آینده نیست.</w:t>
      </w:r>
    </w:p>
    <w:p>
      <w:pPr>
        <w:bidi w:val="1"/>
        <w:spacing w:after="100" w:line="300" w:lineRule="auto"/>
        <w:jc w:val="right"/>
      </w:pPr>
      <w:r>
        <w:rPr>
          <w:rFonts w:ascii="Tahoma" w:hAnsi="Tahoma" w:cs="Tahoma"/>
        </w:rPr>
        <w:t>امنیت، نگهداری آسان، کارکرد پیوسته و امکان افزایش ظرفیت از ابتدا در معماری پیش‌بینی شوند. تعداد حساب‌های ثبت‌شده با تعداد کاربران هم‌زمان یکسان نیست؛ هدف دسترس‌پذیری و ظرفیت باید بر اساس سناریوهای واقعی تعیین و آزموده شود، نه صرفاً با انتخاب یک فناوری.</w:t>
      </w:r>
    </w:p>
    <w:p>
      <w:pPr>
        <w:pStyle w:val="Heading3"/>
        <w:keepNext/>
        <w:bidi w:val="1"/>
        <w:spacing w:before="120" w:after="80"/>
        <w:jc w:val="right"/>
      </w:pPr>
      <w:r>
        <w:rPr>
          <w:rtl/>
        </w:rPr>
        <w:t>رابط‌ها، طراحی بصری و وب‌اپ</w:t>
      </w:r>
    </w:p>
    <w:p>
      <w:pPr>
        <w:bidi w:val="1"/>
        <w:spacing w:after="100" w:line="300" w:lineRule="auto"/>
        <w:jc w:val="right"/>
      </w:pPr>
      <w:r>
        <w:rPr>
          <w:rFonts w:ascii="Tahoma" w:hAnsi="Tahoma" w:cs="Tahoma"/>
        </w:rPr>
        <w:t>رابط مسافر، میز کار مترجم، سامانهٔ مستقل ثبت‌نام مترجم و پنل مدیریت داخلی در موبایل، تبلت و رایانه واکنش‌گرا باشند. نقشهٔ مسافر و میز کار مترجم در موبایل و دسکتاپ تمام‌صفحه و پشت پنل شناور، مطابق بخش‌های تجربهٔ کاربری همین سند قرار گیرند.</w:t>
      </w:r>
    </w:p>
    <w:p>
      <w:pPr>
        <w:bidi w:val="1"/>
        <w:spacing w:after="100" w:line="300" w:lineRule="auto"/>
        <w:jc w:val="right"/>
      </w:pPr>
      <w:r>
        <w:rPr>
          <w:rFonts w:ascii="Tahoma" w:hAnsi="Tahoma" w:cs="Tahoma"/>
        </w:rPr>
        <w:t>سبک مسافر و مترجم Soft UI / Neumorphism بهینه‌شده با رنگ‌های آرام، سطوح نرم و پنل‌های شناور باشد. سایه‌ها و جلوه‌ها متناسب با عملکرد دستگاه به‌کار روند؛ خوانایی، کنتراست، وضوح دکمه‌ها و دسترس‌پذیری حفظ شود. پنل مدیریت داخلی طراحی متناسب با عملیات، جدول‌ها و کار روزمرهٔ کارکنان داشته باشد.</w:t>
      </w:r>
    </w:p>
    <w:p>
      <w:pPr>
        <w:bidi w:val="1"/>
        <w:spacing w:after="100" w:line="300" w:lineRule="auto"/>
        <w:jc w:val="right"/>
      </w:pPr>
      <w:r>
        <w:rPr>
          <w:rFonts w:ascii="Tahoma" w:hAnsi="Tahoma" w:cs="Tahoma"/>
        </w:rPr>
        <w:t>برای ساخت رابط‌ها React و TypeScript، برای ساخت پروژه Vite و برای استایل Tailwind CSS در کنار استایل اختصاصی همراه به‌کار روند. دکمه‌ها، فرم‌ها، پنجره‌های تأیید و سایر اجزای تکراری مشترک، قابل استفادهٔ مجدد و هماهنگ با زبان و جهت رابط باشند.</w:t>
      </w:r>
    </w:p>
    <w:p>
      <w:pPr>
        <w:bidi w:val="1"/>
        <w:spacing w:after="100" w:line="300" w:lineRule="auto"/>
        <w:jc w:val="right"/>
      </w:pPr>
      <w:r>
        <w:rPr>
          <w:rFonts w:ascii="Tahoma" w:hAnsi="Tahoma" w:cs="Tahoma"/>
        </w:rPr>
        <w:t>وب‌اپ با قابلیت نصب به‌صورت PWA و با رعایت پشتیبانی واقعی مرورگر طراحی شود. نصب، اعلان یا استفادهٔ آفلاین روی همهٔ مرورگرها تضمین‌شده نیست؛ ذخیرهٔ پوسته فقط برای محتوای غیرحساس است و رزرو، تطبیق، پرداخت و دیگر عملیات وابسته به سرور بدون طراحی و آزمون مستقل آفلاین فرض نشوند.</w:t>
      </w:r>
    </w:p>
    <w:p>
      <w:pPr>
        <w:pStyle w:val="Heading3"/>
        <w:keepNext/>
        <w:bidi w:val="1"/>
        <w:spacing w:before="120" w:after="80"/>
        <w:jc w:val="right"/>
      </w:pPr>
      <w:r>
        <w:rPr>
          <w:rtl/>
        </w:rPr>
        <w:t>سرور و ساختار ماژولار</w:t>
      </w:r>
    </w:p>
    <w:p>
      <w:pPr>
        <w:bidi w:val="1"/>
        <w:spacing w:after="100" w:line="300" w:lineRule="auto"/>
        <w:jc w:val="right"/>
      </w:pPr>
      <w:r>
        <w:rPr>
          <w:rFonts w:ascii="Tahoma" w:hAnsi="Tahoma" w:cs="Tahoma"/>
        </w:rPr>
        <w:t>بخش سرور با Node.js و TypeScript و ساختاری ماژولار طراحی شود. حساب و ورود، مسافر، مترجم و مدارک، رزرو، تطبیق و موقعیت، مأموریت، پیام، مالی، اعلان، پشتیبانی و مدیریت مسئولیت و مرز روشن داشته باشند.</w:t>
      </w:r>
    </w:p>
    <w:p>
      <w:pPr>
        <w:bidi w:val="1"/>
        <w:spacing w:after="100" w:line="300" w:lineRule="auto"/>
        <w:jc w:val="right"/>
      </w:pPr>
      <w:r>
        <w:rPr>
          <w:rFonts w:ascii="Tahoma" w:hAnsi="Tahoma" w:cs="Tahoma"/>
        </w:rPr>
        <w:t>ماژول‌ها می‌توانند ابتدا در یک برنامهٔ منظم اجرا شوند؛ ساختار و قراردادهای روشن باید امکان توسعه یا جداسازی بخش‌های پربار در آینده را فراهم کنند. جداسازی سرویس‌ها هدف مستقل نیست و نباید به ناسازگاری وضعیت یا پیچیدگی غیرضروری منجر شود.</w:t>
      </w:r>
    </w:p>
    <w:p>
      <w:pPr>
        <w:bidi w:val="1"/>
        <w:spacing w:after="100" w:line="300" w:lineRule="auto"/>
        <w:jc w:val="right"/>
      </w:pPr>
      <w:r>
        <w:rPr>
          <w:rFonts w:ascii="Tahoma" w:hAnsi="Tahoma" w:cs="Tahoma"/>
        </w:rPr>
        <w:t>مجوزها و قواعد کسب‌وکار در سرور کنترل شوند؛ پنهان‌کردن کنترل در رابط کافی نیست. تعریف و تغییر وضعیت، زمان و مبلغ مأموریت باید برای همهٔ نقش‌های مجاز یکسان و قابل پیگیری باشد.</w:t>
      </w:r>
    </w:p>
    <w:p>
      <w:pPr>
        <w:pStyle w:val="Heading3"/>
        <w:keepNext/>
        <w:bidi w:val="1"/>
        <w:spacing w:before="120" w:after="80"/>
        <w:jc w:val="right"/>
      </w:pPr>
      <w:r>
        <w:rPr>
          <w:rtl/>
        </w:rPr>
        <w:t>داده، فایل و ظرفیت</w:t>
      </w:r>
    </w:p>
    <w:p>
      <w:pPr>
        <w:bidi w:val="1"/>
        <w:spacing w:after="100" w:line="300" w:lineRule="auto"/>
        <w:jc w:val="right"/>
      </w:pPr>
      <w:r>
        <w:rPr>
          <w:rFonts w:ascii="Tahoma" w:hAnsi="Tahoma" w:cs="Tahoma"/>
        </w:rPr>
        <w:t>PostgreSQL به‌عنوان پایگاه دادهٔ اصلی پیشنهاد می‌شود. طراحی داده، تراکنش، نمایه‌ها و نگهداری آن باید متناسب با بار واقعی آزموده شود. برای فایل‌های مدارک و تصاویر، فضای ذخیره‌سازی امن و پایدار با کنترل دسترسی فراهم شود؛ دسترسی عمومی مستقیم به مدارک محرمانه مجاز نیست.</w:t>
      </w:r>
    </w:p>
    <w:p>
      <w:pPr>
        <w:bidi w:val="1"/>
        <w:spacing w:after="100" w:line="300" w:lineRule="auto"/>
        <w:jc w:val="right"/>
      </w:pPr>
      <w:r>
        <w:rPr>
          <w:rFonts w:ascii="Tahoma" w:hAnsi="Tahoma" w:cs="Tahoma"/>
        </w:rPr>
        <w:t>اجرای هم‌زمان چند نمونهٔ سرور و تقسیم درخواست‌ها پیش‌بینی شود؛ وضعیت مهم تنها در حافظهٔ یک سرور نماند. استفاده از Redis، صف پردازش و شبکهٔ توزیع محتوا برای فایل‌های عمومی، بر اساس نیاز سنجیده‌شده، هزینه، امنیت و شرایط استقرار تعیین شود.</w:t>
      </w:r>
    </w:p>
    <w:p>
      <w:pPr>
        <w:bidi w:val="1"/>
        <w:spacing w:after="100" w:line="300" w:lineRule="auto"/>
        <w:jc w:val="right"/>
      </w:pPr>
      <w:r>
        <w:rPr>
          <w:rFonts w:ascii="Tahoma" w:hAnsi="Tahoma" w:cs="Tahoma"/>
        </w:rPr>
        <w:t>ظرفیت با سناریوهای ورود، رزرو، پیشنهاد، موقعیت و پیام در بار معمول، اوج و فشار آزموده و گلوگاه‌ها ثبت و اصلاح شوند. پشتیبانی از تعداد مشخص کاربر یا مأموریت بدون آزمون معتبر ادعا نشود.</w:t>
      </w:r>
    </w:p>
    <w:p>
      <w:pPr>
        <w:pStyle w:val="Heading3"/>
        <w:keepNext/>
        <w:bidi w:val="1"/>
        <w:spacing w:before="120" w:after="80"/>
        <w:jc w:val="right"/>
      </w:pPr>
      <w:r>
        <w:rPr>
          <w:rtl/>
        </w:rPr>
        <w:t>تطبیق و حفاظت از عملیات حساس</w:t>
      </w:r>
    </w:p>
    <w:p>
      <w:pPr>
        <w:bidi w:val="1"/>
        <w:spacing w:after="100" w:line="300" w:lineRule="auto"/>
        <w:jc w:val="right"/>
      </w:pPr>
      <w:r>
        <w:rPr>
          <w:rFonts w:ascii="Tahoma" w:hAnsi="Tahoma" w:cs="Tahoma"/>
        </w:rPr>
        <w:t>در هم‌زمانی بالا نیز کنترل صلاحیت، موقعیت واقعی و به‌روز و انتخاب نزدیک‌ترین مترجم واجد شرایط مطابق قواعد سند برقرار باشد. از پذیرش مأموریت فوری یا زمان‌دار تا پایان معتبر یا لغو مجاز، پیشنهاد دیگری برای همان مترجم ارسال یا از او پذیرفته نشود.</w:t>
      </w:r>
    </w:p>
    <w:p>
      <w:pPr>
        <w:bidi w:val="1"/>
        <w:spacing w:after="100" w:line="300" w:lineRule="auto"/>
        <w:jc w:val="right"/>
      </w:pPr>
      <w:r>
        <w:rPr>
          <w:rFonts w:ascii="Tahoma" w:hAnsi="Tahoma" w:cs="Tahoma"/>
        </w:rPr>
        <w:t>پذیرش پیشنهاد، تخصیص، ویرایش مجاز، تمدید، تبدیل خودرو، پایان مأموریت و عملیات مالی در برابر رقابت هم‌زمان، انقضا و درخواست تکراری محافظت شوند. قطع ارتباط یا تلاش مجدد نباید ثبت تکراری، وضعیت ناسازگار، مبلغ نادرست یا اثر ناقص ایجاد کند؛ پاسخ نامشخص با بازخوانی وضعیت معتبر پیگیری شود.</w:t>
      </w:r>
    </w:p>
    <w:p>
      <w:pPr>
        <w:bidi w:val="1"/>
        <w:spacing w:after="100" w:line="300" w:lineRule="auto"/>
        <w:jc w:val="right"/>
      </w:pPr>
      <w:r>
        <w:rPr>
          <w:rFonts w:ascii="Tahoma" w:hAnsi="Tahoma" w:cs="Tahoma"/>
        </w:rPr>
        <w:t>قواعد جزئی پایان، گردکردن، تمدید، زمان توقف رایگان و هزینهٔ خودرو همان قواعد مصوب بخش‌های مأموریت و مالی هستند و با تصمیم‌های فنی این بخش تغییر نمی‌کنند.</w:t>
      </w:r>
    </w:p>
    <w:p>
      <w:pPr>
        <w:pStyle w:val="Heading3"/>
        <w:keepNext/>
        <w:bidi w:val="1"/>
        <w:spacing w:before="120" w:after="80"/>
        <w:jc w:val="right"/>
      </w:pPr>
      <w:r>
        <w:rPr>
          <w:rtl/>
        </w:rPr>
        <w:t>امنیت، مجوز و حریم خصوصی</w:t>
      </w:r>
    </w:p>
    <w:p>
      <w:pPr>
        <w:bidi w:val="1"/>
        <w:spacing w:after="100" w:line="300" w:lineRule="auto"/>
        <w:jc w:val="right"/>
      </w:pPr>
      <w:r>
        <w:rPr>
          <w:rFonts w:ascii="Tahoma" w:hAnsi="Tahoma" w:cs="Tahoma"/>
        </w:rPr>
        <w:t>همهٔ ارتباطات عملیاتی با HTTPS محافظت شوند. اعتبارسنجی ورودی، جلوگیری از تزریق و محتوای مخرب، محدودیت تلاش ورود و درخواست کد، امنیت نشست، محدودیت نوع و حجم فایل و بررسی محتوای فایل در طراحی و اجرا لحاظ شوند.</w:t>
      </w:r>
    </w:p>
    <w:p>
      <w:pPr>
        <w:bidi w:val="1"/>
        <w:spacing w:after="100" w:line="300" w:lineRule="auto"/>
        <w:jc w:val="right"/>
      </w:pPr>
      <w:r>
        <w:rPr>
          <w:rFonts w:ascii="Tahoma" w:hAnsi="Tahoma" w:cs="Tahoma"/>
        </w:rPr>
        <w:t>مجوز نقش، مالکیت داده و حداقل دسترسی برای همهٔ درخواست‌ها در سرور بررسی شوند. دسترسی کارکنان به فهرست، فایل، مدارک هویتی، عکس دارای کارت ملی، گزارش‌ها و عملیات مالی بر اساس وظیفه محدود و اقدامات حساس ثبت شوند. پنهان‌کردن منو جایگزین مجوز نیست.</w:t>
      </w:r>
    </w:p>
    <w:p>
      <w:pPr>
        <w:bidi w:val="1"/>
        <w:spacing w:after="100" w:line="300" w:lineRule="auto"/>
        <w:jc w:val="right"/>
      </w:pPr>
      <w:r>
        <w:rPr>
          <w:rFonts w:ascii="Tahoma" w:hAnsi="Tahoma" w:cs="Tahoma"/>
        </w:rPr>
        <w:t>تأیید دومرحله‌ای برای کارکنان مدیریت الزام طراحی است؛ روش عامل دوم، بازیابی امن و پشتیبانی آن تعیین و همراه با زیرساخت واقعی پیاده‌سازی و آزموده شود. تا پیش از آماده‌شدن، فعال یا موفق معرفی نشود. کنترل مجوز و امنیت نشست مستقل از آن ضروری است.</w:t>
      </w:r>
    </w:p>
    <w:p>
      <w:pPr>
        <w:bidi w:val="1"/>
        <w:spacing w:after="100" w:line="300" w:lineRule="auto"/>
        <w:jc w:val="right"/>
      </w:pPr>
      <w:r>
        <w:rPr>
          <w:rFonts w:ascii="Tahoma" w:hAnsi="Tahoma" w:cs="Tahoma"/>
        </w:rPr>
        <w:t>مدارک و اطلاعات حساس با روش مناسب، از جمله رمزگذاری در محل ذخیره، محافظت شوند. کلیدها و اطلاعات محرمانه خارج از کد و جدا از داده‌های محافظت‌شده نگهداری شوند. رویدادهای مهم و رفتار مشکوک قابل بررسی باشند، اما کد، نشست، مدرک یا اطلاعات بانکی در گزارش عادی افشا نشوند.</w:t>
      </w:r>
    </w:p>
    <w:p>
      <w:pPr>
        <w:bidi w:val="1"/>
        <w:spacing w:after="100" w:line="300" w:lineRule="auto"/>
        <w:jc w:val="right"/>
      </w:pPr>
      <w:r>
        <w:rPr>
          <w:rFonts w:ascii="Tahoma" w:hAnsi="Tahoma" w:cs="Tahoma"/>
        </w:rPr>
        <w:t>کد 123456 فقط برای محیط آزمایشی است. ارسال واقعی پیامک و ایمیل و سایر ارتباطات وابسته به اتصال واقعی، پیکربندی و آزمون سرویس مربوط هستند و بدون آن ادعا نمی‌شوند. پیش از بهره‌برداری واقعی، بررسی امنیتی و تست نفوذ مستقل انجام و یافته‌ها پیگیری شوند؛ امنیت مطلق وعده داده نشود.</w:t>
      </w:r>
    </w:p>
    <w:p>
      <w:pPr>
        <w:pStyle w:val="Heading3"/>
        <w:keepNext/>
        <w:bidi w:val="1"/>
        <w:spacing w:before="120" w:after="80"/>
        <w:jc w:val="right"/>
      </w:pPr>
      <w:r>
        <w:rPr>
          <w:rtl/>
        </w:rPr>
        <w:t>پایداری و بازیابی</w:t>
      </w:r>
    </w:p>
    <w:p>
      <w:pPr>
        <w:bidi w:val="1"/>
        <w:spacing w:after="100" w:line="300" w:lineRule="auto"/>
        <w:jc w:val="right"/>
      </w:pPr>
      <w:r>
        <w:rPr>
          <w:rFonts w:ascii="Tahoma" w:hAnsi="Tahoma" w:cs="Tahoma"/>
        </w:rPr>
        <w:t>سلامت سرورها، پایگاه داده، صف‌ها و سرویس‌های وابسته پایش و برای خرابی، کندی و رویدادهای مهم هشدار تعریف شود. برای خرابی یک نمونه، قطع اینترنت و اختلال نقشه، پیامک یا دیگر خدمات بیرونی، رفتار صادقانه و روند بازیابی طراحی شود.</w:t>
      </w:r>
    </w:p>
    <w:p>
      <w:pPr>
        <w:bidi w:val="1"/>
        <w:spacing w:after="100" w:line="300" w:lineRule="auto"/>
        <w:jc w:val="right"/>
      </w:pPr>
      <w:r>
        <w:rPr>
          <w:rFonts w:ascii="Tahoma" w:hAnsi="Tahoma" w:cs="Tahoma"/>
        </w:rPr>
        <w:t>از داده‌ها و مدارک نسخهٔ پشتیبان محافظت‌شده تهیه و بازیابی آن در محیط جدا به‌صورت دوره‌ای آزمایش شود. انتشار نسخهٔ جدید با حداقل اختلال ممکن، بررسی تغییرات داده و برنامهٔ بازگشت انجام شود.</w:t>
      </w:r>
    </w:p>
    <w:p>
      <w:pPr>
        <w:bidi w:val="1"/>
        <w:spacing w:after="100" w:line="300" w:lineRule="auto"/>
        <w:jc w:val="right"/>
      </w:pPr>
      <w:r>
        <w:rPr>
          <w:rFonts w:ascii="Tahoma" w:hAnsi="Tahoma" w:cs="Tahoma"/>
        </w:rPr>
        <w:t>اهداف قابل سنجش دسترس‌پذیری، زمان بازیابی و میزان دادهٔ قابل‌تحمل برای ازدست‌رفتن پیش از بهره‌برداری با توجه به نیاز، بودجه و نتایج آزمون تعیین شوند. کارکرد صددرصدی یا تحمل تعداد نامشخص کاربران تضمین نشود.</w:t>
      </w:r>
    </w:p>
    <w:p>
      <w:pPr>
        <w:pStyle w:val="Heading3"/>
        <w:keepNext/>
        <w:bidi w:val="1"/>
        <w:spacing w:before="120" w:after="80"/>
        <w:jc w:val="right"/>
      </w:pPr>
      <w:r>
        <w:rPr>
          <w:rtl/>
        </w:rPr>
        <w:t>نقشه و به‌روزرسانی وضعیت</w:t>
      </w:r>
    </w:p>
    <w:p>
      <w:pPr>
        <w:bidi w:val="1"/>
        <w:spacing w:after="100" w:line="300" w:lineRule="auto"/>
        <w:jc w:val="right"/>
      </w:pPr>
      <w:r>
        <w:rPr>
          <w:rFonts w:ascii="Tahoma" w:hAnsi="Tahoma" w:cs="Tahoma"/>
        </w:rPr>
        <w:t>برای نمایش نقشه Leaflet یا کتابخانهٔ مناسب پس از ارزیابی فنی انتخاب شود. سرویس نقشه و جست‌وجوی آدرس بر اساس دسترسی واقعی، پوشش، ظرفیت، هزینه، حریم خصوصی و شرایط استفاده انتخاب و آزموده شود.</w:t>
      </w:r>
    </w:p>
    <w:p>
      <w:pPr>
        <w:bidi w:val="1"/>
        <w:spacing w:after="100" w:line="300" w:lineRule="auto"/>
        <w:jc w:val="right"/>
      </w:pPr>
      <w:r>
        <w:rPr>
          <w:rFonts w:ascii="Tahoma" w:hAnsi="Tahoma" w:cs="Tahoma"/>
        </w:rPr>
        <w:t>روش به‌روزرسانی وضعیت، از جمله درخواست دوره‌ای بهینه یا ارتباط پایدار، بر اساس نیاز واقعی و نتیجهٔ آزمون انتخاب شود. اطلاعات موقعیت و وضعیت مأموریت باید با رعایت مجوز، تازگی داده و قواعد محصول استفاده شوند.</w:t>
      </w:r>
    </w:p>
    <w:p>
      <w:pPr>
        <w:pStyle w:val="Heading3"/>
        <w:keepNext/>
        <w:bidi w:val="1"/>
        <w:spacing w:before="120" w:after="80"/>
        <w:jc w:val="right"/>
      </w:pPr>
      <w:r>
        <w:rPr>
          <w:rtl/>
        </w:rPr>
        <w:t>اجرای پروژه، مستندات و آزمون</w:t>
      </w:r>
    </w:p>
    <w:p>
      <w:pPr>
        <w:bidi w:val="1"/>
        <w:spacing w:after="100" w:line="300" w:lineRule="auto"/>
        <w:jc w:val="right"/>
      </w:pPr>
      <w:r>
        <w:rPr>
          <w:rFonts w:ascii="Tahoma" w:hAnsi="Tahoma" w:cs="Tahoma"/>
        </w:rPr>
        <w:t>Docker برای بسته‌بندی برنامه و Docker Compose برای اجرای هماهنگ اجزا در محیط توسعه و آزمون به‌کار روند. داده‌ها و مدارک در فضای پایدار خارج از چرخهٔ حذف کانتینر نگهداری شوند. Docker جای امنیت، پشتیبان‌گیری یا زیرساخت مناسب را نمی‌گیرد.</w:t>
      </w:r>
    </w:p>
    <w:p>
      <w:pPr>
        <w:bidi w:val="1"/>
        <w:spacing w:after="100" w:line="300" w:lineRule="auto"/>
        <w:jc w:val="right"/>
      </w:pPr>
      <w:r>
        <w:rPr>
          <w:rFonts w:ascii="Tahoma" w:hAnsi="Tahoma" w:cs="Tahoma"/>
        </w:rPr>
        <w:t>ابزارهای پیچیده‌تر مدیریت زیرساخت، مانند Kubernetes، تنها پس از ارزیابی نیاز عملیاتی، توان تیم و هزینه انتخاب شوند؛ الزامی برای استفاده از آن از آغاز وجود ندارد.</w:t>
      </w:r>
    </w:p>
    <w:p>
      <w:pPr>
        <w:bidi w:val="1"/>
        <w:spacing w:after="100" w:line="300" w:lineRule="auto"/>
        <w:jc w:val="right"/>
      </w:pPr>
      <w:r>
        <w:rPr>
          <w:rFonts w:ascii="Tahoma" w:hAnsi="Tahoma" w:cs="Tahoma"/>
        </w:rPr>
        <w:t>ساختار ماژول‌ها، راه‌اندازی، قراردادهای ارتباطی، داده‌ها و تصمیم‌های فنی مستند شوند. کد بازبینی و وابستگی‌ها از نظر آسیب‌پذیری بررسی و به‌روز شوند. قواعد حساس با تست خودکار و ظرفیت با تست بار و فشار آزمایش شوند؛ تغییرات پیش از انتشار در محیط آزمایشی بررسی شوند.</w:t>
      </w:r>
    </w:p>
    <w:p>
      <w:pPr>
        <w:pStyle w:val="Heading3"/>
        <w:keepNext/>
        <w:bidi w:val="1"/>
        <w:spacing w:before="120" w:after="80"/>
        <w:jc w:val="right"/>
      </w:pPr>
      <w:r>
        <w:rPr>
          <w:rtl/>
        </w:rPr>
        <w:t>پرداخت آنلاین</w:t>
      </w:r>
    </w:p>
    <w:p>
      <w:pPr>
        <w:bidi w:val="1"/>
        <w:spacing w:after="100" w:line="300" w:lineRule="auto"/>
        <w:jc w:val="right"/>
      </w:pPr>
      <w:r>
        <w:rPr>
          <w:rFonts w:ascii="Tahoma" w:hAnsi="Tahoma" w:cs="Tahoma"/>
        </w:rPr>
        <w:t>پرداخت آنلاین در طرح و رابط باقی بماند، اما تا اتصال واقعی و فراهم‌شدن شرایط بهره‌برداری با پیام «فعلاً در دسترس نیست» غیرفعال باشد. موفقیت پرداخت، انتقال وجه یا اتصال واقعی نباید شبیه‌سازی و به‌عنوان نتیجهٔ واقعی ثبت شود. پرداخت نقدی و سایر قواعد مالی مطابق بخش مربوط حفظ می‌شوند.</w:t>
      </w:r>
    </w:p>
    <w:p>
      <w:pPr>
        <w:pStyle w:val="Heading2"/>
        <w:keepNext/>
        <w:bidi w:val="1"/>
        <w:spacing w:before="180" w:after="80"/>
        <w:jc w:val="right"/>
      </w:pPr>
      <w:r>
        <w:rPr>
          <w:rFonts w:ascii="Tahoma" w:hAnsi="Tahoma" w:cs="Tahoma"/>
        </w:rPr>
        <w:t>۲۰. متن‌های اصلی سه‌زبانهٔ مسافر</w:t>
      </w:r>
    </w:p>
    <w:tbl>
      <w:tblPr>
        <w:tblStyle w:val="TableGrid"/>
        <w:tblW w:type="auto" w:w="0"/>
        <w:jc w:val="center"/>
        <w:tblLayout w:type="autofit"/>
        <w:tblLook w:firstColumn="1" w:firstRow="1" w:lastColumn="0" w:lastRow="0" w:noHBand="0" w:noVBand="1" w:val="04A0"/>
        <w:bidiVisual/>
      </w:tblPr>
      <w:tblGrid>
        <w:gridCol w:w="3699"/>
        <w:gridCol w:w="3699"/>
        <w:gridCol w:w="3699"/>
        <w:gridCol w:w="3699"/>
      </w:tblGrid>
      <w:tr>
        <w:trPr>
          <w:tblHeader w:val="true"/>
        </w:trPr>
        <w:tc>
          <w:tcPr>
            <w:tcW w:type="dxa" w:w="3699"/>
            <w:vAlign w:val="center"/>
            <w:shd w:fill="E0F0EE"/>
          </w:tcPr>
          <w:p>
            <w:pPr>
              <w:bidi w:val="1"/>
              <w:spacing w:after="40"/>
              <w:jc w:val="right"/>
            </w:pPr>
            <w:r>
              <w:rPr>
                <w:rFonts w:ascii="Tahoma" w:hAnsi="Tahoma" w:cs="Tahoma"/>
                <w:b/>
                <w:sz w:val="19"/>
              </w:rPr>
              <w:t>کاربرد</w:t>
            </w:r>
          </w:p>
        </w:tc>
        <w:tc>
          <w:tcPr>
            <w:tcW w:type="dxa" w:w="3699"/>
            <w:vAlign w:val="center"/>
            <w:shd w:fill="E0F0EE"/>
          </w:tcPr>
          <w:p>
            <w:pPr>
              <w:bidi w:val="1"/>
              <w:spacing w:after="40"/>
              <w:jc w:val="right"/>
            </w:pPr>
            <w:r>
              <w:rPr>
                <w:rFonts w:ascii="Tahoma" w:hAnsi="Tahoma" w:cs="Tahoma"/>
                <w:b/>
                <w:sz w:val="19"/>
              </w:rPr>
              <w:t>فارسی</w:t>
            </w:r>
          </w:p>
        </w:tc>
        <w:tc>
          <w:tcPr>
            <w:tcW w:type="dxa" w:w="3699"/>
            <w:vAlign w:val="center"/>
            <w:shd w:fill="E0F0EE"/>
          </w:tcPr>
          <w:p>
            <w:pPr>
              <w:bidi w:val="1"/>
              <w:spacing w:after="40"/>
              <w:jc w:val="right"/>
            </w:pPr>
            <w:r>
              <w:rPr>
                <w:rFonts w:ascii="Tahoma" w:hAnsi="Tahoma" w:cs="Tahoma"/>
                <w:b/>
                <w:sz w:val="19"/>
              </w:rPr>
              <w:t>English</w:t>
            </w:r>
          </w:p>
        </w:tc>
        <w:tc>
          <w:tcPr>
            <w:tcW w:type="dxa" w:w="3699"/>
            <w:vAlign w:val="center"/>
            <w:shd w:fill="E0F0EE"/>
          </w:tcPr>
          <w:p>
            <w:pPr>
              <w:bidi w:val="1"/>
              <w:spacing w:after="40"/>
              <w:jc w:val="right"/>
            </w:pPr>
            <w:r>
              <w:rPr>
                <w:rFonts w:ascii="Tahoma" w:hAnsi="Tahoma" w:cs="Tahoma"/>
                <w:b/>
                <w:sz w:val="19"/>
              </w:rPr>
              <w:t>العربية</w:t>
            </w:r>
          </w:p>
        </w:tc>
      </w:tr>
      <w:tr>
        <w:tc>
          <w:tcPr>
            <w:tcW w:type="dxa" w:w="3699"/>
            <w:vAlign w:val="center"/>
          </w:tcPr>
          <w:p>
            <w:pPr>
              <w:bidi w:val="1"/>
              <w:spacing w:after="40"/>
              <w:jc w:val="right"/>
            </w:pPr>
            <w:r>
              <w:rPr>
                <w:rFonts w:ascii="Tahoma" w:hAnsi="Tahoma" w:cs="Tahoma"/>
                <w:b w:val="0"/>
                <w:sz w:val="19"/>
              </w:rPr>
              <w:t>عنوان</w:t>
            </w:r>
          </w:p>
        </w:tc>
        <w:tc>
          <w:tcPr>
            <w:tcW w:type="dxa" w:w="3699"/>
            <w:vAlign w:val="center"/>
          </w:tcPr>
          <w:p>
            <w:pPr>
              <w:bidi w:val="1"/>
              <w:spacing w:after="40"/>
              <w:jc w:val="right"/>
            </w:pPr>
            <w:r>
              <w:rPr>
                <w:rFonts w:ascii="Tahoma" w:hAnsi="Tahoma" w:cs="Tahoma"/>
                <w:b w:val="0"/>
                <w:sz w:val="19"/>
              </w:rPr>
              <w:t>درخواست و رزرو مترجم</w:t>
            </w:r>
          </w:p>
        </w:tc>
        <w:tc>
          <w:tcPr>
            <w:tcW w:type="dxa" w:w="3699"/>
            <w:vAlign w:val="center"/>
          </w:tcPr>
          <w:p>
            <w:pPr>
              <w:bidi w:val="1"/>
              <w:spacing w:after="40"/>
              <w:jc w:val="right"/>
            </w:pPr>
            <w:r>
              <w:rPr>
                <w:rFonts w:ascii="Tahoma" w:hAnsi="Tahoma" w:cs="Tahoma"/>
                <w:b w:val="0"/>
                <w:sz w:val="19"/>
              </w:rPr>
              <w:t>Request and book an interpreter</w:t>
            </w:r>
          </w:p>
        </w:tc>
        <w:tc>
          <w:tcPr>
            <w:tcW w:type="dxa" w:w="3699"/>
            <w:vAlign w:val="center"/>
          </w:tcPr>
          <w:p>
            <w:pPr>
              <w:bidi w:val="1"/>
              <w:spacing w:after="40"/>
              <w:jc w:val="right"/>
            </w:pPr>
            <w:r>
              <w:rPr>
                <w:rFonts w:ascii="Tahoma" w:hAnsi="Tahoma" w:cs="Tahoma"/>
                <w:b w:val="0"/>
                <w:sz w:val="19"/>
              </w:rPr>
              <w:t>طلب وحجز مترجم</w:t>
            </w:r>
          </w:p>
        </w:tc>
      </w:tr>
      <w:tr>
        <w:tc>
          <w:tcPr>
            <w:tcW w:type="dxa" w:w="3699"/>
            <w:vAlign w:val="center"/>
          </w:tcPr>
          <w:p>
            <w:pPr>
              <w:bidi w:val="1"/>
              <w:spacing w:after="40"/>
              <w:jc w:val="right"/>
            </w:pPr>
            <w:r>
              <w:rPr>
                <w:rFonts w:ascii="Tahoma" w:hAnsi="Tahoma" w:cs="Tahoma"/>
                <w:b w:val="0"/>
                <w:sz w:val="19"/>
              </w:rPr>
              <w:t>اقدام اصلی</w:t>
            </w:r>
          </w:p>
        </w:tc>
        <w:tc>
          <w:tcPr>
            <w:tcW w:type="dxa" w:w="3699"/>
            <w:vAlign w:val="center"/>
          </w:tcPr>
          <w:p>
            <w:pPr>
              <w:bidi w:val="1"/>
              <w:spacing w:after="40"/>
              <w:jc w:val="right"/>
            </w:pPr>
            <w:r>
              <w:rPr>
                <w:rFonts w:ascii="Tahoma" w:hAnsi="Tahoma" w:cs="Tahoma"/>
                <w:b w:val="0"/>
                <w:sz w:val="19"/>
              </w:rPr>
              <w:t>درخواست مترجم</w:t>
            </w:r>
          </w:p>
        </w:tc>
        <w:tc>
          <w:tcPr>
            <w:tcW w:type="dxa" w:w="3699"/>
            <w:vAlign w:val="center"/>
          </w:tcPr>
          <w:p>
            <w:pPr>
              <w:bidi w:val="1"/>
              <w:spacing w:after="40"/>
              <w:jc w:val="right"/>
            </w:pPr>
            <w:r>
              <w:rPr>
                <w:rFonts w:ascii="Tahoma" w:hAnsi="Tahoma" w:cs="Tahoma"/>
                <w:b w:val="0"/>
                <w:sz w:val="19"/>
              </w:rPr>
              <w:t>Request an interpreter</w:t>
            </w:r>
          </w:p>
        </w:tc>
        <w:tc>
          <w:tcPr>
            <w:tcW w:type="dxa" w:w="3699"/>
            <w:vAlign w:val="center"/>
          </w:tcPr>
          <w:p>
            <w:pPr>
              <w:bidi w:val="1"/>
              <w:spacing w:after="40"/>
              <w:jc w:val="right"/>
            </w:pPr>
            <w:r>
              <w:rPr>
                <w:rFonts w:ascii="Tahoma" w:hAnsi="Tahoma" w:cs="Tahoma"/>
                <w:b w:val="0"/>
                <w:sz w:val="19"/>
              </w:rPr>
              <w:t>طلب مترجم</w:t>
            </w:r>
          </w:p>
        </w:tc>
      </w:tr>
      <w:tr>
        <w:tc>
          <w:tcPr>
            <w:tcW w:type="dxa" w:w="3699"/>
            <w:vAlign w:val="center"/>
          </w:tcPr>
          <w:p>
            <w:pPr>
              <w:bidi w:val="1"/>
              <w:spacing w:after="40"/>
              <w:jc w:val="right"/>
            </w:pPr>
            <w:r>
              <w:rPr>
                <w:rFonts w:ascii="Tahoma" w:hAnsi="Tahoma" w:cs="Tahoma"/>
                <w:b w:val="0"/>
                <w:sz w:val="19"/>
              </w:rPr>
              <w:t>رزرو فوری</w:t>
            </w:r>
          </w:p>
        </w:tc>
        <w:tc>
          <w:tcPr>
            <w:tcW w:type="dxa" w:w="3699"/>
            <w:vAlign w:val="center"/>
          </w:tcPr>
          <w:p>
            <w:pPr>
              <w:bidi w:val="1"/>
              <w:spacing w:after="40"/>
              <w:jc w:val="right"/>
            </w:pPr>
            <w:r>
              <w:rPr>
                <w:rFonts w:ascii="Tahoma" w:hAnsi="Tahoma" w:cs="Tahoma"/>
                <w:b w:val="0"/>
                <w:sz w:val="19"/>
              </w:rPr>
              <w:t>درخواست فوری</w:t>
            </w:r>
          </w:p>
        </w:tc>
        <w:tc>
          <w:tcPr>
            <w:tcW w:type="dxa" w:w="3699"/>
            <w:vAlign w:val="center"/>
          </w:tcPr>
          <w:p>
            <w:pPr>
              <w:bidi w:val="1"/>
              <w:spacing w:after="40"/>
              <w:jc w:val="right"/>
            </w:pPr>
            <w:r>
              <w:rPr>
                <w:rFonts w:ascii="Tahoma" w:hAnsi="Tahoma" w:cs="Tahoma"/>
                <w:b w:val="0"/>
                <w:sz w:val="19"/>
              </w:rPr>
              <w:t>Request now</w:t>
            </w:r>
          </w:p>
        </w:tc>
        <w:tc>
          <w:tcPr>
            <w:tcW w:type="dxa" w:w="3699"/>
            <w:vAlign w:val="center"/>
          </w:tcPr>
          <w:p>
            <w:pPr>
              <w:bidi w:val="1"/>
              <w:spacing w:after="40"/>
              <w:jc w:val="right"/>
            </w:pPr>
            <w:r>
              <w:rPr>
                <w:rFonts w:ascii="Tahoma" w:hAnsi="Tahoma" w:cs="Tahoma"/>
                <w:b w:val="0"/>
                <w:sz w:val="19"/>
              </w:rPr>
              <w:t>طلب فوري</w:t>
            </w:r>
          </w:p>
        </w:tc>
      </w:tr>
      <w:tr>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Schedule a booking</w:t>
            </w:r>
          </w:p>
        </w:tc>
        <w:tc>
          <w:tcPr>
            <w:tcW w:type="dxa" w:w="3699"/>
            <w:vAlign w:val="center"/>
          </w:tcPr>
          <w:p>
            <w:pPr>
              <w:bidi w:val="1"/>
              <w:spacing w:after="40"/>
              <w:jc w:val="right"/>
            </w:pPr>
            <w:r>
              <w:rPr>
                <w:rFonts w:ascii="Tahoma" w:hAnsi="Tahoma" w:cs="Tahoma"/>
                <w:b w:val="0"/>
                <w:sz w:val="19"/>
              </w:rPr>
              <w:t>حجز بموعد</w:t>
            </w:r>
          </w:p>
        </w:tc>
      </w:tr>
      <w:tr>
        <w:tc>
          <w:tcPr>
            <w:tcW w:type="dxa" w:w="3699"/>
            <w:vAlign w:val="center"/>
          </w:tcPr>
          <w:p>
            <w:pPr>
              <w:bidi w:val="1"/>
              <w:spacing w:after="40"/>
              <w:jc w:val="right"/>
            </w:pPr>
            <w:r>
              <w:rPr>
                <w:rFonts w:ascii="Tahoma" w:hAnsi="Tahoma" w:cs="Tahoma"/>
                <w:b w:val="0"/>
                <w:sz w:val="19"/>
              </w:rPr>
              <w:t>محل</w:t>
            </w:r>
          </w:p>
        </w:tc>
        <w:tc>
          <w:tcPr>
            <w:tcW w:type="dxa" w:w="3699"/>
            <w:vAlign w:val="center"/>
          </w:tcPr>
          <w:p>
            <w:pPr>
              <w:bidi w:val="1"/>
              <w:spacing w:after="40"/>
              <w:jc w:val="right"/>
            </w:pPr>
            <w:r>
              <w:rPr>
                <w:rFonts w:ascii="Tahoma" w:hAnsi="Tahoma" w:cs="Tahoma"/>
                <w:b w:val="0"/>
                <w:sz w:val="19"/>
              </w:rPr>
              <w:t>محل ملاقات</w:t>
            </w:r>
          </w:p>
        </w:tc>
        <w:tc>
          <w:tcPr>
            <w:tcW w:type="dxa" w:w="3699"/>
            <w:vAlign w:val="center"/>
          </w:tcPr>
          <w:p>
            <w:pPr>
              <w:bidi w:val="1"/>
              <w:spacing w:after="40"/>
              <w:jc w:val="right"/>
            </w:pPr>
            <w:r>
              <w:rPr>
                <w:rFonts w:ascii="Tahoma" w:hAnsi="Tahoma" w:cs="Tahoma"/>
                <w:b w:val="0"/>
                <w:sz w:val="19"/>
              </w:rPr>
              <w:t>Meeting location</w:t>
            </w:r>
          </w:p>
        </w:tc>
        <w:tc>
          <w:tcPr>
            <w:tcW w:type="dxa" w:w="3699"/>
            <w:vAlign w:val="center"/>
          </w:tcPr>
          <w:p>
            <w:pPr>
              <w:bidi w:val="1"/>
              <w:spacing w:after="40"/>
              <w:jc w:val="right"/>
            </w:pPr>
            <w:r>
              <w:rPr>
                <w:rFonts w:ascii="Tahoma" w:hAnsi="Tahoma" w:cs="Tahoma"/>
                <w:b w:val="0"/>
                <w:sz w:val="19"/>
              </w:rPr>
              <w:t>مكان اللقاء</w:t>
            </w:r>
          </w:p>
        </w:tc>
      </w:tr>
      <w:tr>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Languages</w:t>
            </w:r>
          </w:p>
        </w:tc>
        <w:tc>
          <w:tcPr>
            <w:tcW w:type="dxa" w:w="3699"/>
            <w:vAlign w:val="center"/>
          </w:tcPr>
          <w:p>
            <w:pPr>
              <w:bidi w:val="1"/>
              <w:spacing w:after="40"/>
              <w:jc w:val="right"/>
            </w:pPr>
            <w:r>
              <w:rPr>
                <w:rFonts w:ascii="Tahoma" w:hAnsi="Tahoma" w:cs="Tahoma"/>
                <w:b w:val="0"/>
                <w:sz w:val="19"/>
              </w:rPr>
              <w:t>اللغات</w:t>
            </w:r>
          </w:p>
        </w:tc>
      </w:tr>
      <w:tr>
        <w:tc>
          <w:tcPr>
            <w:tcW w:type="dxa" w:w="3699"/>
            <w:vAlign w:val="center"/>
          </w:tcPr>
          <w:p>
            <w:pPr>
              <w:bidi w:val="1"/>
              <w:spacing w:after="40"/>
              <w:jc w:val="right"/>
            </w:pPr>
            <w:r>
              <w:rPr>
                <w:rFonts w:ascii="Tahoma" w:hAnsi="Tahoma" w:cs="Tahoma"/>
                <w:b w:val="0"/>
                <w:sz w:val="19"/>
              </w:rPr>
              <w:t>حوزه</w:t>
            </w:r>
          </w:p>
        </w:tc>
        <w:tc>
          <w:tcPr>
            <w:tcW w:type="dxa" w:w="3699"/>
            <w:vAlign w:val="center"/>
          </w:tcPr>
          <w:p>
            <w:pPr>
              <w:bidi w:val="1"/>
              <w:spacing w:after="40"/>
              <w:jc w:val="right"/>
            </w:pPr>
            <w:r>
              <w:rPr>
                <w:rFonts w:ascii="Tahoma" w:hAnsi="Tahoma" w:cs="Tahoma"/>
                <w:b w:val="0"/>
                <w:sz w:val="19"/>
              </w:rPr>
              <w:t>حوزهٔ خدمت</w:t>
            </w:r>
          </w:p>
        </w:tc>
        <w:tc>
          <w:tcPr>
            <w:tcW w:type="dxa" w:w="3699"/>
            <w:vAlign w:val="center"/>
          </w:tcPr>
          <w:p>
            <w:pPr>
              <w:bidi w:val="1"/>
              <w:spacing w:after="40"/>
              <w:jc w:val="right"/>
            </w:pPr>
            <w:r>
              <w:rPr>
                <w:rFonts w:ascii="Tahoma" w:hAnsi="Tahoma" w:cs="Tahoma"/>
                <w:b w:val="0"/>
                <w:sz w:val="19"/>
              </w:rPr>
              <w:t>Service category</w:t>
            </w:r>
          </w:p>
        </w:tc>
        <w:tc>
          <w:tcPr>
            <w:tcW w:type="dxa" w:w="3699"/>
            <w:vAlign w:val="center"/>
          </w:tcPr>
          <w:p>
            <w:pPr>
              <w:bidi w:val="1"/>
              <w:spacing w:after="40"/>
              <w:jc w:val="right"/>
            </w:pPr>
            <w:r>
              <w:rPr>
                <w:rFonts w:ascii="Tahoma" w:hAnsi="Tahoma" w:cs="Tahoma"/>
                <w:b w:val="0"/>
                <w:sz w:val="19"/>
              </w:rPr>
              <w:t>مجال الخدمة</w:t>
            </w:r>
          </w:p>
        </w:tc>
      </w:tr>
      <w:tr>
        <w:tc>
          <w:tcPr>
            <w:tcW w:type="dxa" w:w="3699"/>
            <w:vAlign w:val="center"/>
          </w:tcPr>
          <w:p>
            <w:pPr>
              <w:bidi w:val="1"/>
              <w:spacing w:after="40"/>
              <w:jc w:val="right"/>
            </w:pPr>
            <w:r>
              <w:rPr>
                <w:rFonts w:ascii="Tahoma" w:hAnsi="Tahoma" w:cs="Tahoma"/>
                <w:b w:val="0"/>
                <w:sz w:val="19"/>
              </w:rPr>
              <w:t>رزروها</w:t>
            </w:r>
          </w:p>
        </w:tc>
        <w:tc>
          <w:tcPr>
            <w:tcW w:type="dxa" w:w="3699"/>
            <w:vAlign w:val="center"/>
          </w:tcPr>
          <w:p>
            <w:pPr>
              <w:bidi w:val="1"/>
              <w:spacing w:after="40"/>
              <w:jc w:val="right"/>
            </w:pPr>
            <w:r>
              <w:rPr>
                <w:rFonts w:ascii="Tahoma" w:hAnsi="Tahoma" w:cs="Tahoma"/>
                <w:b w:val="0"/>
                <w:sz w:val="19"/>
              </w:rPr>
              <w:t>رزروهای من</w:t>
            </w:r>
          </w:p>
        </w:tc>
        <w:tc>
          <w:tcPr>
            <w:tcW w:type="dxa" w:w="3699"/>
            <w:vAlign w:val="center"/>
          </w:tcPr>
          <w:p>
            <w:pPr>
              <w:bidi w:val="1"/>
              <w:spacing w:after="40"/>
              <w:jc w:val="right"/>
            </w:pPr>
            <w:r>
              <w:rPr>
                <w:rFonts w:ascii="Tahoma" w:hAnsi="Tahoma" w:cs="Tahoma"/>
                <w:b w:val="0"/>
                <w:sz w:val="19"/>
              </w:rPr>
              <w:t>My bookings</w:t>
            </w:r>
          </w:p>
        </w:tc>
        <w:tc>
          <w:tcPr>
            <w:tcW w:type="dxa" w:w="3699"/>
            <w:vAlign w:val="center"/>
          </w:tcPr>
          <w:p>
            <w:pPr>
              <w:bidi w:val="1"/>
              <w:spacing w:after="40"/>
              <w:jc w:val="right"/>
            </w:pPr>
            <w:r>
              <w:rPr>
                <w:rFonts w:ascii="Tahoma" w:hAnsi="Tahoma" w:cs="Tahoma"/>
                <w:b w:val="0"/>
                <w:sz w:val="19"/>
              </w:rPr>
              <w:t>حجوزاتي</w:t>
            </w:r>
          </w:p>
        </w:tc>
      </w:tr>
      <w:tr>
        <w:tc>
          <w:tcPr>
            <w:tcW w:type="dxa" w:w="3699"/>
            <w:vAlign w:val="center"/>
          </w:tcPr>
          <w:p>
            <w:pPr>
              <w:bidi w:val="1"/>
              <w:spacing w:after="40"/>
              <w:jc w:val="right"/>
            </w:pPr>
            <w:r>
              <w:rPr>
                <w:rFonts w:ascii="Tahoma" w:hAnsi="Tahoma" w:cs="Tahoma"/>
                <w:b w:val="0"/>
                <w:sz w:val="19"/>
              </w:rPr>
              <w:t>حساب</w:t>
            </w:r>
          </w:p>
        </w:tc>
        <w:tc>
          <w:tcPr>
            <w:tcW w:type="dxa" w:w="3699"/>
            <w:vAlign w:val="center"/>
          </w:tcPr>
          <w:p>
            <w:pPr>
              <w:bidi w:val="1"/>
              <w:spacing w:after="40"/>
              <w:jc w:val="right"/>
            </w:pPr>
            <w:r>
              <w:rPr>
                <w:rFonts w:ascii="Tahoma" w:hAnsi="Tahoma" w:cs="Tahoma"/>
                <w:b w:val="0"/>
                <w:sz w:val="19"/>
              </w:rPr>
              <w:t>حساب من</w:t>
            </w:r>
          </w:p>
        </w:tc>
        <w:tc>
          <w:tcPr>
            <w:tcW w:type="dxa" w:w="3699"/>
            <w:vAlign w:val="center"/>
          </w:tcPr>
          <w:p>
            <w:pPr>
              <w:bidi w:val="1"/>
              <w:spacing w:after="40"/>
              <w:jc w:val="right"/>
            </w:pPr>
            <w:r>
              <w:rPr>
                <w:rFonts w:ascii="Tahoma" w:hAnsi="Tahoma" w:cs="Tahoma"/>
                <w:b w:val="0"/>
                <w:sz w:val="19"/>
              </w:rPr>
              <w:t>My account</w:t>
            </w:r>
          </w:p>
        </w:tc>
        <w:tc>
          <w:tcPr>
            <w:tcW w:type="dxa" w:w="3699"/>
            <w:vAlign w:val="center"/>
          </w:tcPr>
          <w:p>
            <w:pPr>
              <w:bidi w:val="1"/>
              <w:spacing w:after="40"/>
              <w:jc w:val="right"/>
            </w:pPr>
            <w:r>
              <w:rPr>
                <w:rFonts w:ascii="Tahoma" w:hAnsi="Tahoma" w:cs="Tahoma"/>
                <w:b w:val="0"/>
                <w:sz w:val="19"/>
              </w:rPr>
              <w:t>حسابي</w:t>
            </w:r>
          </w:p>
        </w:tc>
      </w:tr>
      <w:tr>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Continue</w:t>
            </w:r>
          </w:p>
        </w:tc>
        <w:tc>
          <w:tcPr>
            <w:tcW w:type="dxa" w:w="3699"/>
            <w:vAlign w:val="center"/>
          </w:tcPr>
          <w:p>
            <w:pPr>
              <w:bidi w:val="1"/>
              <w:spacing w:after="40"/>
              <w:jc w:val="right"/>
            </w:pPr>
            <w:r>
              <w:rPr>
                <w:rFonts w:ascii="Tahoma" w:hAnsi="Tahoma" w:cs="Tahoma"/>
                <w:b w:val="0"/>
                <w:sz w:val="19"/>
              </w:rPr>
              <w:t>متابعة</w:t>
            </w:r>
          </w:p>
        </w:tc>
      </w:tr>
      <w:tr>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Back</w:t>
            </w:r>
          </w:p>
        </w:tc>
        <w:tc>
          <w:tcPr>
            <w:tcW w:type="dxa" w:w="3699"/>
            <w:vAlign w:val="center"/>
          </w:tcPr>
          <w:p>
            <w:pPr>
              <w:bidi w:val="1"/>
              <w:spacing w:after="40"/>
              <w:jc w:val="right"/>
            </w:pPr>
            <w:r>
              <w:rPr>
                <w:rFonts w:ascii="Tahoma" w:hAnsi="Tahoma" w:cs="Tahoma"/>
                <w:b w:val="0"/>
                <w:sz w:val="19"/>
              </w:rPr>
              <w:t>رجوع</w:t>
            </w:r>
          </w:p>
        </w:tc>
      </w:tr>
      <w:tr>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Cancel</w:t>
            </w:r>
          </w:p>
        </w:tc>
        <w:tc>
          <w:tcPr>
            <w:tcW w:type="dxa" w:w="3699"/>
            <w:vAlign w:val="center"/>
          </w:tcPr>
          <w:p>
            <w:pPr>
              <w:bidi w:val="1"/>
              <w:spacing w:after="40"/>
              <w:jc w:val="right"/>
            </w:pPr>
            <w:r>
              <w:rPr>
                <w:rFonts w:ascii="Tahoma" w:hAnsi="Tahoma" w:cs="Tahoma"/>
                <w:b w:val="0"/>
                <w:sz w:val="19"/>
              </w:rPr>
              <w:t>إلغاء</w:t>
            </w:r>
          </w:p>
        </w:tc>
      </w:tr>
      <w:tr>
        <w:tc>
          <w:tcPr>
            <w:tcW w:type="dxa" w:w="3699"/>
            <w:vAlign w:val="center"/>
          </w:tcPr>
          <w:p>
            <w:pPr>
              <w:bidi w:val="1"/>
              <w:spacing w:after="40"/>
              <w:jc w:val="right"/>
            </w:pPr>
            <w:r>
              <w:rPr>
                <w:rFonts w:ascii="Tahoma" w:hAnsi="Tahoma" w:cs="Tahoma"/>
                <w:b w:val="0"/>
                <w:sz w:val="19"/>
              </w:rPr>
              <w:t>تلاش مجدد</w:t>
            </w:r>
          </w:p>
        </w:tc>
        <w:tc>
          <w:tcPr>
            <w:tcW w:type="dxa" w:w="3699"/>
            <w:vAlign w:val="center"/>
          </w:tcPr>
          <w:p>
            <w:pPr>
              <w:bidi w:val="1"/>
              <w:spacing w:after="40"/>
              <w:jc w:val="right"/>
            </w:pPr>
            <w:r>
              <w:rPr>
                <w:rFonts w:ascii="Tahoma" w:hAnsi="Tahoma" w:cs="Tahoma"/>
                <w:b w:val="0"/>
                <w:sz w:val="19"/>
              </w:rPr>
              <w:t>تلاش دوباره</w:t>
            </w:r>
          </w:p>
        </w:tc>
        <w:tc>
          <w:tcPr>
            <w:tcW w:type="dxa" w:w="3699"/>
            <w:vAlign w:val="center"/>
          </w:tcPr>
          <w:p>
            <w:pPr>
              <w:bidi w:val="1"/>
              <w:spacing w:after="40"/>
              <w:jc w:val="right"/>
            </w:pPr>
            <w:r>
              <w:rPr>
                <w:rFonts w:ascii="Tahoma" w:hAnsi="Tahoma" w:cs="Tahoma"/>
                <w:b w:val="0"/>
                <w:sz w:val="19"/>
              </w:rPr>
              <w:t>Try again</w:t>
            </w:r>
          </w:p>
        </w:tc>
        <w:tc>
          <w:tcPr>
            <w:tcW w:type="dxa" w:w="3699"/>
            <w:vAlign w:val="center"/>
          </w:tcPr>
          <w:p>
            <w:pPr>
              <w:bidi w:val="1"/>
              <w:spacing w:after="40"/>
              <w:jc w:val="right"/>
            </w:pPr>
            <w:r>
              <w:rPr>
                <w:rFonts w:ascii="Tahoma" w:hAnsi="Tahoma" w:cs="Tahoma"/>
                <w:b w:val="0"/>
                <w:sz w:val="19"/>
              </w:rPr>
              <w:t>إعادة المحاولة</w:t>
            </w:r>
          </w:p>
        </w:tc>
      </w:tr>
      <w:tr>
        <w:tc>
          <w:tcPr>
            <w:tcW w:type="dxa" w:w="3699"/>
            <w:vAlign w:val="center"/>
          </w:tcPr>
          <w:p>
            <w:pPr>
              <w:bidi w:val="1"/>
              <w:spacing w:after="40"/>
              <w:jc w:val="right"/>
            </w:pPr>
            <w:r>
              <w:rPr>
                <w:rFonts w:ascii="Tahoma" w:hAnsi="Tahoma" w:cs="Tahoma"/>
                <w:b w:val="0"/>
                <w:sz w:val="19"/>
              </w:rPr>
              <w:t>وضعیت نامعلوم</w:t>
            </w:r>
          </w:p>
        </w:tc>
        <w:tc>
          <w:tcPr>
            <w:tcW w:type="dxa" w:w="3699"/>
            <w:vAlign w:val="center"/>
          </w:tcPr>
          <w:p>
            <w:pPr>
              <w:bidi w:val="1"/>
              <w:spacing w:after="40"/>
              <w:jc w:val="right"/>
            </w:pPr>
            <w:r>
              <w:rPr>
                <w:rFonts w:ascii="Tahoma" w:hAnsi="Tahoma" w:cs="Tahoma"/>
                <w:b w:val="0"/>
                <w:sz w:val="19"/>
              </w:rPr>
              <w:t>وضعیت مشخص نیست؛ دوباره بررسی کنید</w:t>
            </w:r>
          </w:p>
        </w:tc>
        <w:tc>
          <w:tcPr>
            <w:tcW w:type="dxa" w:w="3699"/>
            <w:vAlign w:val="center"/>
          </w:tcPr>
          <w:p>
            <w:pPr>
              <w:bidi w:val="1"/>
              <w:spacing w:after="40"/>
              <w:jc w:val="right"/>
            </w:pPr>
            <w:r>
              <w:rPr>
                <w:rFonts w:ascii="Tahoma" w:hAnsi="Tahoma" w:cs="Tahoma"/>
                <w:b w:val="0"/>
                <w:sz w:val="19"/>
              </w:rPr>
              <w:t>Status is unknown; check again</w:t>
            </w:r>
          </w:p>
        </w:tc>
        <w:tc>
          <w:tcPr>
            <w:tcW w:type="dxa" w:w="3699"/>
            <w:vAlign w:val="center"/>
          </w:tcPr>
          <w:p>
            <w:pPr>
              <w:bidi w:val="1"/>
              <w:spacing w:after="40"/>
              <w:jc w:val="right"/>
            </w:pPr>
            <w:r>
              <w:rPr>
                <w:rFonts w:ascii="Tahoma" w:hAnsi="Tahoma" w:cs="Tahoma"/>
                <w:b w:val="0"/>
                <w:sz w:val="19"/>
              </w:rPr>
              <w:t>الحالة غير معروفة؛ تحقق مجدداً</w:t>
            </w:r>
          </w:p>
        </w:tc>
      </w:tr>
      <w:tr>
        <w:tc>
          <w:tcPr>
            <w:tcW w:type="dxa" w:w="3699"/>
            <w:vAlign w:val="center"/>
          </w:tcPr>
          <w:p>
            <w:pPr>
              <w:bidi w:val="1"/>
              <w:spacing w:after="40"/>
              <w:jc w:val="right"/>
            </w:pPr>
            <w:r>
              <w:rPr>
                <w:rFonts w:ascii="Tahoma" w:hAnsi="Tahoma" w:cs="Tahoma"/>
                <w:b w:val="0"/>
                <w:sz w:val="19"/>
              </w:rPr>
              <w:t>پایان</w:t>
            </w:r>
          </w:p>
        </w:tc>
        <w:tc>
          <w:tcPr>
            <w:tcW w:type="dxa" w:w="3699"/>
            <w:vAlign w:val="center"/>
          </w:tcPr>
          <w:p>
            <w:pPr>
              <w:bidi w:val="1"/>
              <w:spacing w:after="40"/>
              <w:jc w:val="right"/>
            </w:pPr>
            <w:r>
              <w:rPr>
                <w:rFonts w:ascii="Tahoma" w:hAnsi="Tahoma" w:cs="Tahoma"/>
                <w:b w:val="0"/>
                <w:sz w:val="19"/>
              </w:rPr>
              <w:t>پایان خدمت</w:t>
            </w:r>
          </w:p>
        </w:tc>
        <w:tc>
          <w:tcPr>
            <w:tcW w:type="dxa" w:w="3699"/>
            <w:vAlign w:val="center"/>
          </w:tcPr>
          <w:p>
            <w:pPr>
              <w:bidi w:val="1"/>
              <w:spacing w:after="40"/>
              <w:jc w:val="right"/>
            </w:pPr>
            <w:r>
              <w:rPr>
                <w:rFonts w:ascii="Tahoma" w:hAnsi="Tahoma" w:cs="Tahoma"/>
                <w:b w:val="0"/>
                <w:sz w:val="19"/>
              </w:rPr>
              <w:t>Finish service</w:t>
            </w:r>
          </w:p>
        </w:tc>
        <w:tc>
          <w:tcPr>
            <w:tcW w:type="dxa" w:w="3699"/>
            <w:vAlign w:val="center"/>
          </w:tcPr>
          <w:p>
            <w:pPr>
              <w:bidi w:val="1"/>
              <w:spacing w:after="40"/>
              <w:jc w:val="right"/>
            </w:pPr>
            <w:r>
              <w:rPr>
                <w:rFonts w:ascii="Tahoma" w:hAnsi="Tahoma" w:cs="Tahoma"/>
                <w:b w:val="0"/>
                <w:sz w:val="19"/>
              </w:rPr>
              <w:t>إنهاء الخدمة</w:t>
            </w:r>
          </w:p>
        </w:tc>
      </w:tr>
      <w:tr>
        <w:tc>
          <w:tcPr>
            <w:tcW w:type="dxa" w:w="3699"/>
            <w:vAlign w:val="center"/>
          </w:tcPr>
          <w:p>
            <w:pPr>
              <w:bidi w:val="1"/>
              <w:spacing w:after="40"/>
              <w:jc w:val="right"/>
            </w:pPr>
            <w:r>
              <w:rPr>
                <w:rFonts w:ascii="Tahoma" w:hAnsi="Tahoma" w:cs="Tahoma"/>
                <w:b w:val="0"/>
                <w:sz w:val="19"/>
              </w:rPr>
              <w:t>تأیید پایان</w:t>
            </w:r>
          </w:p>
        </w:tc>
        <w:tc>
          <w:tcPr>
            <w:tcW w:type="dxa" w:w="3699"/>
            <w:vAlign w:val="center"/>
          </w:tcPr>
          <w:p>
            <w:pPr>
              <w:bidi w:val="1"/>
              <w:spacing w:after="40"/>
              <w:jc w:val="right"/>
            </w:pPr>
            <w:r>
              <w:rPr>
                <w:rFonts w:ascii="Tahoma" w:hAnsi="Tahoma" w:cs="Tahoma"/>
                <w:b w:val="0"/>
                <w:sz w:val="19"/>
              </w:rPr>
              <w:t>قبول پایان</w:t>
            </w:r>
          </w:p>
        </w:tc>
        <w:tc>
          <w:tcPr>
            <w:tcW w:type="dxa" w:w="3699"/>
            <w:vAlign w:val="center"/>
          </w:tcPr>
          <w:p>
            <w:pPr>
              <w:bidi w:val="1"/>
              <w:spacing w:after="40"/>
              <w:jc w:val="right"/>
            </w:pPr>
            <w:r>
              <w:rPr>
                <w:rFonts w:ascii="Tahoma" w:hAnsi="Tahoma" w:cs="Tahoma"/>
                <w:b w:val="0"/>
                <w:sz w:val="19"/>
              </w:rPr>
              <w:t>Approve finish</w:t>
            </w:r>
          </w:p>
        </w:tc>
        <w:tc>
          <w:tcPr>
            <w:tcW w:type="dxa" w:w="3699"/>
            <w:vAlign w:val="center"/>
          </w:tcPr>
          <w:p>
            <w:pPr>
              <w:bidi w:val="1"/>
              <w:spacing w:after="40"/>
              <w:jc w:val="right"/>
            </w:pPr>
            <w:r>
              <w:rPr>
                <w:rFonts w:ascii="Tahoma" w:hAnsi="Tahoma" w:cs="Tahoma"/>
                <w:b w:val="0"/>
                <w:sz w:val="19"/>
              </w:rPr>
              <w:t>الموافقة على الإنهاء</w:t>
            </w:r>
          </w:p>
        </w:tc>
      </w:tr>
      <w:tr>
        <w:tc>
          <w:tcPr>
            <w:tcW w:type="dxa" w:w="3699"/>
            <w:vAlign w:val="center"/>
          </w:tcPr>
          <w:p>
            <w:pPr>
              <w:bidi w:val="1"/>
              <w:spacing w:after="40"/>
              <w:jc w:val="right"/>
            </w:pPr>
            <w:r>
              <w:rPr>
                <w:rFonts w:ascii="Tahoma" w:hAnsi="Tahoma" w:cs="Tahoma"/>
                <w:b w:val="0"/>
                <w:sz w:val="19"/>
              </w:rPr>
              <w:t>ادامهٔ خدمت</w:t>
            </w:r>
          </w:p>
        </w:tc>
        <w:tc>
          <w:tcPr>
            <w:tcW w:type="dxa" w:w="3699"/>
            <w:vAlign w:val="center"/>
          </w:tcPr>
          <w:p>
            <w:pPr>
              <w:bidi w:val="1"/>
              <w:spacing w:after="40"/>
              <w:jc w:val="right"/>
            </w:pPr>
            <w:r>
              <w:rPr>
                <w:rFonts w:ascii="Tahoma" w:hAnsi="Tahoma" w:cs="Tahoma"/>
                <w:b w:val="0"/>
                <w:sz w:val="19"/>
              </w:rPr>
              <w:t>رد و ادامهٔ خدمت</w:t>
            </w:r>
          </w:p>
        </w:tc>
        <w:tc>
          <w:tcPr>
            <w:tcW w:type="dxa" w:w="3699"/>
            <w:vAlign w:val="center"/>
          </w:tcPr>
          <w:p>
            <w:pPr>
              <w:bidi w:val="1"/>
              <w:spacing w:after="40"/>
              <w:jc w:val="right"/>
            </w:pPr>
            <w:r>
              <w:rPr>
                <w:rFonts w:ascii="Tahoma" w:hAnsi="Tahoma" w:cs="Tahoma"/>
                <w:b w:val="0"/>
                <w:sz w:val="19"/>
              </w:rPr>
              <w:t>Reject and continue</w:t>
            </w:r>
          </w:p>
        </w:tc>
        <w:tc>
          <w:tcPr>
            <w:tcW w:type="dxa" w:w="3699"/>
            <w:vAlign w:val="center"/>
          </w:tcPr>
          <w:p>
            <w:pPr>
              <w:bidi w:val="1"/>
              <w:spacing w:after="40"/>
              <w:jc w:val="right"/>
            </w:pPr>
            <w:r>
              <w:rPr>
                <w:rFonts w:ascii="Tahoma" w:hAnsi="Tahoma" w:cs="Tahoma"/>
                <w:b w:val="0"/>
                <w:sz w:val="19"/>
              </w:rPr>
              <w:t>الرفض ومتابعة الخدمة</w:t>
            </w:r>
          </w:p>
        </w:tc>
      </w:tr>
      <w:tr>
        <w:tc>
          <w:tcPr>
            <w:tcW w:type="dxa" w:w="3699"/>
            <w:vAlign w:val="center"/>
          </w:tcPr>
          <w:p>
            <w:pPr>
              <w:bidi w:val="1"/>
              <w:spacing w:after="40"/>
              <w:jc w:val="right"/>
            </w:pPr>
            <w:r>
              <w:rPr>
                <w:rFonts w:ascii="Tahoma" w:hAnsi="Tahoma" w:cs="Tahoma"/>
                <w:b w:val="0"/>
                <w:sz w:val="19"/>
              </w:rPr>
              <w:t>نقدی</w:t>
            </w:r>
          </w:p>
        </w:tc>
        <w:tc>
          <w:tcPr>
            <w:tcW w:type="dxa" w:w="3699"/>
            <w:vAlign w:val="center"/>
          </w:tcPr>
          <w:p>
            <w:pPr>
              <w:bidi w:val="1"/>
              <w:spacing w:after="40"/>
              <w:jc w:val="right"/>
            </w:pPr>
            <w:r>
              <w:rPr>
                <w:rFonts w:ascii="Tahoma" w:hAnsi="Tahoma" w:cs="Tahoma"/>
                <w:b w:val="0"/>
                <w:sz w:val="19"/>
              </w:rPr>
              <w:t>پرداخت نقدی</w:t>
            </w:r>
          </w:p>
        </w:tc>
        <w:tc>
          <w:tcPr>
            <w:tcW w:type="dxa" w:w="3699"/>
            <w:vAlign w:val="center"/>
          </w:tcPr>
          <w:p>
            <w:pPr>
              <w:bidi w:val="1"/>
              <w:spacing w:after="40"/>
              <w:jc w:val="right"/>
            </w:pPr>
            <w:r>
              <w:rPr>
                <w:rFonts w:ascii="Tahoma" w:hAnsi="Tahoma" w:cs="Tahoma"/>
                <w:b w:val="0"/>
                <w:sz w:val="19"/>
              </w:rPr>
              <w:t>Cash payment</w:t>
            </w:r>
          </w:p>
        </w:tc>
        <w:tc>
          <w:tcPr>
            <w:tcW w:type="dxa" w:w="3699"/>
            <w:vAlign w:val="center"/>
          </w:tcPr>
          <w:p>
            <w:pPr>
              <w:bidi w:val="1"/>
              <w:spacing w:after="40"/>
              <w:jc w:val="right"/>
            </w:pPr>
            <w:r>
              <w:rPr>
                <w:rFonts w:ascii="Tahoma" w:hAnsi="Tahoma" w:cs="Tahoma"/>
                <w:b w:val="0"/>
                <w:sz w:val="19"/>
              </w:rPr>
              <w:t>الدفع نقداً</w:t>
            </w:r>
          </w:p>
        </w:tc>
      </w:tr>
      <w:tr>
        <w:tc>
          <w:tcPr>
            <w:tcW w:type="dxa" w:w="3699"/>
            <w:vAlign w:val="center"/>
          </w:tcPr>
          <w:p>
            <w:pPr>
              <w:bidi w:val="1"/>
              <w:spacing w:after="40"/>
              <w:jc w:val="right"/>
            </w:pPr>
            <w:r>
              <w:rPr>
                <w:rFonts w:ascii="Tahoma" w:hAnsi="Tahoma" w:cs="Tahoma"/>
                <w:b w:val="0"/>
                <w:sz w:val="19"/>
              </w:rPr>
              <w:t>پرداخت آنلاین</w:t>
            </w:r>
          </w:p>
        </w:tc>
        <w:tc>
          <w:tcPr>
            <w:tcW w:type="dxa" w:w="3699"/>
            <w:vAlign w:val="center"/>
          </w:tcPr>
          <w:p>
            <w:pPr>
              <w:bidi w:val="1"/>
              <w:spacing w:after="40"/>
              <w:jc w:val="right"/>
            </w:pPr>
            <w:r>
              <w:rPr>
                <w:rFonts w:ascii="Tahoma" w:hAnsi="Tahoma" w:cs="Tahoma"/>
                <w:b w:val="0"/>
                <w:sz w:val="19"/>
              </w:rPr>
              <w:t>پرداخت آنلاین فعلاً غیرفعال است</w:t>
            </w:r>
          </w:p>
        </w:tc>
        <w:tc>
          <w:tcPr>
            <w:tcW w:type="dxa" w:w="3699"/>
            <w:vAlign w:val="center"/>
          </w:tcPr>
          <w:p>
            <w:pPr>
              <w:bidi w:val="1"/>
              <w:spacing w:after="40"/>
              <w:jc w:val="right"/>
            </w:pPr>
            <w:r>
              <w:rPr>
                <w:rFonts w:ascii="Tahoma" w:hAnsi="Tahoma" w:cs="Tahoma"/>
                <w:b w:val="0"/>
                <w:sz w:val="19"/>
              </w:rPr>
              <w:t>Online payment is currently unavailable</w:t>
            </w:r>
          </w:p>
        </w:tc>
        <w:tc>
          <w:tcPr>
            <w:tcW w:type="dxa" w:w="3699"/>
            <w:vAlign w:val="center"/>
          </w:tcPr>
          <w:p>
            <w:pPr>
              <w:bidi w:val="1"/>
              <w:spacing w:after="40"/>
              <w:jc w:val="right"/>
            </w:pPr>
            <w:r>
              <w:rPr>
                <w:rFonts w:ascii="Tahoma" w:hAnsi="Tahoma" w:cs="Tahoma"/>
                <w:b w:val="0"/>
                <w:sz w:val="19"/>
              </w:rPr>
              <w:t>الدفع الإلكتروني غير متاح حالياً</w:t>
            </w:r>
          </w:p>
        </w:tc>
      </w:tr>
      <w:tr>
        <w:tc>
          <w:tcPr>
            <w:tcW w:type="dxa" w:w="3699"/>
            <w:vAlign w:val="center"/>
          </w:tcPr>
          <w:p>
            <w:pPr>
              <w:bidi w:val="1"/>
              <w:spacing w:after="40"/>
              <w:jc w:val="right"/>
            </w:pPr>
            <w:r>
              <w:rPr>
                <w:rFonts w:ascii="Tahoma" w:hAnsi="Tahoma" w:cs="Tahoma"/>
                <w:b w:val="0"/>
                <w:sz w:val="19"/>
              </w:rPr>
              <w:t>پشتیبانی</w:t>
            </w:r>
          </w:p>
        </w:tc>
        <w:tc>
          <w:tcPr>
            <w:tcW w:type="dxa" w:w="3699"/>
            <w:vAlign w:val="center"/>
          </w:tcPr>
          <w:p>
            <w:pPr>
              <w:bidi w:val="1"/>
              <w:spacing w:after="40"/>
              <w:jc w:val="right"/>
            </w:pPr>
            <w:r>
              <w:rPr>
                <w:rFonts w:ascii="Tahoma" w:hAnsi="Tahoma" w:cs="Tahoma"/>
                <w:b w:val="0"/>
                <w:sz w:val="19"/>
              </w:rPr>
              <w:t>راهنما و پشتیبانی</w:t>
            </w:r>
          </w:p>
        </w:tc>
        <w:tc>
          <w:tcPr>
            <w:tcW w:type="dxa" w:w="3699"/>
            <w:vAlign w:val="center"/>
          </w:tcPr>
          <w:p>
            <w:pPr>
              <w:bidi w:val="1"/>
              <w:spacing w:after="40"/>
              <w:jc w:val="right"/>
            </w:pPr>
            <w:r>
              <w:rPr>
                <w:rFonts w:ascii="Tahoma" w:hAnsi="Tahoma" w:cs="Tahoma"/>
                <w:b w:val="0"/>
                <w:sz w:val="19"/>
              </w:rPr>
              <w:t>Help and support</w:t>
            </w:r>
          </w:p>
        </w:tc>
        <w:tc>
          <w:tcPr>
            <w:tcW w:type="dxa" w:w="3699"/>
            <w:vAlign w:val="center"/>
          </w:tcPr>
          <w:p>
            <w:pPr>
              <w:bidi w:val="1"/>
              <w:spacing w:after="40"/>
              <w:jc w:val="right"/>
            </w:pPr>
            <w:r>
              <w:rPr>
                <w:rFonts w:ascii="Tahoma" w:hAnsi="Tahoma" w:cs="Tahoma"/>
                <w:b w:val="0"/>
                <w:sz w:val="19"/>
              </w:rPr>
              <w:t>المساعدة والدعم</w:t>
            </w:r>
          </w:p>
        </w:tc>
      </w:tr>
      <w:tr>
        <w:tc>
          <w:tcPr>
            <w:tcW w:type="dxa" w:w="3699"/>
            <w:vAlign w:val="center"/>
          </w:tcPr>
          <w:p>
            <w:pPr>
              <w:bidi w:val="1"/>
              <w:spacing w:after="40"/>
              <w:jc w:val="right"/>
            </w:pPr>
            <w:r>
              <w:rPr>
                <w:rFonts w:ascii="Tahoma" w:hAnsi="Tahoma" w:cs="Tahoma"/>
                <w:b w:val="0"/>
                <w:sz w:val="19"/>
              </w:rPr>
              <w:t>اعلان مسافر</w:t>
            </w:r>
          </w:p>
        </w:tc>
        <w:tc>
          <w:tcPr>
            <w:tcW w:type="dxa" w:w="3699"/>
            <w:vAlign w:val="center"/>
          </w:tcPr>
          <w:p>
            <w:pPr>
              <w:bidi w:val="1"/>
              <w:spacing w:after="40"/>
              <w:jc w:val="right"/>
            </w:pPr>
            <w:r>
              <w:t>اعلان‌ها</w:t>
            </w:r>
          </w:p>
        </w:tc>
        <w:tc>
          <w:tcPr>
            <w:tcW w:type="dxa" w:w="3699"/>
            <w:vAlign w:val="center"/>
          </w:tcPr>
          <w:p>
            <w:pPr>
              <w:bidi w:val="1"/>
              <w:spacing w:after="40"/>
              <w:jc w:val="right"/>
            </w:pPr>
            <w:r>
              <w:t>Notifications</w:t>
            </w:r>
          </w:p>
        </w:tc>
        <w:tc>
          <w:tcPr>
            <w:tcW w:type="dxa" w:w="3699"/>
            <w:vAlign w:val="center"/>
          </w:tcPr>
          <w:p>
            <w:pPr>
              <w:bidi w:val="1"/>
              <w:spacing w:after="40"/>
              <w:jc w:val="right"/>
            </w:pPr>
            <w:r>
              <w:t>الإشعارات</w:t>
            </w:r>
          </w:p>
        </w:tc>
      </w:tr>
    </w:tbl>
    <w:p/>
    <w:p>
      <w:pPr>
        <w:bidi w:val="1"/>
        <w:spacing w:after="100" w:line="300" w:lineRule="auto"/>
        <w:jc w:val="right"/>
      </w:pPr>
      <w:r>
        <w:rPr>
          <w:rFonts w:ascii="Tahoma" w:hAnsi="Tahoma" w:cs="Tahoma"/>
        </w:rPr>
        <w:t>همهٔ متن‌های دیگر، از جمله خطا، قوانین و شرح وضعیت، با همین معنا به هر سه زبان ترجمه شوند. اصطلاحات مالی و هشدارهای حقوقی پیش از استفادهٔ واقعی بازبینی حرفه‌ای شوند.</w:t>
      </w:r>
    </w:p>
    <w:p>
      <w:pPr>
        <w:pStyle w:val="Heading2"/>
        <w:keepNext/>
        <w:bidi w:val="1"/>
        <w:spacing w:before="180" w:after="80"/>
        <w:jc w:val="right"/>
      </w:pPr>
      <w:r>
        <w:rPr>
          <w:rFonts w:ascii="Tahoma" w:hAnsi="Tahoma" w:cs="Tahoma"/>
        </w:rPr>
        <w:t>۲۱. سناریوهای کامل برای بررسی نتیجه</w:t>
      </w:r>
    </w:p>
    <w:p>
      <w:pPr>
        <w:pStyle w:val="Heading3"/>
        <w:keepNext/>
        <w:bidi w:val="1"/>
        <w:spacing w:before="120" w:after="80"/>
        <w:jc w:val="right"/>
      </w:pPr>
      <w:r>
        <w:rPr>
          <w:rFonts w:ascii="Tahoma" w:hAnsi="Tahoma" w:cs="Tahoma"/>
        </w:rPr>
        <w:t>سناریوی ۱: خدمت فوری موفق و نقدی</w:t>
      </w:r>
    </w:p>
    <w:p>
      <w:pPr>
        <w:bidi w:val="1"/>
        <w:spacing w:after="100" w:line="300" w:lineRule="auto"/>
        <w:jc w:val="right"/>
      </w:pPr>
      <w:r>
        <w:rPr>
          <w:rFonts w:ascii="Tahoma" w:hAnsi="Tahoma" w:cs="Tahoma"/>
        </w:rPr>
        <w:t>۱. مسافر شماره را تأیید، اطلاعات شخصی را تکمیل و نقطهٔ ملاقات را انتخاب می‌کند.</w:t>
      </w:r>
    </w:p>
    <w:p>
      <w:pPr>
        <w:bidi w:val="1"/>
        <w:spacing w:after="100" w:line="300" w:lineRule="auto"/>
        <w:jc w:val="right"/>
      </w:pPr>
      <w:r>
        <w:rPr>
          <w:rFonts w:ascii="Tahoma" w:hAnsi="Tahoma" w:cs="Tahoma"/>
        </w:rPr>
        <w:t>۲. زبان‌ها، حوزه، مدت، تعداد مسافر و انتخاب خودرو را ثبت می‌کند و مبلغ را می‌بیند.</w:t>
      </w:r>
    </w:p>
    <w:p>
      <w:pPr>
        <w:bidi w:val="1"/>
        <w:spacing w:after="100" w:line="300" w:lineRule="auto"/>
        <w:jc w:val="right"/>
      </w:pPr>
      <w:r>
        <w:rPr>
          <w:rFonts w:ascii="Tahoma" w:hAnsi="Tahoma" w:cs="Tahoma"/>
        </w:rPr>
        <w:t>۳. مترجم فعالِ واجد شرایط در همان شهر پیشنهاد واقعی می‌گیرد و در مهلت قبول می‌کند. مسافر وضعیت پذیرفته‌شده را می‌بیند.</w:t>
      </w:r>
    </w:p>
    <w:p>
      <w:pPr>
        <w:bidi w:val="1"/>
        <w:spacing w:after="100" w:line="300" w:lineRule="auto"/>
        <w:jc w:val="right"/>
      </w:pPr>
      <w:r>
        <w:rPr>
          <w:rFonts w:ascii="Tahoma" w:hAnsi="Tahoma" w:cs="Tahoma"/>
        </w:rPr>
        <w:t>۴. مترجم حضور دستی ثبت می‌کند؛ مسافر کد را می‌گوید و مترجم وارد می‌کند؛ خدمت آغاز و تایمر واقعی فعال می‌شود.</w:t>
      </w:r>
    </w:p>
    <w:p>
      <w:pPr>
        <w:bidi w:val="1"/>
        <w:spacing w:after="100" w:line="300" w:lineRule="auto"/>
        <w:jc w:val="right"/>
      </w:pPr>
      <w:r>
        <w:t>۵. مترجم درخواست پایان می‌دهد و مسافر تأیید می‌کند. خدمت پایان می‌یابد و مبلغ ترجمه دقیقاً بر پایهٔ مدت فعال واقعی، جدا از قاعدهٔ ساعتی خودرو، محاسبه می‌شود.</w:t>
      </w:r>
    </w:p>
    <w:p>
      <w:pPr>
        <w:bidi w:val="1"/>
        <w:spacing w:after="100" w:line="300" w:lineRule="auto"/>
        <w:jc w:val="right"/>
      </w:pPr>
      <w:r>
        <w:rPr>
          <w:rFonts w:ascii="Tahoma" w:hAnsi="Tahoma" w:cs="Tahoma"/>
        </w:rPr>
        <w:t>۶. مسافر پرداخت نقدی را ثبت می‌کند؛ مترجم دریافت را تأیید می‌کند؛ رزرو تسویه و بدهی سهم پلتفرم ثبت می‌شود. هیچ یک از این مراحل دوبار اثر نمی‌گذارد.</w:t>
      </w:r>
    </w:p>
    <w:p>
      <w:pPr>
        <w:pStyle w:val="Heading3"/>
        <w:keepNext/>
        <w:bidi w:val="1"/>
        <w:spacing w:before="120" w:after="80"/>
        <w:jc w:val="right"/>
      </w:pPr>
      <w:r>
        <w:rPr>
          <w:rFonts w:ascii="Tahoma" w:hAnsi="Tahoma" w:cs="Tahoma"/>
        </w:rPr>
        <w:t>سناریوی ۲: رد پایان و ادامهٔ خدمت</w:t>
      </w:r>
    </w:p>
    <w:p>
      <w:pPr>
        <w:bidi w:val="1"/>
        <w:spacing w:after="100" w:line="300" w:lineRule="auto"/>
        <w:jc w:val="right"/>
      </w:pPr>
      <w:r>
        <w:rPr>
          <w:rtl/>
        </w:rPr>
        <w:t>پس از شروع، مترجم درخواست پایان می‌دهد؛ مسافر رد می‌کند؛ درخواست رد و خدمت با همان زمان شروع به وضعیت پیشین بازمی‌گردد؛ اگر تایمر فعال بوده فعال می‌ماند و اگر در پایان مدت متوقف بوده، در انتظار تصمیم متوقف می‌ماند. پس از درخواست تازه یا پایان مستقیم مسافر، فاکتور فقط یک‌بار ایجاد می‌شود.</w:t>
      </w:r>
    </w:p>
    <w:p>
      <w:pPr>
        <w:pStyle w:val="Heading3"/>
        <w:keepNext/>
        <w:bidi w:val="1"/>
        <w:spacing w:before="120" w:after="80"/>
        <w:jc w:val="right"/>
      </w:pPr>
      <w:r>
        <w:rPr>
          <w:rFonts w:ascii="Tahoma" w:hAnsi="Tahoma" w:cs="Tahoma"/>
        </w:rPr>
        <w:t>سناریوی ۳: جست‌وجوی بدون نتیجه</w:t>
      </w:r>
    </w:p>
    <w:p>
      <w:pPr>
        <w:bidi w:val="1"/>
        <w:spacing w:after="100" w:line="300" w:lineRule="auto"/>
        <w:jc w:val="right"/>
      </w:pPr>
      <w:r>
        <w:rPr>
          <w:rFonts w:ascii="Tahoma" w:hAnsi="Tahoma" w:cs="Tahoma"/>
        </w:rPr>
        <w:t>پس از ۱۰ دقیقه جست‌وجوی فوریِ بدون پذیرش، وضعیت بدون مترجم نشان داده می‌شود. مسافر می‌تواند تلاش مجدد کند یا زمان آینده با حداقل دو ساعت فاصله انتخاب و به رزرو زمان‌دار تبدیل کند. ادعای یافتن مترجم یا گسترش شعاع مطرح نمی‌شود.</w:t>
      </w:r>
    </w:p>
    <w:p>
      <w:pPr>
        <w:pStyle w:val="Heading3"/>
        <w:keepNext/>
        <w:bidi w:val="1"/>
        <w:spacing w:before="120" w:after="80"/>
        <w:jc w:val="right"/>
      </w:pPr>
      <w:r>
        <w:rPr>
          <w:rFonts w:ascii="Tahoma" w:hAnsi="Tahoma" w:cs="Tahoma"/>
        </w:rPr>
        <w:t>سناریوی ۴: زمان‌دار و عدم پذیرش</w:t>
      </w:r>
    </w:p>
    <w:p>
      <w:pPr>
        <w:bidi w:val="1"/>
        <w:spacing w:after="100" w:line="300" w:lineRule="auto"/>
        <w:jc w:val="right"/>
      </w:pPr>
      <w:r>
        <w:rPr>
          <w:rFonts w:ascii="Tahoma" w:hAnsi="Tahoma" w:cs="Tahoma"/>
        </w:rPr>
        <w:t>رزرو برای بیش از دو ساعت بعد ثبت می‌شود. یک ساعت قبل جست‌وجو و ۱۵ دقیقه قبل، در نبود پذیرش، درخواست تصمیم نمایش داده می‌شود. با انتخاب تلاش دوباره جست‌وجو تا موعد ادامه دارد؛ اگر کسی نپذیرد در موعد لغو رایگان ثبت می‌شود.</w:t>
      </w:r>
    </w:p>
    <w:p>
      <w:pPr>
        <w:pStyle w:val="Heading3"/>
        <w:keepNext/>
        <w:bidi w:val="1"/>
        <w:spacing w:before="120" w:after="80"/>
        <w:jc w:val="right"/>
      </w:pPr>
      <w:r>
        <w:rPr>
          <w:rFonts w:ascii="Tahoma" w:hAnsi="Tahoma" w:cs="Tahoma"/>
        </w:rPr>
        <w:t>سناریوی ۵: تغییر، تمدید و انقضا</w:t>
      </w:r>
    </w:p>
    <w:p>
      <w:pPr>
        <w:bidi w:val="1"/>
        <w:spacing w:after="100" w:line="300" w:lineRule="auto"/>
        <w:jc w:val="right"/>
      </w:pPr>
      <w:r>
        <w:t>برای قرار ساعت ۱۸، تطبیق ساعت ۱۷ آغاز می‌شود و مسافر قبل از ساعت ۱۵ با اعمال تغییرات به پنل درخواست برمی‌گردد، اطلاعات را ویرایش و قیمت را تأیید می‌کند؛ بعد از مهلت و پس از تخصیص، ویرایش اطلاعات رزرو ممکن نیست. در خدمت، مسافر تمدید چندساعته می‌خواهد و مترجم همان درخواست را قبول یا رد می‌کند؛ در پایان مدت، تایمر تا تصمیم مسافر متوقف است. با قبول تمدید از همان مقدار ادامه و مبلغ متناسب اضافه می‌شود؛ رد یا پایان مهلت مترجم، تمدید ایجاد نمی‌کند.</w:t>
      </w:r>
    </w:p>
    <w:p>
      <w:pPr>
        <w:bidi w:val="1"/>
        <w:spacing w:after="100" w:line="300" w:lineRule="auto"/>
      </w:pPr>
      <w:r>
        <w:t>سناریوی پایان به درخواست مترجم: خدمت دو ساعتهٔ پیاده پس از ۹۰ دقیقه به درخواست مترجم و قبول فوری مسافر پایان می‌یابد؛ نرخ ترجمه در ۱٫۵ ساعت ضرب می‌شود. اگر مسافر درخواست را رد کند، خدمت در وضعیت جاری ادامه می‌یابد؛ اگر تایمر به علت پایان مدت قبلاً متوقف بوده، در همان حالت انتظار می‌ماند.</w:t>
      </w:r>
    </w:p>
    <w:p>
      <w:pPr>
        <w:bidi w:val="1"/>
        <w:spacing w:after="100" w:line="300" w:lineRule="auto"/>
      </w:pPr>
      <w:r>
        <w:t>سناریوی پایان مسافر و تمدید: مسافر خدمت دو ساعته را در ۴۵ دقیقه پایان می‌دهد و یک ساعت پرداخت می‌کند. در نمونه‌ای دیگر، تایمر پس از دو ساعت متوقف و سؤال تمدید یا پایان نمایش داده می‌شود؛ دو دقیقه انتظار هیچ هزینه‌ای ندارد؛ مسافر یک ساعت تمدید می‌خواهد، مترجم تأیید می‌کند و تایمر ادامه می‌یابد. پایان بعد از نیم‌ساعت فعالیت بیشتر به معنی سه ساعت آغازشده برای ترجمه است، نه محاسبهٔ زمان انتظار.</w:t>
      </w:r>
    </w:p>
    <w:p>
      <w:pPr>
        <w:bidi w:val="1"/>
        <w:spacing w:after="100" w:line="300" w:lineRule="auto"/>
      </w:pPr>
      <w:r>
        <w:t>سناریوی تبدیل خودرو: پس از یک ساعت خدمت پیاده، مترجم خودروی واجد شرایط پیشنهاد می‌کند؛ پیش از پذیرش مبلغ خودرو صفر است. مسافر قبول می‌کند و پس از ۳۰ دقیقهٔ فعال پایان می‌دهد؛ خودرو یک ساعت محاسبه می‌شود و مبلغ ترجمه با قاعدهٔ علت پایان جداست. رد، تکرار تصمیم و منقضی‌شدن صلاحیت خودرو نباید هزینه یا تبدیل بدون مجوز ایجاد کنند.</w:t>
      </w:r>
    </w:p>
    <w:p>
      <w:pPr>
        <w:bidi w:val="1"/>
        <w:spacing w:after="100" w:line="300" w:lineRule="auto"/>
      </w:pPr>
      <w:r>
        <w:t>سناریوی موقعیت: دو مترجم واجد شرایط با موقعیت معتبر به ترتیب در فاصلهٔ یک و سه کیلومتری نقطهٔ ملاقات هستند؛ پیشنهاد ابتدا برای فرد یک کیلومتری است. مترجم فاقد اجازه یا موقعیت تازه پیشنهاد جدید نمی‌گیرد و علت را می‌بیند؛ قطع موقعیت مأموریت پذیرفته‌شده را خودکار لغو نمی‌کند.</w:t>
      </w:r>
    </w:p>
    <w:p>
      <w:pPr>
        <w:bidi w:val="1"/>
        <w:spacing w:after="100" w:line="300" w:lineRule="auto"/>
      </w:pPr>
      <w:r>
        <w:t>سناریوی پذیرش زمان‌دار: مسافر برای فردا ساعت ۱۰ صبح رزرو می‌کند. سامانه ساعت ۹ تطبیق را شروع می‌کند و مترجم واجد شرایط آن را می‌پذیرد. از لحظهٔ قبول، پیش از ساعت ۱۰، هنگام انجام مأموریت، توقف تایمر و تمدید، هیچ پیشنهاد دیگری به او نمی‌رسد. پس از پایان واقعی، شرایط دیگر از جمله بدهی و آماده‌بودن دوباره بررسی می‌شوند. همین قاعده برای پیشنهاد فوری از لحظهٔ پذیرش برقرار است.</w:t>
      </w:r>
    </w:p>
    <w:p>
      <w:pPr>
        <w:pStyle w:val="Heading3"/>
        <w:keepNext/>
        <w:bidi w:val="1"/>
        <w:spacing w:before="120" w:after="80"/>
        <w:jc w:val="right"/>
      </w:pPr>
      <w:r>
        <w:rPr>
          <w:rFonts w:ascii="Tahoma" w:hAnsi="Tahoma" w:cs="Tahoma"/>
        </w:rPr>
        <w:t>سناریوی ۶: قفل کد و لغو</w:t>
      </w:r>
    </w:p>
    <w:p>
      <w:pPr>
        <w:bidi w:val="1"/>
        <w:spacing w:after="100" w:line="300" w:lineRule="auto"/>
        <w:jc w:val="right"/>
      </w:pPr>
      <w:r>
        <w:rPr>
          <w:rFonts w:ascii="Tahoma" w:hAnsi="Tahoma" w:cs="Tahoma"/>
        </w:rPr>
        <w:t>پنج کد اشتباه، کد خدمت همان رزرو را قفل می‌کند و مترجم نمی‌تواند شروع کند. کارشناس مجاز با ثبت رویداد قفل را باز می‌کند. پس از شروع، هیچ طرف دکمهٔ لغو مؤثر ندارد. پیش از شروع، لغو مترجم امتیاز را یک‌بار پنج واحد کم و جست‌وجوی جایگزین را آغاز می‌کند.</w:t>
      </w:r>
    </w:p>
    <w:p>
      <w:pPr>
        <w:pStyle w:val="Heading3"/>
        <w:keepNext/>
        <w:bidi w:val="1"/>
        <w:spacing w:before="120" w:after="80"/>
        <w:jc w:val="right"/>
      </w:pPr>
      <w:r>
        <w:rPr>
          <w:rtl/>
        </w:rPr>
        <w:t>سناریوی تکمیلی: گفت‌وگوی مأموریت</w:t>
      </w:r>
    </w:p>
    <w:p>
      <w:pPr>
        <w:bidi w:val="1"/>
        <w:spacing w:after="100" w:line="300" w:lineRule="auto"/>
      </w:pPr>
      <w:r>
        <w:t>سناریوی گفت‌وگو: پس از پذیرش مترجم، مسافر از جزئیات رزرو و مترجم از صفحهٔ مستقل همان مأموریت وارد گفت‌وگوی مشترک می‌شوند و هر یک پیام متنی ارسال می‌کنند. با ثبت پایان معتبر مأموریت، گزینهٔ ارسال برای هر دو غیرفعال است و تلاش پس از پایان، از جمله ارسال معوق یا از صفحهٔ قدیمی، نباید پیام جدید ثبت کند. شمارهٔ طرف مقابل خودکار افشا نمی‌شود. حساب دیگر نباید بتواند پیام را بخواند یا ارسال کند؛ در قطعی شبکه موفقیت جعلی و ثبت تکراری ممنوع است.</w:t>
      </w:r>
    </w:p>
    <w:p>
      <w:pPr>
        <w:pStyle w:val="Heading3"/>
        <w:keepNext/>
        <w:bidi w:val="1"/>
        <w:spacing w:before="120" w:after="80"/>
        <w:jc w:val="right"/>
      </w:pPr>
      <w:r>
        <w:rPr>
          <w:rFonts w:ascii="Tahoma" w:hAnsi="Tahoma" w:cs="Tahoma"/>
        </w:rPr>
        <w:t>سناریوی ۷: اختلاف نقدی</w:t>
      </w:r>
    </w:p>
    <w:p>
      <w:pPr>
        <w:bidi w:val="1"/>
        <w:spacing w:after="100" w:line="300" w:lineRule="auto"/>
        <w:jc w:val="right"/>
      </w:pPr>
      <w:r>
        <w:rPr>
          <w:rFonts w:ascii="Tahoma" w:hAnsi="Tahoma" w:cs="Tahoma"/>
        </w:rPr>
        <w:t>پس از پایان، مسافر پرداخت نقدی را ثبت می‌کند؛ مترجم اختلاف را انتخاب می‌کند. وضعیت اختلاف به هر دو طرف و مالی نشان داده می‌شود و تأیید عادی بسته است. کارشناس با یادداشت تصمیم می‌گیرد. ثبت نتیجه با واریز یا استرداد واقعی اشتباه گرفته نمی‌شود.</w:t>
      </w:r>
    </w:p>
    <w:p>
      <w:pPr>
        <w:pStyle w:val="Heading3"/>
        <w:keepNext/>
        <w:bidi w:val="1"/>
        <w:spacing w:before="120" w:after="80"/>
        <w:jc w:val="right"/>
      </w:pPr>
      <w:r>
        <w:rPr>
          <w:rFonts w:ascii="Tahoma" w:hAnsi="Tahoma" w:cs="Tahoma"/>
        </w:rPr>
        <w:t>سناریوی ۸: مدارک، خودرو و بدهی</w:t>
      </w:r>
    </w:p>
    <w:p>
      <w:pPr>
        <w:bidi w:val="1"/>
        <w:spacing w:after="100" w:line="300" w:lineRule="auto"/>
        <w:jc w:val="right"/>
      </w:pPr>
      <w:r>
        <w:t>مترجم فعال، بدون مدرک و بدون خودرو، در حوزه‌هایی که کارشناس پس از آزمون برای همان زبان تعیین کرده است مأموریت پیاده می‌گیرد. پس از تأیید مدرک، هر چهار حوزه برای همان زبان باز می‌شود. بررسی مدرک یا زبان جدید صلاحیت معتبر قبلی را متوقف نمی‌کند. تا تأیید مشخصات، مدارک خودرو، گواهینامه و بیمهٔ معتبر یا در صورت ظرفیت ناکافی، مأموریت خودرویی پیشنهاد نمی‌شود؛ بدهی مثبت نیز مانع پیشنهاد تازه است.</w:t>
      </w:r>
    </w:p>
    <w:p>
      <w:pPr>
        <w:pStyle w:val="Heading3"/>
        <w:keepNext/>
        <w:bidi w:val="1"/>
        <w:spacing w:before="120" w:after="80"/>
        <w:jc w:val="right"/>
      </w:pPr>
      <w:r>
        <w:rPr>
          <w:rtl/>
        </w:rPr>
        <w:t>سناریوهای تکمیلی: ثبت‌نام، مدارک و پوشش</w:t>
      </w:r>
    </w:p>
    <w:p>
      <w:pPr>
        <w:bidi w:val="1"/>
        <w:spacing w:after="100" w:line="300" w:lineRule="auto"/>
        <w:jc w:val="right"/>
      </w:pPr>
      <w:r>
        <w:t>سناریوی تکمیل پرونده: مترجم عربیِ فعال، بدون مدرک و بدون خودرو، با حوزه‌هایی که کارشناس پس از آزمون باز کرده به‌صورت پیاده کار می‌کند. با همان حساب مدرک عربی ثبت می‌کند و پس از تأیید هر چهار حوزهٔ عربی باز می‌شود. برای انگلیسی، مدرک تأییدشده بدون آزمون همهٔ حوزه‌ها را باز می‌کند؛ در مسیر آزمون، کارشناس حوزه‌ها را تعیین می‌کند. خودرو بعداً ثبت و تا تأیید آن مأموریت پیاده برقرار است؛ پس از تأیید، هر دو نوع مأموریت در شرایط مجاز ممکن‌اند. رد، انقضا، درخواست تکراری، خطای شبکه و ورود دوباره هم بررسی شوند.</w:t>
      </w:r>
    </w:p>
    <w:p>
      <w:pPr>
        <w:bidi w:val="1"/>
        <w:spacing w:after="100" w:line="300" w:lineRule="auto"/>
      </w:pPr>
      <w:r>
        <w:t>سناریوی قرارداد و به‌روزرسانی در اپ: متقاضی در پایان مرحلهٔ سوم متن قرارداد را می‌خواند، پذیرش‌ها و تصویر امضا را ثبت و پرونده را نهایی ارسال می‌کند. بدون امضا یا پذیرش، ارسال نهایی انجام نمی‌شود؛ ثبت موفق فقط رسید انتظار بررسی است. پس از فعال‌سازی، مترجم داخل اپ نشانی را اصلاح و مدرک زبان یا خودرو را ارسال می‌کند؛ وضعیت درخواست در سامانهٔ مستقل نیز یکسان دیده می‌شود. رد با دلیل، اصلاح و ارسال دوباره، انقضا، تغییر حساس، دسترسی غیرمجاز و قطع شبکه بررسی شوند و صلاحیت معتبر قبلی تا تصمیم مجاز حفظ شود.</w:t>
      </w:r>
    </w:p>
    <w:p>
      <w:pPr>
        <w:bidi w:val="1"/>
        <w:spacing w:after="100" w:line="300" w:lineRule="auto"/>
      </w:pPr>
      <w:r>
        <w:t>سناریوی اطلاعات بانکی: متقاضی ثبت‌نام و ارسال پرونده را بدون شبا انجام می‌دهد و پس از تأیید و فعال‌سازی به اپ وارد می‌شود. ثبت و ویرایش اختیاری شبا در بخش مالی، خطای قالب، نمایش محدود و همسان‌بودن اطلاعات حساب بررسی می‌شوند. نبود شبا نباید مانع مأموریت مجاز و ثبت پرداخت نقدی شود؛ وجود شبا نباید پرداخت آنلاین یا انتقال بانکی را فعال یا القا کند.</w:t>
      </w:r>
    </w:p>
    <w:p>
      <w:pPr>
        <w:bidi w:val="1"/>
        <w:spacing w:after="100" w:line="300" w:lineRule="auto"/>
      </w:pPr>
      <w:r>
        <w:t>سناریوی تصویر چهره: متقاضی در مرحلهٔ دوم تصویر کارت ملی، عکس سلفی چهره و عکس جداگانه با کارت ملی کنار صورت را ارسال می‌کند؛ نبود هر کدام مانع تکمیل مرحلهٔ دوم است. کارشناس وضوح و تطابق را بررسی و در صورت رد دلیل و امکان اصلاح ثبت می‌کند. عکس تأییدشدهٔ چهره می‌تواند پروفایل شود، اما عکس مدرک‌دار در اختیار مسافر قرار نمی‌گیرد. درخواست تغییر عکس در اپ، حفظ عکس قبلی معتبر تا تصمیم، دسترسی غیرمجاز و قطع شبکه آزموده شوند.</w:t>
      </w:r>
    </w:p>
    <w:p>
      <w:pPr>
        <w:bidi w:val="1"/>
        <w:spacing w:after="100" w:line="300" w:lineRule="auto"/>
      </w:pPr>
      <w:r>
        <w:t>سناریوی خودرو: مترجم در سامانهٔ مستقل یا اپ مشخصات کامل، کارت خودرو یا برگ سبز، گواهینامه و تصویر بیمه یا جزئیات مجاز بیمه را ارسال می‌کند. ناقص‌بودن، پایان اعتبار، ناهماهنگی مدارک و نبود امکان بررسی بیمه مانع تأیید خودرویی است، نه مانع فعالیت پیادهٔ مجاز. کارشناس دلیل رد را ثبت می‌کند و مترجم اصلاح و ارسال مجدد می‌کند؛ پس از تأیید و پذیرش مأموریت خودرویی، مدل، رنگ و پلاک درست به مسافر نمایش داده می‌شود. تعویض خودرو یا بیمه تا بررسی وضعیت مجاز قبلی را حفظ می‌کند و استفاده از خودروی مغایر مجاز نیست.</w:t>
      </w:r>
    </w:p>
    <w:p>
      <w:pPr>
        <w:bidi w:val="1"/>
        <w:spacing w:after="100" w:line="300" w:lineRule="auto"/>
      </w:pPr>
      <w:r>
        <w:t>سناریوی ظرفیت: رزرو پیاده با یک تا پنج مسافر ممکن است؛ شش نفر رد می‌شود. همراهی مترجم با خودرو فقط برای یک تا سه مسافر و در حد ظرفیت تأییدشدهٔ واقعی خودرو ممکن است. انتخاب یا تبدیل خودرو برای چهار یا پنج نفر بدون اصلاح شمار مجاز نیست؛ کاهش خودکار تعداد، ثبت درخواست تاکسی یا کنارگذاشتن مترجم نباید رخ دهد.</w:t>
      </w:r>
    </w:p>
    <w:p>
      <w:pPr>
        <w:bidi w:val="1"/>
        <w:spacing w:after="100" w:line="300" w:lineRule="auto"/>
      </w:pPr>
      <w:r>
        <w:t>سناریوی پیگیری و رفع نقص: متقاضی با همان حساب بخشی از مرحلهٔ دوم را ذخیره، مرورگر را می‌بندد و از دستگاه دیگر پیش‌نویس تأییدشده را ادامه می‌دهد؛ مرحلهٔ سوم پیش از تکمیل موارد الزامی باز نمی‌شود. پس از ثبت نهایی کارشناس فقط عکس کارت را با دلیل برای اصلاح برمی‌گرداند؛ مترجم همان مورد را جایگزین و ارسال می‌کند و سایر موارد حفظ می‌شوند. آزمون و وضعیت خودرو جدا از وضعیت کلی نمایش داده می‌شوند؛ قطعی شبکه، ارسال تکراری، عدم دسترسی کاربر دیگر و یادآوری انقضا نیز بررسی می‌شوند.</w:t>
      </w:r>
    </w:p>
    <w:p>
      <w:pPr>
        <w:bidi w:val="1"/>
        <w:spacing w:after="100" w:line="300" w:lineRule="auto"/>
      </w:pPr>
      <w:r>
        <w:t>سناریوی پنل جذب و قرارداد: متقاضی پیش‌نویس مرحلهٔ دوم را ذخیره می‌کند؛ پنل آن را ثبت نهایی یا فعال نشان نمی‌دهد. بعد از تکمیل سه مرحله و ثبت پذیرش‌های جداگانه، نسخهٔ قرارداد و تصویر امضا، کارشناس مجاز نسخه و وضعیت واقعی را می‌بیند و نقص امضا را با دلیل برای اصلاح برمی‌گرداند. متقاضی پیش از فعال‌شدن نتیجه را در سامانهٔ مستقل می‌بیند؛ با اصلاح و تصمیم معتبر وضعیت مشترک به‌روز می‌شود، بدون پروندهٔ دوم یا پیامک ساختگی.</w:t>
      </w:r>
    </w:p>
    <w:p>
      <w:pPr>
        <w:bidi w:val="1"/>
        <w:spacing w:after="100" w:line="300" w:lineRule="auto"/>
      </w:pPr>
      <w:r>
        <w:t>سناریوی مسیر مستقل زبان: مترجم برای عربی با آزمون، حوزهٔ عمومی تأییدشده دارد و سپس مدرک عربی می‌فرستد. تأیید مدرک چهار حوزه را فقط برای عربی باز می‌کند؛ انقضای بعدی آن، حوزهٔ عمومی معتبرِ ناشی از آزمون را حذف نمی‌کند. رد مدرک جایگزین، زبان دیگر، اطلاعات قبلی معتبر و فعالیت مجاز را بی‌دلیل تغییر نمی‌دهد.</w:t>
      </w:r>
    </w:p>
    <w:p>
      <w:pPr>
        <w:bidi w:val="1"/>
        <w:spacing w:after="100" w:line="300" w:lineRule="auto"/>
      </w:pPr>
      <w:r>
        <w:t>سناریوی پنل خودرو: مترجم تصویر بیمه یا کد و اطلاعات مجاز بیمه را ثبت می‌کند؛ اگر کارشناس امکان بررسی کافی ندارد، تصمیم قطعی یا استعلام خودکار نمایش داده نمی‌شود و مدرک تکمیلی درخواست می‌شود. انقضای مدارک خودرو پیشنهاد خودرویی جدید را متوقف می‌کند؛ مأموریت پذیرفته‌شده بدون بررسی و اطلاع طرفین خودکار لغو یا تبدیل نمی‌شود.</w:t>
      </w:r>
    </w:p>
    <w:p>
      <w:pPr>
        <w:bidi w:val="1"/>
        <w:spacing w:after="100" w:line="300" w:lineRule="auto"/>
      </w:pPr>
      <w:r>
        <w:rPr>
          <w:rtl/>
        </w:rPr>
        <w:t>سناریوی پوشش: نقطهٔ داخل یا دقیقاً روی مرز محدودهٔ فعال با مختصات معتبر می‌تواند پس از بررسی سایر شروط ثبت شود، اما تضمین پذیرش مترجم نیست. نقطهٔ خارج همهٔ محدوده‌های فعال پیام روشن و امکان اصلاح محل دارد؛ درخواست جدید و جست‌وجو ایجاد نمی‌شود. اقدام صریح ثبت در خارج از محدوده در صورت ثبت واقعی به شکل رویداد محدود و مستقل از رزرو دیده شود. خطای نقشه، محدودهٔ نامعلوم و قطعی شبکه موفقیت یا پوشش قطعی نیستند.</w:t>
      </w:r>
    </w:p>
    <w:p>
      <w:pPr>
        <w:bidi w:val="1"/>
        <w:spacing w:after="100" w:line="300" w:lineRule="auto"/>
      </w:pPr>
      <w:r>
        <w:rPr>
          <w:rtl/>
        </w:rPr>
        <w:t>سناریوی هم‌پوشانی شهرها: دو دایرهٔ فعال الف و ب هم‌پوشان‌اند؛ محل مسافر در الف است و مترجم الف در فاصلهٔ مستقیم چهار کیلومتر و مترجم واجد شرایط ب در فاصلهٔ یک کیلومتر و دارای موقعیت تازه در محدودهٔ یکی از دو شهر است. مترجم ب نخست پیشنهاد می‌گیرد. اگر او مشغول، فاقد صلاحیت، بدون اجازه یا دارای موقعیت قدیمی باشد، کنار گذاشته و نزدیک‌ترین نامزد واجد شرایط بعدی انتخاب می‌شود. این سناریو نه زمان رسیدن تضمینی می‌سازد و نه پیشنهاد دیگری بعد از پذیرش اجازه می‌دهد.</w:t>
      </w:r>
    </w:p>
    <w:p>
      <w:pPr>
        <w:bidi w:val="1"/>
        <w:spacing w:after="100" w:line="300" w:lineRule="auto"/>
      </w:pPr>
      <w:r>
        <w:rPr>
          <w:rtl/>
        </w:rPr>
        <w:t>سناریوی مرز و پیکربندی: برای دو شهر دارای پذیرش مسافر فعال، نسبت فاصله به شعاع و در برابری دقیق شناسهٔ کوچک‌تر، شهر مسئول را تعیین می‌کند؛ شهر دارای پذیرش مسافر غیرفعال انتخاب نمی‌شود. مترجم شهر غیرفعال برای نقش مترجم یا شهر جدا از دایرهٔ مسئول واجد همکاری مرزی نیست. دایره‌های مماس، نقطهٔ روی مرز، هم‌پوشانی، مختصات نامعتبر و تغییر محدوده در زمان ثبت و پذیرش جداگانه بررسی شوند.</w:t>
      </w:r>
    </w:p>
    <w:p>
      <w:pPr>
        <w:bidi w:val="1"/>
        <w:spacing w:after="100" w:line="300" w:lineRule="auto"/>
      </w:pPr>
      <w:r>
        <w:rPr>
          <w:rtl/>
        </w:rPr>
        <w:t>سناریوی تغییر شهر خدمت: مترجم فعال با همان حساب، شهر خدمت خود را از تهران به مشهدِ فعال برای مترجمان تغییر می‌دهد؛ پرونده، صلاحیت، مدارک، بدهی و سوابق محفوظ می‌مانند. پس از ثبت واقعی و دریافت موقعیت مجاز و تازه، شرایط پیشنهاد برای شهر جدید بررسی می‌شود. شهر غیرفعال رد و شهر قبلی حفظ می‌شود. در وجود پیشنهاد باز، تا رد، پذیرش یا انقضای آن تغییر ثبت نمی‌شود؛ رد یا انقضا امتیازی کم نمی‌کند. تغییر شهر در زمان مأموریت پذیرفته‌شده آن را لغو نمی‌کند و پیشنهاد دوم تا پایان معتبر یا لغو مجاز ممنوع است.</w:t>
      </w:r>
    </w:p>
    <w:p>
      <w:pPr>
        <w:bidi w:val="1"/>
        <w:spacing w:after="100" w:line="300" w:lineRule="auto"/>
      </w:pPr>
      <w:r>
        <w:rPr>
          <w:rtl/>
        </w:rPr>
        <w:t>سناریوی تغییر پوشش و محل: مسافر پیش از پایان مهلت ویرایش زمان‌دار، نقطه‌ای خارج محدوده انتخاب می‌کند؛ تغییر اعمال نمی‌شود و رزرو قبلی باقی است. در تغییر شعاع، مأموریت پذیرفته‌شده خودکار لغو یا جابه‌جا نمی‌شود و رزرو قبلی بی‌مترجم که اکنون بیرون محدوده است در صف مجاز با وضعیت واقعی مشخص می‌شود؛ غیرفعال‌کردن شهر طبق تأیید مستقل خود عمل می‌کند.</w:t>
      </w:r>
    </w:p>
    <w:p>
      <w:pPr>
        <w:pStyle w:val="Heading3"/>
        <w:keepNext/>
        <w:bidi w:val="1"/>
        <w:spacing w:before="120" w:after="80"/>
        <w:jc w:val="right"/>
      </w:pPr>
      <w:r>
        <w:rPr>
          <w:rFonts w:ascii="Tahoma" w:hAnsi="Tahoma" w:cs="Tahoma"/>
        </w:rPr>
        <w:t>سناریوی ۹: خطا، دسترسی و چنددستگاهی</w:t>
      </w:r>
    </w:p>
    <w:p>
      <w:pPr>
        <w:bidi w:val="1"/>
        <w:spacing w:after="100" w:line="300" w:lineRule="auto"/>
        <w:jc w:val="right"/>
      </w:pPr>
      <w:r>
        <w:rPr>
          <w:rFonts w:ascii="Tahoma" w:hAnsi="Tahoma" w:cs="Tahoma"/>
        </w:rPr>
        <w:t>در قطعی شبکه هنگام ثبت رزرو یا پرداخت، پیام موفقیت نمایش داده نمی‌شود و پیش از تکرار وضعیت بررسی می‌شود. حساب دیگر نمی‌تواند رزرو یا مدرک را بخواند. خروج از همهٔ دستگاه‌ها نشست‌های همان نقش را می‌بندد. تازه‌سازی صفحه زمان خدمت و وضعیت واقعی را حفظ می‌کند و پاسخ دیررس حساب قبلی اطلاعات حساب جدید را تغییر نمی‌دهد.</w:t>
      </w:r>
    </w:p>
    <w:p>
      <w:pPr>
        <w:pStyle w:val="Heading3"/>
        <w:keepNext/>
        <w:bidi w:val="1"/>
        <w:spacing w:before="120" w:after="80"/>
        <w:jc w:val="right"/>
      </w:pPr>
      <w:r>
        <w:rPr>
          <w:rtl/>
        </w:rPr>
        <w:t>سناریوهای تکمیلی: پشتیبانی، دسترسی و مدیریت</w:t>
      </w:r>
    </w:p>
    <w:p>
      <w:pPr>
        <w:bidi w:val="1"/>
        <w:spacing w:after="100" w:line="300" w:lineRule="auto"/>
      </w:pPr>
      <w:r>
        <w:t>سناریوی گزارش و پاسخ‌ندادن: مترجم حضور را دستی ثبت می‌کند، مسافر را پیدا نمی‌کند و با دکمهٔ مربوط گزارش واقعی می‌فرستد؛ تا بررسی پشتیبانی هیچ غیبت قطعی، لغو یا جریمه‌ای ساخته نمی‌شود. در خدمت دیگری مترجم درخواست پایان می‌دهد و پاسخی نمی‌گیرد؛ وضعیت انتظار و امکان راهنمایی دیده می‌شود اما پایان یا فاکتور خودکار رخ نمی‌دهد. در پایان مدت، تایمر متوقف و درخواست راهنمایی هیچ زمان یا هزینهٔ انتظاری اضافه نمی‌کند.</w:t>
      </w:r>
    </w:p>
    <w:p>
      <w:pPr>
        <w:bidi w:val="1"/>
        <w:spacing w:after="100" w:line="300" w:lineRule="auto"/>
      </w:pPr>
      <w:r>
        <w:t>سناریوی پیشنهاد و لغو: مترجم اطلاعات ضروری شامل زبان، حوزه، زمان، مدت، محل، تعداد، نوع خدمت و سهم خود را در پنل پیشنهاد می‌بیند. رد پیشنهاد یا انقضا نباید پنج امتیاز کم کند. اگر پس از پذیرش و پیش از شروع لغو را انتخاب کند، پنجرهٔ اخطار پنج امتیاز و بازگشت یا تأیید نشان می‌دهد؛ بازگشت اثری ندارد و فقط لغو مجازِ ثبت‌شده یک‌بار کسر می‌شود.</w:t>
      </w:r>
    </w:p>
    <w:p>
      <w:pPr>
        <w:bidi w:val="1"/>
        <w:spacing w:after="100" w:line="300" w:lineRule="auto"/>
      </w:pPr>
      <w:r>
        <w:t>سناریوی یادآوری و صدا: مترجم رزرو زمان‌دار را قبول می‌کند و یادآوری مرتبط پیش از قرار در اپ ثبت می‌شود؛ محدودیت اعلان یا صدا در مرورگر، موفقیت جعلی یا پیامک واقعی ایجاد نمی‌کند. گزینهٔ صدای پیشنهاد روشن یا خاموش می‌شود و تغییر صدا مهلت ۶۰ثانیه‌ای را تغییر نمی‌دهد.</w:t>
      </w:r>
    </w:p>
    <w:p>
      <w:pPr>
        <w:bidi w:val="1"/>
        <w:spacing w:after="100" w:line="300" w:lineRule="auto"/>
      </w:pPr>
      <w:r>
        <w:t>سناریوی گزارش پیام و مدت طولانی: کاربر پیام واقعی و دلیل را انتخاب می‌کند، محدودهٔ دادهٔ ارسالی را می‌بیند و گزارش ثبت‌شده رسید دارد؛ گزارش باعث جریمه یا مسدودی خودکار نمی‌شود و فقط کارشناس مجاز دادهٔ حداقلی را می‌بیند. در مدت اولیهٔ طولانی، خلاصه و هشدارِ متناسب با تنظیمات صرفاً برای تأیید نشان داده می‌شود و هیچ سقف ساعت ایجاد نمی‌کند. چت متن آماده یا ارسال خودکار ندارد و با پایان مأموریت ارسال پیام تازه بسته می‌شود.</w:t>
      </w:r>
    </w:p>
    <w:p>
      <w:pPr>
        <w:bidi w:val="1"/>
        <w:spacing w:after="100" w:line="300" w:lineRule="auto"/>
      </w:pPr>
      <w:r>
        <w:t>سناریوی موقعیت و تاریخچه: مترجم در مأموریت پذیرفته‌شده محل ملاقات معتبر را با انتخاب خود در نقشه باز می‌کند؛ فقط نقطهٔ لازم منتقل می‌شود و در نبود مختصات هیچ مختصات ساختگی ساخته نمی‌شود. خط زمانی تنها رویدادهای واقعی و پرداخت تأییدشده را نشان می‌دهد. در قطع شبکه هنگام قبول، کد یا پرداخت، نتیجه نامشخص می‌ماند؛ پس از اتصال وضعیت واقعی، تایمر و درخواست‌ها بازخوانی و اثر تکراری جلوگیری می‌شود.</w:t>
      </w:r>
    </w:p>
    <w:p>
      <w:pPr>
        <w:bidi w:val="1"/>
        <w:spacing w:after="100" w:line="300" w:lineRule="auto"/>
      </w:pPr>
      <w:r>
        <w:t>سناریوی دسترس‌پذیری مسافر: کاربر با صفحه‌خوان و صفحه‌کلید، زبان و روش ورود را انتخاب می‌کند، نشانی را از نتایج متنی با مختصات معتبر تأیید و رزرو را ثبت می‌کند؛ اطلاعات محرمانه در اعلان عمومی خوانده نمی‌شوند. در بزرگ‌نمایی، مبلغ و دکمه‌ها بریده نیستند. کاربر بدون صدا، پذیرش مترجم، توقف رایگان تایمر، نتیجهٔ تمدید و وضعیت پرداخت را از متن واقعی می‌فهمد و در صورت خطا درخواست پشتیبانی متنی را پیگیری می‌کند؛ برای استفاده از امکانات پایه اظهار معلولیت لازم نیست.</w:t>
      </w:r>
    </w:p>
    <w:p>
      <w:pPr>
        <w:bidi w:val="1"/>
        <w:spacing w:after="100" w:line="300" w:lineRule="auto"/>
        <w:jc w:val="right"/>
      </w:pPr>
      <w:r>
        <w:rPr>
          <w:rFonts w:ascii="Tahoma" w:hAnsi="Tahoma" w:cs="Tahoma"/>
        </w:rPr>
        <w:t>سناریوی مدیریت و دو اپ: رزرو زمان‌دار برای ساعت ۱۸ ثبت می‌شود؛ تطبیق از ۱۷ و ویرایش مسافر پیش از ۱۵ است. پس از پذیرش، پنل وضعیت اشغال مترجم را نشان می‌دهد و پیشنهاد دوم تا پایان معتبر پذیرفته نمی‌شود. با پایان مدت، توقف رایگان، درخواست تمدید مسافر و رد یا پذیرش واقعی مترجم در هر دو اپ و صف مجاز مدیریت هماهنگ‌اند؛ مدیریت جای هیچ طرف تصمیم نمی‌گیرد.</w:t>
      </w:r>
    </w:p>
    <w:p>
      <w:pPr>
        <w:bidi w:val="1"/>
        <w:spacing w:after="100" w:line="300" w:lineRule="auto"/>
        <w:jc w:val="right"/>
      </w:pPr>
      <w:r>
        <w:rPr>
          <w:rFonts w:ascii="Tahoma" w:hAnsi="Tahoma" w:cs="Tahoma"/>
        </w:rPr>
        <w:t>سناریوی پرونده و خودرو: مترجم فعال مدرک زبان جدید و خودرو را با همان حساب در اپ یا سامانهٔ ثبت‌نام می‌فرستد؛ کارشناس مورد مشخص را بررسی و دلیل اصلاح را ثبت می‌کند، صلاحیت قبلی حفظ می‌شود و خودرو تا تأیید معتبر فعال نیست. پس از تأیید، برای یک تا سه مسافر در حد ظرفیت مجاز پیشنهاد خودرو ممکن است؛ چهار یا پنج نفر با خودرو یا تبدیل خودکار پذیرفته نمی‌شوند.</w:t>
      </w:r>
    </w:p>
    <w:p>
      <w:pPr>
        <w:bidi w:val="1"/>
        <w:spacing w:after="100" w:line="300" w:lineRule="auto"/>
        <w:jc w:val="right"/>
      </w:pPr>
      <w:r>
        <w:rPr>
          <w:rFonts w:ascii="Tahoma" w:hAnsi="Tahoma" w:cs="Tahoma"/>
        </w:rPr>
        <w:t>سناریوی مجوز و انصراف: پشتیبان یا کارمند فاقد مجوز با دانستن شناسهٔ مدرک یا مالی، از رابط و درخواست مستقیم به فایل محرمانه دسترسی نمی‌یابد. کارشناس مجاز رفع قفل کد را باز و «انصراف» انتخاب می‌کند؛ قفل باقی می‌ماند. پس از تأیید صریح و کنترل سمت سامانه، رفع قفل یک‌بار ثبت و عامل و زمان در سابقه دیده می‌شود.</w:t>
      </w:r>
    </w:p>
    <w:p>
      <w:pPr>
        <w:bidi w:val="1"/>
        <w:spacing w:after="100" w:line="300" w:lineRule="auto"/>
        <w:jc w:val="right"/>
      </w:pPr>
      <w:r>
        <w:rPr>
          <w:rFonts w:ascii="Tahoma" w:hAnsi="Tahoma" w:cs="Tahoma"/>
        </w:rPr>
        <w:t xml:space="preserve">سناریوی مالی و اعلان: کارشناس نتیجهٔ اختلاف نقدی را با یادداشت ثبت می‌کند؛ ثبت استرداد به معنی انتقال وجه نیست و سهم مترجم در اطلاعات مسافر دیده نمی‌شود. مدیر اعلان واقعی را پس از پیش‌نمایش به مخاطب مجاز می‌فرستد؛ شکست اعلان مرورگری، تحویل یا خوانده‌شدن را جعل نمی‌کند. پرداخت آنلاین همچنان «فعلاً در دسترس نیست». </w:t>
      </w:r>
    </w:p>
    <w:p>
      <w:pPr>
        <w:bidi w:val="1"/>
        <w:spacing w:after="100" w:line="300" w:lineRule="auto"/>
        <w:jc w:val="right"/>
      </w:pPr>
      <w:r>
        <w:rPr>
          <w:rtl/>
        </w:rPr>
        <w:t>سناریوی میز کار و پروندهٔ یکپارچه: مدارک منتظر، کد قفل‌شده، اختلاف باز و درخواست پشتیبانی واقعی به کارمند دارای مجوز نمایش و از هر ردیف پروندهٔ اصلی باز می‌شود؛ کارمند فاقد مجوز همان مورد یا جزئیات محرمانه را نمی‌بیند. رزرو زمان‌دار پیش از شروع تطبیق، جست‌وجوی فوری شکست‌خورده نیست. در پرونده، زمان واقعی، روش پایان و نتیجهٔ تمدید با اپ‌ها تطابق دارد و دادهٔ غایب ساخته نمی‌شود.</w:t>
      </w:r>
    </w:p>
    <w:p>
      <w:pPr>
        <w:bidi w:val="1"/>
        <w:spacing w:after="100" w:line="300" w:lineRule="auto"/>
        <w:jc w:val="right"/>
      </w:pPr>
      <w:r>
        <w:rPr>
          <w:rtl/>
        </w:rPr>
        <w:t>سناریوی علت آمادگی: مترجم با مأموریت پذیرفته‌شده، مکان قدیمی یا بدهی مثبت علت واقعی و قابل تشخیص را در نمای مجاز نشان می‌دهد؛ دادهٔ ناکافی نامشخص است. تأیید خودرو فقط پس از بررسی واقعی باعث واجدشرایط‌شدن نوع خودرویی می‌شود و در هر حال تا پایان مأموریت پذیرفته‌شده پیشنهاد دوم ممکن نیست.</w:t>
      </w:r>
    </w:p>
    <w:p>
      <w:pPr>
        <w:bidi w:val="1"/>
        <w:spacing w:after="100" w:line="300" w:lineRule="auto"/>
        <w:jc w:val="right"/>
      </w:pPr>
      <w:r>
        <w:rPr>
          <w:rtl/>
        </w:rPr>
        <w:t>سناریوی رسیدگی هم‌زمان و اقدام حساس: دو کارشناس پرونده را باز می‌کنند؛ پس از تصمیم معتبر نخست، اقدام ناسازگار دوم بدون بازخوانی پذیرفته نمی‌شود. پیش‌نمایش رفع قفل، اثر محدود آن را بیان می‌کند؛ انصراف هیچ اثری ندارد و تأیید، مجوز و وضعیت را دوباره کنترل می‌کند. قطع ارتباط یا پاسخ نامشخص موفقیت تلقی نمی‌شود و تکرار اثر مالی یا تصمیم ایجاد نمی‌کند.</w:t>
      </w:r>
    </w:p>
    <w:p>
      <w:pPr>
        <w:pStyle w:val="Heading2"/>
        <w:keepNext/>
        <w:bidi w:val="1"/>
        <w:spacing w:before="180" w:after="80"/>
        <w:jc w:val="right"/>
      </w:pPr>
      <w:r>
        <w:rPr>
          <w:rFonts w:ascii="Tahoma" w:hAnsi="Tahoma" w:cs="Tahoma"/>
        </w:rPr>
        <w:t>۲۲. معیار پذیرش نهایی</w:t>
      </w:r>
    </w:p>
    <w:p>
      <w:pPr>
        <w:bidi w:val="1"/>
        <w:spacing w:after="100" w:line="300" w:lineRule="auto"/>
      </w:pPr>
      <w:r>
        <w:rPr>
          <w:rtl/>
        </w:rPr>
        <w:t>• نمایش محدوده‌های فعال و متن قابل دسترس، ثبت معتبر داخل و روی مرز، عدم ثبت بیرون پوشش، عدم تضمین یافتن مترجم، حالت نامشخص و خطا، و بازبینی هم‌زمان پوشش هنگام ثبت آزموده شوند؛ رویداد تقاضای بیرون پوشش فقط پس از اقدام صریح و بدون ساخت رزرو ثبت شود.</w:t>
      </w:r>
    </w:p>
    <w:p>
      <w:pPr>
        <w:bidi w:val="1"/>
        <w:spacing w:after="100" w:line="300" w:lineRule="auto"/>
      </w:pPr>
      <w:r>
        <w:rPr>
          <w:rtl/>
        </w:rPr>
        <w:t>• ویرایش محل رزرو زمان‌دار بیرون محدوده، حفظ اطلاعات قبلی و مهلت‌ها، محدودیت نقش در فهرست تقاضا، عدم گسترش خودکار شعاع، نمایش رزروهای پیشین متأثر و حفظ مأموریت پذیرفته‌شده پس از تغییر مرکز یا شعاع آزموده شوند.</w:t>
      </w:r>
    </w:p>
    <w:p>
      <w:pPr>
        <w:bidi w:val="1"/>
        <w:spacing w:after="100" w:line="300" w:lineRule="auto"/>
      </w:pPr>
      <w:r>
        <w:rPr>
          <w:rtl/>
        </w:rPr>
        <w:t>• نامزدهای مجاز شهر مسئول و شهرهای هم‌پوشان یا مماس در یک ترتیب نزدیک‌ترین فاصلهٔ مستقیم سنجیده شوند؛ حالت نزدیک‌تر بودن مترجم شهر دیگر، برابری فاصله، شهر مترجم غیرفعال، موقعیت خارج هر دو دایره، مکان قدیمی، پذیرش هم‌زمان و حفظ ممنوعیت پیشنهاد دوم آزموده شوند.</w:t>
      </w:r>
    </w:p>
    <w:p>
      <w:pPr>
        <w:bidi w:val="1"/>
        <w:spacing w:after="100" w:line="300" w:lineRule="auto"/>
      </w:pPr>
      <w:r>
        <w:rPr>
          <w:rtl/>
        </w:rPr>
        <w:t>• انتخاب شهر مسئول فقط از دایره‌های فعال مسافر، نسبت فاصله به شعاع، قاعدهٔ برابری، تفاوت پوشش با شعاع جست‌وجو و عدم ادعای مسیر و زمان رسیدن آزموده شود. پیش‌نمایش تغییر محدوده، نمایش اثر واقعی یا نامشخص و حفظ مأموریت پذیرفته‌شده بررسی شوند.</w:t>
      </w:r>
    </w:p>
    <w:p>
      <w:pPr>
        <w:bidi w:val="1"/>
        <w:spacing w:after="100" w:line="300" w:lineRule="auto"/>
        <w:jc w:val="right"/>
      </w:pPr>
      <w:r>
        <w:rPr>
          <w:rtl/>
        </w:rPr>
        <w:t>• صفحه‌ها، دکمه‌ها، متن‌ها، وضعیت‌ها و نقش‌های الزامی طبق همین سند بررسی شوند؛ هر کنترل فعال باید نتیجهٔ واقعی و متناسب داشته باشد. قابلیت‌هایی که این سند صریحاً غیرفعال یا نیازمند تصمیم و زیرساخت جداگانه می‌داند، با وضعیت روشن و بدون عملیات یا موفقیت ساختگی نشان داده شوند.</w:t>
      </w:r>
    </w:p>
    <w:p>
      <w:pPr>
        <w:bidi w:val="1"/>
        <w:spacing w:after="100" w:line="300" w:lineRule="auto"/>
        <w:jc w:val="right"/>
      </w:pPr>
      <w:r>
        <w:rPr>
          <w:rFonts w:ascii="Tahoma" w:hAnsi="Tahoma" w:cs="Tahoma"/>
        </w:rPr>
        <w:t>• سناریوهای بخش ۲۱ با مسافر، مترجم و کارشناس واقعی آزمایش شوند؛ حالت‌های مرزی، خطای شبکه، انقضا، چند کلیک و دسترسی غیرمجاز نیز بررسی شوند.</w:t>
      </w:r>
    </w:p>
    <w:p>
      <w:pPr>
        <w:bidi w:val="1"/>
        <w:spacing w:after="100" w:line="300" w:lineRule="auto"/>
        <w:jc w:val="right"/>
      </w:pPr>
      <w:r>
        <w:rPr>
          <w:rFonts w:ascii="Tahoma" w:hAnsi="Tahoma" w:cs="Tahoma"/>
        </w:rPr>
        <w:t>• برای مسافر، تمام صفحه‌ها و پیام‌ها در فارسی، انگلیسی و عربی و در اندازه‌های حدود ۳۹۰ و ۱۲۸۰ پیکسل خوانا و قابل استفاده باشند. مترجم و مدیریت نیز در موبایل و دسکتاپ آزمایش شوند.</w:t>
      </w:r>
    </w:p>
    <w:p>
      <w:pPr>
        <w:bidi w:val="1"/>
        <w:spacing w:after="100" w:line="300" w:lineRule="auto"/>
      </w:pPr>
      <w:r>
        <w:t>• با صفحه‌خوان و صفحه‌کلید، ورود، انتخاب محل از جست‌وجو و مختصات معتبر، ثبت و پیگیری رزرو، چت، تمدید، پایان، فاکتور، اعلان و پشتیبانی در هر سه زبان و روی مرورگرهای هدف آزمایش شوند؛ کنترل‌ها برچسب و وضعیت درست و تمرکز قابل مشاهده داشته باشند و پیام آماده یا تماس صوتی برای استفاده الزامی نباشد.</w:t>
      </w:r>
    </w:p>
    <w:p>
      <w:pPr>
        <w:bidi w:val="1"/>
        <w:spacing w:after="100" w:line="300" w:lineRule="auto"/>
      </w:pPr>
      <w:r>
        <w:t>• بزرگ‌نمایی متن تا ۲۰۰ درصد، بازچینی در عرض کوچک، کنتراست متن و عناصر مهم، دکمهٔ باز و بسته‌کردن پنل بدون حرکت کشیدن، کاهش حرکت، راهنمای خطای قابل اصلاح و عدم اتکا به رنگ یا صدا بررسی شوند. نقشه تمام‌صفحه پشت پنل بماند، انتخاب متنی با مختصات واقعی برقرار باشد و اطلاعات محرمانه با اعلان یا صدای ناخواسته افشا نشوند.</w:t>
      </w:r>
    </w:p>
    <w:p>
      <w:pPr>
        <w:bidi w:val="1"/>
        <w:spacing w:after="100" w:line="300" w:lineRule="auto"/>
      </w:pPr>
      <w:r>
        <w:t>• توقف تایمر، رایگان‌بودن انتظار، درخواست و نتیجهٔ تمدید، نوع پایان و مبلغ، وضعیت نقدی و عدم دسترسی آنلاین با متن و برای صفحه‌خوان قابل فهم باشند. آزمایش نباید زمان انتظار را هزینه‌دار کند، مهلت پنج‌دقیقه‌ای را تغییر دهد یا عملیات، پرداخت و خوانده‌شدن ساختگی ثبت کند.</w:t>
      </w:r>
    </w:p>
    <w:p>
      <w:pPr>
        <w:bidi w:val="1"/>
        <w:spacing w:after="100" w:line="300" w:lineRule="auto"/>
        <w:jc w:val="right"/>
      </w:pPr>
      <w:r>
        <w:rPr>
          <w:rFonts w:ascii="Tahoma" w:hAnsi="Tahoma" w:cs="Tahoma"/>
        </w:rPr>
        <w:t>• زبانه‌ها و جست‌وجوی پنل مدیریت، تم روشن و تاریک، تازه‌سازی دستی و دوره‌ای با زمان آخرین داده، هشدارهای واقعی و تمایز خطا از صفر در موبایل و دسکتاپ بررسی شوند؛ توقف یا لغو عملیات با بستن پنجره نباید اثری ایجاد کند.</w:t>
      </w:r>
    </w:p>
    <w:p>
      <w:pPr>
        <w:bidi w:val="1"/>
        <w:spacing w:after="100" w:line="300" w:lineRule="auto"/>
        <w:jc w:val="right"/>
      </w:pPr>
      <w:r>
        <w:rPr>
          <w:rFonts w:ascii="Tahoma" w:hAnsi="Tahoma" w:cs="Tahoma"/>
        </w:rPr>
        <w:t>• هر نقش مدیریتی با رابط و درخواست مستقیم روی خواندن و اقدام برای پرونده، فایل مدرک، شبا، گذرنامه، مالی و گزارش پیام بررسی شود؛ فقط نقش مجاز و در حد پرونده دسترسی بگیرد. انصراف از رفع قفل کد و همهٔ تصمیم‌های حساس هیچ عمل مؤثر ایجاد نکند و تأیید واقعی با عامل و زمان ممیزی شود.</w:t>
      </w:r>
    </w:p>
    <w:p>
      <w:pPr>
        <w:bidi w:val="1"/>
        <w:spacing w:after="100" w:line="300" w:lineRule="auto"/>
        <w:jc w:val="right"/>
      </w:pPr>
      <w:r>
        <w:rPr>
          <w:rtl/>
        </w:rPr>
        <w:t>• تغییر شهر خدمت مترجم با همان حساب، شهر مقصد فعال و غیرفعال، حفظ مدارک، صلاحیت و سابقه، تمایز شهر خدمت و نشانی، لزوم موقعیت تازه و نتیجهٔ واقعی ثبت آزموده شوند. پیشنهاد باز، انقضا، رد بدون کسر امتیاز، هم‌زمانی پیشنهاد با تغییر شهر و حفظ مأموریت پذیرفته‌شده بدون پیشنهاد دوم نیز بررسی شوند.</w:t>
      </w:r>
    </w:p>
    <w:p>
      <w:pPr>
        <w:bidi w:val="1"/>
        <w:spacing w:after="100" w:line="300" w:lineRule="auto"/>
        <w:jc w:val="right"/>
      </w:pPr>
      <w:r>
        <w:rPr>
          <w:rtl/>
        </w:rPr>
        <w:t>• میز کار نیازمند رسیدگی، پیوند به پروندهٔ اصلی، مسئول و آخرین اقدام، تفکیک دادهٔ قدیمی و خطا و عدم نمایش پروندهٔ غیرمجاز آزموده شوند؛ انتظار طبیعی رزرو زمان‌دار با شکست جست‌وجوی فوری اشتباه نشود.</w:t>
      </w:r>
    </w:p>
    <w:p>
      <w:pPr>
        <w:bidi w:val="1"/>
        <w:spacing w:after="100" w:line="300" w:lineRule="auto"/>
        <w:jc w:val="right"/>
      </w:pPr>
      <w:r>
        <w:rPr>
          <w:rtl/>
        </w:rPr>
        <w:t>• پروندهٔ یکپارچه، علت واقعی آمادگی مترجم و چند علت هم‌زمان، دادهٔ ناقص، دسترسی جزئیات بر اساس نقش، تاریخچهٔ خوانا و عدم افشای رمز، کد، تصویر محرمانه یا شمارهٔ کامل بانکی بررسی شوند.</w:t>
      </w:r>
    </w:p>
    <w:p>
      <w:pPr>
        <w:bidi w:val="1"/>
        <w:spacing w:after="100" w:line="300" w:lineRule="auto"/>
        <w:jc w:val="right"/>
      </w:pPr>
      <w:r>
        <w:rPr>
          <w:rtl/>
        </w:rPr>
        <w:t>• پیش‌نمایش اقدام حساس، انصراف بی‌اثر، بررسی دوبارهٔ مجوز و وضعیت، تعارض هم‌زمان دو کارشناس، بازخوانی پس از نتیجهٔ نامشخص و جلوگیری از اثر تکراری آزمایش شوند؛ ثبت استرداد انتقال واقعی تلقی نشود.</w:t>
      </w:r>
    </w:p>
    <w:p>
      <w:pPr>
        <w:bidi w:val="1"/>
        <w:spacing w:after="100" w:line="300" w:lineRule="auto"/>
        <w:jc w:val="right"/>
      </w:pPr>
      <w:r>
        <w:rPr>
          <w:rtl/>
        </w:rPr>
        <w:t>• برای مشاهدهٔ فهرست، فایل، تصمیم و خروجی، مجوزهای مستقل و ستون‌های مجاز در رابط و درخواست مستقیم آزموده شوند. تأیید دومرحله‌ای مدیریت مطابق روش و زیرساخت واقعی اجرا و آزموده شود؛ پیش از آماده‌شدن به‌عنوان امکان فعال یا آزمون موفق اعلام نشود.</w:t>
      </w:r>
    </w:p>
    <w:p>
      <w:pPr>
        <w:bidi w:val="1"/>
        <w:spacing w:after="100" w:line="300" w:lineRule="auto"/>
        <w:jc w:val="right"/>
      </w:pPr>
      <w:r>
        <w:rPr>
          <w:rFonts w:ascii="Tahoma" w:hAnsi="Tahoma" w:cs="Tahoma"/>
        </w:rPr>
        <w:t>• صف هماهنگ با دو اپ، محدودیت یک مأموریت از پذیرش تا پایان، محل معتبر و موقعیت تازه، توقف رایگان، درخواست تمدید یک‌ساعته و بیشتر بدون سقف با پاسخ پنج‌دقیقه‌ای مترجم، تبدیل مجاز خودرو با تصمیم مسافر و نحوهٔ پایان و هزینه را با وضعیت واقعی نشان دهد؛ هیچ کارشناس به‌جای طرفین تصمیم نگیرد.</w:t>
      </w:r>
    </w:p>
    <w:p>
      <w:pPr>
        <w:bidi w:val="1"/>
        <w:spacing w:after="100" w:line="300" w:lineRule="auto"/>
        <w:jc w:val="right"/>
      </w:pPr>
      <w:r>
        <w:rPr>
          <w:rFonts w:ascii="Tahoma" w:hAnsi="Tahoma" w:cs="Tahoma"/>
        </w:rPr>
        <w:t>• مدیریت پروندهٔ مترجم از ثبت‌نام سه‌مرحله‌ای و قرارداد تا اصلاح مدارک، نتیجه و حوزهٔ مستقل هر زبان، افزودن یا تغییر خودرو و عکس با حفظ صلاحیت معتبر قبلی و محرمانگی مدارک آزموده شود. بررسی گذرنامهٔ اختیاری مسافر، اعلان دلخواه، راهنمای سه‌زبانه و پشتیبانی متنی با دسترسی محدود نیز بررسی شوند.</w:t>
      </w:r>
    </w:p>
    <w:p>
      <w:pPr>
        <w:bidi w:val="1"/>
        <w:spacing w:after="100" w:line="300" w:lineRule="auto"/>
        <w:jc w:val="right"/>
      </w:pPr>
      <w:r>
        <w:rPr>
          <w:rFonts w:ascii="Tahoma" w:hAnsi="Tahoma" w:cs="Tahoma"/>
        </w:rPr>
        <w:t>• پنل جذب پیش‌نویس و سه مرحله را از ثبت نهایی و فعال‌سازی جدا کند؛ نسخهٔ قرارداد، پذیرش‌ها و امضای محرمانه فقط برای نقش مجاز بررسی شوند. نقص با دلیل به همان مورد ارجاع و نتیجه پیش از فعال‌سازی در سامانهٔ ثبت‌نام، و پس از فعال‌سازی با همان حساب در اپ نیز دیده شود؛ هیچ پیامک یا احراز قانونی ساختگی ثبت نشود.</w:t>
      </w:r>
    </w:p>
    <w:p>
      <w:pPr>
        <w:bidi w:val="1"/>
        <w:spacing w:after="100" w:line="300" w:lineRule="auto"/>
        <w:jc w:val="right"/>
      </w:pPr>
      <w:r>
        <w:rPr>
          <w:rFonts w:ascii="Tahoma" w:hAnsi="Tahoma" w:cs="Tahoma"/>
        </w:rPr>
        <w:t>• برای هر زبان، مسیر مدرک و آزمون، حوزه‌های هر مسیر، انقضای مدرک و حفظ آزمون مستقل و زبان‌های دیگر بررسی شود. صف تغییرات مشترک از دو محیط درخواست تکراری نسازد و اطلاعات قبلی معتبر را تا تصمیم مجاز حفظ کند؛ جزئیات بیمه فقط با بررسی واقعی تأیید شود و ابهام خودروی مأموریت پذیرفته‌شده به لغو یا تبدیل خودکار منجر نشود.</w:t>
      </w:r>
    </w:p>
    <w:p>
      <w:pPr>
        <w:bidi w:val="1"/>
        <w:spacing w:after="100" w:line="300" w:lineRule="auto"/>
        <w:jc w:val="right"/>
      </w:pPr>
      <w:r>
        <w:rPr>
          <w:rFonts w:ascii="Tahoma" w:hAnsi="Tahoma" w:cs="Tahoma"/>
        </w:rPr>
        <w:t>• شمارهٔ ورود، امضا، عکس دارای کارت، تصویر مدرک و اطلاعات بیمه فقط در محدودهٔ نقش مجاز قابل مشاهده باشند و دسترسی مستقیم غیرمجاز رد شود. ثبت‌نام و فعال‌سازی بدون شبا انجام شوند و بررسی کارشناس هرگز به معنی استعلام بانکی، احراز قانونی یا تأیید خودکار مدارک نباشد.</w:t>
      </w:r>
    </w:p>
    <w:p>
      <w:pPr>
        <w:bidi w:val="1"/>
        <w:spacing w:after="100" w:line="300" w:lineRule="auto"/>
        <w:jc w:val="right"/>
      </w:pPr>
      <w:r>
        <w:rPr>
          <w:rFonts w:ascii="Tahoma" w:hAnsi="Tahoma" w:cs="Tahoma"/>
        </w:rPr>
        <w:t>• گزارش‌های ۷، ۳۰ و ۹۰ روزه، تعریف جداگانهٔ زمان جست‌وجوی واقعی و زمان انتظار پیش از تطبیق، نرخ تکمیل و لغو، بدهی و ثبت پرداخت واقعی، خروجی فارسی محدود و عدم ادعای انتقال وجه آزمایش شوند. ویرایش چهار تعرفه و تغییر درصدی، ذخیره با تأیید، حفظ نرخ رزروهای قبلی و نبود کارمزد لغو مسافر بررسی شوند.</w:t>
      </w:r>
    </w:p>
    <w:p>
      <w:pPr>
        <w:bidi w:val="1"/>
        <w:spacing w:after="100" w:line="300" w:lineRule="auto"/>
        <w:jc w:val="right"/>
      </w:pPr>
      <w:r>
        <w:t>• مبلغ، زمان و درصدها مطابق بخش‌های مربوط محاسبه شوند؛ پرداخت نقدی بدون تأییدهای لازم تسویه نشود. گزینهٔ پرداخت آنلاین با پیام روشنِ «فعلاً در دسترس نیست» در محل مربوط حفظ و در تمام مسیرها تا راه‌اندازی واقعی غیرفعال بماند؛ هیچ پرداخت موفق جعلی ثبت نشود.</w:t>
      </w:r>
    </w:p>
    <w:p>
      <w:pPr>
        <w:bidi w:val="1"/>
        <w:spacing w:after="100" w:line="300" w:lineRule="auto"/>
        <w:jc w:val="right"/>
      </w:pPr>
      <w:r>
        <w:rPr>
          <w:rFonts w:ascii="Tahoma" w:hAnsi="Tahoma" w:cs="Tahoma"/>
        </w:rPr>
        <w:t>• اطلاعات شخصی و مدارک از دسترس غیرمجاز محفوظ باشند؛ کلیدها و رمزها در مستندات عمومی قرار نگیرند؛ پشتیبان و بازیابی آزموده شوند.</w:t>
      </w:r>
    </w:p>
    <w:p>
      <w:pPr>
        <w:bidi w:val="1"/>
        <w:spacing w:after="100" w:line="300" w:lineRule="auto"/>
        <w:jc w:val="right"/>
      </w:pPr>
      <w:r>
        <w:rPr>
          <w:rFonts w:ascii="Tahoma" w:hAnsi="Tahoma" w:cs="Tahoma"/>
        </w:rPr>
        <w:t>• هیچ‌جا امکان، پشتیبانی، احراز هویت، انتقال وجه، موقعیت، تعداد یا آماری که واقعاً فراهم نشده به کاربر وعده داده نشود.</w:t>
      </w:r>
    </w:p>
    <w:p>
      <w:pPr>
        <w:bidi w:val="1"/>
        <w:spacing w:after="100" w:line="300" w:lineRule="auto"/>
        <w:jc w:val="right"/>
      </w:pPr>
      <w:r>
        <w:rPr>
          <w:rFonts w:ascii="Tahoma" w:hAnsi="Tahoma" w:cs="Tahoma"/>
        </w:rPr>
        <w:t>• پیش از بهره‌برداری واقعی، پیامک، قراردادها، سیاست حریم خصوصی، نگهداری اطلاعات، وظایف مالیاتی و هر اتصال مالی جداگانه با تصمیم مالک و بررسی حقوقی و فنی نهایی تعیین شوند.</w:t>
      </w:r>
    </w:p>
    <w:p>
      <w:pPr>
        <w:bidi w:val="1"/>
        <w:spacing w:after="100" w:line="300" w:lineRule="auto"/>
      </w:pPr>
      <w:r>
        <w:t>• ورود مسافر با ایمیل و شماره و کد آزمایشی، اتصال آگاهانه و امن دو روش به یک حساب، منع ادغام خودکار و عدم ادعای ارسال واقعی بدون سرویس بررسی شود. گذرنامهٔ اختیاری بدون جلوگیری از رزرو، ثبت و پیگیری دستی، دسترسی محدود و عدم ادعای استعلام اصالت آزمایش شود.</w:t>
      </w:r>
    </w:p>
    <w:p>
      <w:pPr>
        <w:bidi w:val="1"/>
        <w:spacing w:after="100" w:line="300" w:lineRule="auto"/>
      </w:pPr>
      <w:r>
        <w:t>• چهار حوزه، قیمت قابل تنظیم مدیریت و ثبت نرخ توافق‌شده، زمان‌های نیم‌ساعته در تمام شبانه‌روز با حداقل فاصلهٔ قبلی، لغو رایگان مسافر پیش از شروع، عدم افشای سهم مترجم به مسافر و نبود تبدیل خودرو برای خودروی ثبت‌نشده یا تأییدنشده آزمایش شوند.</w:t>
      </w:r>
    </w:p>
    <w:p>
      <w:pPr>
        <w:bidi w:val="1"/>
        <w:spacing w:after="100" w:line="300" w:lineRule="auto"/>
      </w:pPr>
      <w:r>
        <w:t>• صندوق اعلان واقعی مسافر، ارسال مجاز محتوای دلخواه از مدیریت با انتخاب مخاطب، حالات خوانده/خوانده‌نشده، راهنمای سه‌زبانه، دسته‌ها، جست‌وجو، ثبت درخواست و پیگیری پاسخ از صفحهٔ پشتیبانی و از جزئیات رزرو آزمایش شوند؛ شکست شبکه، ارسال تکراری و محرمانگی بررسی شوند.</w:t>
      </w:r>
    </w:p>
    <w:p>
      <w:pPr>
        <w:spacing w:after="100" w:line="300" w:lineRule="auto"/>
        <w:jc w:val="right"/>
        <w:bidi w:val="1"/>
      </w:pPr>
      <w:r>
        <w:t>• در صفحهٔ اصلی هر دو نقش مسافر و مترجم، نقشه در تمام ابعاد دستگاه زیر پنل و سربرگ امتداد داشته باشد؛ پنل موبایل از پایین و پنل دسکتاپ به شکل شناور روی نقشه باز شود. نمای نقطهٔ ملاقات با باز و بسته‌شدن پنل قابل مشاهده و نقشه در نواحی باز قابل تعامل بماند.</w:t>
      </w:r>
    </w:p>
    <w:p>
      <w:pPr>
        <w:spacing w:after="100" w:line="300" w:lineRule="auto"/>
        <w:jc w:val="right"/>
        <w:bidi w:val="1"/>
      </w:pPr>
      <w:r>
        <w:t>• ساختار ماژولار، دسترسی یکپارچه، هماهنگی وضعیت بین بخش‌ها و اجرا در مرورگرهای پشتیبانی‌شدهٔ موبایل، تبلت و رایانه به‌صورت عملی بررسی شوند؛ محدودیت نصب یا اعلان در مرورگرهای مختلف صادقانه اعلام شود.</w:t>
      </w:r>
    </w:p>
    <w:p>
      <w:pPr>
        <w:bidi w:val="1"/>
        <w:spacing w:after="100" w:line="300" w:lineRule="auto"/>
        <w:jc w:val="right"/>
      </w:pPr>
      <w:r>
        <w:t>• ثبت‌نام سه‌مرحله‌ای مترجم در محیط مستقل آزمایش شود: تأیید شماره، تکمیل همهٔ اطلاعات و مدارک اجباری هویتی، و انتخاب مسیر مدرک یا آزمون و خودرو. در پایان مرحلهٔ سوم مطالعه و پذیرش قرارداد، امضا، پذیرش تعهدها و ثبت نهایی و رسید انتظار بررسی آزموده شوند؛ بدون امضا یا پذیرش، ثبت نهایی ممکن نیست و ثبت موفق نباید فعال‌سازی تلقی شود. پس از فعال‌سازی، ویرایش و ارسال مدارک در خود اپ، مشاهدهٔ همسان در سامانهٔ مستقل، بررسی، رد با دلیل و ارسال مجدد آزمایش شود. تأیید مدرک چهار حوزهٔ همان زبان را بدون آزمون و آزمون فقط حوزه‌های تعیین‌شدهٔ کارشناس را باز کند. فعالیت پیاده تا تأیید خودرو و هر دو نوع مأموریت پس از تأیید، ورود با همان شماره، حفظ صلاحیت قبلی، خطای شبکه، درخواست تکراری و دسترسی غیرمجاز بررسی شوند؛ فرم ثبت‌نام اولیه نباید داخل اپ باز شود.</w:t>
      </w:r>
    </w:p>
    <w:p>
      <w:pPr>
        <w:bidi w:val="1"/>
        <w:spacing w:after="100" w:line="300" w:lineRule="auto"/>
      </w:pPr>
      <w:r>
        <w:t>• ثبت‌نام و فعال‌سازی بدون شمارهٔ شبا، امکان فعالیت مجاز و ثبت پرداخت نقدی بدون آن، و ثبت و ویرایش اختیاری شبا در بخش مالی اپ آزموده شوند. قالب نادرست، دسترسی غیرمجاز و نمایش محدود بررسی شوند. وجود شبا نباید باعث فعال‌شدن پرداخت آنلاین یا نمایش تأیید بانکی و انتقال وجهِ انجام‌نشده شود.</w:t>
      </w:r>
    </w:p>
    <w:p>
      <w:pPr>
        <w:bidi w:val="1"/>
        <w:spacing w:after="100" w:line="300" w:lineRule="auto"/>
      </w:pPr>
      <w:r>
        <w:t>• ثبت دو تصویر مجزای چهره و عکس با کارت ملی کنار صورت در مرحلهٔ دوم، بررسی دستی، نمایش علت رد و ارسال مجدد، محرمانگی تصویر مدرک‌دار و تغییر عکس پروفایل از داخل اپ آزموده شوند؛ ارسال عکس یا بررسی دستی نباید به‌عنوان احراز هویت قانونی یا تشخیص زنده‌بودن خودکار نمایش داده شود.</w:t>
      </w:r>
    </w:p>
    <w:p>
      <w:pPr>
        <w:bidi w:val="1"/>
        <w:spacing w:after="100" w:line="300" w:lineRule="auto"/>
      </w:pPr>
      <w:r>
        <w:t>• سقف یک تا پنج نفر پیاده و یک تا سه نفر با خودرو، ظرفیت واقعی کمتر خودرو، تغییر گزینه با چهار یا پنج نفر، اعتبارسنجی ثبت و ویرایش و ممنوعیت پیشنهاد و پذیرش تبدیل در مأموریت چهار یا پنج نفره بررسی شوند. تعداد مسافران شامل مترجم نیست. خودرو فقط امکان همراهی در مأموریت مترجم است و رزرو تاکسی یا خودروی مستقل ایجاد نمی‌کند.</w:t>
      </w:r>
    </w:p>
    <w:p>
      <w:pPr>
        <w:bidi w:val="1"/>
        <w:spacing w:after="100" w:line="300" w:lineRule="auto"/>
      </w:pPr>
      <w:r>
        <w:t>• پس از پذیرش فوری یا زمان‌دار، نام، نام خانوادگی و عکس سلفی چهرهٔ ثبت‌نامی تأییدشدهٔ همان مترجم در جزئیات رزرو مسافر نمایش داده شوند. نمایش عکس کارت ملی کنار چهره، عکس تأییدنشده یا تصویر ساختگی ممنوع است؛ در تغییر تأییدشدهٔ عکس پروفایل، عکس جدید معتبر جایگزین شود.</w:t>
      </w:r>
    </w:p>
    <w:p>
      <w:pPr>
        <w:bidi w:val="1"/>
        <w:spacing w:after="100" w:line="300" w:lineRule="auto"/>
      </w:pPr>
      <w:r>
        <w:t>• ذخیره و بازیابی پیش‌نویس با همان حساب در دستگاه دیگر، عدم ادعای ذخیره در قطعی، پیگیری مرحله و وضعیت دقیق، اصلاح تنها مورد ناقص، حفظ اطلاعات پذیرفته‌شده، راهنمای عکس و پیش‌نمایش، خلاصه و بازگشت برای اصلاح، دسترسی امن به مدارک و اعلان یک‌بارهٔ انقضا آزمایش شوند. ثبت نهایی مجدد نباید پرونده یا اثر تکراری ایجاد کند؛ آزمون زبان و بررسی خودرو وضعیت مستقل دارند.</w:t>
      </w:r>
    </w:p>
    <w:p>
      <w:pPr>
        <w:bidi w:val="1"/>
        <w:spacing w:after="100" w:line="300" w:lineRule="auto"/>
      </w:pPr>
      <w:r>
        <w:t>• دکمهٔ گزارش پیدا‌نشدن مسافر، درخواست راهنمایی هنگام بی‌پاسخ‌ماندن پایان یا توقف تایمر، رسید واقعی و دسترسی مجاز پشتیبانی و عدم غیبت، جریمه، لغو یا پایان خودکار آزمایش شود. ادامهٔ توقف و رایگان‌بودن زمان انتظار، پیام نتیجهٔ نامشخص در قطع شبکه و بازیابی وضعیت بدون تکرار عملیات بررسی شوند.</w:t>
      </w:r>
    </w:p>
    <w:p>
      <w:pPr>
        <w:bidi w:val="1"/>
        <w:spacing w:after="100" w:line="300" w:lineRule="auto"/>
      </w:pPr>
      <w:r>
        <w:t>• بازکردن محل ملاقات با انتخاب کاربر و فقط با مختصات معتبر، عدم افشای دادهٔ خصوصی به نقشه، خط زمانی واقعی و دسترسی مجاز، عدم نمایش خودکار شماره در گفت‌وگوی متنی مأموریت و حفظ قاعدهٔ یک مأموریت از پذیرش تا پایان آزمایش شود.</w:t>
      </w:r>
    </w:p>
    <w:p>
      <w:pPr>
        <w:bidi w:val="1"/>
        <w:spacing w:after="100" w:line="300" w:lineRule="auto"/>
      </w:pPr>
      <w:r>
        <w:t>• گفت‌وگوی متنی دوطرفه از پذیرش تا پایان معتبر در صفحهٔ مستقل همان مأموریت برای مسافر و مترجم، و قطع پیام جدید برای هر دو پس از پایان آزمایش شوند. تلاش هم‌زمان با پایان، ارسال معوق و صفحهٔ قدیمی نباید محدودیت را دور بزنند. مالکیت، محرمانگی، خطای شبکه، جلوگیری از تکرار و عدم نمایش خودکار شماره بررسی شوند. صندوق اعلان مسافر مستقل از گفت‌وگو فعال است؛ وجود آن به معنی پیامک واقعی یا دسترسی عمومی پشتیبانی به مکالمه نیست.</w:t>
      </w:r>
    </w:p>
    <w:p>
      <w:pPr>
        <w:bidi w:val="1"/>
        <w:spacing w:after="100" w:line="300" w:lineRule="auto"/>
      </w:pPr>
      <w:r>
        <w:t>• پیش از پذیرش، نمایش کامل اطلاعات ضروری در پنل پیشنهاد؛ عدم کسر امتیاز با رد یا انقضای پیشنهاد؛ پنجرهٔ تأیید لغو با توضیح پنج امتیاز و اثر فقط پس از ثبت؛ یادآوری قرار زمان‌دار و صدای اختیاری وابسته به اجازه و مرورگر آزمایش شوند.</w:t>
      </w:r>
    </w:p>
    <w:p>
      <w:pPr>
        <w:bidi w:val="1"/>
        <w:spacing w:after="100" w:line="300" w:lineRule="auto"/>
      </w:pPr>
      <w:r>
        <w:t>• گزارش پیام نامناسب با انتخاب صریح، رسید واقعی، دسترسی حداقلی کارشناس و بدون مسدودی یا جریمهٔ خودکار، و هشدار قابل تنظیم برای مدت طولانی بدون سقف بررسی شوند. متن آماده یا ارسال خودکار به گفت‌وگو اضافه نشود و پایان مأموریت همچنان ارتباط جدید طرفین را قطع کند.</w:t>
      </w:r>
    </w:p>
    <w:p>
      <w:pPr>
        <w:bidi w:val="1"/>
        <w:spacing w:after="100" w:line="300" w:lineRule="auto"/>
      </w:pPr>
      <w:r>
        <w:t>• پنل شناور مترجم فقط پیشنهاد مأموریت را نشان دهد. دریافت پیشنهاد بدون مکان مجاز و تازه رد و نزدیک‌ترین فرد واجد شرایط ابتدا انتخاب شود. مهلت ویرایش دو ساعت پیش از شروع تطبیق، بازگشت به پنل درخواست، عدم ویرایش رزرو پس از تخصیص، تمدید نامحدود ساعتی با تأیید مترجم، توقف تایمر در پایان مدت و عدم احتساب انتظار، تفاوت دو نوع پایان، تبدیل خودرو با تأیید مسافر و محاسبهٔ خودرو از شروع خدمت یا زمان پذیرش، هرکدام دیرتر باشد، با گردکردن هر ساعت آغازشده آزمایش شوند.</w:t>
      </w:r>
    </w:p>
    <w:p>
      <w:pPr>
        <w:bidi w:val="1"/>
        <w:spacing w:after="100" w:line="300" w:lineRule="auto"/>
      </w:pPr>
      <w:r>
        <w:t>• ثبت اولیه و تمدید با مدت صحیح ۱۳ ساعت و مقادیر بیشتر بدون سقف ۱۲ ساعت، محاسبه و نمایش صحیح مبلغ، رد صفر و عدد اعشاری، بازخوانی و صورتحساب واقعی آزمایش شود. از لحظهٔ پذیرش فوری یا زمان‌دار تا پایان معتبر یا لغو مجاز، شامل فاصلهٔ پیش از قرار، خدمت، تمدید و توقف تایمر، هیچ پیشنهاد جدیدی برای مترجم ارسال یا پذیرفته نشود. پس از پایان یا لغو، موقعیت، آمادگی، بدهی و سایر شروط به‌طور مستقل بازبینی شوند؛ پذیرش هم‌زمان نباید مأموریت دوم ایجاد کند.</w:t>
      </w:r>
    </w:p>
    <w:p>
      <w:pPr>
        <w:bidi w:val="1"/>
        <w:spacing w:after="100" w:line="300" w:lineRule="auto"/>
      </w:pPr>
      <w:r>
        <w:t>• وضعیت و علت واقعی توقف پیشنهاد و اقدام مناسب، محدودیت مرورگر در دریافت موقعیت، پیام توقف تایمر به هر دو طرف، پیش‌نمایش اثر مالی تمدید، تبدیل خودرو و پایان، ریز بدهی، دلیل قابل‌اقدام رد مدارک و کارت زبان و خودرو بررسی شوند. گزینهٔ پرداخت آنلاین باید قابل مشاهده و همراه پیام روشنِ غیرفعال‌بودن باشد؛ وجود آن مجوز انجام تراکنش واقعی یا آزمایشی موفق نیست.</w:t>
      </w:r>
    </w:p>
    <w:p>
      <w:pPr>
        <w:bidi w:val="1"/>
        <w:spacing w:after="100" w:line="300" w:lineRule="auto"/>
        <w:jc w:val="right"/>
      </w:pPr>
      <w:r>
        <w:rPr>
          <w:rFonts w:ascii="Tahoma" w:hAnsi="Tahoma" w:cs="Tahoma"/>
        </w:rPr>
        <w:t>• همهٔ قابلیت‌ها و قواعد نسخهٔ اول بدون حذف با معماری ماژولار اجرا و آزموده شوند؛ افزایش ظرفیت زیرساخت نباید به معنی حذف یا تعویق قابلیت‌های مصوب باشد.</w:t>
      </w:r>
    </w:p>
    <w:p>
      <w:pPr>
        <w:bidi w:val="1"/>
        <w:spacing w:after="100" w:line="300" w:lineRule="auto"/>
        <w:jc w:val="right"/>
      </w:pPr>
      <w:r>
        <w:rPr>
          <w:rFonts w:ascii="Tahoma" w:hAnsi="Tahoma" w:cs="Tahoma"/>
        </w:rPr>
        <w:t>• رابط‌های چهارگانه روی اندازه‌های پشتیبانی‌شده، نقشهٔ تمام‌صفحه، طراحی Soft UI بهینه، اجزای مشترک، دسترس‌پذیری و پشتیبانی واقعی قابلیت نصب بررسی شوند؛ امکان آفلاین عملیات سروری بدون آزمون مستقل ادعا نشود.</w:t>
      </w:r>
    </w:p>
    <w:p>
      <w:pPr>
        <w:bidi w:val="1"/>
        <w:spacing w:after="100" w:line="300" w:lineRule="auto"/>
        <w:jc w:val="right"/>
      </w:pPr>
      <w:r>
        <w:rPr>
          <w:rFonts w:ascii="Tahoma" w:hAnsi="Tahoma" w:cs="Tahoma"/>
        </w:rPr>
        <w:t>• رقابت هم‌زمان در پذیرش و تخصیص، منع مأموریت و پیشنهاد دوم، درخواست تکراری، قطع شبکه، بازخوانی نتیجه و محاسبهٔ تمدید، پایان و خودرو در شرایط بار آزموده شوند.</w:t>
      </w:r>
    </w:p>
    <w:p>
      <w:pPr>
        <w:bidi w:val="1"/>
        <w:spacing w:after="100" w:line="300" w:lineRule="auto"/>
        <w:jc w:val="right"/>
      </w:pPr>
      <w:r>
        <w:rPr>
          <w:rFonts w:ascii="Tahoma" w:hAnsi="Tahoma" w:cs="Tahoma"/>
        </w:rPr>
        <w:t>• مجوز مستقیم فایل و داده، تأیید دومرحله‌ای واقعی مدیریت، محرمانگی مدارک، محدودیت تلاش ورود، ثبت رویداد، بررسی امنیتی و آزمون نفوذ پیش از بهره‌برداری بررسی شوند؛ نتیجهٔ فراهم‌نشده موفق اعلام نشود.</w:t>
      </w:r>
    </w:p>
    <w:p>
      <w:pPr>
        <w:bidi w:val="1"/>
        <w:spacing w:after="100" w:line="300" w:lineRule="auto"/>
        <w:jc w:val="right"/>
      </w:pPr>
      <w:r>
        <w:rPr>
          <w:rFonts w:ascii="Tahoma" w:hAnsi="Tahoma" w:cs="Tahoma"/>
        </w:rPr>
        <w:t>• پشتیبان و بازیابی، خرابی نمونه، پایش و هشدار، انتشار و بازگشت، ذخیره‌سازی پایدار کانتینر و تست بار مطابق اهداف تعیین‌شده آزموده و نتیجه مستند شود؛ ظرفیت و دسترس‌پذیری اثبات‌نشده ادعا نشود.</w:t>
      </w:r>
    </w:p>
    <w:p>
      <w:pPr>
        <w:bidi w:val="1"/>
        <w:spacing w:after="100" w:line="300" w:lineRule="auto"/>
        <w:jc w:val="right"/>
      </w:pPr>
      <w:r>
        <w:rPr>
          <w:rFonts w:ascii="Tahoma" w:hAnsi="Tahoma" w:cs="Tahoma"/>
        </w:rPr>
        <w:t>پایان سند.</w:t>
      </w:r>
    </w:p>
    <w:sectPr w:rsidR="00FC693F" w:rsidRPr="0006063C" w:rsidSect="00034616">
      <w:footerReference w:type="default" r:id="rId9"/>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right"/>
    </w:pPr>
    <w:r>
      <w:rPr>
        <w:rFonts w:ascii="Tahoma" w:hAnsi="Tahoma" w:cs="Tahoma"/>
      </w:rPr>
      <w:t xml:space="preserve">سند طرح همراه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ahoma" w:hAnsi="Tahoma" w:cs="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homa" w:hAnsi="Tahoma" w:cs="Tahoma"/>
      <w:b/>
      <w:bCs/>
      <w:color w:val="006A61"/>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b/>
      <w:bCs/>
      <w:color w:val="006A6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b/>
      <w:bCs/>
      <w:color w:val="006A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ahoma" w:hAnsi="Tahoma" w:cs="Tahoma"/>
      <w:color w:val="006A6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جامع طرح پلتفرم همراه</dc:title>
  <dc:subject>مشخصات محصول، طراحی و قواعد کسب‌وکار</dc:subject>
  <dc:creator/>
  <cp:keywords/>
  <dc:description/>
  <cp:lastModifiedBy/>
  <cp:revision>1</cp:revision>
  <dcterms:created xsi:type="dcterms:W3CDTF">2013-12-23T23:15:00Z</dcterms:created>
  <dcterms:modified xsi:type="dcterms:W3CDTF">2013-12-23T23:15:00Z</dcterms:modified>
  <cp:category/>
</cp:coreProperties>
</file>