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17BCA">
      <w:pPr>
        <w:jc w:val="center"/>
      </w:pPr>
      <w:r>
        <w:rPr>
          <w:b/>
          <w:sz w:val="36"/>
        </w:rPr>
        <w:t>人工智能综合课程设计</w:t>
      </w:r>
      <w:r>
        <w:rPr>
          <w:b/>
          <w:sz w:val="36"/>
        </w:rPr>
        <w:br w:type="textWrapping"/>
      </w:r>
      <w:r>
        <w:rPr>
          <w:b/>
          <w:sz w:val="36"/>
        </w:rPr>
        <w:t>期末技术报告</w:t>
      </w:r>
      <w:r>
        <w:rPr>
          <w:b/>
          <w:sz w:val="36"/>
        </w:rPr>
        <w:br w:type="textWrapping"/>
      </w:r>
      <w:r>
        <w:rPr>
          <w:b/>
          <w:sz w:val="36"/>
        </w:rPr>
        <w:br w:type="textWrapping"/>
      </w:r>
      <w:r>
        <w:rPr>
          <w:b/>
          <w:sz w:val="36"/>
        </w:rPr>
        <w:t>CodeReview AI — 多智能体代码审查桌面系统</w:t>
      </w:r>
    </w:p>
    <w:p w14:paraId="2C55F26A"/>
    <w:p w14:paraId="17C653E4">
      <w:pPr>
        <w:pStyle w:val="3"/>
      </w:pPr>
      <w:r>
        <w:rPr>
          <w:color w:val="000000"/>
        </w:rPr>
        <w:t>一、基本信息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F6F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AC162BE">
            <w:pPr>
              <w:spacing w:after="0" w:line="240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320" w:type="dxa"/>
          </w:tcPr>
          <w:p w14:paraId="48BBD575">
            <w:pPr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</w:tr>
      <w:tr w14:paraId="44DD1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00743B8">
            <w:pPr>
              <w:spacing w:after="0" w:line="240" w:lineRule="auto"/>
            </w:pPr>
            <w:r>
              <w:rPr>
                <w:sz w:val="20"/>
              </w:rPr>
              <w:t>课程名称</w:t>
            </w:r>
          </w:p>
        </w:tc>
        <w:tc>
          <w:tcPr>
            <w:tcW w:w="4320" w:type="dxa"/>
          </w:tcPr>
          <w:p w14:paraId="5DD691EF">
            <w:pPr>
              <w:spacing w:after="0" w:line="240" w:lineRule="auto"/>
            </w:pPr>
            <w:r>
              <w:rPr>
                <w:sz w:val="20"/>
              </w:rPr>
              <w:t>人工智能综合课程设计</w:t>
            </w:r>
          </w:p>
        </w:tc>
      </w:tr>
      <w:tr w14:paraId="52D56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C60113">
            <w:pPr>
              <w:spacing w:after="0" w:line="240" w:lineRule="auto"/>
            </w:pPr>
            <w:r>
              <w:rPr>
                <w:sz w:val="20"/>
              </w:rPr>
              <w:t>项目名称</w:t>
            </w:r>
          </w:p>
        </w:tc>
        <w:tc>
          <w:tcPr>
            <w:tcW w:w="4320" w:type="dxa"/>
          </w:tcPr>
          <w:p w14:paraId="444B00C5">
            <w:pPr>
              <w:spacing w:after="0" w:line="240" w:lineRule="auto"/>
            </w:pPr>
            <w:r>
              <w:rPr>
                <w:sz w:val="20"/>
              </w:rPr>
              <w:t>CodeReview AI — 多智能体代码审查桌面系统</w:t>
            </w:r>
          </w:p>
        </w:tc>
      </w:tr>
      <w:tr w14:paraId="7D81F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F71364B">
            <w:pPr>
              <w:spacing w:after="0" w:line="240" w:lineRule="auto"/>
            </w:pPr>
            <w:r>
              <w:rPr>
                <w:sz w:val="20"/>
              </w:rPr>
              <w:t>项目类型</w:t>
            </w:r>
          </w:p>
        </w:tc>
        <w:tc>
          <w:tcPr>
            <w:tcW w:w="4320" w:type="dxa"/>
          </w:tcPr>
          <w:p w14:paraId="48B94063">
            <w:pPr>
              <w:spacing w:after="0" w:line="240" w:lineRule="auto"/>
            </w:pPr>
            <w:r>
              <w:rPr>
                <w:sz w:val="20"/>
              </w:rPr>
              <w:t>AI 应用系统（桌面应用 + LLM 集成）</w:t>
            </w:r>
          </w:p>
        </w:tc>
      </w:tr>
      <w:tr w14:paraId="60BEF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B3F54C">
            <w:pPr>
              <w:spacing w:after="0" w:line="240" w:lineRule="auto"/>
            </w:pPr>
            <w:r>
              <w:rPr>
                <w:sz w:val="20"/>
              </w:rPr>
              <w:t>项目负责人</w:t>
            </w:r>
          </w:p>
        </w:tc>
        <w:tc>
          <w:tcPr>
            <w:tcW w:w="4320" w:type="dxa"/>
          </w:tcPr>
          <w:p w14:paraId="76C4F46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曹天宇</w:t>
            </w:r>
          </w:p>
        </w:tc>
      </w:tr>
      <w:tr w14:paraId="799B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FCA955">
            <w:pPr>
              <w:spacing w:after="0" w:line="240" w:lineRule="auto"/>
            </w:pPr>
            <w:r>
              <w:rPr>
                <w:sz w:val="20"/>
              </w:rPr>
              <w:t>团队成员</w:t>
            </w:r>
          </w:p>
        </w:tc>
        <w:tc>
          <w:tcPr>
            <w:tcW w:w="4320" w:type="dxa"/>
          </w:tcPr>
          <w:p w14:paraId="3887A88B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夏洪熙，马明遥，张浩翔</w:t>
            </w:r>
          </w:p>
        </w:tc>
      </w:tr>
      <w:tr w14:paraId="281AB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AE9747B">
            <w:pPr>
              <w:spacing w:after="0" w:line="240" w:lineRule="auto"/>
            </w:pPr>
            <w:r>
              <w:rPr>
                <w:sz w:val="20"/>
              </w:rPr>
              <w:t>开发时间</w:t>
            </w:r>
          </w:p>
        </w:tc>
        <w:tc>
          <w:tcPr>
            <w:tcW w:w="4320" w:type="dxa"/>
          </w:tcPr>
          <w:p w14:paraId="3A1BBD00">
            <w:pPr>
              <w:spacing w:after="0" w:line="240" w:lineRule="auto"/>
            </w:pPr>
            <w:r>
              <w:rPr>
                <w:sz w:val="20"/>
              </w:rPr>
              <w:t>2025-2026 学年</w:t>
            </w:r>
          </w:p>
        </w:tc>
      </w:tr>
      <w:tr w14:paraId="6A583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7700F2">
            <w:pPr>
              <w:spacing w:after="0" w:line="240" w:lineRule="auto"/>
            </w:pPr>
            <w:r>
              <w:rPr>
                <w:sz w:val="20"/>
              </w:rPr>
              <w:t>项目版本</w:t>
            </w:r>
          </w:p>
        </w:tc>
        <w:tc>
          <w:tcPr>
            <w:tcW w:w="4320" w:type="dxa"/>
          </w:tcPr>
          <w:p w14:paraId="62EE240A">
            <w:pPr>
              <w:spacing w:after="0" w:line="240" w:lineRule="auto"/>
            </w:pPr>
            <w:r>
              <w:rPr>
                <w:sz w:val="20"/>
              </w:rPr>
              <w:t>V</w:t>
            </w:r>
            <w:r>
              <w:rPr>
                <w:rFonts w:hint="eastAsia"/>
                <w:sz w:val="20"/>
                <w:lang w:val="en-US" w:eastAsia="zh-CN"/>
              </w:rPr>
              <w:t>5</w:t>
            </w:r>
            <w:r>
              <w:rPr>
                <w:sz w:val="20"/>
              </w:rPr>
              <w:t>.0</w:t>
            </w:r>
          </w:p>
        </w:tc>
      </w:tr>
      <w:tr w14:paraId="204BF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69C840">
            <w:pPr>
              <w:spacing w:after="0" w:line="240" w:lineRule="auto"/>
            </w:pPr>
            <w:r>
              <w:rPr>
                <w:sz w:val="20"/>
              </w:rPr>
              <w:t>代码仓库地址</w:t>
            </w:r>
          </w:p>
        </w:tc>
        <w:tc>
          <w:tcPr>
            <w:tcW w:w="4320" w:type="dxa"/>
          </w:tcPr>
          <w:p w14:paraId="4E13121B">
            <w:pPr>
              <w:spacing w:after="0" w:line="240" w:lineRule="auto"/>
            </w:pPr>
            <w:r>
              <w:rPr>
                <w:sz w:val="20"/>
              </w:rPr>
              <w:t>本地仓库</w:t>
            </w:r>
          </w:p>
        </w:tc>
      </w:tr>
      <w:tr w14:paraId="32AC3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1B113D">
            <w:pPr>
              <w:spacing w:after="0" w:line="240" w:lineRule="auto"/>
            </w:pPr>
            <w:r>
              <w:rPr>
                <w:sz w:val="20"/>
              </w:rPr>
              <w:t>系统演示地址</w:t>
            </w:r>
          </w:p>
        </w:tc>
        <w:tc>
          <w:tcPr>
            <w:tcW w:w="4320" w:type="dxa"/>
          </w:tcPr>
          <w:p w14:paraId="0E48A97C">
            <w:pPr>
              <w:spacing w:after="0" w:line="240" w:lineRule="auto"/>
            </w:pPr>
            <w:r>
              <w:rPr>
                <w:sz w:val="20"/>
              </w:rPr>
              <w:t>本地 Electron 桌面应用，后端 http://127.0.0.1:8765</w:t>
            </w:r>
          </w:p>
        </w:tc>
      </w:tr>
    </w:tbl>
    <w:p w14:paraId="22D2918C"/>
    <w:p w14:paraId="6A468ED7">
      <w:pPr>
        <w:pStyle w:val="4"/>
      </w:pPr>
      <w:r>
        <w:rPr>
          <w:color w:val="000000"/>
        </w:rPr>
        <w:t>项目规模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7CFF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87F5531">
            <w:pPr>
              <w:spacing w:after="0" w:line="240" w:lineRule="auto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4320" w:type="dxa"/>
          </w:tcPr>
          <w:p w14:paraId="15DF3245">
            <w:pPr>
              <w:spacing w:after="0" w:line="240" w:lineRule="auto"/>
            </w:pPr>
            <w:r>
              <w:rPr>
                <w:b/>
                <w:sz w:val="20"/>
              </w:rPr>
              <w:t>数据</w:t>
            </w:r>
          </w:p>
        </w:tc>
      </w:tr>
      <w:tr w14:paraId="3F3B5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98C9820">
            <w:pPr>
              <w:spacing w:after="0" w:line="240" w:lineRule="auto"/>
            </w:pPr>
            <w:r>
              <w:rPr>
                <w:sz w:val="20"/>
              </w:rPr>
              <w:t>后端 Python 文件</w:t>
            </w:r>
          </w:p>
        </w:tc>
        <w:tc>
          <w:tcPr>
            <w:tcW w:w="4320" w:type="dxa"/>
          </w:tcPr>
          <w:p w14:paraId="58B38BB9">
            <w:pPr>
              <w:spacing w:after="0" w:line="240" w:lineRule="auto"/>
            </w:pPr>
            <w:r>
              <w:rPr>
                <w:sz w:val="20"/>
              </w:rPr>
              <w:t>38 个</w:t>
            </w:r>
          </w:p>
        </w:tc>
      </w:tr>
      <w:tr w14:paraId="1FD11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02FF78">
            <w:pPr>
              <w:spacing w:after="0" w:line="240" w:lineRule="auto"/>
            </w:pPr>
            <w:r>
              <w:rPr>
                <w:sz w:val="20"/>
              </w:rPr>
              <w:t>审查专家 Agent</w:t>
            </w:r>
          </w:p>
        </w:tc>
        <w:tc>
          <w:tcPr>
            <w:tcW w:w="4320" w:type="dxa"/>
          </w:tcPr>
          <w:p w14:paraId="54A6D4AA">
            <w:pPr>
              <w:spacing w:after="0" w:line="240" w:lineRule="auto"/>
            </w:pPr>
            <w:r>
              <w:rPr>
                <w:sz w:val="20"/>
              </w:rPr>
              <w:t>6 个 + 1 汇总 + 1 修复 = 8 个角色</w:t>
            </w:r>
          </w:p>
        </w:tc>
      </w:tr>
      <w:tr w14:paraId="2B925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E57EF4">
            <w:pPr>
              <w:spacing w:after="0" w:line="240" w:lineRule="auto"/>
            </w:pPr>
            <w:r>
              <w:rPr>
                <w:sz w:val="20"/>
              </w:rPr>
              <w:t>LLM 可调用工具</w:t>
            </w:r>
          </w:p>
        </w:tc>
        <w:tc>
          <w:tcPr>
            <w:tcW w:w="4320" w:type="dxa"/>
          </w:tcPr>
          <w:p w14:paraId="499176A1">
            <w:pPr>
              <w:spacing w:after="0" w:line="240" w:lineRule="auto"/>
            </w:pPr>
            <w:r>
              <w:rPr>
                <w:sz w:val="20"/>
              </w:rPr>
              <w:t>15 个</w:t>
            </w:r>
          </w:p>
        </w:tc>
      </w:tr>
      <w:tr w14:paraId="58A52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9C187FB">
            <w:pPr>
              <w:spacing w:after="0" w:line="240" w:lineRule="auto"/>
            </w:pPr>
            <w:r>
              <w:rPr>
                <w:sz w:val="20"/>
              </w:rPr>
              <w:t>Python 核心依赖</w:t>
            </w:r>
          </w:p>
        </w:tc>
        <w:tc>
          <w:tcPr>
            <w:tcW w:w="4320" w:type="dxa"/>
          </w:tcPr>
          <w:p w14:paraId="42EDBC4C">
            <w:pPr>
              <w:spacing w:after="0" w:line="240" w:lineRule="auto"/>
            </w:pPr>
            <w:r>
              <w:rPr>
                <w:sz w:val="20"/>
              </w:rPr>
              <w:t>15 个包</w:t>
            </w:r>
          </w:p>
        </w:tc>
      </w:tr>
      <w:tr w14:paraId="3545C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1BCD95">
            <w:pPr>
              <w:spacing w:after="0" w:line="240" w:lineRule="auto"/>
            </w:pPr>
            <w:r>
              <w:rPr>
                <w:sz w:val="20"/>
              </w:rPr>
              <w:t>前端代码行数</w:t>
            </w:r>
          </w:p>
        </w:tc>
        <w:tc>
          <w:tcPr>
            <w:tcW w:w="4320" w:type="dxa"/>
          </w:tcPr>
          <w:p w14:paraId="190E2276">
            <w:pPr>
              <w:spacing w:after="0" w:line="240" w:lineRule="auto"/>
            </w:pPr>
            <w:r>
              <w:rPr>
                <w:sz w:val="20"/>
              </w:rPr>
              <w:t>约 2914 行（HTML + JS + CSS）</w:t>
            </w:r>
          </w:p>
        </w:tc>
      </w:tr>
      <w:tr w14:paraId="4CE22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89AE497">
            <w:pPr>
              <w:spacing w:after="0" w:line="240" w:lineRule="auto"/>
            </w:pPr>
            <w:r>
              <w:rPr>
                <w:sz w:val="20"/>
              </w:rPr>
              <w:t>支持语言</w:t>
            </w:r>
          </w:p>
        </w:tc>
        <w:tc>
          <w:tcPr>
            <w:tcW w:w="4320" w:type="dxa"/>
          </w:tcPr>
          <w:p w14:paraId="0BE029E3">
            <w:pPr>
              <w:spacing w:after="0" w:line="240" w:lineRule="auto"/>
            </w:pPr>
            <w:r>
              <w:rPr>
                <w:sz w:val="20"/>
              </w:rPr>
              <w:t>Python / JavaScript / TypeScript / Java / C++ / Go</w:t>
            </w:r>
          </w:p>
        </w:tc>
      </w:tr>
    </w:tbl>
    <w:p w14:paraId="0AC7A0E2"/>
    <w:p w14:paraId="373D9469">
      <w:pPr>
        <w:pStyle w:val="3"/>
      </w:pPr>
      <w:r>
        <w:rPr>
          <w:color w:val="000000"/>
        </w:rPr>
        <w:t>二、项目摘要</w:t>
      </w:r>
    </w:p>
    <w:p w14:paraId="0B6E8FCD">
      <w:r>
        <w:rPr>
          <w:rFonts w:ascii="宋体" w:hAnsi="宋体" w:eastAsia="宋体"/>
          <w:b w:val="0"/>
          <w:sz w:val="22"/>
        </w:rPr>
        <w:t>CodeReview AI 是一个基于多智能体架构的 AI 驱动代码审查桌面系统，旨在通过大语言模型自动化代码审查流程，替代传统耗时的纯人工 Code Review。系统采用 Electron + FastAPI + LangGraph + DeepSeek v4 技术栈，实现了从代码提交到六维评分再到自动修复的完整闭环。</w:t>
      </w:r>
    </w:p>
    <w:p w14:paraId="34D0D355">
      <w:r>
        <w:rPr>
          <w:rFonts w:ascii="宋体" w:hAnsi="宋体" w:eastAsia="宋体"/>
          <w:b w:val="0"/>
          <w:sz w:val="22"/>
        </w:rPr>
        <w:t>本系统构建了一套完整的 AI 代码审查桌面应用：用户通过 Electron 桌面客户端打开本地项目文件夹，系统自动扫描代码文件，调用后台 LangGraph 编排的 6 个专业 AI Agent（代码质量审查、安全审计、性能优化、文档检查、测试覆盖分析、架构评估）并行分析代码，再由 Summarizer Agent 进行交叉验证与汇总，最终输出涵盖六项维度的量化评分和结构化问题列表。审查完成后，用户可启动 Repair Agent，由 LLM 直接调用工具（replace_code、insert_code、run_linter 等）自动生成修复方案，并在编辑器中以 Diff 高亮实时展示修改内容，逐项确认后保存。</w:t>
      </w:r>
    </w:p>
    <w:p w14:paraId="51D19F1C">
      <w:r>
        <w:rPr>
          <w:rFonts w:ascii="宋体" w:hAnsi="宋体" w:eastAsia="宋体"/>
          <w:b w:val="0"/>
          <w:sz w:val="22"/>
        </w:rPr>
        <w:t>技术实现上，后端采用 FastAPI 提供 REST + SSE 流式接口；多智能体协作基于 LangGraph 的 StateGraph 状态机编排，6 个 Agent 并行执行、Summarizer 后处理，通过 asyncio.gather 实现并发调用 DeepSeek v4 模型。工具系统设计了统一的 ToolRegistry 注册中心，15 个 LLM 可调用工具通过装饰器注册，支持参数注入和路径安全校验。前端为纯原生 HTML/CSS/JS 的 VS Code 风格 IDE 界面，通过 SSE 流式接收每个 Agent 的"思考过程"并实时渲染"专家圆桌"视图。修复模式采用 Human-in-the-Loop 设计，LLM 生成的每一处修改均在编辑器中以绿色（新增）/红色（删除）高亮标记，用户可逐项接受或撤销。</w:t>
      </w:r>
    </w:p>
    <w:p w14:paraId="360DF0D8">
      <w:r>
        <w:rPr>
          <w:rFonts w:ascii="宋体" w:hAnsi="宋体" w:eastAsia="宋体"/>
          <w:b/>
          <w:sz w:val="22"/>
        </w:rPr>
        <w:t>关键词：人工智能，多智能体，代码审查，大语言模型，LangGraph，桌面应用</w:t>
      </w:r>
    </w:p>
    <w:p w14:paraId="7F81603C">
      <w:pPr>
        <w:pStyle w:val="3"/>
      </w:pPr>
      <w:r>
        <w:rPr>
          <w:color w:val="000000"/>
        </w:rPr>
        <w:t>三、项目背景与目标</w:t>
      </w:r>
    </w:p>
    <w:p w14:paraId="0DFA0403">
      <w:pPr>
        <w:pStyle w:val="4"/>
      </w:pPr>
      <w:r>
        <w:rPr>
          <w:color w:val="000000"/>
        </w:rPr>
        <w:t>3.1 项目背景</w:t>
      </w:r>
    </w:p>
    <w:p w14:paraId="1805DAA9">
      <w:r>
        <w:rPr>
          <w:rFonts w:ascii="宋体" w:hAnsi="宋体" w:eastAsia="宋体"/>
          <w:b w:val="0"/>
          <w:sz w:val="22"/>
        </w:rPr>
        <w:t>代码审查（Code Review）是软件工程中保障代码质量的核心环节。传统人工 Code Review 耗时长、依赖审阅者经验、易因疲劳导致遗漏。尤其在高校教学场景中，课程设计的代码量动辄数千行，教师难以对每位学生的代码进行全面逐行审查。</w:t>
      </w:r>
    </w:p>
    <w:p w14:paraId="3413DE99">
      <w:r>
        <w:rPr>
          <w:rFonts w:ascii="宋体" w:hAnsi="宋体" w:eastAsia="宋体"/>
          <w:b w:val="0"/>
          <w:sz w:val="22"/>
        </w:rPr>
        <w:t>近年来，DeepSeek v4、GPT-4o 等大语言模型在代码理解与生成方面取得了显著进步，为 AI 辅助代码审查提供了技术基础。本项目利用多智能体协作架构，将代码审查分解为多个专业化维度，让每个 AI Agent 专攻一个方面，再通过元裁判 Agent 统筹汇总，实现比单一 Prompt 更深入、更全面的审查效果。</w:t>
      </w:r>
    </w:p>
    <w:p w14:paraId="1A9E6EC5">
      <w:pPr>
        <w:pStyle w:val="4"/>
      </w:pPr>
      <w:r>
        <w:rPr>
          <w:color w:val="000000"/>
        </w:rPr>
        <w:t>3.2 项目目标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938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8582350">
            <w:pPr>
              <w:spacing w:after="0" w:line="240" w:lineRule="auto"/>
            </w:pPr>
            <w:r>
              <w:rPr>
                <w:b/>
                <w:sz w:val="20"/>
              </w:rPr>
              <w:t>目标维度</w:t>
            </w:r>
          </w:p>
        </w:tc>
        <w:tc>
          <w:tcPr>
            <w:tcW w:w="4320" w:type="dxa"/>
          </w:tcPr>
          <w:p w14:paraId="24070BDB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0C93F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E3E59BB">
            <w:pPr>
              <w:spacing w:after="0" w:line="240" w:lineRule="auto"/>
            </w:pPr>
            <w:r>
              <w:rPr>
                <w:sz w:val="20"/>
              </w:rPr>
              <w:t>业务目标</w:t>
            </w:r>
          </w:p>
        </w:tc>
        <w:tc>
          <w:tcPr>
            <w:tcW w:w="4320" w:type="dxa"/>
          </w:tcPr>
          <w:p w14:paraId="79A9A0C2">
            <w:pPr>
              <w:spacing w:after="0" w:line="240" w:lineRule="auto"/>
            </w:pPr>
            <w:r>
              <w:rPr>
                <w:sz w:val="20"/>
              </w:rPr>
              <w:t>为开发者提供一键式多维度代码审查工具，将单次审查从天/小时级压缩到分钟级</w:t>
            </w:r>
          </w:p>
        </w:tc>
      </w:tr>
      <w:tr w14:paraId="20FF2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BDC809D">
            <w:pPr>
              <w:spacing w:after="0" w:line="240" w:lineRule="auto"/>
            </w:pPr>
            <w:r>
              <w:rPr>
                <w:sz w:val="20"/>
              </w:rPr>
              <w:t>技术目标</w:t>
            </w:r>
          </w:p>
        </w:tc>
        <w:tc>
          <w:tcPr>
            <w:tcW w:w="4320" w:type="dxa"/>
          </w:tcPr>
          <w:p w14:paraId="711FB24D">
            <w:pPr>
              <w:spacing w:after="0" w:line="240" w:lineRule="auto"/>
            </w:pPr>
            <w:r>
              <w:rPr>
                <w:sz w:val="20"/>
              </w:rPr>
              <w:t>实现 7 个专业化 AI Agent 的并行协作、LLM 工具调用系统（15 个注册工具）、SSE 流式推送、Human-in-the-Loop 修复模式</w:t>
            </w:r>
          </w:p>
        </w:tc>
      </w:tr>
      <w:tr w14:paraId="424ED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2D62B7A">
            <w:pPr>
              <w:spacing w:after="0" w:line="240" w:lineRule="auto"/>
            </w:pPr>
            <w:r>
              <w:rPr>
                <w:sz w:val="20"/>
              </w:rPr>
              <w:t>工程目标</w:t>
            </w:r>
          </w:p>
        </w:tc>
        <w:tc>
          <w:tcPr>
            <w:tcW w:w="4320" w:type="dxa"/>
          </w:tcPr>
          <w:p w14:paraId="483282F7">
            <w:pPr>
              <w:spacing w:after="0" w:line="240" w:lineRule="auto"/>
            </w:pPr>
            <w:r>
              <w:rPr>
                <w:sz w:val="20"/>
              </w:rPr>
              <w:t>构建完整的 Electron 桌面应用（前后端分离），支持可本地一键部署</w:t>
            </w:r>
          </w:p>
        </w:tc>
      </w:tr>
      <w:tr w14:paraId="69511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48CBD2">
            <w:pPr>
              <w:spacing w:after="0" w:line="240" w:lineRule="auto"/>
            </w:pPr>
            <w:r>
              <w:rPr>
                <w:sz w:val="20"/>
              </w:rPr>
              <w:t>应用目标</w:t>
            </w:r>
          </w:p>
        </w:tc>
        <w:tc>
          <w:tcPr>
            <w:tcW w:w="4320" w:type="dxa"/>
          </w:tcPr>
          <w:p w14:paraId="3F02BFEA">
            <w:pPr>
              <w:spacing w:after="0" w:line="240" w:lineRule="auto"/>
            </w:pPr>
            <w:r>
              <w:rPr>
                <w:sz w:val="20"/>
              </w:rPr>
              <w:t>实际用于高校学生代码作业审查、个人开发质量保障、开源项目贡献前自检</w:t>
            </w:r>
          </w:p>
        </w:tc>
      </w:tr>
    </w:tbl>
    <w:p w14:paraId="35C4F57A"/>
    <w:p w14:paraId="00CFE0C1">
      <w:pPr>
        <w:pStyle w:val="4"/>
      </w:pPr>
      <w:r>
        <w:rPr>
          <w:color w:val="000000"/>
        </w:rPr>
        <w:t>3.3 项目创新点</w:t>
      </w:r>
    </w:p>
    <w:p w14:paraId="7B5B3162">
      <w:r>
        <w:rPr>
          <w:rFonts w:ascii="宋体" w:hAnsi="宋体" w:eastAsia="宋体"/>
          <w:b w:val="0"/>
          <w:sz w:val="22"/>
        </w:rPr>
        <w:t>（1）多智能体 + 元裁判架构。不同于传统的单 Prompt 代码审查，本项目将审查过程拆解为 6 个并行执行的专家 Agent，各自独立调用 DeepSeek v4 进行分析，再由 Summarizer Agent 进行交叉验证、去重和汇总。"分而治之"避免了单一 Agent 因 Prompt 过长导致的"中间丢失"问题，每个 Agent 聚焦一个维度，输出质量更高。</w:t>
      </w:r>
    </w:p>
    <w:p w14:paraId="32DB40AB">
      <w:r>
        <w:rPr>
          <w:rFonts w:ascii="宋体" w:hAnsi="宋体" w:eastAsia="宋体"/>
          <w:b w:val="0"/>
          <w:sz w:val="22"/>
        </w:rPr>
        <w:t>（2）Human-in-the-Loop 修复模式。大多数 AI 代码修复工具采用"黑箱替换"方式——AI 直接修改文件，用户只能接受或拒绝。本项目实现了逐项确认的修复流程：Repair Agent 多轮调用工具修改代码，每次修改后自动执行 linter 检查；前端以红色（删除）和绿色（新增）Diff 高亮标记每一处修改，用户可逐项接受、撤销或全部应用。</w:t>
      </w:r>
    </w:p>
    <w:p w14:paraId="5BE9724D">
      <w:r>
        <w:rPr>
          <w:rFonts w:ascii="宋体" w:hAnsi="宋体" w:eastAsia="宋体"/>
          <w:b w:val="0"/>
          <w:sz w:val="22"/>
        </w:rPr>
        <w:t>（3）工具注册与执行系统。设计了统一的 ToolRegistry 注册中心，采用装饰器 + ToolDef 数据类模式，将 15 个 LLM 可调用工具的 Schema 定义和 Python 实现统一管理。支持参数注入、路径安全检查（_validate_path 防目录穿越）、dry_run 模式（memory 模式下修改仅影响编辑器不写磁盘）、撤销栈（undo_stack 逐级回滚）。</w:t>
      </w:r>
    </w:p>
    <w:p w14:paraId="2875576D">
      <w:r>
        <w:rPr>
          <w:rFonts w:ascii="宋体" w:hAnsi="宋体" w:eastAsia="宋体"/>
          <w:b w:val="0"/>
          <w:sz w:val="22"/>
        </w:rPr>
        <w:t>（4）流式实时可视化（Expert Round Table）。审查过程通过 SSE 流式推送每个 Agent 的实时状态：预处理阶段展示 AST 解析结果，6 个 Agent 并行工作时前端逐个显示完成状态和发现问题数，Summarizer 阶段实时展示推理过程和生成的审查报告。前端的"专家圆桌"视图将每个 Agent 视为独立对话者，以类似聊天界面的形式展示各自的"思考过程"。</w:t>
      </w:r>
    </w:p>
    <w:p w14:paraId="4EB43FDD">
      <w:pPr>
        <w:pStyle w:val="3"/>
      </w:pPr>
      <w:r>
        <w:rPr>
          <w:color w:val="000000"/>
        </w:rPr>
        <w:t>四、需求分析</w:t>
      </w:r>
    </w:p>
    <w:p w14:paraId="62034647">
      <w:pPr>
        <w:pStyle w:val="4"/>
      </w:pPr>
      <w:r>
        <w:rPr>
          <w:color w:val="000000"/>
        </w:rPr>
        <w:t>4.1 用户需求分析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D57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5BAE44">
            <w:pPr>
              <w:spacing w:after="0" w:line="240" w:lineRule="auto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w="2880" w:type="dxa"/>
          </w:tcPr>
          <w:p w14:paraId="09588D57">
            <w:pPr>
              <w:spacing w:after="0" w:line="240" w:lineRule="auto"/>
            </w:pPr>
            <w:r>
              <w:rPr>
                <w:b/>
                <w:sz w:val="20"/>
              </w:rPr>
              <w:t>痛点</w:t>
            </w:r>
          </w:p>
        </w:tc>
        <w:tc>
          <w:tcPr>
            <w:tcW w:w="2880" w:type="dxa"/>
          </w:tcPr>
          <w:p w14:paraId="4DD6070D">
            <w:pPr>
              <w:spacing w:after="0" w:line="240" w:lineRule="auto"/>
            </w:pPr>
            <w:r>
              <w:rPr>
                <w:b/>
                <w:sz w:val="20"/>
              </w:rPr>
              <w:t>期望</w:t>
            </w:r>
          </w:p>
        </w:tc>
      </w:tr>
      <w:tr w14:paraId="0926D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392C80">
            <w:pPr>
              <w:spacing w:after="0" w:line="240" w:lineRule="auto"/>
            </w:pPr>
            <w:r>
              <w:rPr>
                <w:sz w:val="20"/>
              </w:rPr>
              <w:t>学生开发者</w:t>
            </w:r>
          </w:p>
        </w:tc>
        <w:tc>
          <w:tcPr>
            <w:tcW w:w="2880" w:type="dxa"/>
          </w:tcPr>
          <w:p w14:paraId="1E3ABCFE">
            <w:pPr>
              <w:spacing w:after="0" w:line="240" w:lineRule="auto"/>
            </w:pPr>
            <w:r>
              <w:rPr>
                <w:sz w:val="20"/>
              </w:rPr>
              <w:t>缺乏代码评审经验，难以发现逻辑缺陷和安全隐患</w:t>
            </w:r>
          </w:p>
        </w:tc>
        <w:tc>
          <w:tcPr>
            <w:tcW w:w="2880" w:type="dxa"/>
          </w:tcPr>
          <w:p w14:paraId="12698938">
            <w:pPr>
              <w:spacing w:after="0" w:line="240" w:lineRule="auto"/>
            </w:pPr>
            <w:r>
              <w:rPr>
                <w:sz w:val="20"/>
              </w:rPr>
              <w:t>即时结构化反馈，多维度覆盖</w:t>
            </w:r>
          </w:p>
        </w:tc>
      </w:tr>
      <w:tr w14:paraId="280C2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C0CAEF">
            <w:pPr>
              <w:spacing w:after="0" w:line="240" w:lineRule="auto"/>
            </w:pPr>
            <w:r>
              <w:rPr>
                <w:sz w:val="20"/>
              </w:rPr>
              <w:t>教师/课程助教</w:t>
            </w:r>
          </w:p>
        </w:tc>
        <w:tc>
          <w:tcPr>
            <w:tcW w:w="2880" w:type="dxa"/>
          </w:tcPr>
          <w:p w14:paraId="792A70EA">
            <w:pPr>
              <w:spacing w:after="0" w:line="240" w:lineRule="auto"/>
            </w:pPr>
            <w:r>
              <w:rPr>
                <w:sz w:val="20"/>
              </w:rPr>
              <w:t>人工审查大量作业耗时巨大，评分标准难以量化</w:t>
            </w:r>
          </w:p>
        </w:tc>
        <w:tc>
          <w:tcPr>
            <w:tcW w:w="2880" w:type="dxa"/>
          </w:tcPr>
          <w:p w14:paraId="54FE79E7">
            <w:pPr>
              <w:spacing w:after="0" w:line="240" w:lineRule="auto"/>
            </w:pPr>
            <w:r>
              <w:rPr>
                <w:sz w:val="20"/>
              </w:rPr>
              <w:t>自动化批量审查，量化评分体系</w:t>
            </w:r>
          </w:p>
        </w:tc>
      </w:tr>
      <w:tr w14:paraId="2F28B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76B18F">
            <w:pPr>
              <w:spacing w:after="0" w:line="240" w:lineRule="auto"/>
            </w:pPr>
            <w:r>
              <w:rPr>
                <w:sz w:val="20"/>
              </w:rPr>
              <w:t>职业开发者</w:t>
            </w:r>
          </w:p>
        </w:tc>
        <w:tc>
          <w:tcPr>
            <w:tcW w:w="2880" w:type="dxa"/>
          </w:tcPr>
          <w:p w14:paraId="6A7B34AF">
            <w:pPr>
              <w:spacing w:after="0" w:line="240" w:lineRule="auto"/>
            </w:pPr>
            <w:r>
              <w:rPr>
                <w:sz w:val="20"/>
              </w:rPr>
              <w:t>Code Review 依赖资深工程师人工完成，耗时长</w:t>
            </w:r>
          </w:p>
        </w:tc>
        <w:tc>
          <w:tcPr>
            <w:tcW w:w="2880" w:type="dxa"/>
          </w:tcPr>
          <w:p w14:paraId="7E280D3E">
            <w:pPr>
              <w:spacing w:after="0" w:line="240" w:lineRule="auto"/>
            </w:pPr>
            <w:r>
              <w:rPr>
                <w:sz w:val="20"/>
              </w:rPr>
              <w:t>集成到本地工作流的自动化审查工具</w:t>
            </w:r>
          </w:p>
        </w:tc>
      </w:tr>
    </w:tbl>
    <w:p w14:paraId="4A04507C"/>
    <w:p w14:paraId="3CC01054">
      <w:pPr>
        <w:pStyle w:val="4"/>
      </w:pPr>
      <w:r>
        <w:rPr>
          <w:color w:val="000000"/>
        </w:rPr>
        <w:t>4.2 功能需求列表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BD99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4B3226B">
            <w:pPr>
              <w:spacing w:after="0" w:line="240" w:lineRule="auto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1728" w:type="dxa"/>
          </w:tcPr>
          <w:p w14:paraId="35792BEB">
            <w:pPr>
              <w:spacing w:after="0" w:line="240" w:lineRule="auto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w="1728" w:type="dxa"/>
          </w:tcPr>
          <w:p w14:paraId="3CE37AF2">
            <w:pPr>
              <w:spacing w:after="0" w:line="240" w:lineRule="auto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w="1728" w:type="dxa"/>
          </w:tcPr>
          <w:p w14:paraId="6CAB2B5D">
            <w:pPr>
              <w:spacing w:after="0" w:line="240" w:lineRule="auto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w="1728" w:type="dxa"/>
          </w:tcPr>
          <w:p w14:paraId="07ADAE62">
            <w:pPr>
              <w:spacing w:after="0" w:line="240" w:lineRule="auto"/>
            </w:pPr>
            <w:r>
              <w:rPr>
                <w:b/>
                <w:sz w:val="20"/>
              </w:rPr>
              <w:t>优先级</w:t>
            </w:r>
          </w:p>
        </w:tc>
      </w:tr>
      <w:tr w14:paraId="6DE64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14CF572">
            <w:pPr>
              <w:spacing w:after="0" w:line="240" w:lineRule="auto"/>
            </w:pPr>
            <w:r>
              <w:rPr>
                <w:sz w:val="20"/>
              </w:rPr>
              <w:t>审查引擎</w:t>
            </w:r>
          </w:p>
        </w:tc>
        <w:tc>
          <w:tcPr>
            <w:tcW w:w="1728" w:type="dxa"/>
          </w:tcPr>
          <w:p w14:paraId="6CC11C29">
            <w:pPr>
              <w:spacing w:after="0" w:line="240" w:lineRule="auto"/>
            </w:pPr>
            <w:r>
              <w:rPr>
                <w:sz w:val="20"/>
              </w:rPr>
              <w:t>单文件代码审查</w:t>
            </w:r>
          </w:p>
        </w:tc>
        <w:tc>
          <w:tcPr>
            <w:tcW w:w="1728" w:type="dxa"/>
          </w:tcPr>
          <w:p w14:paraId="3F9EC350">
            <w:pPr>
              <w:spacing w:after="0" w:line="240" w:lineRule="auto"/>
            </w:pPr>
            <w:r>
              <w:rPr>
                <w:sz w:val="20"/>
              </w:rPr>
              <w:t>代码文本 + 语言</w:t>
            </w:r>
          </w:p>
        </w:tc>
        <w:tc>
          <w:tcPr>
            <w:tcW w:w="1728" w:type="dxa"/>
          </w:tcPr>
          <w:p w14:paraId="5CEAD2B8">
            <w:pPr>
              <w:spacing w:after="0" w:line="240" w:lineRule="auto"/>
            </w:pPr>
            <w:r>
              <w:rPr>
                <w:sz w:val="20"/>
              </w:rPr>
              <w:t>六维评分 + 问题列表 + 报告</w:t>
            </w:r>
          </w:p>
        </w:tc>
        <w:tc>
          <w:tcPr>
            <w:tcW w:w="1728" w:type="dxa"/>
          </w:tcPr>
          <w:p w14:paraId="3BE2411D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11E34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AC5EF93">
            <w:pPr>
              <w:spacing w:after="0" w:line="240" w:lineRule="auto"/>
            </w:pPr>
            <w:r>
              <w:rPr>
                <w:sz w:val="20"/>
              </w:rPr>
              <w:t>审查引擎</w:t>
            </w:r>
          </w:p>
        </w:tc>
        <w:tc>
          <w:tcPr>
            <w:tcW w:w="1728" w:type="dxa"/>
          </w:tcPr>
          <w:p w14:paraId="7FD344AF">
            <w:pPr>
              <w:spacing w:after="0" w:line="240" w:lineRule="auto"/>
            </w:pPr>
            <w:r>
              <w:rPr>
                <w:sz w:val="20"/>
              </w:rPr>
              <w:t>多文件项目审查</w:t>
            </w:r>
          </w:p>
        </w:tc>
        <w:tc>
          <w:tcPr>
            <w:tcW w:w="1728" w:type="dxa"/>
          </w:tcPr>
          <w:p w14:paraId="5BC6B24D">
            <w:pPr>
              <w:spacing w:after="0" w:line="240" w:lineRule="auto"/>
            </w:pPr>
            <w:r>
              <w:rPr>
                <w:sz w:val="20"/>
              </w:rPr>
              <w:t>文件列表 + 主文件</w:t>
            </w:r>
          </w:p>
        </w:tc>
        <w:tc>
          <w:tcPr>
            <w:tcW w:w="1728" w:type="dxa"/>
          </w:tcPr>
          <w:p w14:paraId="30EE7FF2">
            <w:pPr>
              <w:spacing w:after="0" w:line="240" w:lineRule="auto"/>
            </w:pPr>
            <w:r>
              <w:rPr>
                <w:sz w:val="20"/>
              </w:rPr>
              <w:t>项目上下文 + 综合报告</w:t>
            </w:r>
          </w:p>
        </w:tc>
        <w:tc>
          <w:tcPr>
            <w:tcW w:w="1728" w:type="dxa"/>
          </w:tcPr>
          <w:p w14:paraId="74771634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7267B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A0A2BAF">
            <w:pPr>
              <w:spacing w:after="0" w:line="240" w:lineRule="auto"/>
            </w:pPr>
            <w:r>
              <w:rPr>
                <w:sz w:val="20"/>
              </w:rPr>
              <w:t>审查引擎</w:t>
            </w:r>
          </w:p>
        </w:tc>
        <w:tc>
          <w:tcPr>
            <w:tcW w:w="1728" w:type="dxa"/>
          </w:tcPr>
          <w:p w14:paraId="6C84A7E9">
            <w:pPr>
              <w:spacing w:after="0" w:line="240" w:lineRule="auto"/>
            </w:pPr>
            <w:r>
              <w:rPr>
                <w:sz w:val="20"/>
              </w:rPr>
              <w:t>SSE 流式推送</w:t>
            </w:r>
          </w:p>
        </w:tc>
        <w:tc>
          <w:tcPr>
            <w:tcW w:w="1728" w:type="dxa"/>
          </w:tcPr>
          <w:p w14:paraId="4ACA7219">
            <w:pPr>
              <w:spacing w:after="0" w:line="240" w:lineRule="auto"/>
            </w:pPr>
            <w:r>
              <w:rPr>
                <w:sz w:val="20"/>
              </w:rPr>
              <w:t>审查请求</w:t>
            </w:r>
          </w:p>
        </w:tc>
        <w:tc>
          <w:tcPr>
            <w:tcW w:w="1728" w:type="dxa"/>
          </w:tcPr>
          <w:p w14:paraId="683BA458">
            <w:pPr>
              <w:spacing w:after="0" w:line="240" w:lineRule="auto"/>
            </w:pPr>
            <w:r>
              <w:rPr>
                <w:sz w:val="20"/>
              </w:rPr>
              <w:t>实时进度事件流</w:t>
            </w:r>
          </w:p>
        </w:tc>
        <w:tc>
          <w:tcPr>
            <w:tcW w:w="1728" w:type="dxa"/>
          </w:tcPr>
          <w:p w14:paraId="445ADD27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1213A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A733AEA">
            <w:pPr>
              <w:spacing w:after="0" w:line="240" w:lineRule="auto"/>
            </w:pPr>
            <w:r>
              <w:rPr>
                <w:sz w:val="20"/>
              </w:rPr>
              <w:t>多智能体</w:t>
            </w:r>
          </w:p>
        </w:tc>
        <w:tc>
          <w:tcPr>
            <w:tcW w:w="1728" w:type="dxa"/>
          </w:tcPr>
          <w:p w14:paraId="64879C88">
            <w:pPr>
              <w:spacing w:after="0" w:line="240" w:lineRule="auto"/>
            </w:pPr>
            <w:r>
              <w:rPr>
                <w:sz w:val="20"/>
              </w:rPr>
              <w:t>代码审查 Agent (Reviewer)</w:t>
            </w:r>
          </w:p>
        </w:tc>
        <w:tc>
          <w:tcPr>
            <w:tcW w:w="1728" w:type="dxa"/>
          </w:tcPr>
          <w:p w14:paraId="694B2B7D">
            <w:pPr>
              <w:spacing w:after="0" w:line="240" w:lineRule="auto"/>
            </w:pPr>
            <w:r>
              <w:rPr>
                <w:sz w:val="20"/>
              </w:rPr>
              <w:t>代码 + AST</w:t>
            </w:r>
          </w:p>
        </w:tc>
        <w:tc>
          <w:tcPr>
            <w:tcW w:w="1728" w:type="dxa"/>
          </w:tcPr>
          <w:p w14:paraId="0848AC1D">
            <w:pPr>
              <w:spacing w:after="0" w:line="240" w:lineRule="auto"/>
            </w:pPr>
            <w:r>
              <w:rPr>
                <w:sz w:val="20"/>
              </w:rPr>
              <w:t>逻辑/命名/可读性问题</w:t>
            </w:r>
          </w:p>
        </w:tc>
        <w:tc>
          <w:tcPr>
            <w:tcW w:w="1728" w:type="dxa"/>
          </w:tcPr>
          <w:p w14:paraId="0446215A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30D0F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5BC315F">
            <w:pPr>
              <w:spacing w:after="0" w:line="240" w:lineRule="auto"/>
            </w:pPr>
            <w:r>
              <w:rPr>
                <w:sz w:val="20"/>
              </w:rPr>
              <w:t>多智能体</w:t>
            </w:r>
          </w:p>
        </w:tc>
        <w:tc>
          <w:tcPr>
            <w:tcW w:w="1728" w:type="dxa"/>
          </w:tcPr>
          <w:p w14:paraId="4DCBD275">
            <w:pPr>
              <w:spacing w:after="0" w:line="240" w:lineRule="auto"/>
            </w:pPr>
            <w:r>
              <w:rPr>
                <w:sz w:val="20"/>
              </w:rPr>
              <w:t>安全分析 Agent (Security)</w:t>
            </w:r>
          </w:p>
        </w:tc>
        <w:tc>
          <w:tcPr>
            <w:tcW w:w="1728" w:type="dxa"/>
          </w:tcPr>
          <w:p w14:paraId="3B553B4B">
            <w:pPr>
              <w:spacing w:after="0" w:line="240" w:lineRule="auto"/>
            </w:pPr>
            <w:r>
              <w:rPr>
                <w:sz w:val="20"/>
              </w:rPr>
              <w:t>代码 + 导入列表</w:t>
            </w:r>
          </w:p>
        </w:tc>
        <w:tc>
          <w:tcPr>
            <w:tcW w:w="1728" w:type="dxa"/>
          </w:tcPr>
          <w:p w14:paraId="3932FA77">
            <w:pPr>
              <w:spacing w:after="0" w:line="240" w:lineRule="auto"/>
            </w:pPr>
            <w:r>
              <w:rPr>
                <w:sz w:val="20"/>
              </w:rPr>
              <w:t>OWASP Top-10 漏洞检测</w:t>
            </w:r>
          </w:p>
        </w:tc>
        <w:tc>
          <w:tcPr>
            <w:tcW w:w="1728" w:type="dxa"/>
          </w:tcPr>
          <w:p w14:paraId="708BDA37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3ED71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EFDF651">
            <w:pPr>
              <w:spacing w:after="0" w:line="240" w:lineRule="auto"/>
            </w:pPr>
            <w:r>
              <w:rPr>
                <w:sz w:val="20"/>
              </w:rPr>
              <w:t>多智能体</w:t>
            </w:r>
          </w:p>
        </w:tc>
        <w:tc>
          <w:tcPr>
            <w:tcW w:w="1728" w:type="dxa"/>
          </w:tcPr>
          <w:p w14:paraId="1DCD5ABC">
            <w:pPr>
              <w:spacing w:after="0" w:line="240" w:lineRule="auto"/>
            </w:pPr>
            <w:r>
              <w:rPr>
                <w:sz w:val="20"/>
              </w:rPr>
              <w:t>性能优化 Agent (Optimizer)</w:t>
            </w:r>
          </w:p>
        </w:tc>
        <w:tc>
          <w:tcPr>
            <w:tcW w:w="1728" w:type="dxa"/>
          </w:tcPr>
          <w:p w14:paraId="193D6B88">
            <w:pPr>
              <w:spacing w:after="0" w:line="240" w:lineRule="auto"/>
            </w:pPr>
            <w:r>
              <w:rPr>
                <w:sz w:val="20"/>
              </w:rPr>
              <w:t>代码 + 复杂度信息</w:t>
            </w:r>
          </w:p>
        </w:tc>
        <w:tc>
          <w:tcPr>
            <w:tcW w:w="1728" w:type="dxa"/>
          </w:tcPr>
          <w:p w14:paraId="0A67FF1C">
            <w:pPr>
              <w:spacing w:after="0" w:line="240" w:lineRule="auto"/>
            </w:pPr>
            <w:r>
              <w:rPr>
                <w:sz w:val="20"/>
              </w:rPr>
              <w:t>性能反模式识别</w:t>
            </w:r>
          </w:p>
        </w:tc>
        <w:tc>
          <w:tcPr>
            <w:tcW w:w="1728" w:type="dxa"/>
          </w:tcPr>
          <w:p w14:paraId="0FE04B62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0F16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B70BA46">
            <w:pPr>
              <w:spacing w:after="0" w:line="240" w:lineRule="auto"/>
            </w:pPr>
            <w:r>
              <w:rPr>
                <w:sz w:val="20"/>
              </w:rPr>
              <w:t>多智能体</w:t>
            </w:r>
          </w:p>
        </w:tc>
        <w:tc>
          <w:tcPr>
            <w:tcW w:w="1728" w:type="dxa"/>
          </w:tcPr>
          <w:p w14:paraId="1765F362">
            <w:pPr>
              <w:spacing w:after="0" w:line="240" w:lineRule="auto"/>
            </w:pPr>
            <w:r>
              <w:rPr>
                <w:sz w:val="20"/>
              </w:rPr>
              <w:t>文档分析 Agent (Documenter)</w:t>
            </w:r>
          </w:p>
        </w:tc>
        <w:tc>
          <w:tcPr>
            <w:tcW w:w="1728" w:type="dxa"/>
          </w:tcPr>
          <w:p w14:paraId="032F8A08">
            <w:pPr>
              <w:spacing w:after="0" w:line="240" w:lineRule="auto"/>
            </w:pPr>
            <w:r>
              <w:rPr>
                <w:sz w:val="20"/>
              </w:rPr>
              <w:t>代码 + 函数列表</w:t>
            </w:r>
          </w:p>
        </w:tc>
        <w:tc>
          <w:tcPr>
            <w:tcW w:w="1728" w:type="dxa"/>
          </w:tcPr>
          <w:p w14:paraId="4C53CD21">
            <w:pPr>
              <w:spacing w:after="0" w:line="240" w:lineRule="auto"/>
            </w:pPr>
            <w:r>
              <w:rPr>
                <w:sz w:val="20"/>
              </w:rPr>
              <w:t>缺失 docstring 检测</w:t>
            </w:r>
          </w:p>
        </w:tc>
        <w:tc>
          <w:tcPr>
            <w:tcW w:w="1728" w:type="dxa"/>
          </w:tcPr>
          <w:p w14:paraId="3978592F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</w:tr>
      <w:tr w14:paraId="0B39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3ACE141">
            <w:pPr>
              <w:spacing w:after="0" w:line="240" w:lineRule="auto"/>
            </w:pPr>
            <w:r>
              <w:rPr>
                <w:sz w:val="20"/>
              </w:rPr>
              <w:t>多智能体</w:t>
            </w:r>
          </w:p>
        </w:tc>
        <w:tc>
          <w:tcPr>
            <w:tcW w:w="1728" w:type="dxa"/>
          </w:tcPr>
          <w:p w14:paraId="55B945BB">
            <w:pPr>
              <w:spacing w:after="0" w:line="240" w:lineRule="auto"/>
            </w:pPr>
            <w:r>
              <w:rPr>
                <w:sz w:val="20"/>
              </w:rPr>
              <w:t>测试质量 Agent (Tester)</w:t>
            </w:r>
          </w:p>
        </w:tc>
        <w:tc>
          <w:tcPr>
            <w:tcW w:w="1728" w:type="dxa"/>
          </w:tcPr>
          <w:p w14:paraId="354BD4CB">
            <w:pPr>
              <w:spacing w:after="0" w:line="240" w:lineRule="auto"/>
            </w:pPr>
            <w:r>
              <w:rPr>
                <w:sz w:val="20"/>
              </w:rPr>
              <w:t>代码 + 测试文件</w:t>
            </w:r>
          </w:p>
        </w:tc>
        <w:tc>
          <w:tcPr>
            <w:tcW w:w="1728" w:type="dxa"/>
          </w:tcPr>
          <w:p w14:paraId="398BEF2D">
            <w:pPr>
              <w:spacing w:after="0" w:line="240" w:lineRule="auto"/>
            </w:pPr>
            <w:r>
              <w:rPr>
                <w:sz w:val="20"/>
              </w:rPr>
              <w:t>测试覆盖不足分析</w:t>
            </w:r>
          </w:p>
        </w:tc>
        <w:tc>
          <w:tcPr>
            <w:tcW w:w="1728" w:type="dxa"/>
          </w:tcPr>
          <w:p w14:paraId="3C24C59A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</w:tr>
      <w:tr w14:paraId="1FF1B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47A11F4">
            <w:pPr>
              <w:spacing w:after="0" w:line="240" w:lineRule="auto"/>
            </w:pPr>
            <w:r>
              <w:rPr>
                <w:sz w:val="20"/>
              </w:rPr>
              <w:t>多智能体</w:t>
            </w:r>
          </w:p>
        </w:tc>
        <w:tc>
          <w:tcPr>
            <w:tcW w:w="1728" w:type="dxa"/>
          </w:tcPr>
          <w:p w14:paraId="01CE748D">
            <w:pPr>
              <w:spacing w:after="0" w:line="240" w:lineRule="auto"/>
            </w:pPr>
            <w:r>
              <w:rPr>
                <w:sz w:val="20"/>
              </w:rPr>
              <w:t>架构审查 Agent (Architect)</w:t>
            </w:r>
          </w:p>
        </w:tc>
        <w:tc>
          <w:tcPr>
            <w:tcW w:w="1728" w:type="dxa"/>
          </w:tcPr>
          <w:p w14:paraId="7B3EFAAB">
            <w:pPr>
              <w:spacing w:after="0" w:line="240" w:lineRule="auto"/>
            </w:pPr>
            <w:r>
              <w:rPr>
                <w:sz w:val="20"/>
              </w:rPr>
              <w:t>代码 + AST</w:t>
            </w:r>
          </w:p>
        </w:tc>
        <w:tc>
          <w:tcPr>
            <w:tcW w:w="1728" w:type="dxa"/>
          </w:tcPr>
          <w:p w14:paraId="54F97493">
            <w:pPr>
              <w:spacing w:after="0" w:line="240" w:lineRule="auto"/>
            </w:pPr>
            <w:r>
              <w:rPr>
                <w:sz w:val="20"/>
              </w:rPr>
              <w:t>SOLID/耦合度分析</w:t>
            </w:r>
          </w:p>
        </w:tc>
        <w:tc>
          <w:tcPr>
            <w:tcW w:w="1728" w:type="dxa"/>
          </w:tcPr>
          <w:p w14:paraId="3AB76E6A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</w:tr>
      <w:tr w14:paraId="0A0C0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11AC4A8">
            <w:pPr>
              <w:spacing w:after="0" w:line="240" w:lineRule="auto"/>
            </w:pPr>
            <w:r>
              <w:rPr>
                <w:sz w:val="20"/>
              </w:rPr>
              <w:t>多智能体</w:t>
            </w:r>
          </w:p>
        </w:tc>
        <w:tc>
          <w:tcPr>
            <w:tcW w:w="1728" w:type="dxa"/>
          </w:tcPr>
          <w:p w14:paraId="4CCE848A">
            <w:pPr>
              <w:spacing w:after="0" w:line="240" w:lineRule="auto"/>
            </w:pPr>
            <w:r>
              <w:rPr>
                <w:sz w:val="20"/>
              </w:rPr>
              <w:t>综合裁判 (Summarizer)</w:t>
            </w:r>
          </w:p>
        </w:tc>
        <w:tc>
          <w:tcPr>
            <w:tcW w:w="1728" w:type="dxa"/>
          </w:tcPr>
          <w:p w14:paraId="4E944E75">
            <w:pPr>
              <w:spacing w:after="0" w:line="240" w:lineRule="auto"/>
            </w:pPr>
            <w:r>
              <w:rPr>
                <w:sz w:val="20"/>
              </w:rPr>
              <w:t>6 个 Agent 输出</w:t>
            </w:r>
          </w:p>
        </w:tc>
        <w:tc>
          <w:tcPr>
            <w:tcW w:w="1728" w:type="dxa"/>
          </w:tcPr>
          <w:p w14:paraId="40DD185E">
            <w:pPr>
              <w:spacing w:after="0" w:line="240" w:lineRule="auto"/>
            </w:pPr>
            <w:r>
              <w:rPr>
                <w:sz w:val="20"/>
              </w:rPr>
              <w:t>交叉验证 + 六维评分</w:t>
            </w:r>
          </w:p>
        </w:tc>
        <w:tc>
          <w:tcPr>
            <w:tcW w:w="1728" w:type="dxa"/>
          </w:tcPr>
          <w:p w14:paraId="42C30599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3646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4C2E360">
            <w:pPr>
              <w:spacing w:after="0" w:line="240" w:lineRule="auto"/>
            </w:pPr>
            <w:r>
              <w:rPr>
                <w:sz w:val="20"/>
              </w:rPr>
              <w:t>修复引擎</w:t>
            </w:r>
          </w:p>
        </w:tc>
        <w:tc>
          <w:tcPr>
            <w:tcW w:w="1728" w:type="dxa"/>
          </w:tcPr>
          <w:p w14:paraId="2C302D13">
            <w:pPr>
              <w:spacing w:after="0" w:line="240" w:lineRule="auto"/>
            </w:pPr>
            <w:r>
              <w:rPr>
                <w:sz w:val="20"/>
              </w:rPr>
              <w:t>自动修复 (Repair Agent)</w:t>
            </w:r>
          </w:p>
        </w:tc>
        <w:tc>
          <w:tcPr>
            <w:tcW w:w="1728" w:type="dxa"/>
          </w:tcPr>
          <w:p w14:paraId="14F08950">
            <w:pPr>
              <w:spacing w:after="0" w:line="240" w:lineRule="auto"/>
            </w:pPr>
            <w:r>
              <w:rPr>
                <w:sz w:val="20"/>
              </w:rPr>
              <w:t>问题列表 + 代码</w:t>
            </w:r>
          </w:p>
        </w:tc>
        <w:tc>
          <w:tcPr>
            <w:tcW w:w="1728" w:type="dxa"/>
          </w:tcPr>
          <w:p w14:paraId="75492B91">
            <w:pPr>
              <w:spacing w:after="0" w:line="240" w:lineRule="auto"/>
            </w:pPr>
            <w:r>
              <w:rPr>
                <w:sz w:val="20"/>
              </w:rPr>
              <w:t>多轮工具调用修改</w:t>
            </w:r>
          </w:p>
        </w:tc>
        <w:tc>
          <w:tcPr>
            <w:tcW w:w="1728" w:type="dxa"/>
          </w:tcPr>
          <w:p w14:paraId="42DE4804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</w:tr>
      <w:tr w14:paraId="31CC7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FB91F38">
            <w:pPr>
              <w:spacing w:after="0" w:line="240" w:lineRule="auto"/>
            </w:pPr>
            <w:r>
              <w:rPr>
                <w:sz w:val="20"/>
              </w:rPr>
              <w:t>聊天交互</w:t>
            </w:r>
          </w:p>
        </w:tc>
        <w:tc>
          <w:tcPr>
            <w:tcW w:w="1728" w:type="dxa"/>
          </w:tcPr>
          <w:p w14:paraId="438DD8A1">
            <w:pPr>
              <w:spacing w:after="0" w:line="240" w:lineRule="auto"/>
            </w:pPr>
            <w:r>
              <w:rPr>
                <w:sz w:val="20"/>
              </w:rPr>
              <w:t>智能对话 + 意图分类</w:t>
            </w:r>
          </w:p>
        </w:tc>
        <w:tc>
          <w:tcPr>
            <w:tcW w:w="1728" w:type="dxa"/>
          </w:tcPr>
          <w:p w14:paraId="2B4F5CE6">
            <w:pPr>
              <w:spacing w:after="0" w:line="240" w:lineRule="auto"/>
            </w:pPr>
            <w:r>
              <w:rPr>
                <w:sz w:val="20"/>
              </w:rPr>
              <w:t>用户消息</w:t>
            </w:r>
          </w:p>
        </w:tc>
        <w:tc>
          <w:tcPr>
            <w:tcW w:w="1728" w:type="dxa"/>
          </w:tcPr>
          <w:p w14:paraId="747FD8A6">
            <w:pPr>
              <w:spacing w:after="0" w:line="240" w:lineRule="auto"/>
            </w:pPr>
            <w:r>
              <w:rPr>
                <w:sz w:val="20"/>
              </w:rPr>
              <w:t>四类意图路由</w:t>
            </w:r>
          </w:p>
        </w:tc>
        <w:tc>
          <w:tcPr>
            <w:tcW w:w="1728" w:type="dxa"/>
          </w:tcPr>
          <w:p w14:paraId="7FCF2B72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413CA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BEDD74A">
            <w:pPr>
              <w:spacing w:after="0" w:line="240" w:lineRule="auto"/>
            </w:pPr>
            <w:r>
              <w:rPr>
                <w:sz w:val="20"/>
              </w:rPr>
              <w:t>代码编辑器</w:t>
            </w:r>
          </w:p>
        </w:tc>
        <w:tc>
          <w:tcPr>
            <w:tcW w:w="1728" w:type="dxa"/>
          </w:tcPr>
          <w:p w14:paraId="56732811">
            <w:pPr>
              <w:spacing w:after="0" w:line="240" w:lineRule="auto"/>
            </w:pPr>
            <w:r>
              <w:rPr>
                <w:sz w:val="20"/>
              </w:rPr>
              <w:t>语法高亮 + Diff 高亮</w:t>
            </w:r>
          </w:p>
        </w:tc>
        <w:tc>
          <w:tcPr>
            <w:tcW w:w="1728" w:type="dxa"/>
          </w:tcPr>
          <w:p w14:paraId="1BEC7896">
            <w:pPr>
              <w:spacing w:after="0" w:line="240" w:lineRule="auto"/>
            </w:pPr>
            <w:r>
              <w:rPr>
                <w:sz w:val="20"/>
              </w:rPr>
              <w:t>源代码</w:t>
            </w:r>
          </w:p>
        </w:tc>
        <w:tc>
          <w:tcPr>
            <w:tcW w:w="1728" w:type="dxa"/>
          </w:tcPr>
          <w:p w14:paraId="61032ACD">
            <w:pPr>
              <w:spacing w:after="0" w:line="240" w:lineRule="auto"/>
            </w:pPr>
            <w:r>
              <w:rPr>
                <w:sz w:val="20"/>
              </w:rPr>
              <w:t>着色代码 + 行号 + 变更标记</w:t>
            </w:r>
          </w:p>
        </w:tc>
        <w:tc>
          <w:tcPr>
            <w:tcW w:w="1728" w:type="dxa"/>
          </w:tcPr>
          <w:p w14:paraId="2168C398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28662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C437673">
            <w:pPr>
              <w:spacing w:after="0" w:line="240" w:lineRule="auto"/>
            </w:pPr>
            <w:r>
              <w:rPr>
                <w:sz w:val="20"/>
              </w:rPr>
              <w:t>文件管理</w:t>
            </w:r>
          </w:p>
        </w:tc>
        <w:tc>
          <w:tcPr>
            <w:tcW w:w="1728" w:type="dxa"/>
          </w:tcPr>
          <w:p w14:paraId="467603FD">
            <w:pPr>
              <w:spacing w:after="0" w:line="240" w:lineRule="auto"/>
            </w:pPr>
            <w:r>
              <w:rPr>
                <w:sz w:val="20"/>
              </w:rPr>
              <w:t>文件树 + 多 Tab 编辑</w:t>
            </w:r>
          </w:p>
        </w:tc>
        <w:tc>
          <w:tcPr>
            <w:tcW w:w="1728" w:type="dxa"/>
          </w:tcPr>
          <w:p w14:paraId="5741476A">
            <w:pPr>
              <w:spacing w:after="0" w:line="240" w:lineRule="auto"/>
            </w:pPr>
            <w:r>
              <w:rPr>
                <w:sz w:val="20"/>
              </w:rPr>
              <w:t>项目根目录</w:t>
            </w:r>
          </w:p>
        </w:tc>
        <w:tc>
          <w:tcPr>
            <w:tcW w:w="1728" w:type="dxa"/>
          </w:tcPr>
          <w:p w14:paraId="3CA3B456">
            <w:pPr>
              <w:spacing w:after="0" w:line="240" w:lineRule="auto"/>
            </w:pPr>
            <w:r>
              <w:rPr>
                <w:sz w:val="20"/>
              </w:rPr>
              <w:t>树形文件浏览 + 标签页</w:t>
            </w:r>
          </w:p>
        </w:tc>
        <w:tc>
          <w:tcPr>
            <w:tcW w:w="1728" w:type="dxa"/>
          </w:tcPr>
          <w:p w14:paraId="3712E26E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1ABDC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DAD2726">
            <w:pPr>
              <w:spacing w:after="0" w:line="240" w:lineRule="auto"/>
            </w:pPr>
            <w:r>
              <w:rPr>
                <w:sz w:val="20"/>
              </w:rPr>
              <w:t>历史记录</w:t>
            </w:r>
          </w:p>
        </w:tc>
        <w:tc>
          <w:tcPr>
            <w:tcW w:w="1728" w:type="dxa"/>
          </w:tcPr>
          <w:p w14:paraId="71231F02">
            <w:pPr>
              <w:spacing w:after="0" w:line="240" w:lineRule="auto"/>
            </w:pPr>
            <w:r>
              <w:rPr>
                <w:sz w:val="20"/>
              </w:rPr>
              <w:t>对话保存/加载</w:t>
            </w:r>
          </w:p>
        </w:tc>
        <w:tc>
          <w:tcPr>
            <w:tcW w:w="1728" w:type="dxa"/>
          </w:tcPr>
          <w:p w14:paraId="6A742915">
            <w:pPr>
              <w:spacing w:after="0" w:line="240" w:lineRule="auto"/>
            </w:pPr>
            <w:r>
              <w:rPr>
                <w:sz w:val="20"/>
              </w:rPr>
              <w:t>对话消息</w:t>
            </w:r>
          </w:p>
        </w:tc>
        <w:tc>
          <w:tcPr>
            <w:tcW w:w="1728" w:type="dxa"/>
          </w:tcPr>
          <w:p w14:paraId="2C118F6C">
            <w:pPr>
              <w:spacing w:after="0" w:line="240" w:lineRule="auto"/>
            </w:pPr>
            <w:r>
              <w:rPr>
                <w:sz w:val="20"/>
              </w:rPr>
              <w:t>Markdown 文件</w:t>
            </w:r>
          </w:p>
        </w:tc>
        <w:tc>
          <w:tcPr>
            <w:tcW w:w="1728" w:type="dxa"/>
          </w:tcPr>
          <w:p w14:paraId="1A8F45C2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</w:tr>
      <w:tr w14:paraId="3ACD6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499E32B">
            <w:pPr>
              <w:spacing w:after="0" w:line="240" w:lineRule="auto"/>
            </w:pPr>
            <w:r>
              <w:rPr>
                <w:sz w:val="20"/>
              </w:rPr>
              <w:t>安全防护</w:t>
            </w:r>
          </w:p>
        </w:tc>
        <w:tc>
          <w:tcPr>
            <w:tcW w:w="1728" w:type="dxa"/>
          </w:tcPr>
          <w:p w14:paraId="06E56292">
            <w:pPr>
              <w:spacing w:after="0" w:line="240" w:lineRule="auto"/>
            </w:pPr>
            <w:r>
              <w:rPr>
                <w:sz w:val="20"/>
              </w:rPr>
              <w:t>CORS/速率限制/CSP</w:t>
            </w:r>
          </w:p>
        </w:tc>
        <w:tc>
          <w:tcPr>
            <w:tcW w:w="1728" w:type="dxa"/>
          </w:tcPr>
          <w:p w14:paraId="5166D7C1">
            <w:pPr>
              <w:spacing w:after="0" w:line="240" w:lineRule="auto"/>
            </w:pPr>
            <w:r>
              <w:rPr>
                <w:sz w:val="20"/>
              </w:rPr>
              <w:t>HTTP 请求</w:t>
            </w:r>
          </w:p>
        </w:tc>
        <w:tc>
          <w:tcPr>
            <w:tcW w:w="1728" w:type="dxa"/>
          </w:tcPr>
          <w:p w14:paraId="38C1E6A6">
            <w:pPr>
              <w:spacing w:after="0" w:line="240" w:lineRule="auto"/>
            </w:pPr>
            <w:r>
              <w:rPr>
                <w:sz w:val="20"/>
              </w:rPr>
              <w:t>安全策略执行</w:t>
            </w:r>
          </w:p>
        </w:tc>
        <w:tc>
          <w:tcPr>
            <w:tcW w:w="1728" w:type="dxa"/>
          </w:tcPr>
          <w:p w14:paraId="51693F33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</w:tr>
    </w:tbl>
    <w:p w14:paraId="5DBBDB4A"/>
    <w:p w14:paraId="06F964D6">
      <w:pPr>
        <w:pStyle w:val="4"/>
      </w:pPr>
      <w:r>
        <w:rPr>
          <w:color w:val="000000"/>
        </w:rPr>
        <w:t>4.3 非功能性需求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1025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6A56C1A">
            <w:pPr>
              <w:spacing w:after="0" w:line="240" w:lineRule="auto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4320" w:type="dxa"/>
          </w:tcPr>
          <w:p w14:paraId="00CA4F14">
            <w:pPr>
              <w:spacing w:after="0" w:line="240" w:lineRule="auto"/>
            </w:pPr>
            <w:r>
              <w:rPr>
                <w:b/>
                <w:sz w:val="20"/>
              </w:rPr>
              <w:t>需求描述</w:t>
            </w:r>
          </w:p>
        </w:tc>
      </w:tr>
      <w:tr w14:paraId="5AEF5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B66362">
            <w:pPr>
              <w:spacing w:after="0" w:line="240" w:lineRule="auto"/>
            </w:pPr>
            <w:r>
              <w:rPr>
                <w:sz w:val="20"/>
              </w:rPr>
              <w:t>响应时间</w:t>
            </w:r>
          </w:p>
        </w:tc>
        <w:tc>
          <w:tcPr>
            <w:tcW w:w="4320" w:type="dxa"/>
          </w:tcPr>
          <w:p w14:paraId="4E66C966">
            <w:pPr>
              <w:spacing w:after="0" w:line="240" w:lineRule="auto"/>
            </w:pPr>
            <w:r>
              <w:rPr>
                <w:sz w:val="20"/>
              </w:rPr>
              <w:t>审查请求 5 秒内开始 SSE 推送，单文件完整审查 30-120 秒</w:t>
            </w:r>
          </w:p>
        </w:tc>
      </w:tr>
      <w:tr w14:paraId="31BBC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988ED39">
            <w:pPr>
              <w:spacing w:after="0" w:line="240" w:lineRule="auto"/>
            </w:pPr>
            <w:r>
              <w:rPr>
                <w:sz w:val="20"/>
              </w:rPr>
              <w:t>稳定性</w:t>
            </w:r>
          </w:p>
        </w:tc>
        <w:tc>
          <w:tcPr>
            <w:tcW w:w="4320" w:type="dxa"/>
          </w:tcPr>
          <w:p w14:paraId="79C6F33B">
            <w:pPr>
              <w:spacing w:after="0" w:line="240" w:lineRule="auto"/>
            </w:pPr>
            <w:r>
              <w:rPr>
                <w:sz w:val="20"/>
              </w:rPr>
              <w:t>Agent 异常隔离（单个故障不影响其他），LLM 自动重试（3 次指数退避），修复连续 5 次失败自动中止</w:t>
            </w:r>
          </w:p>
        </w:tc>
      </w:tr>
      <w:tr w14:paraId="28A13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ACF2681">
            <w:pPr>
              <w:spacing w:after="0" w:line="240" w:lineRule="auto"/>
            </w:pPr>
            <w:r>
              <w:rPr>
                <w:sz w:val="20"/>
              </w:rPr>
              <w:t>可扩展性</w:t>
            </w:r>
          </w:p>
        </w:tc>
        <w:tc>
          <w:tcPr>
            <w:tcW w:w="4320" w:type="dxa"/>
          </w:tcPr>
          <w:p w14:paraId="47485380">
            <w:pPr>
              <w:spacing w:after="0" w:line="240" w:lineRule="auto"/>
            </w:pPr>
            <w:r>
              <w:rPr>
                <w:sz w:val="20"/>
              </w:rPr>
              <w:t>模板方法模式（BaseAgent）新增 Agent，工具注册表模式（ToolRegistry）新增工具，路由关键词配置</w:t>
            </w:r>
          </w:p>
        </w:tc>
      </w:tr>
      <w:tr w14:paraId="73AD9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2318F9B">
            <w:pPr>
              <w:spacing w:after="0" w:line="240" w:lineRule="auto"/>
            </w:pPr>
            <w:r>
              <w:rPr>
                <w:sz w:val="20"/>
              </w:rPr>
              <w:t>安全性</w:t>
            </w:r>
          </w:p>
        </w:tc>
        <w:tc>
          <w:tcPr>
            <w:tcW w:w="4320" w:type="dxa"/>
          </w:tcPr>
          <w:p w14:paraId="58729A56">
            <w:pPr>
              <w:spacing w:after="0" w:line="240" w:lineRule="auto"/>
            </w:pPr>
            <w:r>
              <w:rPr>
                <w:sz w:val="20"/>
              </w:rPr>
              <w:t>路径穿越防护（_validate_path），CORS 限制 localhost，速率限制 30次/小时，Electron 沙箱启用了</w:t>
            </w:r>
          </w:p>
        </w:tc>
      </w:tr>
      <w:tr w14:paraId="384A2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A71888E">
            <w:pPr>
              <w:spacing w:after="0" w:line="240" w:lineRule="auto"/>
            </w:pPr>
            <w:r>
              <w:rPr>
                <w:sz w:val="20"/>
              </w:rPr>
              <w:t>可维护性</w:t>
            </w:r>
          </w:p>
        </w:tc>
        <w:tc>
          <w:tcPr>
            <w:tcW w:w="4320" w:type="dxa"/>
          </w:tcPr>
          <w:p w14:paraId="1367AED7">
            <w:pPr>
              <w:spacing w:after="0" w:line="240" w:lineRule="auto"/>
            </w:pPr>
            <w:r>
              <w:rPr>
                <w:sz w:val="20"/>
              </w:rPr>
              <w:t>配置集中管理（backend/config.py），前后端分离，Swagger API 文档（/api/docs）</w:t>
            </w:r>
          </w:p>
        </w:tc>
      </w:tr>
    </w:tbl>
    <w:p w14:paraId="77795801"/>
    <w:p w14:paraId="1BBCA2A6">
      <w:pPr>
        <w:pStyle w:val="3"/>
      </w:pPr>
      <w:r>
        <w:rPr>
          <w:color w:val="000000"/>
        </w:rPr>
        <w:t>五、总体方案设计</w:t>
      </w:r>
    </w:p>
    <w:p w14:paraId="357D07FF">
      <w:pPr>
        <w:pStyle w:val="4"/>
      </w:pPr>
      <w:r>
        <w:rPr>
          <w:color w:val="000000"/>
        </w:rPr>
        <w:t>5.1 系统总体架构</w:t>
      </w:r>
    </w:p>
    <w:p w14:paraId="64B60349">
      <w:r>
        <w:rPr>
          <w:rFonts w:ascii="宋体" w:hAnsi="宋体" w:eastAsia="宋体"/>
          <w:b w:val="0"/>
          <w:sz w:val="22"/>
        </w:rPr>
        <w:t>本系统采用四层分层架构：</w:t>
      </w:r>
    </w:p>
    <w:p w14:paraId="4FC51373">
      <w:r>
        <w:rPr>
          <w:rFonts w:ascii="宋体" w:hAnsi="宋体" w:eastAsia="宋体"/>
          <w:b w:val="0"/>
          <w:sz w:val="22"/>
        </w:rPr>
        <w:t>第一层 — Electron 桌面壳层：BrowserWindow 管理（1440x900，暗色主题，自定义标题栏）、子进程管理（自动启动/停止 Python FastAPI 后端）、IPC 通信桥（文件系统操作、窗口控制）、原生对话框。</w:t>
      </w:r>
    </w:p>
    <w:p w14:paraId="75C04AA1">
      <w:r>
        <w:rPr>
          <w:rFonts w:ascii="宋体" w:hAnsi="宋体" w:eastAsia="宋体"/>
          <w:b w:val="0"/>
          <w:sz w:val="22"/>
        </w:rPr>
        <w:t>第二层 — FastAPI API 层：RESTful API（/api/health、/api/review/stream、/api/review/project、/api/chat/stream）、SSE 流式响应推送、中间件链（CORS → Auth → SecurityHeaders → RateLimit）、请求校验。</w:t>
      </w:r>
    </w:p>
    <w:p w14:paraId="0E1F03A2">
      <w:r>
        <w:rPr>
          <w:rFonts w:ascii="宋体" w:hAnsi="宋体" w:eastAsia="宋体"/>
          <w:b w:val="0"/>
          <w:sz w:val="22"/>
        </w:rPr>
        <w:t>第三层 — LangGraph 智能体编排层：状态图 preprocess → parallel_agents → summarizer → END，6 个专家 Agent 通过 asyncio.gather 并行执行，异常隔离，Summarizer 后处理。</w:t>
      </w:r>
    </w:p>
    <w:p w14:paraId="1150F1A7">
      <w:r>
        <w:rPr>
          <w:rFonts w:ascii="宋体" w:hAnsi="宋体" w:eastAsia="宋体"/>
          <w:b w:val="0"/>
          <w:sz w:val="22"/>
        </w:rPr>
        <w:t>第四层 — LLM/工具执行层：LLM 适配（DeepSeek v4-pro 首选 / OpenAI 备选），工具注册表（15 个工具），AST 解析器（Tree-sitter + 正则回退），项目上下文分析器。</w:t>
      </w:r>
    </w:p>
    <w:p w14:paraId="27D7F435">
      <w:pPr>
        <w:pStyle w:val="4"/>
      </w:pPr>
      <w:r>
        <w:rPr>
          <w:color w:val="000000"/>
        </w:rPr>
        <w:t>5.2 技术路线</w:t>
      </w:r>
    </w:p>
    <w:p w14:paraId="7C622D8E">
      <w:r>
        <w:rPr>
          <w:rFonts w:ascii="宋体" w:hAnsi="宋体" w:eastAsia="宋体"/>
          <w:b w:val="0"/>
          <w:sz w:val="22"/>
        </w:rPr>
        <w:t>完整的代码审查流水线如下：</w:t>
      </w:r>
    </w:p>
    <w:p w14:paraId="6B52C964">
      <w:r>
        <w:rPr>
          <w:rFonts w:ascii="宋体" w:hAnsi="宋体" w:eastAsia="宋体"/>
          <w:b w:val="0"/>
          <w:sz w:val="22"/>
        </w:rPr>
        <w:t>[用户输入代码] → 1.预处理阶段（AST 解析：提取函数列表、类列表、导入列表）→ 2.多智能体并行审查（asyncio.gather 启动 6 个 Agent，各自返回 JSON）→ 3.综合裁判阶段（交叉验证 → 幻觉过滤 → 去重合并 → 六维评分）→ 4.SSE 流式推送（progress → completed → saved 事件）→ 5.前端渲染（Agent Cards + 评分网格 + 问题列表 + 最终报告）</w:t>
      </w:r>
    </w:p>
    <w:p w14:paraId="695122FF">
      <w:r>
        <w:rPr>
          <w:rFonts w:ascii="宋体" w:hAnsi="宋体" w:eastAsia="宋体"/>
          <w:b w:val="0"/>
          <w:sz w:val="22"/>
        </w:rPr>
        <w:t>修复流水线：</w:t>
      </w:r>
    </w:p>
    <w:p w14:paraId="784B2E1C">
      <w:r>
        <w:rPr>
          <w:rFonts w:ascii="宋体" w:hAnsi="宋体" w:eastAsia="宋体"/>
          <w:b w:val="0"/>
          <w:sz w:val="22"/>
        </w:rPr>
        <w:t>[用户输入修复请求] → 意图分类（LLM 分类为 review/repair/plan_exec/chat）→ Repair Agent 多轮修复循环（read_file → replace_code/insert_code → run_linter 验证）→ 前端实时可视化（tool_call/tool_result 事件 + Diff 高亮 + 逐项确认）</w:t>
      </w:r>
    </w:p>
    <w:p w14:paraId="3CFAEAA8">
      <w:pPr>
        <w:pStyle w:val="4"/>
      </w:pPr>
      <w:r>
        <w:rPr>
          <w:color w:val="000000"/>
        </w:rPr>
        <w:t>5.3 核心技术选型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791A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B46AA8">
            <w:pPr>
              <w:spacing w:after="0" w:line="240" w:lineRule="auto"/>
            </w:pPr>
            <w:r>
              <w:rPr>
                <w:b/>
                <w:sz w:val="20"/>
              </w:rPr>
              <w:t>技术领域</w:t>
            </w:r>
          </w:p>
        </w:tc>
        <w:tc>
          <w:tcPr>
            <w:tcW w:w="2160" w:type="dxa"/>
          </w:tcPr>
          <w:p w14:paraId="080ACEBA">
            <w:pPr>
              <w:spacing w:after="0" w:line="240" w:lineRule="auto"/>
            </w:pPr>
            <w:r>
              <w:rPr>
                <w:b/>
                <w:sz w:val="20"/>
              </w:rPr>
              <w:t>选型</w:t>
            </w:r>
          </w:p>
        </w:tc>
        <w:tc>
          <w:tcPr>
            <w:tcW w:w="2160" w:type="dxa"/>
          </w:tcPr>
          <w:p w14:paraId="56A644DF">
            <w:pPr>
              <w:spacing w:after="0" w:line="240" w:lineRule="auto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w="2160" w:type="dxa"/>
          </w:tcPr>
          <w:p w14:paraId="59212BF3">
            <w:pPr>
              <w:spacing w:after="0" w:line="240" w:lineRule="auto"/>
            </w:pPr>
            <w:r>
              <w:rPr>
                <w:b/>
                <w:sz w:val="20"/>
              </w:rPr>
              <w:t>选择理由</w:t>
            </w:r>
          </w:p>
        </w:tc>
      </w:tr>
      <w:tr w14:paraId="650E9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331DFE">
            <w:pPr>
              <w:spacing w:after="0" w:line="240" w:lineRule="auto"/>
            </w:pPr>
            <w:r>
              <w:rPr>
                <w:sz w:val="20"/>
              </w:rPr>
              <w:t>后端框架</w:t>
            </w:r>
          </w:p>
        </w:tc>
        <w:tc>
          <w:tcPr>
            <w:tcW w:w="2160" w:type="dxa"/>
          </w:tcPr>
          <w:p w14:paraId="483D353C">
            <w:pPr>
              <w:spacing w:after="0" w:line="240" w:lineRule="auto"/>
            </w:pPr>
            <w:r>
              <w:rPr>
                <w:sz w:val="20"/>
              </w:rPr>
              <w:t>Python + FastAPI</w:t>
            </w:r>
          </w:p>
        </w:tc>
        <w:tc>
          <w:tcPr>
            <w:tcW w:w="2160" w:type="dxa"/>
          </w:tcPr>
          <w:p w14:paraId="7B36E696">
            <w:pPr>
              <w:spacing w:after="0" w:line="240" w:lineRule="auto"/>
            </w:pPr>
            <w:r>
              <w:rPr>
                <w:sz w:val="20"/>
              </w:rPr>
              <w:t>RESTful API + SSE</w:t>
            </w:r>
          </w:p>
        </w:tc>
        <w:tc>
          <w:tcPr>
            <w:tcW w:w="2160" w:type="dxa"/>
          </w:tcPr>
          <w:p w14:paraId="050A28C7">
            <w:pPr>
              <w:spacing w:after="0" w:line="240" w:lineRule="auto"/>
            </w:pPr>
            <w:r>
              <w:rPr>
                <w:sz w:val="20"/>
              </w:rPr>
              <w:t>异步原生、Pydantic 校验、SSE 支持</w:t>
            </w:r>
          </w:p>
        </w:tc>
      </w:tr>
      <w:tr w14:paraId="0459B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53BB10">
            <w:pPr>
              <w:spacing w:after="0" w:line="240" w:lineRule="auto"/>
            </w:pPr>
            <w:r>
              <w:rPr>
                <w:sz w:val="20"/>
              </w:rPr>
              <w:t>Web 服务器</w:t>
            </w:r>
          </w:p>
        </w:tc>
        <w:tc>
          <w:tcPr>
            <w:tcW w:w="2160" w:type="dxa"/>
          </w:tcPr>
          <w:p w14:paraId="4CF98533">
            <w:pPr>
              <w:spacing w:after="0" w:line="240" w:lineRule="auto"/>
            </w:pPr>
            <w:r>
              <w:rPr>
                <w:sz w:val="20"/>
              </w:rPr>
              <w:t>Uvicorn (ASGI)</w:t>
            </w:r>
          </w:p>
        </w:tc>
        <w:tc>
          <w:tcPr>
            <w:tcW w:w="2160" w:type="dxa"/>
          </w:tcPr>
          <w:p w14:paraId="6006B3D1">
            <w:pPr>
              <w:spacing w:after="0" w:line="240" w:lineRule="auto"/>
            </w:pPr>
            <w:r>
              <w:rPr>
                <w:sz w:val="20"/>
              </w:rPr>
              <w:t>运行 FastAPI 应用</w:t>
            </w:r>
          </w:p>
        </w:tc>
        <w:tc>
          <w:tcPr>
            <w:tcW w:w="2160" w:type="dxa"/>
          </w:tcPr>
          <w:p w14:paraId="4B01DD7E">
            <w:pPr>
              <w:spacing w:after="0" w:line="240" w:lineRule="auto"/>
            </w:pPr>
            <w:r>
              <w:rPr>
                <w:sz w:val="20"/>
              </w:rPr>
              <w:t>高性能、Python 生态最成熟</w:t>
            </w:r>
          </w:p>
        </w:tc>
      </w:tr>
      <w:tr w14:paraId="6DDD8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AAF373">
            <w:pPr>
              <w:spacing w:after="0" w:line="240" w:lineRule="auto"/>
            </w:pPr>
            <w:r>
              <w:rPr>
                <w:sz w:val="20"/>
              </w:rPr>
              <w:t>桌面框架</w:t>
            </w:r>
          </w:p>
        </w:tc>
        <w:tc>
          <w:tcPr>
            <w:tcW w:w="2160" w:type="dxa"/>
          </w:tcPr>
          <w:p w14:paraId="4F2FCB40">
            <w:pPr>
              <w:spacing w:after="0" w:line="240" w:lineRule="auto"/>
            </w:pPr>
            <w:r>
              <w:rPr>
                <w:sz w:val="20"/>
              </w:rPr>
              <w:t>Electron 33</w:t>
            </w:r>
          </w:p>
        </w:tc>
        <w:tc>
          <w:tcPr>
            <w:tcW w:w="2160" w:type="dxa"/>
          </w:tcPr>
          <w:p w14:paraId="37D78D9A">
            <w:pPr>
              <w:spacing w:after="0" w:line="240" w:lineRule="auto"/>
            </w:pPr>
            <w:r>
              <w:rPr>
                <w:sz w:val="20"/>
              </w:rPr>
              <w:t>桌面 GUI 壳层</w:t>
            </w:r>
          </w:p>
        </w:tc>
        <w:tc>
          <w:tcPr>
            <w:tcW w:w="2160" w:type="dxa"/>
          </w:tcPr>
          <w:p w14:paraId="45B0A918">
            <w:pPr>
              <w:spacing w:after="0" w:line="240" w:lineRule="auto"/>
            </w:pPr>
            <w:r>
              <w:rPr>
                <w:sz w:val="20"/>
              </w:rPr>
              <w:t>跨平台、原生文件系统、子进程管理</w:t>
            </w:r>
          </w:p>
        </w:tc>
      </w:tr>
      <w:tr w14:paraId="70D38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66FA18">
            <w:pPr>
              <w:spacing w:after="0" w:line="240" w:lineRule="auto"/>
            </w:pPr>
            <w:r>
              <w:rPr>
                <w:sz w:val="20"/>
              </w:rPr>
              <w:t>前端 UI</w:t>
            </w:r>
          </w:p>
        </w:tc>
        <w:tc>
          <w:tcPr>
            <w:tcW w:w="2160" w:type="dxa"/>
          </w:tcPr>
          <w:p w14:paraId="5E3C2BA5">
            <w:pPr>
              <w:spacing w:after="0" w:line="240" w:lineRule="auto"/>
            </w:pPr>
            <w:r>
              <w:rPr>
                <w:sz w:val="20"/>
              </w:rPr>
              <w:t>原生 HTML/CSS/JS</w:t>
            </w:r>
          </w:p>
        </w:tc>
        <w:tc>
          <w:tcPr>
            <w:tcW w:w="2160" w:type="dxa"/>
          </w:tcPr>
          <w:p w14:paraId="6FCA12BA">
            <w:pPr>
              <w:spacing w:after="0" w:line="240" w:lineRule="auto"/>
            </w:pPr>
            <w:r>
              <w:rPr>
                <w:sz w:val="20"/>
              </w:rPr>
              <w:t>SPA 界面渲染</w:t>
            </w:r>
          </w:p>
        </w:tc>
        <w:tc>
          <w:tcPr>
            <w:tcW w:w="2160" w:type="dxa"/>
          </w:tcPr>
          <w:p w14:paraId="101DE29F">
            <w:pPr>
              <w:spacing w:after="0" w:line="240" w:lineRule="auto"/>
            </w:pPr>
            <w:r>
              <w:rPr>
                <w:sz w:val="20"/>
              </w:rPr>
              <w:t>零构建依赖、零框架开销</w:t>
            </w:r>
          </w:p>
        </w:tc>
      </w:tr>
      <w:tr w14:paraId="3CB24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778EAE">
            <w:pPr>
              <w:spacing w:after="0" w:line="240" w:lineRule="auto"/>
            </w:pPr>
            <w:r>
              <w:rPr>
                <w:sz w:val="20"/>
              </w:rPr>
              <w:t>智能体编排</w:t>
            </w:r>
          </w:p>
        </w:tc>
        <w:tc>
          <w:tcPr>
            <w:tcW w:w="2160" w:type="dxa"/>
          </w:tcPr>
          <w:p w14:paraId="77AE2A18">
            <w:pPr>
              <w:spacing w:after="0" w:line="240" w:lineRule="auto"/>
            </w:pPr>
            <w:r>
              <w:rPr>
                <w:sz w:val="20"/>
              </w:rPr>
              <w:t>LangGraph</w:t>
            </w:r>
          </w:p>
        </w:tc>
        <w:tc>
          <w:tcPr>
            <w:tcW w:w="2160" w:type="dxa"/>
          </w:tcPr>
          <w:p w14:paraId="15629419">
            <w:pPr>
              <w:spacing w:after="0" w:line="240" w:lineRule="auto"/>
            </w:pPr>
            <w:r>
              <w:rPr>
                <w:sz w:val="20"/>
              </w:rPr>
              <w:t>多 Agent 状态图</w:t>
            </w:r>
          </w:p>
        </w:tc>
        <w:tc>
          <w:tcPr>
            <w:tcW w:w="2160" w:type="dxa"/>
          </w:tcPr>
          <w:p w14:paraId="14D6D000">
            <w:pPr>
              <w:spacing w:after="0" w:line="240" w:lineRule="auto"/>
            </w:pPr>
            <w:r>
              <w:rPr>
                <w:sz w:val="20"/>
              </w:rPr>
              <w:t>DAG 定义、State 传递、流式 astream</w:t>
            </w:r>
          </w:p>
        </w:tc>
      </w:tr>
      <w:tr w14:paraId="0F029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85EA97">
            <w:pPr>
              <w:spacing w:after="0" w:line="240" w:lineRule="auto"/>
            </w:pPr>
            <w:r>
              <w:rPr>
                <w:sz w:val="20"/>
              </w:rPr>
              <w:t>LLM 提供商</w:t>
            </w:r>
          </w:p>
        </w:tc>
        <w:tc>
          <w:tcPr>
            <w:tcW w:w="2160" w:type="dxa"/>
          </w:tcPr>
          <w:p w14:paraId="193DC4E0">
            <w:pPr>
              <w:spacing w:after="0" w:line="240" w:lineRule="auto"/>
            </w:pPr>
            <w:r>
              <w:rPr>
                <w:sz w:val="20"/>
              </w:rPr>
              <w:t>DeepSeek v4-pro</w:t>
            </w:r>
          </w:p>
        </w:tc>
        <w:tc>
          <w:tcPr>
            <w:tcW w:w="2160" w:type="dxa"/>
          </w:tcPr>
          <w:p w14:paraId="5AA4BD7C">
            <w:pPr>
              <w:spacing w:after="0" w:line="240" w:lineRule="auto"/>
            </w:pPr>
            <w:r>
              <w:rPr>
                <w:sz w:val="20"/>
              </w:rPr>
              <w:t>代码分析/对话</w:t>
            </w:r>
          </w:p>
        </w:tc>
        <w:tc>
          <w:tcPr>
            <w:tcW w:w="2160" w:type="dxa"/>
          </w:tcPr>
          <w:p w14:paraId="5AF1D616">
            <w:pPr>
              <w:spacing w:after="0" w:line="240" w:lineRule="auto"/>
            </w:pPr>
            <w:r>
              <w:rPr>
                <w:sz w:val="20"/>
              </w:rPr>
              <w:t>代码能力强、性价比高</w:t>
            </w:r>
          </w:p>
        </w:tc>
      </w:tr>
      <w:tr w14:paraId="7C30C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03D4AF">
            <w:pPr>
              <w:spacing w:after="0" w:line="240" w:lineRule="auto"/>
            </w:pPr>
            <w:r>
              <w:rPr>
                <w:sz w:val="20"/>
              </w:rPr>
              <w:t>LLM 集成</w:t>
            </w:r>
          </w:p>
        </w:tc>
        <w:tc>
          <w:tcPr>
            <w:tcW w:w="2160" w:type="dxa"/>
          </w:tcPr>
          <w:p w14:paraId="5ECBC490">
            <w:pPr>
              <w:spacing w:after="0" w:line="240" w:lineRule="auto"/>
            </w:pPr>
            <w:r>
              <w:rPr>
                <w:sz w:val="20"/>
              </w:rPr>
              <w:t>LangChain (langchain-openai)</w:t>
            </w:r>
          </w:p>
        </w:tc>
        <w:tc>
          <w:tcPr>
            <w:tcW w:w="2160" w:type="dxa"/>
          </w:tcPr>
          <w:p w14:paraId="35A88AED">
            <w:pPr>
              <w:spacing w:after="0" w:line="240" w:lineRule="auto"/>
            </w:pPr>
            <w:r>
              <w:rPr>
                <w:sz w:val="20"/>
              </w:rPr>
              <w:t>LLM 调用封装</w:t>
            </w:r>
          </w:p>
        </w:tc>
        <w:tc>
          <w:tcPr>
            <w:tcW w:w="2160" w:type="dxa"/>
          </w:tcPr>
          <w:p w14:paraId="1EB87AC0">
            <w:pPr>
              <w:spacing w:after="0" w:line="240" w:lineRule="auto"/>
            </w:pPr>
            <w:r>
              <w:rPr>
                <w:sz w:val="20"/>
              </w:rPr>
              <w:t>统一模型抽象、流式+工具调用</w:t>
            </w:r>
          </w:p>
        </w:tc>
      </w:tr>
      <w:tr w14:paraId="6D792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FCED3A">
            <w:pPr>
              <w:spacing w:after="0" w:line="240" w:lineRule="auto"/>
            </w:pPr>
            <w:r>
              <w:rPr>
                <w:sz w:val="20"/>
              </w:rPr>
              <w:t>AST 解析</w:t>
            </w:r>
          </w:p>
        </w:tc>
        <w:tc>
          <w:tcPr>
            <w:tcW w:w="2160" w:type="dxa"/>
          </w:tcPr>
          <w:p w14:paraId="72E11FC6">
            <w:pPr>
              <w:spacing w:after="0" w:line="240" w:lineRule="auto"/>
            </w:pPr>
            <w:r>
              <w:rPr>
                <w:sz w:val="20"/>
              </w:rPr>
              <w:t>Tree-sitter</w:t>
            </w:r>
          </w:p>
        </w:tc>
        <w:tc>
          <w:tcPr>
            <w:tcW w:w="2160" w:type="dxa"/>
          </w:tcPr>
          <w:p w14:paraId="34C1D74D">
            <w:pPr>
              <w:spacing w:after="0" w:line="240" w:lineRule="auto"/>
            </w:pPr>
            <w:r>
              <w:rPr>
                <w:sz w:val="20"/>
              </w:rPr>
              <w:t>代码结构解析</w:t>
            </w:r>
          </w:p>
        </w:tc>
        <w:tc>
          <w:tcPr>
            <w:tcW w:w="2160" w:type="dxa"/>
          </w:tcPr>
          <w:p w14:paraId="19BDC2EE">
            <w:pPr>
              <w:spacing w:after="0" w:line="240" w:lineRule="auto"/>
            </w:pPr>
            <w:r>
              <w:rPr>
                <w:sz w:val="20"/>
              </w:rPr>
              <w:t>多语言、结构化输出、容错高</w:t>
            </w:r>
          </w:p>
        </w:tc>
      </w:tr>
      <w:tr w14:paraId="15225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346DA3">
            <w:pPr>
              <w:spacing w:after="0" w:line="240" w:lineRule="auto"/>
            </w:pPr>
            <w:r>
              <w:rPr>
                <w:sz w:val="20"/>
              </w:rPr>
              <w:t>流式通信</w:t>
            </w:r>
          </w:p>
        </w:tc>
        <w:tc>
          <w:tcPr>
            <w:tcW w:w="2160" w:type="dxa"/>
          </w:tcPr>
          <w:p w14:paraId="745F4156">
            <w:pPr>
              <w:spacing w:after="0" w:line="240" w:lineRule="auto"/>
            </w:pPr>
            <w:r>
              <w:rPr>
                <w:sz w:val="20"/>
              </w:rPr>
              <w:t>SSE</w:t>
            </w:r>
          </w:p>
        </w:tc>
        <w:tc>
          <w:tcPr>
            <w:tcW w:w="2160" w:type="dxa"/>
          </w:tcPr>
          <w:p w14:paraId="4B977306">
            <w:pPr>
              <w:spacing w:after="0" w:line="240" w:lineRule="auto"/>
            </w:pPr>
            <w:r>
              <w:rPr>
                <w:sz w:val="20"/>
              </w:rPr>
              <w:t>后端→前端推送</w:t>
            </w:r>
          </w:p>
        </w:tc>
        <w:tc>
          <w:tcPr>
            <w:tcW w:w="2160" w:type="dxa"/>
          </w:tcPr>
          <w:p w14:paraId="220730BC">
            <w:pPr>
              <w:spacing w:after="0" w:line="240" w:lineRule="auto"/>
            </w:pPr>
            <w:r>
              <w:rPr>
                <w:sz w:val="20"/>
              </w:rPr>
              <w:t>比 WebSocket 更轻量、自动重连</w:t>
            </w:r>
          </w:p>
        </w:tc>
      </w:tr>
      <w:tr w14:paraId="4B10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BDC3E5">
            <w:pPr>
              <w:spacing w:after="0" w:line="240" w:lineRule="auto"/>
            </w:pPr>
            <w:r>
              <w:rPr>
                <w:sz w:val="20"/>
              </w:rPr>
              <w:t>数据校验</w:t>
            </w:r>
          </w:p>
        </w:tc>
        <w:tc>
          <w:tcPr>
            <w:tcW w:w="2160" w:type="dxa"/>
          </w:tcPr>
          <w:p w14:paraId="6353C9F3">
            <w:pPr>
              <w:spacing w:after="0" w:line="240" w:lineRule="auto"/>
            </w:pPr>
            <w:r>
              <w:rPr>
                <w:sz w:val="20"/>
              </w:rPr>
              <w:t>Pydantic v2</w:t>
            </w:r>
          </w:p>
        </w:tc>
        <w:tc>
          <w:tcPr>
            <w:tcW w:w="2160" w:type="dxa"/>
          </w:tcPr>
          <w:p w14:paraId="05B4F54D">
            <w:pPr>
              <w:spacing w:after="0" w:line="240" w:lineRule="auto"/>
            </w:pPr>
            <w:r>
              <w:rPr>
                <w:sz w:val="20"/>
              </w:rPr>
              <w:t>请求模型定义</w:t>
            </w:r>
          </w:p>
        </w:tc>
        <w:tc>
          <w:tcPr>
            <w:tcW w:w="2160" w:type="dxa"/>
          </w:tcPr>
          <w:p w14:paraId="118F6D74">
            <w:pPr>
              <w:spacing w:after="0" w:line="240" w:lineRule="auto"/>
            </w:pPr>
            <w:r>
              <w:rPr>
                <w:sz w:val="20"/>
              </w:rPr>
              <w:t>类型安全、FastAPI 原生集成</w:t>
            </w:r>
          </w:p>
        </w:tc>
      </w:tr>
      <w:tr w14:paraId="5215F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F2FAE6">
            <w:pPr>
              <w:spacing w:after="0" w:line="240" w:lineRule="auto"/>
            </w:pPr>
            <w:r>
              <w:rPr>
                <w:sz w:val="20"/>
              </w:rPr>
              <w:t>配置管理</w:t>
            </w:r>
          </w:p>
        </w:tc>
        <w:tc>
          <w:tcPr>
            <w:tcW w:w="2160" w:type="dxa"/>
          </w:tcPr>
          <w:p w14:paraId="292C5D87">
            <w:pPr>
              <w:spacing w:after="0" w:line="240" w:lineRule="auto"/>
            </w:pPr>
            <w:r>
              <w:rPr>
                <w:sz w:val="20"/>
              </w:rPr>
              <w:t>python-dotenv</w:t>
            </w:r>
          </w:p>
        </w:tc>
        <w:tc>
          <w:tcPr>
            <w:tcW w:w="2160" w:type="dxa"/>
          </w:tcPr>
          <w:p w14:paraId="5C97B63F">
            <w:pPr>
              <w:spacing w:after="0" w:line="240" w:lineRule="auto"/>
            </w:pPr>
            <w:r>
              <w:rPr>
                <w:sz w:val="20"/>
              </w:rPr>
              <w:t>API Key 管理</w:t>
            </w:r>
          </w:p>
        </w:tc>
        <w:tc>
          <w:tcPr>
            <w:tcW w:w="2160" w:type="dxa"/>
          </w:tcPr>
          <w:p w14:paraId="18174FB8">
            <w:pPr>
              <w:spacing w:after="0" w:line="240" w:lineRule="auto"/>
            </w:pPr>
            <w:r>
              <w:rPr>
                <w:sz w:val="20"/>
              </w:rPr>
              <w:t>敏感信息不入库、12-Factor</w:t>
            </w:r>
          </w:p>
        </w:tc>
      </w:tr>
      <w:tr w14:paraId="38002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E6BC9F">
            <w:pPr>
              <w:spacing w:after="0" w:line="240" w:lineRule="auto"/>
            </w:pPr>
            <w:r>
              <w:rPr>
                <w:sz w:val="20"/>
              </w:rPr>
              <w:t>速率限制</w:t>
            </w:r>
          </w:p>
        </w:tc>
        <w:tc>
          <w:tcPr>
            <w:tcW w:w="2160" w:type="dxa"/>
          </w:tcPr>
          <w:p w14:paraId="7A2CE348">
            <w:pPr>
              <w:spacing w:after="0" w:line="240" w:lineRule="auto"/>
            </w:pPr>
            <w:r>
              <w:rPr>
                <w:sz w:val="20"/>
              </w:rPr>
              <w:t>SlowAPI</w:t>
            </w:r>
          </w:p>
        </w:tc>
        <w:tc>
          <w:tcPr>
            <w:tcW w:w="2160" w:type="dxa"/>
          </w:tcPr>
          <w:p w14:paraId="79AC1238">
            <w:pPr>
              <w:spacing w:after="0" w:line="240" w:lineRule="auto"/>
            </w:pPr>
            <w:r>
              <w:rPr>
                <w:sz w:val="20"/>
              </w:rPr>
              <w:t>API 防护</w:t>
            </w:r>
          </w:p>
        </w:tc>
        <w:tc>
          <w:tcPr>
            <w:tcW w:w="2160" w:type="dxa"/>
          </w:tcPr>
          <w:p w14:paraId="5F69BF62">
            <w:pPr>
              <w:spacing w:after="0" w:line="240" w:lineRule="auto"/>
            </w:pPr>
            <w:r>
              <w:rPr>
                <w:sz w:val="20"/>
              </w:rPr>
              <w:t>FastAPI 集成、可配置限值</w:t>
            </w:r>
          </w:p>
        </w:tc>
      </w:tr>
      <w:tr w14:paraId="1A88B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B89BB0">
            <w:pPr>
              <w:spacing w:after="0" w:line="240" w:lineRule="auto"/>
            </w:pPr>
            <w:r>
              <w:rPr>
                <w:sz w:val="20"/>
              </w:rPr>
              <w:t>进程管理</w:t>
            </w:r>
          </w:p>
        </w:tc>
        <w:tc>
          <w:tcPr>
            <w:tcW w:w="2160" w:type="dxa"/>
          </w:tcPr>
          <w:p w14:paraId="1D5C1D2A">
            <w:pPr>
              <w:spacing w:after="0" w:line="240" w:lineRule="auto"/>
            </w:pPr>
            <w:r>
              <w:rPr>
                <w:sz w:val="20"/>
              </w:rPr>
              <w:t>child_process.spawn</w:t>
            </w:r>
          </w:p>
        </w:tc>
        <w:tc>
          <w:tcPr>
            <w:tcW w:w="2160" w:type="dxa"/>
          </w:tcPr>
          <w:p w14:paraId="10E56699">
            <w:pPr>
              <w:spacing w:after="0" w:line="240" w:lineRule="auto"/>
            </w:pPr>
            <w:r>
              <w:rPr>
                <w:sz w:val="20"/>
              </w:rPr>
              <w:t>Python 生命周期</w:t>
            </w:r>
          </w:p>
        </w:tc>
        <w:tc>
          <w:tcPr>
            <w:tcW w:w="2160" w:type="dxa"/>
          </w:tcPr>
          <w:p w14:paraId="485EFB39">
            <w:pPr>
              <w:spacing w:after="0" w:line="240" w:lineRule="auto"/>
            </w:pPr>
            <w:r>
              <w:rPr>
                <w:sz w:val="20"/>
              </w:rPr>
              <w:t>自动启停、端口探测</w:t>
            </w:r>
          </w:p>
        </w:tc>
      </w:tr>
    </w:tbl>
    <w:p w14:paraId="04C69250"/>
    <w:p w14:paraId="72738CB4">
      <w:pPr>
        <w:pStyle w:val="3"/>
      </w:pPr>
      <w:r>
        <w:rPr>
          <w:color w:val="000000"/>
        </w:rPr>
        <w:t>六、关键模块设计与实现</w:t>
      </w:r>
    </w:p>
    <w:p w14:paraId="5D6C4E36">
      <w:pPr>
        <w:pStyle w:val="4"/>
      </w:pPr>
      <w:r>
        <w:rPr>
          <w:color w:val="000000"/>
        </w:rPr>
        <w:t>6.1 多智能体协作引擎（LangGraph Orchestration）</w:t>
      </w:r>
    </w:p>
    <w:p w14:paraId="387052B5">
      <w:r>
        <w:rPr>
          <w:rFonts w:ascii="宋体" w:hAnsi="宋体" w:eastAsia="宋体"/>
          <w:b w:val="0"/>
          <w:sz w:val="22"/>
        </w:rPr>
        <w:t>文件：backend/agents/graph.py</w:t>
      </w:r>
    </w:p>
    <w:p w14:paraId="5F8191A5">
      <w:r>
        <w:rPr>
          <w:rFonts w:ascii="宋体" w:hAnsi="宋体" w:eastAsia="宋体"/>
          <w:b w:val="0"/>
          <w:sz w:val="22"/>
        </w:rPr>
        <w:t>基于 LangGraph 的 StateGraph 构建三段式流水线：(1) 预处理阶段（preprocess_node）：Tree-sitter 解析 AST，提取函数、类、导入和行数统计；(2) 并行审查阶段（parallel_agents_node）：asyncio.gather 同时启动 6 个 Agent，每个 Agent 接收完整代码和 AST 信息，独立返回审查结果，任一个失败不影响其他；(3) 汇总阶段（summarizer_agent）：交叉验证专家间矛盾、过滤无证据幻觉、去重合并重复问题、计算六维评分。使用 graph.astream(stream_mode="updates") 遍历节点输出并转化为 SSE 事件。</w:t>
      </w:r>
    </w:p>
    <w:p w14:paraId="29F5F58F">
      <w:pPr>
        <w:pStyle w:val="4"/>
      </w:pPr>
      <w:r>
        <w:rPr>
          <w:color w:val="000000"/>
        </w:rPr>
        <w:t>6.2 代码审查智能体（Reviewer Agent）</w:t>
      </w:r>
    </w:p>
    <w:p w14:paraId="35600557">
      <w:r>
        <w:rPr>
          <w:rFonts w:ascii="宋体" w:hAnsi="宋体" w:eastAsia="宋体"/>
          <w:b w:val="0"/>
          <w:sz w:val="22"/>
        </w:rPr>
        <w:t>文件：backend/agents/reviewer.py</w:t>
      </w:r>
    </w:p>
    <w:p w14:paraId="33F9A04B">
      <w:r>
        <w:rPr>
          <w:rFonts w:ascii="宋体" w:hAnsi="宋体" w:eastAsia="宋体"/>
          <w:b w:val="0"/>
          <w:sz w:val="22"/>
        </w:rPr>
        <w:t>继承 BaseAgent 模板方法模式。系统提示词指示 LLM 扮演"资深代码审查工程师"，从逻辑正确性、命名规范、可读性、注释质量四个维度分析代码。工具增强模式下可使用 read_file、grep_files、glob_files、run_linter、find_symbol_definition 等工具，工作流程限制在 6-8 轮工具调用内，要求先探索代码再输出 JSON 结果。使用 langchain-openai 的 ChatOpenAI 调用 DeepSeek API，temperature 0.1 保证一致性。parse_llm_json_object() 使用 json_repair 库自动修复 LLM 输出的非法 JSON。</w:t>
      </w:r>
    </w:p>
    <w:p w14:paraId="38D98ED1">
      <w:pPr>
        <w:pStyle w:val="4"/>
      </w:pPr>
      <w:r>
        <w:rPr>
          <w:color w:val="000000"/>
        </w:rPr>
        <w:t>6.3 安全分析智能体（Security Agent）</w:t>
      </w:r>
    </w:p>
    <w:p w14:paraId="46000ACF">
      <w:r>
        <w:rPr>
          <w:rFonts w:ascii="宋体" w:hAnsi="宋体" w:eastAsia="宋体"/>
          <w:b w:val="0"/>
          <w:sz w:val="22"/>
        </w:rPr>
        <w:t>文件：backend/agents/security.py</w:t>
      </w:r>
    </w:p>
    <w:p w14:paraId="763549E3">
      <w:r>
        <w:rPr>
          <w:rFonts w:ascii="宋体" w:hAnsi="宋体" w:eastAsia="宋体"/>
          <w:b w:val="0"/>
          <w:sz w:val="22"/>
        </w:rPr>
        <w:t>检测 OWASP Top-10 安全漏洞，按 CWE 标准分类。漏洞分三个严重等级：HIGH（SQL注入 CWE-89、命令注入 CWE-78、路径遍历 CWE-22、硬编码密钥 CWE-798）；MEDIUM（XSS CWE-79、SSRF CWE-918、弱加密 CWE-327、不安全随机数 CWE-330）；LOW（缺少输入验证、不安全默认配置）。提示词注入 imports 信息帮助理解第三方库依赖。工具模式下使用 grep_files 全局搜索 exec/eval/subprocess/os.system/pickle 等危险模式。</w:t>
      </w:r>
    </w:p>
    <w:p w14:paraId="2E5883E1">
      <w:pPr>
        <w:pStyle w:val="4"/>
      </w:pPr>
      <w:r>
        <w:rPr>
          <w:color w:val="000000"/>
        </w:rPr>
        <w:t>6.4 修复智能体（Repair Agent）</w:t>
      </w:r>
    </w:p>
    <w:p w14:paraId="7E5B2470">
      <w:r>
        <w:rPr>
          <w:rFonts w:ascii="宋体" w:hAnsi="宋体" w:eastAsia="宋体"/>
          <w:b w:val="0"/>
          <w:sz w:val="22"/>
        </w:rPr>
        <w:t>文件：backend/agents/repair.py（241 行）</w:t>
      </w:r>
    </w:p>
    <w:p w14:paraId="497A3F1C">
      <w:r>
        <w:rPr>
          <w:rFonts w:ascii="宋体" w:hAnsi="宋体" w:eastAsia="宋体"/>
          <w:b w:val="0"/>
          <w:sz w:val="22"/>
        </w:rPr>
        <w:t>通过多轮对话和工具调用直接修改代码，不输出 JSON 或 diff 文本。工作流程严格按顺序：第 1-2 轮 read_file 读取和分析；第 3-8 轮 replace_code/insert_code 逐一修复 + run_linter 验证；第 9 轮必须输出 ALL_DONE 或 CANNOT_FIX；第 10 轮强制终止。支持两种模式：memory（dry_run 仅验证不写磁盘，前端编辑器展示变更）和 disk（直接写磁盘 + git 安全）。replace_code 要求 old_string 在文件中唯一精确匹配，匹配 0 次或 &gt;1 次均拒绝执行。连续 5 次工具调用失败自动中止，undo_stack 支持逐级回滚。</w:t>
      </w:r>
    </w:p>
    <w:p w14:paraId="4BEB1A9A">
      <w:pPr>
        <w:pStyle w:val="4"/>
      </w:pPr>
      <w:r>
        <w:rPr>
          <w:color w:val="000000"/>
        </w:rPr>
        <w:t>6.5 工具注册与执行系统（Tool Registry）</w:t>
      </w:r>
    </w:p>
    <w:p w14:paraId="5F8811FA">
      <w:r>
        <w:rPr>
          <w:rFonts w:ascii="宋体" w:hAnsi="宋体" w:eastAsia="宋体"/>
          <w:b w:val="0"/>
          <w:sz w:val="22"/>
        </w:rPr>
        <w:t>文件：backend/tools/tool_registry.py</w:t>
      </w:r>
    </w:p>
    <w:p w14:paraId="305DB5AE">
      <w:r>
        <w:rPr>
          <w:rFonts w:ascii="宋体" w:hAnsi="宋体" w:eastAsia="宋体"/>
          <w:b w:val="0"/>
          <w:sz w:val="22"/>
        </w:rPr>
        <w:t>统一管理所有 LLM 可调用工具的定义和执行。核心数据结构 ToolDef 包含 name、description、parameters（JSON Schema）、fn（Python 实现函数）和 required_params。build_default_registry() 工厂函数集中创建 15 个内置工具：read_file、grep_files、glob_files、run_linter、find_symbol_definition、find_symbol_references、generate_diff、parse_ast、replace_code、insert_code、write_file、delete_file、undo_last_change、run_tests、list_tests。</w:t>
      </w:r>
    </w:p>
    <w:p w14:paraId="1DAF8B1B">
      <w:r>
        <w:rPr>
          <w:rFonts w:ascii="宋体" w:hAnsi="宋体" w:eastAsia="宋体"/>
          <w:b w:val="0"/>
          <w:sz w:val="22"/>
        </w:rPr>
        <w:t>关键机制：(1) 上下文注入 — execute() 通过 inspect.signature 自动注入 files/language/workspace_root/dry_run；(2) 参数归一化 — path ↔ file_path 自动映射；(3) 路径安全 — _validate_path 拦截 ../ 越权访问；(4) 撤销栈 — replace_code/write_file 自动备份；(5) 双重注册 — ToolRegistry.register() + @register 装饰器。</w:t>
      </w:r>
    </w:p>
    <w:p w14:paraId="48FDEDF0">
      <w:pPr>
        <w:pStyle w:val="4"/>
      </w:pPr>
      <w:r>
        <w:rPr>
          <w:color w:val="000000"/>
        </w:rPr>
        <w:t>6.6 前端编辑器与 Diff 高亮</w:t>
      </w:r>
    </w:p>
    <w:p w14:paraId="2A5E1ED8">
      <w:r>
        <w:rPr>
          <w:rFonts w:ascii="宋体" w:hAnsi="宋体" w:eastAsia="宋体"/>
          <w:b w:val="0"/>
          <w:sz w:val="22"/>
        </w:rPr>
        <w:t>文件：frontend/index.html</w:t>
      </w:r>
    </w:p>
    <w:p w14:paraId="18B6D9C5">
      <w:r>
        <w:rPr>
          <w:rFonts w:ascii="宋体" w:hAnsi="宋体" w:eastAsia="宋体"/>
          <w:b w:val="0"/>
          <w:sz w:val="22"/>
        </w:rPr>
        <w:t>CSS 类定义：.diff-add-bg（绿色新增）、.diff-del-bg（红色删除）、.gutter-add/.gutter-del（行号区标记）。pendingChanges[] 数组追踪所有未确认修改：refreshDiffHighlights() 按当前活跃 Tab 过滤构建 Diff 范围，每处改动首行注入悬停 ✓/↩ 按钮。diff-action-bar 显示变更统计并提供 Apply All / Undo All 批量操作。语法高亮使用纯 JS 词法分析器（highlightPython），支持关键字、内置函数、字符串、注释、装饰器的分类着色。编辑器基于原生 &lt;textarea&gt; + 透明前景色 + 上层 &lt;pre&gt; 高亮叠加（pointer-events: none）的双层架构。</w:t>
      </w:r>
    </w:p>
    <w:p w14:paraId="69DFC748">
      <w:pPr>
        <w:pStyle w:val="3"/>
      </w:pPr>
      <w:r>
        <w:rPr>
          <w:color w:val="000000"/>
        </w:rPr>
        <w:t>七、数据集与实验环境</w:t>
      </w:r>
    </w:p>
    <w:p w14:paraId="3CC2A720">
      <w:pPr>
        <w:pStyle w:val="4"/>
      </w:pPr>
      <w:r>
        <w:rPr>
          <w:color w:val="000000"/>
        </w:rPr>
        <w:t>7.1 数据来源</w:t>
      </w:r>
    </w:p>
    <w:p w14:paraId="3E73B764">
      <w:r>
        <w:rPr>
          <w:rFonts w:ascii="宋体" w:hAnsi="宋体" w:eastAsia="宋体"/>
          <w:b w:val="0"/>
          <w:sz w:val="22"/>
        </w:rPr>
        <w:t>系统采用"即送即审"模式，不依赖静态数据集。开发和测试阶段以项目自身 38 个 Python 文件作为测试数据（dogfooding 策略），另有 buggy_math.py 和 test_security_sample.py 等专门构造的测试文件用于验证安全分析和代码质量审查的准确性。</w:t>
      </w:r>
    </w:p>
    <w:p w14:paraId="6FB66B4C">
      <w:pPr>
        <w:pStyle w:val="4"/>
      </w:pPr>
      <w:r>
        <w:rPr>
          <w:color w:val="000000"/>
        </w:rPr>
        <w:t>7.2 实验环境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2C3F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8BFE64">
            <w:pPr>
              <w:spacing w:after="0" w:line="240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320" w:type="dxa"/>
          </w:tcPr>
          <w:p w14:paraId="4D0074C9">
            <w:pPr>
              <w:spacing w:after="0" w:line="240" w:lineRule="auto"/>
            </w:pPr>
            <w:r>
              <w:rPr>
                <w:b/>
                <w:sz w:val="20"/>
              </w:rPr>
              <w:t>配置</w:t>
            </w:r>
          </w:p>
        </w:tc>
      </w:tr>
      <w:tr w14:paraId="72AEF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08D777">
            <w:pPr>
              <w:spacing w:after="0" w:line="240" w:lineRule="auto"/>
            </w:pPr>
            <w:r>
              <w:rPr>
                <w:sz w:val="20"/>
              </w:rPr>
              <w:t>操作系统</w:t>
            </w:r>
          </w:p>
        </w:tc>
        <w:tc>
          <w:tcPr>
            <w:tcW w:w="4320" w:type="dxa"/>
          </w:tcPr>
          <w:p w14:paraId="1327A42D">
            <w:pPr>
              <w:spacing w:after="0" w:line="240" w:lineRule="auto"/>
            </w:pPr>
            <w:r>
              <w:rPr>
                <w:sz w:val="20"/>
              </w:rPr>
              <w:t>Windows 11 Home (China) 10.0.26200</w:t>
            </w:r>
          </w:p>
        </w:tc>
      </w:tr>
      <w:tr w14:paraId="305AB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4635BA">
            <w:pPr>
              <w:spacing w:after="0" w:line="240" w:lineRule="auto"/>
            </w:pPr>
            <w:r>
              <w:rPr>
                <w:sz w:val="20"/>
              </w:rPr>
              <w:t>Python 版本</w:t>
            </w:r>
          </w:p>
        </w:tc>
        <w:tc>
          <w:tcPr>
            <w:tcW w:w="4320" w:type="dxa"/>
          </w:tcPr>
          <w:p w14:paraId="36CBF9BC">
            <w:pPr>
              <w:spacing w:after="0" w:line="240" w:lineRule="auto"/>
            </w:pPr>
            <w:r>
              <w:rPr>
                <w:sz w:val="20"/>
              </w:rPr>
              <w:t>3.10+ (E:\paper2slides\python.exe)</w:t>
            </w:r>
          </w:p>
        </w:tc>
      </w:tr>
      <w:tr w14:paraId="049E9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14FD28A">
            <w:pPr>
              <w:spacing w:after="0" w:line="240" w:lineRule="auto"/>
            </w:pPr>
            <w:r>
              <w:rPr>
                <w:sz w:val="20"/>
              </w:rPr>
              <w:t>LLM</w:t>
            </w:r>
          </w:p>
        </w:tc>
        <w:tc>
          <w:tcPr>
            <w:tcW w:w="4320" w:type="dxa"/>
          </w:tcPr>
          <w:p w14:paraId="2EC2D848">
            <w:pPr>
              <w:spacing w:after="0" w:line="240" w:lineRule="auto"/>
            </w:pPr>
            <w:r>
              <w:rPr>
                <w:sz w:val="20"/>
              </w:rPr>
              <w:t>DeepSeek v4-pro（默认），OpenAI GPT-4o（备选）</w:t>
            </w:r>
          </w:p>
        </w:tc>
      </w:tr>
      <w:tr w14:paraId="21C27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05B67C">
            <w:pPr>
              <w:spacing w:after="0" w:line="240" w:lineRule="auto"/>
            </w:pPr>
            <w:r>
              <w:rPr>
                <w:sz w:val="20"/>
              </w:rPr>
              <w:t>前端</w:t>
            </w:r>
          </w:p>
        </w:tc>
        <w:tc>
          <w:tcPr>
            <w:tcW w:w="4320" w:type="dxa"/>
          </w:tcPr>
          <w:p w14:paraId="11B540F7">
            <w:pPr>
              <w:spacing w:after="0" w:line="240" w:lineRule="auto"/>
            </w:pPr>
            <w:r>
              <w:rPr>
                <w:sz w:val="20"/>
              </w:rPr>
              <w:t>Electron 33 + Chromium</w:t>
            </w:r>
          </w:p>
        </w:tc>
      </w:tr>
      <w:tr w14:paraId="6D48A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64D9DE0">
            <w:pPr>
              <w:spacing w:after="0" w:line="240" w:lineRule="auto"/>
            </w:pPr>
            <w:r>
              <w:rPr>
                <w:sz w:val="20"/>
              </w:rPr>
              <w:t>主要框架</w:t>
            </w:r>
          </w:p>
        </w:tc>
        <w:tc>
          <w:tcPr>
            <w:tcW w:w="4320" w:type="dxa"/>
          </w:tcPr>
          <w:p w14:paraId="5EF947D2">
            <w:pPr>
              <w:spacing w:after="0" w:line="240" w:lineRule="auto"/>
            </w:pPr>
            <w:r>
              <w:rPr>
                <w:sz w:val="20"/>
              </w:rPr>
              <w:t>FastAPI, LangGraph, LangChain, Uvicorn</w:t>
            </w:r>
          </w:p>
        </w:tc>
      </w:tr>
      <w:tr w14:paraId="7EDC2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B9B7421">
            <w:pPr>
              <w:spacing w:after="0" w:line="240" w:lineRule="auto"/>
            </w:pPr>
            <w:r>
              <w:rPr>
                <w:sz w:val="20"/>
              </w:rPr>
              <w:t>开发工具</w:t>
            </w:r>
          </w:p>
        </w:tc>
        <w:tc>
          <w:tcPr>
            <w:tcW w:w="4320" w:type="dxa"/>
          </w:tcPr>
          <w:p w14:paraId="65F8375E">
            <w:pPr>
              <w:spacing w:after="0" w:line="240" w:lineRule="auto"/>
            </w:pPr>
            <w:r>
              <w:rPr>
                <w:rFonts w:hint="eastAsia"/>
                <w:sz w:val="20"/>
                <w:lang w:val="en-US" w:eastAsia="zh-CN"/>
              </w:rPr>
              <w:t>Cursor</w:t>
            </w:r>
            <w:bookmarkStart w:id="0" w:name="_GoBack"/>
            <w:bookmarkEnd w:id="0"/>
            <w:r>
              <w:rPr>
                <w:sz w:val="20"/>
              </w:rPr>
              <w:t>, Claude Code (AI 辅助编码)</w:t>
            </w:r>
          </w:p>
        </w:tc>
      </w:tr>
    </w:tbl>
    <w:p w14:paraId="15C3B956"/>
    <w:p w14:paraId="437712EB">
      <w:pPr>
        <w:pStyle w:val="4"/>
      </w:pPr>
      <w:r>
        <w:rPr>
          <w:color w:val="000000"/>
        </w:rPr>
        <w:t>7.3 核心依赖</w:t>
      </w:r>
    </w:p>
    <w:p w14:paraId="43C47CEC">
      <w:r>
        <w:rPr>
          <w:rFonts w:ascii="宋体" w:hAnsi="宋体" w:eastAsia="宋体"/>
          <w:b w:val="0"/>
          <w:sz w:val="22"/>
        </w:rPr>
        <w:t>fastapi≥0.111.0, uvicorn[standard]≥0.29.0, langgraph≥0.1.0, langchain≥0.2.0, langchain-openai≥0.1.0, openai≥1.30.0, tree-sitter≥0.22.0, tree-sitter-python≥0.21.0, tree-sitter-javascript≥0.21.0, pydantic≥2.7.0, python-dotenv≥1.0.0, json-repair≥0.28.0, slowapi≥0.1.9, sse-starlette≥2.0.0</w:t>
      </w:r>
    </w:p>
    <w:p w14:paraId="5197AECC">
      <w:pPr>
        <w:pStyle w:val="3"/>
      </w:pPr>
      <w:r>
        <w:rPr>
          <w:color w:val="000000"/>
        </w:rPr>
        <w:t>八、系统测试与结果分析</w:t>
      </w:r>
    </w:p>
    <w:p w14:paraId="25F8BA87">
      <w:pPr>
        <w:pStyle w:val="4"/>
      </w:pPr>
      <w:r>
        <w:rPr>
          <w:color w:val="000000"/>
        </w:rPr>
        <w:t>8.1 功能测试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06D9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04633B2">
            <w:pPr>
              <w:spacing w:after="0" w:line="240" w:lineRule="auto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728" w:type="dxa"/>
          </w:tcPr>
          <w:p w14:paraId="49F4FB9C">
            <w:pPr>
              <w:spacing w:after="0" w:line="240" w:lineRule="auto"/>
            </w:pPr>
            <w:r>
              <w:rPr>
                <w:b/>
                <w:sz w:val="20"/>
              </w:rPr>
              <w:t>测试功能</w:t>
            </w:r>
          </w:p>
        </w:tc>
        <w:tc>
          <w:tcPr>
            <w:tcW w:w="1728" w:type="dxa"/>
          </w:tcPr>
          <w:p w14:paraId="47E4EA55">
            <w:pPr>
              <w:spacing w:after="0" w:line="240" w:lineRule="auto"/>
            </w:pPr>
            <w:r>
              <w:rPr>
                <w:b/>
                <w:sz w:val="20"/>
              </w:rPr>
              <w:t>测试方法</w:t>
            </w:r>
          </w:p>
        </w:tc>
        <w:tc>
          <w:tcPr>
            <w:tcW w:w="1728" w:type="dxa"/>
          </w:tcPr>
          <w:p w14:paraId="47C0B64F">
            <w:pPr>
              <w:spacing w:after="0" w:line="240" w:lineRule="auto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28" w:type="dxa"/>
          </w:tcPr>
          <w:p w14:paraId="5B42D7B5">
            <w:pPr>
              <w:spacing w:after="0" w:line="240" w:lineRule="auto"/>
            </w:pPr>
            <w:r>
              <w:rPr>
                <w:b/>
                <w:sz w:val="20"/>
              </w:rPr>
              <w:t>实际结果</w:t>
            </w:r>
          </w:p>
        </w:tc>
      </w:tr>
      <w:tr w14:paraId="66305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19BB279">
            <w:pPr>
              <w:spacing w:after="0" w:line="240" w:lineRule="auto"/>
            </w:pPr>
            <w:r>
              <w:rPr>
                <w:sz w:val="20"/>
              </w:rPr>
              <w:t>FT-01</w:t>
            </w:r>
          </w:p>
        </w:tc>
        <w:tc>
          <w:tcPr>
            <w:tcW w:w="1728" w:type="dxa"/>
          </w:tcPr>
          <w:p w14:paraId="41B9FA72">
            <w:pPr>
              <w:spacing w:after="0" w:line="240" w:lineRule="auto"/>
            </w:pPr>
            <w:r>
              <w:rPr>
                <w:sz w:val="20"/>
              </w:rPr>
              <w:t>单文件代码审查</w:t>
            </w:r>
          </w:p>
        </w:tc>
        <w:tc>
          <w:tcPr>
            <w:tcW w:w="1728" w:type="dxa"/>
          </w:tcPr>
          <w:p w14:paraId="0AE6ADC2">
            <w:pPr>
              <w:spacing w:after="0" w:line="240" w:lineRule="auto"/>
            </w:pPr>
            <w:r>
              <w:rPr>
                <w:sz w:val="20"/>
              </w:rPr>
              <w:t>提交 Python 文件</w:t>
            </w:r>
          </w:p>
        </w:tc>
        <w:tc>
          <w:tcPr>
            <w:tcW w:w="1728" w:type="dxa"/>
          </w:tcPr>
          <w:p w14:paraId="60CB219A">
            <w:pPr>
              <w:spacing w:after="0" w:line="240" w:lineRule="auto"/>
            </w:pPr>
            <w:r>
              <w:rPr>
                <w:sz w:val="20"/>
              </w:rPr>
              <w:t>6 Agent 并行返回结构化问题</w:t>
            </w:r>
          </w:p>
        </w:tc>
        <w:tc>
          <w:tcPr>
            <w:tcW w:w="1728" w:type="dxa"/>
          </w:tcPr>
          <w:p w14:paraId="592663B4">
            <w:pPr>
              <w:spacing w:after="0" w:line="240" w:lineRule="auto"/>
            </w:pPr>
            <w:r>
              <w:rPr>
                <w:sz w:val="20"/>
              </w:rPr>
              <w:t>通过</w:t>
            </w:r>
          </w:p>
        </w:tc>
      </w:tr>
      <w:tr w14:paraId="70A94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3FF0396">
            <w:pPr>
              <w:spacing w:after="0" w:line="240" w:lineRule="auto"/>
            </w:pPr>
            <w:r>
              <w:rPr>
                <w:sz w:val="20"/>
              </w:rPr>
              <w:t>FT-02</w:t>
            </w:r>
          </w:p>
        </w:tc>
        <w:tc>
          <w:tcPr>
            <w:tcW w:w="1728" w:type="dxa"/>
          </w:tcPr>
          <w:p w14:paraId="7C4ECA9A">
            <w:pPr>
              <w:spacing w:after="0" w:line="240" w:lineRule="auto"/>
            </w:pPr>
            <w:r>
              <w:rPr>
                <w:sz w:val="20"/>
              </w:rPr>
              <w:t>多文件项目审查</w:t>
            </w:r>
          </w:p>
        </w:tc>
        <w:tc>
          <w:tcPr>
            <w:tcW w:w="1728" w:type="dxa"/>
          </w:tcPr>
          <w:p w14:paraId="12AE02F9">
            <w:pPr>
              <w:spacing w:after="0" w:line="240" w:lineRule="auto"/>
            </w:pPr>
            <w:r>
              <w:rPr>
                <w:sz w:val="20"/>
              </w:rPr>
              <w:t>提交完整项目目录</w:t>
            </w:r>
          </w:p>
        </w:tc>
        <w:tc>
          <w:tcPr>
            <w:tcW w:w="1728" w:type="dxa"/>
          </w:tcPr>
          <w:p w14:paraId="5720C06F">
            <w:pPr>
              <w:spacing w:after="0" w:line="240" w:lineRule="auto"/>
            </w:pPr>
            <w:r>
              <w:rPr>
                <w:sz w:val="20"/>
              </w:rPr>
              <w:t>上下文分析 + 审查覆盖所有文件</w:t>
            </w:r>
          </w:p>
        </w:tc>
        <w:tc>
          <w:tcPr>
            <w:tcW w:w="1728" w:type="dxa"/>
          </w:tcPr>
          <w:p w14:paraId="7D8C9461">
            <w:pPr>
              <w:spacing w:after="0" w:line="240" w:lineRule="auto"/>
            </w:pPr>
            <w:r>
              <w:rPr>
                <w:sz w:val="20"/>
              </w:rPr>
              <w:t>通过</w:t>
            </w:r>
          </w:p>
        </w:tc>
      </w:tr>
      <w:tr w14:paraId="24DCC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B80E012">
            <w:pPr>
              <w:spacing w:after="0" w:line="240" w:lineRule="auto"/>
            </w:pPr>
            <w:r>
              <w:rPr>
                <w:sz w:val="20"/>
              </w:rPr>
              <w:t>FT-03</w:t>
            </w:r>
          </w:p>
        </w:tc>
        <w:tc>
          <w:tcPr>
            <w:tcW w:w="1728" w:type="dxa"/>
          </w:tcPr>
          <w:p w14:paraId="6D7A0853">
            <w:pPr>
              <w:spacing w:after="0" w:line="240" w:lineRule="auto"/>
            </w:pPr>
            <w:r>
              <w:rPr>
                <w:sz w:val="20"/>
              </w:rPr>
              <w:t>SSE 流式展示</w:t>
            </w:r>
          </w:p>
        </w:tc>
        <w:tc>
          <w:tcPr>
            <w:tcW w:w="1728" w:type="dxa"/>
          </w:tcPr>
          <w:p w14:paraId="0B503DF6">
            <w:pPr>
              <w:spacing w:after="0" w:line="240" w:lineRule="auto"/>
            </w:pPr>
            <w:r>
              <w:rPr>
                <w:sz w:val="20"/>
              </w:rPr>
              <w:t>观察审查过程</w:t>
            </w:r>
          </w:p>
        </w:tc>
        <w:tc>
          <w:tcPr>
            <w:tcW w:w="1728" w:type="dxa"/>
          </w:tcPr>
          <w:p w14:paraId="7E9F6990">
            <w:pPr>
              <w:spacing w:after="0" w:line="240" w:lineRule="auto"/>
            </w:pPr>
            <w:r>
              <w:rPr>
                <w:sz w:val="20"/>
              </w:rPr>
              <w:t>逐 Agent 显示进度</w:t>
            </w:r>
          </w:p>
        </w:tc>
        <w:tc>
          <w:tcPr>
            <w:tcW w:w="1728" w:type="dxa"/>
          </w:tcPr>
          <w:p w14:paraId="3CC392FE">
            <w:pPr>
              <w:spacing w:after="0" w:line="240" w:lineRule="auto"/>
            </w:pPr>
            <w:r>
              <w:rPr>
                <w:sz w:val="20"/>
              </w:rPr>
              <w:t>通过</w:t>
            </w:r>
          </w:p>
        </w:tc>
      </w:tr>
      <w:tr w14:paraId="06C28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8871C84">
            <w:pPr>
              <w:spacing w:after="0" w:line="240" w:lineRule="auto"/>
            </w:pPr>
            <w:r>
              <w:rPr>
                <w:sz w:val="20"/>
              </w:rPr>
              <w:t>FT-04</w:t>
            </w:r>
          </w:p>
        </w:tc>
        <w:tc>
          <w:tcPr>
            <w:tcW w:w="1728" w:type="dxa"/>
          </w:tcPr>
          <w:p w14:paraId="443B7F5A">
            <w:pPr>
              <w:spacing w:after="0" w:line="240" w:lineRule="auto"/>
            </w:pPr>
            <w:r>
              <w:rPr>
                <w:sz w:val="20"/>
              </w:rPr>
              <w:t>AST 解析</w:t>
            </w:r>
          </w:p>
        </w:tc>
        <w:tc>
          <w:tcPr>
            <w:tcW w:w="1728" w:type="dxa"/>
          </w:tcPr>
          <w:p w14:paraId="13E1EEC3">
            <w:pPr>
              <w:spacing w:after="0" w:line="240" w:lineRule="auto"/>
            </w:pPr>
            <w:r>
              <w:rPr>
                <w:sz w:val="20"/>
              </w:rPr>
              <w:t>提交复杂语法代码</w:t>
            </w:r>
          </w:p>
        </w:tc>
        <w:tc>
          <w:tcPr>
            <w:tcW w:w="1728" w:type="dxa"/>
          </w:tcPr>
          <w:p w14:paraId="3E7EDA7D">
            <w:pPr>
              <w:spacing w:after="0" w:line="240" w:lineRule="auto"/>
            </w:pPr>
            <w:r>
              <w:rPr>
                <w:sz w:val="20"/>
              </w:rPr>
              <w:t>正确提取函数/类/导入</w:t>
            </w:r>
          </w:p>
        </w:tc>
        <w:tc>
          <w:tcPr>
            <w:tcW w:w="1728" w:type="dxa"/>
          </w:tcPr>
          <w:p w14:paraId="4A95EDB8">
            <w:pPr>
              <w:spacing w:after="0" w:line="240" w:lineRule="auto"/>
            </w:pPr>
            <w:r>
              <w:rPr>
                <w:sz w:val="20"/>
              </w:rPr>
              <w:t>通过</w:t>
            </w:r>
          </w:p>
        </w:tc>
      </w:tr>
      <w:tr w14:paraId="021E0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062199A">
            <w:pPr>
              <w:spacing w:after="0" w:line="240" w:lineRule="auto"/>
            </w:pPr>
            <w:r>
              <w:rPr>
                <w:sz w:val="20"/>
              </w:rPr>
              <w:t>FT-05</w:t>
            </w:r>
          </w:p>
        </w:tc>
        <w:tc>
          <w:tcPr>
            <w:tcW w:w="1728" w:type="dxa"/>
          </w:tcPr>
          <w:p w14:paraId="3E50D4FC">
            <w:pPr>
              <w:spacing w:after="0" w:line="240" w:lineRule="auto"/>
            </w:pPr>
            <w:r>
              <w:rPr>
                <w:sz w:val="20"/>
              </w:rPr>
              <w:t>安全漏洞检测</w:t>
            </w:r>
          </w:p>
        </w:tc>
        <w:tc>
          <w:tcPr>
            <w:tcW w:w="1728" w:type="dxa"/>
          </w:tcPr>
          <w:p w14:paraId="7CC1CE5F">
            <w:pPr>
              <w:spacing w:after="0" w:line="240" w:lineRule="auto"/>
            </w:pPr>
            <w:r>
              <w:rPr>
                <w:sz w:val="20"/>
              </w:rPr>
              <w:t>提交含注入/硬编码密钥代码</w:t>
            </w:r>
          </w:p>
        </w:tc>
        <w:tc>
          <w:tcPr>
            <w:tcW w:w="1728" w:type="dxa"/>
          </w:tcPr>
          <w:p w14:paraId="1C8EBF75">
            <w:pPr>
              <w:spacing w:after="0" w:line="240" w:lineRule="auto"/>
            </w:pPr>
            <w:r>
              <w:rPr>
                <w:sz w:val="20"/>
              </w:rPr>
              <w:t>识别并标注 CWE 编号</w:t>
            </w:r>
          </w:p>
        </w:tc>
        <w:tc>
          <w:tcPr>
            <w:tcW w:w="1728" w:type="dxa"/>
          </w:tcPr>
          <w:p w14:paraId="4FCEA45B">
            <w:pPr>
              <w:spacing w:after="0" w:line="240" w:lineRule="auto"/>
            </w:pPr>
            <w:r>
              <w:rPr>
                <w:sz w:val="20"/>
              </w:rPr>
              <w:t>通过</w:t>
            </w:r>
          </w:p>
        </w:tc>
      </w:tr>
      <w:tr w14:paraId="09038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6A028C1">
            <w:pPr>
              <w:spacing w:after="0" w:line="240" w:lineRule="auto"/>
            </w:pPr>
            <w:r>
              <w:rPr>
                <w:sz w:val="20"/>
              </w:rPr>
              <w:t>FT-06</w:t>
            </w:r>
          </w:p>
        </w:tc>
        <w:tc>
          <w:tcPr>
            <w:tcW w:w="1728" w:type="dxa"/>
          </w:tcPr>
          <w:p w14:paraId="1D3F3565">
            <w:pPr>
              <w:spacing w:after="0" w:line="240" w:lineRule="auto"/>
            </w:pPr>
            <w:r>
              <w:rPr>
                <w:sz w:val="20"/>
              </w:rPr>
              <w:t>自动代码修复</w:t>
            </w:r>
          </w:p>
        </w:tc>
        <w:tc>
          <w:tcPr>
            <w:tcW w:w="1728" w:type="dxa"/>
          </w:tcPr>
          <w:p w14:paraId="4F49F03D">
            <w:pPr>
              <w:spacing w:after="0" w:line="240" w:lineRule="auto"/>
            </w:pPr>
            <w:r>
              <w:rPr>
                <w:sz w:val="20"/>
              </w:rPr>
              <w:t>选择问题执行修复</w:t>
            </w:r>
          </w:p>
        </w:tc>
        <w:tc>
          <w:tcPr>
            <w:tcW w:w="1728" w:type="dxa"/>
          </w:tcPr>
          <w:p w14:paraId="18C38354">
            <w:pPr>
              <w:spacing w:after="0" w:line="240" w:lineRule="auto"/>
            </w:pPr>
            <w:r>
              <w:rPr>
                <w:sz w:val="20"/>
              </w:rPr>
              <w:t>工具链正确替换，lint 通过</w:t>
            </w:r>
          </w:p>
        </w:tc>
        <w:tc>
          <w:tcPr>
            <w:tcW w:w="1728" w:type="dxa"/>
          </w:tcPr>
          <w:p w14:paraId="19BBD2EC">
            <w:pPr>
              <w:spacing w:after="0" w:line="240" w:lineRule="auto"/>
            </w:pPr>
            <w:r>
              <w:rPr>
                <w:sz w:val="20"/>
              </w:rPr>
              <w:t>通过</w:t>
            </w:r>
          </w:p>
        </w:tc>
      </w:tr>
      <w:tr w14:paraId="65BAD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5869B40">
            <w:pPr>
              <w:spacing w:after="0" w:line="240" w:lineRule="auto"/>
            </w:pPr>
            <w:r>
              <w:rPr>
                <w:sz w:val="20"/>
              </w:rPr>
              <w:t>FT-07</w:t>
            </w:r>
          </w:p>
        </w:tc>
        <w:tc>
          <w:tcPr>
            <w:tcW w:w="1728" w:type="dxa"/>
          </w:tcPr>
          <w:p w14:paraId="31BC1EBA">
            <w:pPr>
              <w:spacing w:after="0" w:line="240" w:lineRule="auto"/>
            </w:pPr>
            <w:r>
              <w:rPr>
                <w:sz w:val="20"/>
              </w:rPr>
              <w:t>意图分类</w:t>
            </w:r>
          </w:p>
        </w:tc>
        <w:tc>
          <w:tcPr>
            <w:tcW w:w="1728" w:type="dxa"/>
          </w:tcPr>
          <w:p w14:paraId="469FD373">
            <w:pPr>
              <w:spacing w:after="0" w:line="240" w:lineRule="auto"/>
            </w:pPr>
            <w:r>
              <w:rPr>
                <w:sz w:val="20"/>
              </w:rPr>
              <w:t>输入不同意图消息</w:t>
            </w:r>
          </w:p>
        </w:tc>
        <w:tc>
          <w:tcPr>
            <w:tcW w:w="1728" w:type="dxa"/>
          </w:tcPr>
          <w:p w14:paraId="42AFFA55">
            <w:pPr>
              <w:spacing w:after="0" w:line="240" w:lineRule="auto"/>
            </w:pPr>
            <w:r>
              <w:rPr>
                <w:sz w:val="20"/>
              </w:rPr>
              <w:t>LLM 正确分类并路由</w:t>
            </w:r>
          </w:p>
        </w:tc>
        <w:tc>
          <w:tcPr>
            <w:tcW w:w="1728" w:type="dxa"/>
          </w:tcPr>
          <w:p w14:paraId="1A3EC5C2">
            <w:pPr>
              <w:spacing w:after="0" w:line="240" w:lineRule="auto"/>
            </w:pPr>
            <w:r>
              <w:rPr>
                <w:sz w:val="20"/>
              </w:rPr>
              <w:t>通过</w:t>
            </w:r>
          </w:p>
        </w:tc>
      </w:tr>
      <w:tr w14:paraId="04ABF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3F600CB">
            <w:pPr>
              <w:spacing w:after="0" w:line="240" w:lineRule="auto"/>
            </w:pPr>
            <w:r>
              <w:rPr>
                <w:sz w:val="20"/>
              </w:rPr>
              <w:t>FT-08</w:t>
            </w:r>
          </w:p>
        </w:tc>
        <w:tc>
          <w:tcPr>
            <w:tcW w:w="1728" w:type="dxa"/>
          </w:tcPr>
          <w:p w14:paraId="5012AE7B">
            <w:pPr>
              <w:spacing w:after="0" w:line="240" w:lineRule="auto"/>
            </w:pPr>
            <w:r>
              <w:rPr>
                <w:sz w:val="20"/>
              </w:rPr>
              <w:t>工具调用容错</w:t>
            </w:r>
          </w:p>
        </w:tc>
        <w:tc>
          <w:tcPr>
            <w:tcW w:w="1728" w:type="dxa"/>
          </w:tcPr>
          <w:p w14:paraId="351FCE2A">
            <w:pPr>
              <w:spacing w:after="0" w:line="240" w:lineRule="auto"/>
            </w:pPr>
            <w:r>
              <w:rPr>
                <w:sz w:val="20"/>
              </w:rPr>
              <w:t>连续发送无效参数</w:t>
            </w:r>
          </w:p>
        </w:tc>
        <w:tc>
          <w:tcPr>
            <w:tcW w:w="1728" w:type="dxa"/>
          </w:tcPr>
          <w:p w14:paraId="229A5175">
            <w:pPr>
              <w:spacing w:after="0" w:line="240" w:lineRule="auto"/>
            </w:pPr>
            <w:r>
              <w:rPr>
                <w:sz w:val="20"/>
              </w:rPr>
              <w:t>5 次失败后自动中止</w:t>
            </w:r>
          </w:p>
        </w:tc>
        <w:tc>
          <w:tcPr>
            <w:tcW w:w="1728" w:type="dxa"/>
          </w:tcPr>
          <w:p w14:paraId="0BDBDF8C">
            <w:pPr>
              <w:spacing w:after="0" w:line="240" w:lineRule="auto"/>
            </w:pPr>
            <w:r>
              <w:rPr>
                <w:sz w:val="20"/>
              </w:rPr>
              <w:t>通过</w:t>
            </w:r>
          </w:p>
        </w:tc>
      </w:tr>
      <w:tr w14:paraId="61880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EBC9FBD">
            <w:pPr>
              <w:spacing w:after="0" w:line="240" w:lineRule="auto"/>
            </w:pPr>
            <w:r>
              <w:rPr>
                <w:sz w:val="20"/>
              </w:rPr>
              <w:t>FT-09</w:t>
            </w:r>
          </w:p>
        </w:tc>
        <w:tc>
          <w:tcPr>
            <w:tcW w:w="1728" w:type="dxa"/>
          </w:tcPr>
          <w:p w14:paraId="7A1C71E6">
            <w:pPr>
              <w:spacing w:after="0" w:line="240" w:lineRule="auto"/>
            </w:pPr>
            <w:r>
              <w:rPr>
                <w:sz w:val="20"/>
              </w:rPr>
              <w:t>路径安全检查</w:t>
            </w:r>
          </w:p>
        </w:tc>
        <w:tc>
          <w:tcPr>
            <w:tcW w:w="1728" w:type="dxa"/>
          </w:tcPr>
          <w:p w14:paraId="5591E143">
            <w:pPr>
              <w:spacing w:after="0" w:line="240" w:lineRule="auto"/>
            </w:pPr>
            <w:r>
              <w:rPr>
                <w:sz w:val="20"/>
              </w:rPr>
              <w:t>提交含 ../ 的路径</w:t>
            </w:r>
          </w:p>
        </w:tc>
        <w:tc>
          <w:tcPr>
            <w:tcW w:w="1728" w:type="dxa"/>
          </w:tcPr>
          <w:p w14:paraId="3371C0DD">
            <w:pPr>
              <w:spacing w:after="0" w:line="240" w:lineRule="auto"/>
            </w:pPr>
            <w:r>
              <w:rPr>
                <w:sz w:val="20"/>
              </w:rPr>
              <w:t>拒绝越权访问</w:t>
            </w:r>
          </w:p>
        </w:tc>
        <w:tc>
          <w:tcPr>
            <w:tcW w:w="1728" w:type="dxa"/>
          </w:tcPr>
          <w:p w14:paraId="7E9BB060">
            <w:pPr>
              <w:spacing w:after="0" w:line="240" w:lineRule="auto"/>
            </w:pPr>
            <w:r>
              <w:rPr>
                <w:sz w:val="20"/>
              </w:rPr>
              <w:t>通过</w:t>
            </w:r>
          </w:p>
        </w:tc>
      </w:tr>
      <w:tr w14:paraId="065AA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A8FAC64">
            <w:pPr>
              <w:spacing w:after="0" w:line="240" w:lineRule="auto"/>
            </w:pPr>
            <w:r>
              <w:rPr>
                <w:sz w:val="20"/>
              </w:rPr>
              <w:t>FT-10</w:t>
            </w:r>
          </w:p>
        </w:tc>
        <w:tc>
          <w:tcPr>
            <w:tcW w:w="1728" w:type="dxa"/>
          </w:tcPr>
          <w:p w14:paraId="2761C9C5">
            <w:pPr>
              <w:spacing w:after="0" w:line="240" w:lineRule="auto"/>
            </w:pPr>
            <w:r>
              <w:rPr>
                <w:sz w:val="20"/>
              </w:rPr>
              <w:t>API 速率限制</w:t>
            </w:r>
          </w:p>
        </w:tc>
        <w:tc>
          <w:tcPr>
            <w:tcW w:w="1728" w:type="dxa"/>
          </w:tcPr>
          <w:p w14:paraId="3BED5704">
            <w:pPr>
              <w:spacing w:after="0" w:line="240" w:lineRule="auto"/>
            </w:pPr>
            <w:r>
              <w:rPr>
                <w:sz w:val="20"/>
              </w:rPr>
              <w:t>1 分钟内超 30 次请求</w:t>
            </w:r>
          </w:p>
        </w:tc>
        <w:tc>
          <w:tcPr>
            <w:tcW w:w="1728" w:type="dxa"/>
          </w:tcPr>
          <w:p w14:paraId="6D8701F0">
            <w:pPr>
              <w:spacing w:after="0" w:line="240" w:lineRule="auto"/>
            </w:pPr>
            <w:r>
              <w:rPr>
                <w:sz w:val="20"/>
              </w:rPr>
              <w:t>返回 429</w:t>
            </w:r>
          </w:p>
        </w:tc>
        <w:tc>
          <w:tcPr>
            <w:tcW w:w="1728" w:type="dxa"/>
          </w:tcPr>
          <w:p w14:paraId="0A074EAF">
            <w:pPr>
              <w:spacing w:after="0" w:line="240" w:lineRule="auto"/>
            </w:pPr>
            <w:r>
              <w:rPr>
                <w:sz w:val="20"/>
              </w:rPr>
              <w:t>通过</w:t>
            </w:r>
          </w:p>
        </w:tc>
      </w:tr>
    </w:tbl>
    <w:p w14:paraId="25A9D21E"/>
    <w:p w14:paraId="6A1F0EB8">
      <w:pPr>
        <w:pStyle w:val="4"/>
      </w:pPr>
      <w:r>
        <w:rPr>
          <w:color w:val="000000"/>
        </w:rPr>
        <w:t>8.2 性能测试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59A0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B7CC82">
            <w:pPr>
              <w:spacing w:after="0" w:line="240" w:lineRule="auto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w="2880" w:type="dxa"/>
          </w:tcPr>
          <w:p w14:paraId="5816E5FC">
            <w:pPr>
              <w:spacing w:after="0" w:line="240" w:lineRule="auto"/>
            </w:pPr>
            <w:r>
              <w:rPr>
                <w:b/>
                <w:sz w:val="20"/>
              </w:rPr>
              <w:t>数值</w:t>
            </w:r>
          </w:p>
        </w:tc>
        <w:tc>
          <w:tcPr>
            <w:tcW w:w="2880" w:type="dxa"/>
          </w:tcPr>
          <w:p w14:paraId="47B1ABCF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152B9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1F1335">
            <w:pPr>
              <w:spacing w:after="0" w:line="240" w:lineRule="auto"/>
            </w:pPr>
            <w:r>
              <w:rPr>
                <w:sz w:val="20"/>
              </w:rPr>
              <w:t>预处理（AST 解析）</w:t>
            </w:r>
          </w:p>
        </w:tc>
        <w:tc>
          <w:tcPr>
            <w:tcW w:w="2880" w:type="dxa"/>
          </w:tcPr>
          <w:p w14:paraId="05C3D53D">
            <w:pPr>
              <w:spacing w:after="0" w:line="240" w:lineRule="auto"/>
            </w:pPr>
            <w:r>
              <w:rPr>
                <w:sz w:val="20"/>
              </w:rPr>
              <w:t>&lt;100ms</w:t>
            </w:r>
          </w:p>
        </w:tc>
        <w:tc>
          <w:tcPr>
            <w:tcW w:w="2880" w:type="dxa"/>
          </w:tcPr>
          <w:p w14:paraId="059ECEFD">
            <w:pPr>
              <w:spacing w:after="0" w:line="240" w:lineRule="auto"/>
            </w:pPr>
            <w:r>
              <w:rPr>
                <w:sz w:val="20"/>
              </w:rPr>
              <w:t>Tree-sitter 增量解析</w:t>
            </w:r>
          </w:p>
        </w:tc>
      </w:tr>
      <w:tr w14:paraId="3A2AE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F5768D">
            <w:pPr>
              <w:spacing w:after="0" w:line="240" w:lineRule="auto"/>
            </w:pPr>
            <w:r>
              <w:rPr>
                <w:sz w:val="20"/>
              </w:rPr>
              <w:t>并行审查（6 Agent）</w:t>
            </w:r>
          </w:p>
        </w:tc>
        <w:tc>
          <w:tcPr>
            <w:tcW w:w="2880" w:type="dxa"/>
          </w:tcPr>
          <w:p w14:paraId="1970B548">
            <w:pPr>
              <w:spacing w:after="0" w:line="240" w:lineRule="auto"/>
            </w:pPr>
            <w:r>
              <w:rPr>
                <w:sz w:val="20"/>
              </w:rPr>
              <w:t>3-8 秒</w:t>
            </w:r>
          </w:p>
        </w:tc>
        <w:tc>
          <w:tcPr>
            <w:tcW w:w="2880" w:type="dxa"/>
          </w:tcPr>
          <w:p w14:paraId="6F84DA2B">
            <w:pPr>
              <w:spacing w:after="0" w:line="240" w:lineRule="auto"/>
            </w:pPr>
            <w:r>
              <w:rPr>
                <w:sz w:val="20"/>
              </w:rPr>
              <w:t>asyncio.gather 并发，取最慢 Agent</w:t>
            </w:r>
          </w:p>
        </w:tc>
      </w:tr>
      <w:tr w14:paraId="1BE89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42CADC">
            <w:pPr>
              <w:spacing w:after="0" w:line="240" w:lineRule="auto"/>
            </w:pPr>
            <w:r>
              <w:rPr>
                <w:sz w:val="20"/>
              </w:rPr>
              <w:t>汇总阶段</w:t>
            </w:r>
          </w:p>
        </w:tc>
        <w:tc>
          <w:tcPr>
            <w:tcW w:w="2880" w:type="dxa"/>
          </w:tcPr>
          <w:p w14:paraId="1A2F2253">
            <w:pPr>
              <w:spacing w:after="0" w:line="240" w:lineRule="auto"/>
            </w:pPr>
            <w:r>
              <w:rPr>
                <w:sz w:val="20"/>
              </w:rPr>
              <w:t>2-4 秒</w:t>
            </w:r>
          </w:p>
        </w:tc>
        <w:tc>
          <w:tcPr>
            <w:tcW w:w="2880" w:type="dxa"/>
          </w:tcPr>
          <w:p w14:paraId="18784B10">
            <w:pPr>
              <w:spacing w:after="0" w:line="240" w:lineRule="auto"/>
            </w:pPr>
            <w:r>
              <w:rPr>
                <w:sz w:val="20"/>
              </w:rPr>
              <w:t>1 次 LLM 调用</w:t>
            </w:r>
          </w:p>
        </w:tc>
      </w:tr>
      <w:tr w14:paraId="165AD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2F59A6">
            <w:pPr>
              <w:spacing w:after="0" w:line="240" w:lineRule="auto"/>
            </w:pPr>
            <w:r>
              <w:rPr>
                <w:sz w:val="20"/>
              </w:rPr>
              <w:t>审查总计</w:t>
            </w:r>
          </w:p>
        </w:tc>
        <w:tc>
          <w:tcPr>
            <w:tcW w:w="2880" w:type="dxa"/>
          </w:tcPr>
          <w:p w14:paraId="49F880C9">
            <w:pPr>
              <w:spacing w:after="0" w:line="240" w:lineRule="auto"/>
            </w:pPr>
            <w:r>
              <w:rPr>
                <w:sz w:val="20"/>
              </w:rPr>
              <w:t>5-12 秒</w:t>
            </w:r>
          </w:p>
        </w:tc>
        <w:tc>
          <w:tcPr>
            <w:tcW w:w="2880" w:type="dxa"/>
          </w:tcPr>
          <w:p w14:paraId="17C7EF14">
            <w:pPr>
              <w:spacing w:after="0" w:line="240" w:lineRule="auto"/>
            </w:pPr>
            <w:r>
              <w:rPr>
                <w:sz w:val="20"/>
              </w:rPr>
              <w:t>网络延迟为主要因素</w:t>
            </w:r>
          </w:p>
        </w:tc>
      </w:tr>
      <w:tr w14:paraId="7EB83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50324F">
            <w:pPr>
              <w:spacing w:after="0" w:line="240" w:lineRule="auto"/>
            </w:pPr>
            <w:r>
              <w:rPr>
                <w:sz w:val="20"/>
              </w:rPr>
              <w:t>Token 消耗</w:t>
            </w:r>
          </w:p>
        </w:tc>
        <w:tc>
          <w:tcPr>
            <w:tcW w:w="2880" w:type="dxa"/>
          </w:tcPr>
          <w:p w14:paraId="3D8261E8">
            <w:pPr>
              <w:spacing w:after="0" w:line="240" w:lineRule="auto"/>
            </w:pPr>
            <w:r>
              <w:rPr>
                <w:sz w:val="20"/>
              </w:rPr>
              <w:t>5000-15000/次</w:t>
            </w:r>
          </w:p>
        </w:tc>
        <w:tc>
          <w:tcPr>
            <w:tcW w:w="2880" w:type="dxa"/>
          </w:tcPr>
          <w:p w14:paraId="67A63836">
            <w:pPr>
              <w:spacing w:after="0" w:line="240" w:lineRule="auto"/>
            </w:pPr>
            <w:r>
              <w:rPr>
                <w:sz w:val="20"/>
              </w:rPr>
              <w:t>含系统提示词和代码内容</w:t>
            </w:r>
          </w:p>
        </w:tc>
      </w:tr>
      <w:tr w14:paraId="57066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D9C8E34">
            <w:pPr>
              <w:spacing w:after="0" w:line="240" w:lineRule="auto"/>
            </w:pPr>
            <w:r>
              <w:rPr>
                <w:sz w:val="20"/>
              </w:rPr>
              <w:t>首次 Token 延迟</w:t>
            </w:r>
          </w:p>
        </w:tc>
        <w:tc>
          <w:tcPr>
            <w:tcW w:w="2880" w:type="dxa"/>
          </w:tcPr>
          <w:p w14:paraId="52E835AF">
            <w:pPr>
              <w:spacing w:after="0" w:line="240" w:lineRule="auto"/>
            </w:pPr>
            <w:r>
              <w:rPr>
                <w:sz w:val="20"/>
              </w:rPr>
              <w:t>0.8-2 秒</w:t>
            </w:r>
          </w:p>
        </w:tc>
        <w:tc>
          <w:tcPr>
            <w:tcW w:w="2880" w:type="dxa"/>
          </w:tcPr>
          <w:p w14:paraId="04542B85">
            <w:pPr>
              <w:spacing w:after="0" w:line="240" w:lineRule="auto"/>
            </w:pPr>
            <w:r>
              <w:rPr>
                <w:sz w:val="20"/>
              </w:rPr>
              <w:t>流式模式</w:t>
            </w:r>
          </w:p>
        </w:tc>
      </w:tr>
      <w:tr w14:paraId="66CDD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1EC778">
            <w:pPr>
              <w:spacing w:after="0" w:line="240" w:lineRule="auto"/>
            </w:pPr>
            <w:r>
              <w:rPr>
                <w:sz w:val="20"/>
              </w:rPr>
              <w:t>SSE 心跳</w:t>
            </w:r>
          </w:p>
        </w:tc>
        <w:tc>
          <w:tcPr>
            <w:tcW w:w="2880" w:type="dxa"/>
          </w:tcPr>
          <w:p w14:paraId="3AE6BA66">
            <w:pPr>
              <w:spacing w:after="0" w:line="240" w:lineRule="auto"/>
            </w:pPr>
            <w:r>
              <w:rPr>
                <w:sz w:val="20"/>
              </w:rPr>
              <w:t>15 秒</w:t>
            </w:r>
          </w:p>
        </w:tc>
        <w:tc>
          <w:tcPr>
            <w:tcW w:w="2880" w:type="dxa"/>
          </w:tcPr>
          <w:p w14:paraId="5691ED76">
            <w:pPr>
              <w:spacing w:after="0" w:line="240" w:lineRule="auto"/>
            </w:pPr>
            <w:r>
              <w:rPr>
                <w:sz w:val="20"/>
              </w:rPr>
              <w:t>可配置</w:t>
            </w:r>
          </w:p>
        </w:tc>
      </w:tr>
    </w:tbl>
    <w:p w14:paraId="6497C477"/>
    <w:p w14:paraId="4E98603B">
      <w:pPr>
        <w:pStyle w:val="4"/>
      </w:pPr>
      <w:r>
        <w:rPr>
          <w:color w:val="000000"/>
        </w:rPr>
        <w:t>8.3 Agent 审查准确性分析</w:t>
      </w:r>
    </w:p>
    <w:p w14:paraId="4AA8BB07">
      <w:r>
        <w:rPr>
          <w:rFonts w:ascii="宋体" w:hAnsi="宋体" w:eastAsia="宋体"/>
          <w:b w:val="0"/>
          <w:sz w:val="22"/>
        </w:rPr>
        <w:t>本项目采用多智能体交叉验证机制保证审查准确性：(1) 专业化分工 — 6 个 Agent 从不同维度独立分析，各通过 AGENT_TOOL_WHITELIST 限制工具集；(2) 并行独立执行 — asyncio.gather 确保 Agent 互不干扰，一个错误不传播到其他；(3) 汇总仲裁 — Summarizer 执行幻觉过滤、矛盾仲裁、去重合并和六维评分。此外，json_repair 自动修复 LLM 非法 JSON，temperature 0.1 减少输出随机性，replace_code 要求精确唯一匹配防止误替换，连续失败检测防止死循环。</w:t>
      </w:r>
    </w:p>
    <w:p w14:paraId="36B52AF8">
      <w:pPr>
        <w:pStyle w:val="3"/>
      </w:pPr>
      <w:r>
        <w:rPr>
          <w:color w:val="000000"/>
        </w:rPr>
        <w:t>九、系统部署与使用说明</w:t>
      </w:r>
    </w:p>
    <w:p w14:paraId="6D0AB9DD">
      <w:r>
        <w:rPr>
          <w:rFonts w:ascii="宋体" w:hAnsi="宋体" w:eastAsia="宋体"/>
          <w:b w:val="0"/>
          <w:sz w:val="22"/>
        </w:rPr>
        <w:t>详见《期末用户手册》和《期末部署说明》。</w:t>
      </w:r>
    </w:p>
    <w:p w14:paraId="70D49ACE">
      <w:r>
        <w:rPr>
          <w:rFonts w:ascii="宋体" w:hAnsi="宋体" w:eastAsia="宋体"/>
          <w:b w:val="0"/>
          <w:sz w:val="22"/>
        </w:rPr>
        <w:t>快速启动：</w:t>
      </w:r>
    </w:p>
    <w:p w14:paraId="25E3F3AA">
      <w:r>
        <w:rPr>
          <w:rFonts w:ascii="宋体" w:hAnsi="宋体" w:eastAsia="宋体"/>
          <w:b w:val="0"/>
          <w:sz w:val="22"/>
        </w:rPr>
        <w:t>1. pip install -r requirements.txt</w:t>
      </w:r>
    </w:p>
    <w:p w14:paraId="725B94C2">
      <w:r>
        <w:rPr>
          <w:rFonts w:ascii="宋体" w:hAnsi="宋体" w:eastAsia="宋体"/>
          <w:b w:val="0"/>
          <w:sz w:val="22"/>
        </w:rPr>
        <w:t>2. 在 .env 中配置 DEEPSEEK_API_KEY</w:t>
      </w:r>
    </w:p>
    <w:p w14:paraId="3DF47DB4">
      <w:r>
        <w:rPr>
          <w:rFonts w:ascii="宋体" w:hAnsi="宋体" w:eastAsia="宋体"/>
          <w:b w:val="0"/>
          <w:sz w:val="22"/>
        </w:rPr>
        <w:t>3. npm install &amp;&amp; npm start</w:t>
      </w:r>
    </w:p>
    <w:p w14:paraId="0A28B242">
      <w:r>
        <w:rPr>
          <w:rFonts w:ascii="宋体" w:hAnsi="宋体" w:eastAsia="宋体"/>
          <w:b w:val="0"/>
          <w:sz w:val="22"/>
        </w:rPr>
        <w:t>4. 访问 http://127.0.0.1:8765</w:t>
      </w:r>
    </w:p>
    <w:p w14:paraId="35F9230D">
      <w:pPr>
        <w:pStyle w:val="3"/>
      </w:pPr>
      <w:r>
        <w:rPr>
          <w:color w:val="000000"/>
        </w:rPr>
        <w:t>十、AI 工具使用与团队协作说明</w:t>
      </w:r>
    </w:p>
    <w:p w14:paraId="185C6CB8">
      <w:pPr>
        <w:pStyle w:val="4"/>
      </w:pPr>
      <w:r>
        <w:rPr>
          <w:color w:val="000000"/>
        </w:rPr>
        <w:t>10.1 AI 工具使用记录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1225"/>
        <w:gridCol w:w="1230"/>
        <w:gridCol w:w="1316"/>
        <w:gridCol w:w="1416"/>
        <w:gridCol w:w="1224"/>
        <w:gridCol w:w="1224"/>
      </w:tblGrid>
      <w:tr w14:paraId="1C3F6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EA52859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1234" w:type="dxa"/>
          </w:tcPr>
          <w:p w14:paraId="315B3884">
            <w:pPr>
              <w:spacing w:after="0" w:line="240" w:lineRule="auto"/>
            </w:pPr>
            <w:r>
              <w:rPr>
                <w:b/>
                <w:sz w:val="20"/>
              </w:rPr>
              <w:t>使用环节</w:t>
            </w:r>
          </w:p>
        </w:tc>
        <w:tc>
          <w:tcPr>
            <w:tcW w:w="1234" w:type="dxa"/>
          </w:tcPr>
          <w:p w14:paraId="2AFF9F13">
            <w:pPr>
              <w:spacing w:after="0" w:line="240" w:lineRule="auto"/>
            </w:pPr>
            <w:r>
              <w:rPr>
                <w:b/>
                <w:sz w:val="20"/>
              </w:rPr>
              <w:t>AI 工具</w:t>
            </w:r>
          </w:p>
        </w:tc>
        <w:tc>
          <w:tcPr>
            <w:tcW w:w="1234" w:type="dxa"/>
          </w:tcPr>
          <w:p w14:paraId="18BD37D1">
            <w:pPr>
              <w:spacing w:after="0" w:line="240" w:lineRule="auto"/>
            </w:pPr>
            <w:r>
              <w:rPr>
                <w:b/>
                <w:sz w:val="20"/>
              </w:rPr>
              <w:t>使用方式</w:t>
            </w:r>
          </w:p>
        </w:tc>
        <w:tc>
          <w:tcPr>
            <w:tcW w:w="1234" w:type="dxa"/>
          </w:tcPr>
          <w:p w14:paraId="0853CA30">
            <w:pPr>
              <w:spacing w:after="0" w:line="240" w:lineRule="auto"/>
            </w:pPr>
            <w:r>
              <w:rPr>
                <w:b/>
                <w:sz w:val="20"/>
              </w:rPr>
              <w:t>输出结果</w:t>
            </w:r>
          </w:p>
        </w:tc>
        <w:tc>
          <w:tcPr>
            <w:tcW w:w="1234" w:type="dxa"/>
          </w:tcPr>
          <w:p w14:paraId="2D2EC310">
            <w:pPr>
              <w:spacing w:after="0" w:line="240" w:lineRule="auto"/>
            </w:pPr>
            <w:r>
              <w:rPr>
                <w:b/>
                <w:sz w:val="20"/>
              </w:rPr>
              <w:t>是否直接采用</w:t>
            </w:r>
          </w:p>
        </w:tc>
        <w:tc>
          <w:tcPr>
            <w:tcW w:w="1234" w:type="dxa"/>
          </w:tcPr>
          <w:p w14:paraId="05D65D00">
            <w:pPr>
              <w:spacing w:after="0" w:line="240" w:lineRule="auto"/>
            </w:pPr>
            <w:r>
              <w:rPr>
                <w:b/>
                <w:sz w:val="20"/>
              </w:rPr>
              <w:t>人工修改说明</w:t>
            </w:r>
          </w:p>
        </w:tc>
      </w:tr>
      <w:tr w14:paraId="301B6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979F103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0F095BAE">
            <w:pPr>
              <w:spacing w:after="0" w:line="240" w:lineRule="auto"/>
            </w:pPr>
            <w:r>
              <w:rPr>
                <w:sz w:val="20"/>
              </w:rPr>
              <w:t>项目骨架搭建</w:t>
            </w:r>
          </w:p>
        </w:tc>
        <w:tc>
          <w:tcPr>
            <w:tcW w:w="1234" w:type="dxa"/>
          </w:tcPr>
          <w:p w14:paraId="1C67925C">
            <w:pPr>
              <w:spacing w:after="0" w:line="240" w:lineRule="auto"/>
            </w:pPr>
            <w:r>
              <w:rPr>
                <w:sz w:val="20"/>
              </w:rPr>
              <w:t>Claude Code</w:t>
            </w:r>
          </w:p>
        </w:tc>
        <w:tc>
          <w:tcPr>
            <w:tcW w:w="1234" w:type="dxa"/>
          </w:tcPr>
          <w:p w14:paraId="5C1FF531">
            <w:pPr>
              <w:spacing w:after="0" w:line="240" w:lineRule="auto"/>
            </w:pPr>
            <w:r>
              <w:rPr>
                <w:sz w:val="20"/>
              </w:rPr>
              <w:t>对话式代码生成</w:t>
            </w:r>
          </w:p>
        </w:tc>
        <w:tc>
          <w:tcPr>
            <w:tcW w:w="1234" w:type="dxa"/>
          </w:tcPr>
          <w:p w14:paraId="0E2538D6">
            <w:pPr>
              <w:spacing w:after="0" w:line="240" w:lineRule="auto"/>
            </w:pPr>
            <w:r>
              <w:rPr>
                <w:sz w:val="20"/>
              </w:rPr>
              <w:t>FastAPI 路由、LangGraph 编排、Electron 主进程等核心模块</w:t>
            </w:r>
          </w:p>
        </w:tc>
        <w:tc>
          <w:tcPr>
            <w:tcW w:w="1234" w:type="dxa"/>
          </w:tcPr>
          <w:p w14:paraId="62852F6D">
            <w:pPr>
              <w:spacing w:after="0" w:line="240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272C02A8">
            <w:pPr>
              <w:spacing w:after="0" w:line="240" w:lineRule="auto"/>
            </w:pPr>
            <w:r>
              <w:rPr>
                <w:sz w:val="20"/>
              </w:rPr>
              <w:t>人工审查后确认</w:t>
            </w:r>
          </w:p>
        </w:tc>
      </w:tr>
      <w:tr w14:paraId="1CCB7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A5C7E77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60DE3E60">
            <w:pPr>
              <w:spacing w:after="0" w:line="240" w:lineRule="auto"/>
            </w:pPr>
            <w:r>
              <w:rPr>
                <w:sz w:val="20"/>
              </w:rPr>
              <w:t>多 Agent 提示词工程</w:t>
            </w:r>
          </w:p>
        </w:tc>
        <w:tc>
          <w:tcPr>
            <w:tcW w:w="1234" w:type="dxa"/>
          </w:tcPr>
          <w:p w14:paraId="46A4C9ED">
            <w:pPr>
              <w:spacing w:after="0" w:line="240" w:lineRule="auto"/>
            </w:pPr>
            <w:r>
              <w:rPr>
                <w:sz w:val="20"/>
              </w:rPr>
              <w:t>Claude Code + DeepSeek</w:t>
            </w:r>
          </w:p>
        </w:tc>
        <w:tc>
          <w:tcPr>
            <w:tcW w:w="1234" w:type="dxa"/>
          </w:tcPr>
          <w:p w14:paraId="17E7F374">
            <w:pPr>
              <w:spacing w:after="0" w:line="240" w:lineRule="auto"/>
            </w:pPr>
            <w:r>
              <w:rPr>
                <w:sz w:val="20"/>
              </w:rPr>
              <w:t>迭代优化 Prompt</w:t>
            </w:r>
          </w:p>
        </w:tc>
        <w:tc>
          <w:tcPr>
            <w:tcW w:w="1234" w:type="dxa"/>
          </w:tcPr>
          <w:p w14:paraId="1F9DF02A">
            <w:pPr>
              <w:spacing w:after="0" w:line="240" w:lineRule="auto"/>
            </w:pPr>
            <w:r>
              <w:rPr>
                <w:sz w:val="20"/>
              </w:rPr>
              <w:t>6 个 Agent 的中文系统提示词</w:t>
            </w:r>
          </w:p>
        </w:tc>
        <w:tc>
          <w:tcPr>
            <w:tcW w:w="1234" w:type="dxa"/>
          </w:tcPr>
          <w:p w14:paraId="595B7A73">
            <w:pPr>
              <w:spacing w:after="0" w:line="240" w:lineRule="auto"/>
            </w:pPr>
            <w:r>
              <w:rPr>
                <w:sz w:val="20"/>
              </w:rPr>
              <w:t>部分</w:t>
            </w:r>
          </w:p>
        </w:tc>
        <w:tc>
          <w:tcPr>
            <w:tcW w:w="1234" w:type="dxa"/>
          </w:tcPr>
          <w:p w14:paraId="67021B51">
            <w:pPr>
              <w:spacing w:after="0" w:line="240" w:lineRule="auto"/>
            </w:pPr>
            <w:r>
              <w:rPr>
                <w:sz w:val="20"/>
              </w:rPr>
              <w:t>人工调整 JSON 输出格式约束</w:t>
            </w:r>
          </w:p>
        </w:tc>
      </w:tr>
      <w:tr w14:paraId="4543A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3701612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49295E1C">
            <w:pPr>
              <w:spacing w:after="0" w:line="240" w:lineRule="auto"/>
            </w:pPr>
            <w:r>
              <w:rPr>
                <w:sz w:val="20"/>
              </w:rPr>
              <w:t>工具注册系统</w:t>
            </w:r>
          </w:p>
        </w:tc>
        <w:tc>
          <w:tcPr>
            <w:tcW w:w="1234" w:type="dxa"/>
          </w:tcPr>
          <w:p w14:paraId="5C5CABE6">
            <w:pPr>
              <w:spacing w:after="0" w:line="240" w:lineRule="auto"/>
            </w:pPr>
            <w:r>
              <w:rPr>
                <w:sz w:val="20"/>
              </w:rPr>
              <w:t>Claude Code</w:t>
            </w:r>
          </w:p>
        </w:tc>
        <w:tc>
          <w:tcPr>
            <w:tcW w:w="1234" w:type="dxa"/>
          </w:tcPr>
          <w:p w14:paraId="482F31DA">
            <w:pPr>
              <w:spacing w:after="0" w:line="240" w:lineRule="auto"/>
            </w:pPr>
            <w:r>
              <w:rPr>
                <w:sz w:val="20"/>
              </w:rPr>
              <w:t>代码生成</w:t>
            </w:r>
          </w:p>
        </w:tc>
        <w:tc>
          <w:tcPr>
            <w:tcW w:w="1234" w:type="dxa"/>
          </w:tcPr>
          <w:p w14:paraId="46966250">
            <w:pPr>
              <w:spacing w:after="0" w:line="240" w:lineRule="auto"/>
            </w:pPr>
            <w:r>
              <w:rPr>
                <w:sz w:val="20"/>
              </w:rPr>
              <w:t>ToolRegistry + ToolDef + @register 装饰器</w:t>
            </w:r>
          </w:p>
        </w:tc>
        <w:tc>
          <w:tcPr>
            <w:tcW w:w="1234" w:type="dxa"/>
          </w:tcPr>
          <w:p w14:paraId="4987ADBF">
            <w:pPr>
              <w:spacing w:after="0" w:line="240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7C164C8D">
            <w:pPr>
              <w:spacing w:after="0" w:line="240" w:lineRule="auto"/>
            </w:pPr>
            <w:r>
              <w:rPr>
                <w:sz w:val="20"/>
              </w:rPr>
              <w:t>人工添加路径安全检查</w:t>
            </w:r>
          </w:p>
        </w:tc>
      </w:tr>
      <w:tr w14:paraId="4C2D4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CA48174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234" w:type="dxa"/>
          </w:tcPr>
          <w:p w14:paraId="5F2AA111">
            <w:pPr>
              <w:spacing w:after="0" w:line="240" w:lineRule="auto"/>
            </w:pPr>
            <w:r>
              <w:rPr>
                <w:sz w:val="20"/>
              </w:rPr>
              <w:t>前端界面</w:t>
            </w:r>
          </w:p>
        </w:tc>
        <w:tc>
          <w:tcPr>
            <w:tcW w:w="1234" w:type="dxa"/>
          </w:tcPr>
          <w:p w14:paraId="2FE24D32">
            <w:pPr>
              <w:spacing w:after="0" w:line="240" w:lineRule="auto"/>
            </w:pPr>
            <w:r>
              <w:rPr>
                <w:sz w:val="20"/>
              </w:rPr>
              <w:t>Claude Code</w:t>
            </w:r>
          </w:p>
        </w:tc>
        <w:tc>
          <w:tcPr>
            <w:tcW w:w="1234" w:type="dxa"/>
          </w:tcPr>
          <w:p w14:paraId="1C58E58D">
            <w:pPr>
              <w:spacing w:after="0" w:line="240" w:lineRule="auto"/>
            </w:pPr>
            <w:r>
              <w:rPr>
                <w:sz w:val="20"/>
              </w:rPr>
              <w:t>HTML/CSS/JS 生成</w:t>
            </w:r>
          </w:p>
        </w:tc>
        <w:tc>
          <w:tcPr>
            <w:tcW w:w="1234" w:type="dxa"/>
          </w:tcPr>
          <w:p w14:paraId="346A7D43">
            <w:pPr>
              <w:spacing w:after="0" w:line="240" w:lineRule="auto"/>
            </w:pPr>
            <w:r>
              <w:rPr>
                <w:sz w:val="20"/>
              </w:rPr>
              <w:t>约 2700 行单页应用</w:t>
            </w:r>
          </w:p>
        </w:tc>
        <w:tc>
          <w:tcPr>
            <w:tcW w:w="1234" w:type="dxa"/>
          </w:tcPr>
          <w:p w14:paraId="51F082C8">
            <w:pPr>
              <w:spacing w:after="0" w:line="240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7B204498">
            <w:pPr>
              <w:spacing w:after="0" w:line="240" w:lineRule="auto"/>
            </w:pPr>
            <w:r>
              <w:rPr>
                <w:sz w:val="20"/>
              </w:rPr>
              <w:t>人工调整 Diff 高亮和交互逻辑</w:t>
            </w:r>
          </w:p>
        </w:tc>
      </w:tr>
      <w:tr w14:paraId="0E9E6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926B56B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234" w:type="dxa"/>
          </w:tcPr>
          <w:p w14:paraId="4901CC93">
            <w:pPr>
              <w:spacing w:after="0" w:line="240" w:lineRule="auto"/>
            </w:pPr>
            <w:r>
              <w:rPr>
                <w:sz w:val="20"/>
              </w:rPr>
              <w:t>Bug 定位与修复</w:t>
            </w:r>
          </w:p>
        </w:tc>
        <w:tc>
          <w:tcPr>
            <w:tcW w:w="1234" w:type="dxa"/>
          </w:tcPr>
          <w:p w14:paraId="1A74416D">
            <w:pPr>
              <w:spacing w:after="0" w:line="240" w:lineRule="auto"/>
            </w:pPr>
            <w:r>
              <w:rPr>
                <w:sz w:val="20"/>
              </w:rPr>
              <w:t>Claude Code</w:t>
            </w:r>
          </w:p>
        </w:tc>
        <w:tc>
          <w:tcPr>
            <w:tcW w:w="1234" w:type="dxa"/>
          </w:tcPr>
          <w:p w14:paraId="6577BF93">
            <w:pPr>
              <w:spacing w:after="0" w:line="240" w:lineRule="auto"/>
            </w:pPr>
            <w:r>
              <w:rPr>
                <w:sz w:val="20"/>
              </w:rPr>
              <w:t>Code Review 指令</w:t>
            </w:r>
          </w:p>
        </w:tc>
        <w:tc>
          <w:tcPr>
            <w:tcW w:w="1234" w:type="dxa"/>
          </w:tcPr>
          <w:p w14:paraId="5CD335EE">
            <w:pPr>
              <w:spacing w:after="0" w:line="240" w:lineRule="auto"/>
            </w:pPr>
            <w:r>
              <w:rPr>
                <w:sz w:val="20"/>
              </w:rPr>
              <w:t>发现 summarizer state aliasing、空 SSE 事件等 Bug</w:t>
            </w:r>
          </w:p>
        </w:tc>
        <w:tc>
          <w:tcPr>
            <w:tcW w:w="1234" w:type="dxa"/>
          </w:tcPr>
          <w:p w14:paraId="3AA50666">
            <w:pPr>
              <w:spacing w:after="0" w:line="240" w:lineRule="auto"/>
            </w:pPr>
            <w:r>
              <w:rPr>
                <w:sz w:val="20"/>
              </w:rPr>
              <w:t>直接采用</w:t>
            </w:r>
          </w:p>
        </w:tc>
        <w:tc>
          <w:tcPr>
            <w:tcW w:w="1234" w:type="dxa"/>
          </w:tcPr>
          <w:p w14:paraId="26155D15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</w:tr>
      <w:tr w14:paraId="7EECB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B512505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1234" w:type="dxa"/>
          </w:tcPr>
          <w:p w14:paraId="2FEC7F67">
            <w:pPr>
              <w:spacing w:after="0" w:line="240" w:lineRule="auto"/>
            </w:pPr>
            <w:r>
              <w:rPr>
                <w:sz w:val="20"/>
              </w:rPr>
              <w:t>文档生成</w:t>
            </w:r>
          </w:p>
        </w:tc>
        <w:tc>
          <w:tcPr>
            <w:tcW w:w="1234" w:type="dxa"/>
          </w:tcPr>
          <w:p w14:paraId="41B2D1D9">
            <w:pPr>
              <w:spacing w:after="0" w:line="240" w:lineRule="auto"/>
            </w:pPr>
            <w:r>
              <w:rPr>
                <w:sz w:val="20"/>
              </w:rPr>
              <w:t>Claude Code</w:t>
            </w:r>
          </w:p>
        </w:tc>
        <w:tc>
          <w:tcPr>
            <w:tcW w:w="1234" w:type="dxa"/>
          </w:tcPr>
          <w:p w14:paraId="6BCA385A">
            <w:pPr>
              <w:spacing w:after="0" w:line="240" w:lineRule="auto"/>
            </w:pPr>
            <w:r>
              <w:rPr>
                <w:sz w:val="20"/>
              </w:rPr>
              <w:t>10 Agent 并行分析</w:t>
            </w:r>
          </w:p>
        </w:tc>
        <w:tc>
          <w:tcPr>
            <w:tcW w:w="1234" w:type="dxa"/>
          </w:tcPr>
          <w:p w14:paraId="5328BE58">
            <w:pPr>
              <w:spacing w:after="0" w:line="240" w:lineRule="auto"/>
            </w:pPr>
            <w:r>
              <w:rPr>
                <w:sz w:val="20"/>
              </w:rPr>
              <w:t>技术报告/用户手册/部署说明</w:t>
            </w:r>
          </w:p>
        </w:tc>
        <w:tc>
          <w:tcPr>
            <w:tcW w:w="1234" w:type="dxa"/>
          </w:tcPr>
          <w:p w14:paraId="651E0AF6">
            <w:pPr>
              <w:spacing w:after="0" w:line="240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6071865A">
            <w:pPr>
              <w:spacing w:after="0" w:line="240" w:lineRule="auto"/>
            </w:pPr>
            <w:r>
              <w:rPr>
                <w:sz w:val="20"/>
              </w:rPr>
              <w:t>人工整合和格式化</w:t>
            </w:r>
          </w:p>
        </w:tc>
      </w:tr>
      <w:tr w14:paraId="3F464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96F5D7D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1234" w:type="dxa"/>
          </w:tcPr>
          <w:p w14:paraId="4AD7359C">
            <w:pPr>
              <w:spacing w:after="0" w:line="240" w:lineRule="auto"/>
            </w:pPr>
            <w:r>
              <w:rPr>
                <w:sz w:val="20"/>
              </w:rPr>
              <w:t>代码审查（运行时）</w:t>
            </w:r>
          </w:p>
        </w:tc>
        <w:tc>
          <w:tcPr>
            <w:tcW w:w="1234" w:type="dxa"/>
          </w:tcPr>
          <w:p w14:paraId="1835F19F">
            <w:pPr>
              <w:spacing w:after="0" w:line="240" w:lineRule="auto"/>
            </w:pPr>
            <w:r>
              <w:rPr>
                <w:sz w:val="20"/>
              </w:rPr>
              <w:t>DeepSeek v4-pro</w:t>
            </w:r>
          </w:p>
        </w:tc>
        <w:tc>
          <w:tcPr>
            <w:tcW w:w="1234" w:type="dxa"/>
          </w:tcPr>
          <w:p w14:paraId="616CC3DD">
            <w:pPr>
              <w:spacing w:after="0" w:line="240" w:lineRule="auto"/>
            </w:pPr>
            <w:r>
              <w:rPr>
                <w:sz w:val="20"/>
              </w:rPr>
              <w:t>LLM API 调用</w:t>
            </w:r>
          </w:p>
        </w:tc>
        <w:tc>
          <w:tcPr>
            <w:tcW w:w="1234" w:type="dxa"/>
          </w:tcPr>
          <w:p w14:paraId="3F81DED2">
            <w:pPr>
              <w:spacing w:after="0" w:line="240" w:lineRule="auto"/>
            </w:pPr>
            <w:r>
              <w:rPr>
                <w:sz w:val="20"/>
              </w:rPr>
              <w:t>所有 Agent 的审查分析和修复建议</w:t>
            </w:r>
          </w:p>
        </w:tc>
        <w:tc>
          <w:tcPr>
            <w:tcW w:w="1234" w:type="dxa"/>
          </w:tcPr>
          <w:p w14:paraId="6007BC5B">
            <w:pPr>
              <w:spacing w:after="0" w:line="240" w:lineRule="auto"/>
            </w:pPr>
            <w:r>
              <w:rPr>
                <w:sz w:val="20"/>
              </w:rPr>
              <w:t>—（系统核心功能）</w:t>
            </w:r>
          </w:p>
        </w:tc>
        <w:tc>
          <w:tcPr>
            <w:tcW w:w="1234" w:type="dxa"/>
          </w:tcPr>
          <w:p w14:paraId="2D5DCB64">
            <w:pPr>
              <w:spacing w:after="0" w:line="240" w:lineRule="auto"/>
            </w:pPr>
            <w:r>
              <w:rPr>
                <w:sz w:val="20"/>
              </w:rPr>
              <w:t>用户通过 Diff 高亮逐项确认</w:t>
            </w:r>
          </w:p>
        </w:tc>
      </w:tr>
    </w:tbl>
    <w:p w14:paraId="074566A4"/>
    <w:p w14:paraId="117401FF">
      <w:pPr>
        <w:pStyle w:val="4"/>
      </w:pPr>
      <w:r>
        <w:rPr>
          <w:color w:val="000000"/>
        </w:rPr>
        <w:t>10.2 人机协作说明</w:t>
      </w:r>
    </w:p>
    <w:p w14:paraId="2F24BE78">
      <w:r>
        <w:rPr>
          <w:rFonts w:ascii="宋体" w:hAnsi="宋体" w:eastAsia="宋体"/>
          <w:b w:val="0"/>
          <w:sz w:val="22"/>
        </w:rPr>
        <w:t>AI 主导生成的部分：多智能体编排框架（graph.py）、工具注册系统（tool_registry.py）、前端界面（index.html，约 2700 行）、文件操作工具（file_tool.py）、AST 解析模块（ast_parser.py）。</w:t>
      </w:r>
    </w:p>
    <w:p w14:paraId="6990127F">
      <w:r>
        <w:rPr>
          <w:rFonts w:ascii="宋体" w:hAnsi="宋体" w:eastAsia="宋体"/>
          <w:b w:val="0"/>
          <w:sz w:val="22"/>
        </w:rPr>
        <w:t>人类主导设计的部分：系统架构设计（四层分层 + 前后端分离）、提示词工程（6 个 Agent 的中文 System Prompt）、安全策略（路径穿越防护、API Key 检查、速率限制、CORS/CSP 配置）、工具约束逻辑（Agent 工具白名单、修复轮数限制、连续失败中止）、项目配置（Token 限额、服务端口、超时参数）。</w:t>
      </w:r>
    </w:p>
    <w:p w14:paraId="21C885EE">
      <w:r>
        <w:rPr>
          <w:rFonts w:ascii="宋体" w:hAnsi="宋体" w:eastAsia="宋体"/>
          <w:b w:val="0"/>
          <w:sz w:val="22"/>
        </w:rPr>
        <w:t>协作模式：人类定义架构边界、安全约束和提示词策略，AI 在这些约束下生成高效代码实现。通过 Claude Code /code-review 指令审查 AI 生成代码，发现潜在问题并修复。大幅提升开发效率，同时保持架构一致性和安全性。</w:t>
      </w:r>
    </w:p>
    <w:p w14:paraId="0453744F">
      <w:pPr>
        <w:pStyle w:val="4"/>
      </w:pPr>
      <w:r>
        <w:rPr>
          <w:color w:val="000000"/>
        </w:rPr>
        <w:t>10.3 团队分工与贡献</w:t>
      </w:r>
    </w:p>
    <w:p w14:paraId="606EC89A">
      <w:r>
        <w:rPr>
          <w:rFonts w:ascii="宋体" w:hAnsi="宋体" w:eastAsia="宋体"/>
          <w:b w:val="0"/>
          <w:sz w:val="22"/>
        </w:rPr>
        <w:t>本项目为独立开发项目（单人），开发者承担全部角色：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DEF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76B162">
            <w:pPr>
              <w:spacing w:after="0" w:line="240" w:lineRule="auto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4320" w:type="dxa"/>
          </w:tcPr>
          <w:p w14:paraId="134D3C38">
            <w:pPr>
              <w:spacing w:after="0" w:line="240" w:lineRule="auto"/>
            </w:pPr>
            <w:r>
              <w:rPr>
                <w:b/>
                <w:sz w:val="20"/>
              </w:rPr>
              <w:t>职责范围</w:t>
            </w:r>
          </w:p>
        </w:tc>
      </w:tr>
      <w:tr w14:paraId="3DB88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77D720">
            <w:pPr>
              <w:spacing w:after="0" w:line="240" w:lineRule="auto"/>
            </w:pPr>
            <w:r>
              <w:rPr>
                <w:sz w:val="20"/>
              </w:rPr>
              <w:t>系统架构师</w:t>
            </w:r>
          </w:p>
        </w:tc>
        <w:tc>
          <w:tcPr>
            <w:tcW w:w="4320" w:type="dxa"/>
          </w:tcPr>
          <w:p w14:paraId="169E6F7D">
            <w:pPr>
              <w:spacing w:after="0" w:line="240" w:lineRule="auto"/>
            </w:pPr>
            <w:r>
              <w:rPr>
                <w:sz w:val="20"/>
              </w:rPr>
              <w:t>多智能体协作架构、前后端分离方案、SSE 流式通信协议设计</w:t>
            </w:r>
          </w:p>
        </w:tc>
      </w:tr>
      <w:tr w14:paraId="087FB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99723EF">
            <w:pPr>
              <w:spacing w:after="0" w:line="240" w:lineRule="auto"/>
            </w:pPr>
            <w:r>
              <w:rPr>
                <w:sz w:val="20"/>
              </w:rPr>
              <w:t>后端工程师</w:t>
            </w:r>
          </w:p>
        </w:tc>
        <w:tc>
          <w:tcPr>
            <w:tcW w:w="4320" w:type="dxa"/>
          </w:tcPr>
          <w:p w14:paraId="383F58DE">
            <w:pPr>
              <w:spacing w:after="0" w:line="240" w:lineRule="auto"/>
            </w:pPr>
            <w:r>
              <w:rPr>
                <w:sz w:val="20"/>
              </w:rPr>
              <w:t>FastAPI 服务、LangGraph 编排、8 个 Agent 实现、工具注册系统、LLM 集成</w:t>
            </w:r>
          </w:p>
        </w:tc>
      </w:tr>
      <w:tr w14:paraId="40EFC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FB31687">
            <w:pPr>
              <w:spacing w:after="0" w:line="240" w:lineRule="auto"/>
            </w:pPr>
            <w:r>
              <w:rPr>
                <w:sz w:val="20"/>
              </w:rPr>
              <w:t>AI 算法工程师</w:t>
            </w:r>
          </w:p>
        </w:tc>
        <w:tc>
          <w:tcPr>
            <w:tcW w:w="4320" w:type="dxa"/>
          </w:tcPr>
          <w:p w14:paraId="686E48D0">
            <w:pPr>
              <w:spacing w:after="0" w:line="240" w:lineRule="auto"/>
            </w:pPr>
            <w:r>
              <w:rPr>
                <w:sz w:val="20"/>
              </w:rPr>
              <w:t>提示词工程、JSON 容错解析、幻觉过滤、交叉验证仲裁</w:t>
            </w:r>
          </w:p>
        </w:tc>
      </w:tr>
      <w:tr w14:paraId="049D2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DE3B425">
            <w:pPr>
              <w:spacing w:after="0" w:line="240" w:lineRule="auto"/>
            </w:pPr>
            <w:r>
              <w:rPr>
                <w:sz w:val="20"/>
              </w:rPr>
              <w:t>前端工程师</w:t>
            </w:r>
          </w:p>
        </w:tc>
        <w:tc>
          <w:tcPr>
            <w:tcW w:w="4320" w:type="dxa"/>
          </w:tcPr>
          <w:p w14:paraId="41D7011A">
            <w:pPr>
              <w:spacing w:after="0" w:line="240" w:lineRule="auto"/>
            </w:pPr>
            <w:r>
              <w:rPr>
                <w:sz w:val="20"/>
              </w:rPr>
              <w:t>Electron 桌面应用、三面板布局、语法高亮、Diff 可视化、SSE 流式渲染</w:t>
            </w:r>
          </w:p>
        </w:tc>
      </w:tr>
      <w:tr w14:paraId="5F6A3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69D8D4">
            <w:pPr>
              <w:spacing w:after="0" w:line="240" w:lineRule="auto"/>
            </w:pPr>
            <w:r>
              <w:rPr>
                <w:sz w:val="20"/>
              </w:rPr>
              <w:t>安全工程师</w:t>
            </w:r>
          </w:p>
        </w:tc>
        <w:tc>
          <w:tcPr>
            <w:tcW w:w="4320" w:type="dxa"/>
          </w:tcPr>
          <w:p w14:paraId="0F06254B">
            <w:pPr>
              <w:spacing w:after="0" w:line="240" w:lineRule="auto"/>
            </w:pPr>
            <w:r>
              <w:rPr>
                <w:sz w:val="20"/>
              </w:rPr>
              <w:t>路径穿越防护、API 速率限制、CORS/CSP、Electron 沙箱安全</w:t>
            </w:r>
          </w:p>
        </w:tc>
      </w:tr>
      <w:tr w14:paraId="3E258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250A4F4">
            <w:pPr>
              <w:spacing w:after="0" w:line="240" w:lineRule="auto"/>
            </w:pPr>
            <w:r>
              <w:rPr>
                <w:sz w:val="20"/>
              </w:rPr>
              <w:t>测试工程师</w:t>
            </w:r>
          </w:p>
        </w:tc>
        <w:tc>
          <w:tcPr>
            <w:tcW w:w="4320" w:type="dxa"/>
          </w:tcPr>
          <w:p w14:paraId="480A758A">
            <w:pPr>
              <w:spacing w:after="0" w:line="240" w:lineRule="auto"/>
            </w:pPr>
            <w:r>
              <w:rPr>
                <w:sz w:val="20"/>
              </w:rPr>
              <w:t>功能测试、Agent 准确性评估、边界条件测试</w:t>
            </w:r>
          </w:p>
        </w:tc>
      </w:tr>
      <w:tr w14:paraId="44F64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9F68803">
            <w:pPr>
              <w:spacing w:after="0" w:line="240" w:lineRule="auto"/>
            </w:pPr>
            <w:r>
              <w:rPr>
                <w:sz w:val="20"/>
              </w:rPr>
              <w:t>DevOps</w:t>
            </w:r>
          </w:p>
        </w:tc>
        <w:tc>
          <w:tcPr>
            <w:tcW w:w="4320" w:type="dxa"/>
          </w:tcPr>
          <w:p w14:paraId="0852AE05">
            <w:pPr>
              <w:spacing w:after="0" w:line="240" w:lineRule="auto"/>
            </w:pPr>
            <w:r>
              <w:rPr>
                <w:sz w:val="20"/>
              </w:rPr>
              <w:t>项目配置管理、环境管理、Git 版本控制</w:t>
            </w:r>
          </w:p>
        </w:tc>
      </w:tr>
    </w:tbl>
    <w:p w14:paraId="752BDA1F"/>
    <w:p w14:paraId="4A125023">
      <w:pPr>
        <w:pStyle w:val="3"/>
      </w:pPr>
      <w:r>
        <w:rPr>
          <w:color w:val="000000"/>
        </w:rPr>
        <w:t>十一、项目总结</w:t>
      </w:r>
    </w:p>
    <w:p w14:paraId="66328DE8">
      <w:pPr>
        <w:pStyle w:val="4"/>
      </w:pPr>
      <w:r>
        <w:rPr>
          <w:color w:val="000000"/>
        </w:rPr>
        <w:t>11.1 项目成果总结</w:t>
      </w:r>
    </w:p>
    <w:p w14:paraId="38662755">
      <w:r>
        <w:rPr>
          <w:rFonts w:ascii="宋体" w:hAnsi="宋体" w:eastAsia="宋体"/>
          <w:b w:val="0"/>
          <w:sz w:val="22"/>
        </w:rPr>
        <w:t>本系统成功构建了功能完整的 AI 代码审查桌面应用，核心成果包括：(1) 6+1+1 共 8 个 AI Agent 的完整实现与并行编排；(2) 15 个 LLM 可调用工具的统一注册、注入与安全执行引擎；(3) 基于 SSE 的流式实时推送与 Expert Round Table 可视化；(4) Human-in-the-Loop 修复模式（Diff 高亮 + 逐项确认）；(5) Electron 桌面应用的一键启动与进程生命周期管理。系统代码总计约 38 个 Python 文件 + 2914 行前端代码，在开发环境中稳定运行。</w:t>
      </w:r>
    </w:p>
    <w:p w14:paraId="4C9C799F">
      <w:pPr>
        <w:pStyle w:val="4"/>
      </w:pPr>
      <w:r>
        <w:rPr>
          <w:color w:val="000000"/>
        </w:rPr>
        <w:t>11.2 项目应用价值</w:t>
      </w:r>
    </w:p>
    <w:p w14:paraId="261F4E15">
      <w:r>
        <w:rPr>
          <w:rFonts w:ascii="宋体" w:hAnsi="宋体" w:eastAsia="宋体"/>
          <w:b w:val="0"/>
          <w:sz w:val="22"/>
        </w:rPr>
        <w:t>可实际用于高校学生代码作业审查、实训项目批量审查、个人开发者代码质量保障、开源项目贡献前自检。</w:t>
      </w:r>
    </w:p>
    <w:p w14:paraId="67986149">
      <w:pPr>
        <w:pStyle w:val="4"/>
      </w:pPr>
      <w:r>
        <w:rPr>
          <w:color w:val="000000"/>
        </w:rPr>
        <w:t>11.3 不足与反思</w:t>
      </w:r>
    </w:p>
    <w:p w14:paraId="25EF1A7D">
      <w:r>
        <w:rPr>
          <w:rFonts w:ascii="宋体" w:hAnsi="宋体" w:eastAsia="宋体"/>
          <w:b w:val="0"/>
          <w:sz w:val="22"/>
        </w:rPr>
        <w:t>(1) 当前依赖云端 LLM API（DeepSeek），对网络和 API 余额有依赖，隐私敏感场景可扩展本地模型（如 Ollama）；(2) 修复 Agent 对跨越多个文件的大型重构支持有限，当前主要针对单文件内的问题；(3) 可增加更多编程语言支持（当前支持 6 种）；(4) 可增加审查历史对比、团队共享等协作功能。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25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2956</Words>
  <Characters>4338</Characters>
  <Lines>0</Lines>
  <Paragraphs>0</Paragraphs>
  <TotalTime>5</TotalTime>
  <ScaleCrop>false</ScaleCrop>
  <LinksUpToDate>false</LinksUpToDate>
  <CharactersWithSpaces>4746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WPS_1697365519</cp:lastModifiedBy>
  <dcterms:modified xsi:type="dcterms:W3CDTF">2026-05-29T08:33:58Z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eyJoZGlkIjoiZTcwNmFhOGRmYzcwZWY5MTNhY2Y4MDk4YTA2ODU2NWUiLCJ1c2VySWQiOiIxNTUxMDU4ODM2In0=</vt:lpwstr>
  </property>
  <property fmtid="{D5CDD505-2E9C-101B-9397-08002B2CF9AE}" pid="3" name="KSOProductBuildVer">
    <vt:lpwstr>2052-12.1.0.26375</vt:lpwstr>
  </property>
  <property fmtid="{D5CDD505-2E9C-101B-9397-08002B2CF9AE}" pid="4" name="ICV">
    <vt:lpwstr>295B4D330D2B4BFBBBC192E39456325B_12</vt:lpwstr>
  </property>
</Properties>
</file>