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FCB64D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天梯黑8如何融入助教系统</w:t>
      </w:r>
    </w:p>
    <w:p w14:paraId="60E7F79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60" w:afterAutospacing="0" w:line="420" w:lineRule="atLeast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</w:rPr>
        <w:t>一、助教匹配提升段位的运营方案</w:t>
      </w:r>
    </w:p>
    <w:p w14:paraId="1D0AE1D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6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1. 核心目标</w:t>
      </w:r>
    </w:p>
    <w:p w14:paraId="7BF4631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360" w:leftChars="0" w:right="0" w:hanging="360" w:firstLineChars="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技能提升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：通过高频次、高质量的内部对战，快速提升助教的实战水平和教学能力。</w:t>
      </w:r>
    </w:p>
    <w:p w14:paraId="150D914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360" w:leftChars="0" w:right="0" w:hanging="360" w:firstLineChars="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梯队建设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：建立助教段位梯队，形成“老带新”的教学传承体系。</w:t>
      </w:r>
    </w:p>
    <w:p w14:paraId="2FEF538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360" w:leftChars="0" w:right="0" w:hanging="360" w:firstLineChars="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内部激励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：将段位与助教评级、薪资挂钩，激发团队活力。</w:t>
      </w:r>
    </w:p>
    <w:p w14:paraId="20806FB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6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2. 匹配机制设计</w:t>
      </w:r>
    </w:p>
    <w:p w14:paraId="413039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基础规则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：</w:t>
      </w:r>
    </w:p>
    <w:p w14:paraId="004B43A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360" w:leftChars="0" w:right="0" w:hanging="360" w:firstLineChars="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强制匹配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：要求助教每周至少完成2场内部匹配赛，由系统根据实时段位自动匹配对手。</w:t>
      </w:r>
    </w:p>
    <w:p w14:paraId="2B99011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360" w:leftChars="0" w:right="0" w:hanging="360" w:firstLineChars="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段位保护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：青铜-白银段位助教匹配时，若对战高段位选手，失败不扣星；胜利获得双倍加星。</w:t>
      </w:r>
    </w:p>
    <w:p w14:paraId="12E08AE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360" w:leftChars="0" w:right="0" w:hanging="360" w:firstLineChars="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教学加成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：若低段位助教在对战中指导高段位助教完成炸清，额外获得1颗星奖励。</w:t>
      </w:r>
    </w:p>
    <w:p w14:paraId="6DF1CF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特殊匹配机制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：</w:t>
      </w:r>
    </w:p>
    <w:tbl>
      <w:tblPr>
        <w:tblW w:w="8522" w:type="dxa"/>
        <w:jc w:val="center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062"/>
        <w:gridCol w:w="2064"/>
        <w:gridCol w:w="3396"/>
      </w:tblGrid>
      <w:tr w14:paraId="6D4667A7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306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EE08D3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段位组合</w:t>
            </w:r>
          </w:p>
        </w:tc>
        <w:tc>
          <w:tcPr>
            <w:tcW w:w="206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A94641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匹配频率</w:t>
            </w:r>
          </w:p>
        </w:tc>
        <w:tc>
          <w:tcPr>
            <w:tcW w:w="339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01CF42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胜负星调整</w:t>
            </w:r>
          </w:p>
        </w:tc>
      </w:tr>
      <w:tr w14:paraId="53AF6780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3062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C64E68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同段位对战</w:t>
            </w:r>
          </w:p>
        </w:tc>
        <w:tc>
          <w:tcPr>
            <w:tcW w:w="2064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3D9C51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每周2次</w:t>
            </w:r>
          </w:p>
        </w:tc>
        <w:tc>
          <w:tcPr>
            <w:tcW w:w="3396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E2D82B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正常加星/扣星</w:t>
            </w:r>
          </w:p>
        </w:tc>
      </w:tr>
      <w:tr w14:paraId="4CE58D1B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3062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BD1E89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跨1个段位对战</w:t>
            </w:r>
          </w:p>
        </w:tc>
        <w:tc>
          <w:tcPr>
            <w:tcW w:w="2064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DF6D1C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每周1次</w:t>
            </w:r>
          </w:p>
        </w:tc>
        <w:tc>
          <w:tcPr>
            <w:tcW w:w="3396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D66C4C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低段位胜利加2星</w:t>
            </w:r>
          </w:p>
        </w:tc>
      </w:tr>
      <w:tr w14:paraId="158703E4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3062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DDF3FD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跨2个段位对战</w:t>
            </w:r>
          </w:p>
        </w:tc>
        <w:tc>
          <w:tcPr>
            <w:tcW w:w="2064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9797B9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每周1次</w:t>
            </w:r>
          </w:p>
        </w:tc>
        <w:tc>
          <w:tcPr>
            <w:tcW w:w="3396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36D0F3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低段位胜利加3星</w:t>
            </w:r>
          </w:p>
        </w:tc>
      </w:tr>
    </w:tbl>
    <w:p w14:paraId="49B96DC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6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</w:rPr>
        <w:t>二、助教挑战赛策划方案</w:t>
      </w:r>
    </w:p>
    <w:p w14:paraId="29DC31A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6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1. 赛事定位</w:t>
      </w:r>
    </w:p>
    <w:p w14:paraId="6FA3DDA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360" w:leftChars="0" w:right="0" w:hanging="360" w:firstLineChars="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赛事名称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：杆杆响助教王者挑战赛</w:t>
      </w:r>
    </w:p>
    <w:p w14:paraId="5DDA588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360" w:leftChars="0" w:right="0" w:hanging="360" w:firstLineChars="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赛事周期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：每月举办1次，</w:t>
      </w:r>
      <w:r>
        <w:rPr>
          <w:rFonts w:hint="eastAsia" w:ascii="Segoe UI" w:hAnsi="Segoe UI" w:eastAsia="宋体" w:cs="Segoe UI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lang w:val="en-US" w:eastAsia="zh-CN"/>
        </w:rPr>
        <w:t>通关者可获得该月度通关奖励（可多次通关）</w:t>
      </w:r>
    </w:p>
    <w:p w14:paraId="5CBCFCE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360" w:leftChars="0" w:right="0" w:hanging="360" w:firstLineChars="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参赛资格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：所有在职助教均可报名，根据段位分为青铜组、白银组、黄金组</w:t>
      </w:r>
      <w:r>
        <w:rPr>
          <w:rFonts w:hint="eastAsia" w:ascii="Segoe UI" w:hAnsi="Segoe UI" w:eastAsia="宋体" w:cs="Segoe UI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lang w:eastAsia="zh-CN"/>
        </w:rPr>
        <w:t>、</w:t>
      </w:r>
      <w:r>
        <w:rPr>
          <w:rFonts w:hint="eastAsia" w:ascii="Segoe UI" w:hAnsi="Segoe UI" w:eastAsia="宋体" w:cs="Segoe UI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lang w:val="en-US" w:eastAsia="zh-CN"/>
        </w:rPr>
        <w:t>铂金、钻石、星耀六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个组别。</w:t>
      </w:r>
    </w:p>
    <w:p w14:paraId="126D8955">
      <w:pPr>
        <w:pStyle w:val="3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6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赛制设计</w:t>
      </w:r>
    </w:p>
    <w:p w14:paraId="71906E8E">
      <w:pPr>
        <w:numPr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挑战者可以从这六个组别中按段位高低，从下至上依次选取助教进行挑战（可分多日挑战，须在一个月度周期内挑战完）。</w:t>
      </w:r>
    </w:p>
    <w:p w14:paraId="2E51BDF8">
      <w:pPr>
        <w:numPr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挑战者在依次挑战中不可失败，失败则需从头重新挑战。</w:t>
      </w:r>
    </w:p>
    <w:p w14:paraId="5AE018F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6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3. 特殊挑战机制</w:t>
      </w:r>
    </w:p>
    <w:p w14:paraId="09C6AB3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360" w:leftChars="0" w:right="0" w:hanging="360" w:firstLineChars="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跨段挑战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：低段位选手可向高段位选手发起挑战，挑战成功可直接晋升1个段位；挑战失败不扣星。</w:t>
      </w:r>
    </w:p>
    <w:p w14:paraId="0597A3A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6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</w:rPr>
        <w:t>三、激励体系设计</w:t>
      </w:r>
    </w:p>
    <w:p w14:paraId="29F1809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6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1. 物质激励</w:t>
      </w:r>
    </w:p>
    <w:p w14:paraId="5BE39DC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360" w:leftChars="0" w:right="0" w:hanging="360" w:firstLineChars="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段位奖金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：钻石及以上段位助教每月额外获得500元段位补贴。</w:t>
      </w:r>
    </w:p>
    <w:p w14:paraId="75BE4FB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360" w:leftChars="0" w:right="0" w:hanging="360" w:firstLineChars="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赛事奖金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：挑战赛冠军获得2000元现金奖励，亚军1000元，季军500元。</w:t>
      </w:r>
    </w:p>
    <w:p w14:paraId="556B064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Chars="0" w:right="0" w:rightChars="0"/>
        <w:rPr>
          <w:rFonts w:hint="eastAsia" w:ascii="Segoe UI" w:hAnsi="Segoe UI" w:eastAsia="宋体" w:cs="Segoe UI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lang w:val="en-US" w:eastAsia="zh-CN"/>
        </w:rPr>
        <w:t xml:space="preserve">   挑战赛冠军评判标准：1.助教挑战赛挑战成功次数多者为冠军</w:t>
      </w:r>
    </w:p>
    <w:p w14:paraId="27C6668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Chars="0" w:right="0" w:rightChars="0"/>
        <w:rPr>
          <w:rFonts w:hint="eastAsia" w:ascii="Segoe UI" w:hAnsi="Segoe UI" w:eastAsia="宋体" w:cs="Segoe UI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lang w:val="en-US" w:eastAsia="zh-CN"/>
        </w:rPr>
        <w:t>2.次数一样者，比较每次挑战净胜局，净胜局多者获胜</w:t>
      </w:r>
    </w:p>
    <w:p w14:paraId="7114BD8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leftChars="0" w:right="0" w:rightChars="0" w:firstLine="0" w:firstLineChars="0"/>
        <w:rPr>
          <w:rFonts w:hint="default" w:ascii="Segoe UI" w:hAnsi="Segoe UI" w:eastAsia="宋体" w:cs="Segoe UI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lang w:val="en-US" w:eastAsia="zh-CN"/>
        </w:rPr>
        <w:t>净胜局一样者，比较段位高低，段位高者获胜</w:t>
      </w:r>
    </w:p>
    <w:p w14:paraId="58B9079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leftChars="0" w:right="0" w:rightChars="0" w:firstLine="0" w:firstLineChars="0"/>
        <w:rPr>
          <w:rFonts w:hint="eastAsia" w:ascii="Segoe UI" w:hAnsi="Segoe UI" w:eastAsia="宋体" w:cs="Segoe UI"/>
          <w:i w:val="0"/>
          <w:iCs w:val="0"/>
          <w:caps w:val="0"/>
          <w:color w:val="222222"/>
          <w:spacing w:val="0"/>
          <w:sz w:val="24"/>
          <w:szCs w:val="24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222222"/>
          <w:spacing w:val="0"/>
          <w:sz w:val="24"/>
          <w:szCs w:val="24"/>
          <w:lang w:val="en-US" w:eastAsia="zh-CN"/>
        </w:rPr>
        <w:t>.段位相同、天梯值相同情况下，本赛季胜率高者获胜</w:t>
      </w:r>
    </w:p>
    <w:p w14:paraId="639CB71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leftChars="0" w:right="0" w:rightChars="0" w:firstLine="0" w:firstLineChars="0"/>
        <w:rPr>
          <w:rFonts w:hint="default" w:ascii="Segoe UI" w:hAnsi="Segoe UI" w:eastAsia="宋体" w:cs="Segoe UI"/>
          <w:i w:val="0"/>
          <w:iCs w:val="0"/>
          <w:caps w:val="0"/>
          <w:color w:val="222222"/>
          <w:spacing w:val="0"/>
          <w:sz w:val="24"/>
          <w:szCs w:val="24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222222"/>
          <w:spacing w:val="0"/>
          <w:sz w:val="24"/>
          <w:szCs w:val="24"/>
          <w:lang w:val="en-US" w:eastAsia="zh-CN"/>
        </w:rPr>
        <w:t>.胜率相同的情况下，本赛季最高积分高者获胜</w:t>
      </w:r>
    </w:p>
    <w:p w14:paraId="02BFA63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leftChars="0" w:right="0" w:rightChars="0" w:firstLine="0" w:firstLineChars="0"/>
        <w:rPr>
          <w:rFonts w:hint="default" w:ascii="Segoe UI" w:hAnsi="Segoe UI" w:eastAsia="宋体" w:cs="Segoe UI"/>
          <w:i w:val="0"/>
          <w:iCs w:val="0"/>
          <w:caps w:val="0"/>
          <w:color w:val="222222"/>
          <w:spacing w:val="0"/>
          <w:sz w:val="24"/>
          <w:szCs w:val="24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222222"/>
          <w:spacing w:val="0"/>
          <w:sz w:val="24"/>
          <w:szCs w:val="24"/>
          <w:lang w:val="en-US" w:eastAsia="zh-CN"/>
        </w:rPr>
        <w:t>.本赛季最高积分相同情况下，当前积分高者获胜</w:t>
      </w:r>
    </w:p>
    <w:p w14:paraId="34AE703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leftChars="0" w:right="0" w:rightChars="0" w:firstLine="0" w:firstLineChars="0"/>
        <w:rPr>
          <w:rFonts w:hint="default" w:ascii="Segoe UI" w:hAnsi="Segoe UI" w:eastAsia="宋体" w:cs="Segoe UI"/>
          <w:i w:val="0"/>
          <w:iCs w:val="0"/>
          <w:caps w:val="0"/>
          <w:color w:val="222222"/>
          <w:spacing w:val="0"/>
          <w:sz w:val="24"/>
          <w:szCs w:val="24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222222"/>
          <w:spacing w:val="0"/>
          <w:sz w:val="24"/>
          <w:szCs w:val="24"/>
          <w:lang w:val="en-US" w:eastAsia="zh-CN"/>
        </w:rPr>
        <w:t>.当前积分相同情况下，本赛季炸接清数量多者获胜</w:t>
      </w:r>
    </w:p>
    <w:p w14:paraId="12DB81E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leftChars="0" w:right="0" w:rightChars="0" w:firstLine="0" w:firstLineChars="0"/>
        <w:rPr>
          <w:rFonts w:hint="default" w:ascii="Segoe UI" w:hAnsi="Segoe UI" w:eastAsia="宋体" w:cs="Segoe UI"/>
          <w:i w:val="0"/>
          <w:iCs w:val="0"/>
          <w:caps w:val="0"/>
          <w:color w:val="222222"/>
          <w:spacing w:val="0"/>
          <w:sz w:val="24"/>
          <w:szCs w:val="24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222222"/>
          <w:spacing w:val="0"/>
          <w:sz w:val="24"/>
          <w:szCs w:val="24"/>
          <w:lang w:val="en-US" w:eastAsia="zh-CN"/>
        </w:rPr>
        <w:t>.炸接清数量相同情况下，本赛季对局次数多者获胜</w:t>
      </w:r>
    </w:p>
    <w:p w14:paraId="3CC065A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leftChars="0" w:right="0" w:rightChars="0" w:firstLine="0" w:firstLineChars="0"/>
        <w:rPr>
          <w:rFonts w:hint="default" w:ascii="Segoe UI" w:hAnsi="Segoe UI" w:eastAsia="宋体" w:cs="Segoe UI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222222"/>
          <w:spacing w:val="0"/>
          <w:sz w:val="24"/>
          <w:szCs w:val="24"/>
          <w:lang w:val="en-US" w:eastAsia="zh-CN"/>
        </w:rPr>
        <w:t>.对局次数相同情况下，平均每局净胜局多者胜</w:t>
      </w:r>
      <w:bookmarkStart w:id="0" w:name="_GoBack"/>
      <w:bookmarkEnd w:id="0"/>
    </w:p>
    <w:p w14:paraId="448079C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360" w:leftChars="0" w:right="0" w:hanging="360" w:firstLineChars="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教学提成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：段位每提升1个等级，教学提成比例增加1%。</w:t>
      </w:r>
    </w:p>
    <w:p w14:paraId="054DB51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6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2. 精神激励</w:t>
      </w:r>
    </w:p>
    <w:p w14:paraId="12D83F51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360" w:leftChars="0" w:right="0" w:hanging="360" w:firstLineChars="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荣誉墙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：球房设立助教荣誉墙，展示月度杆王、明星助教等荣誉称号。</w:t>
      </w:r>
    </w:p>
    <w:p w14:paraId="43EA3205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360" w:leftChars="0" w:right="0" w:hanging="360" w:firstLineChars="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优先培训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：高段位助教可优先参加总部组织的专业培训课程。</w:t>
      </w:r>
    </w:p>
    <w:p w14:paraId="4F2B418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6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</w:rPr>
        <w:t>四、落地执行计划</w:t>
      </w:r>
    </w:p>
    <w:p w14:paraId="631CD68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6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第一阶段（第1-2周）</w:t>
      </w:r>
    </w:p>
    <w:p w14:paraId="7441C91B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36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完成助教段位登记和系统匹配设置</w:t>
      </w:r>
    </w:p>
    <w:p w14:paraId="0ED0EAB2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36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组织助教赛事规则培训</w:t>
      </w:r>
    </w:p>
    <w:p w14:paraId="3A983484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36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启动每周内部匹配赛</w:t>
      </w:r>
    </w:p>
    <w:p w14:paraId="3AF4D8F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6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第二阶段（第3-4周）</w:t>
      </w:r>
    </w:p>
    <w:p w14:paraId="32874608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36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举办首届助教挑战赛预选赛</w:t>
      </w:r>
    </w:p>
    <w:p w14:paraId="70B21E30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36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建立助教段位排行榜</w:t>
      </w:r>
    </w:p>
    <w:p w14:paraId="0522A4C6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36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启动跨段挑战机制</w:t>
      </w:r>
    </w:p>
    <w:p w14:paraId="2919989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6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第三阶段（第5周及以后）</w:t>
      </w:r>
    </w:p>
    <w:p w14:paraId="714F0121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36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每月固定举办助教挑战赛</w:t>
      </w:r>
    </w:p>
    <w:p w14:paraId="6E749391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36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优化匹配机制和奖励体系</w:t>
      </w:r>
    </w:p>
    <w:p w14:paraId="5505CE43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36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</w:rPr>
        <w:t>推出助教教学能力认证体系</w:t>
      </w:r>
    </w:p>
    <w:p w14:paraId="1DCB390F">
      <w:p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B2D395"/>
    <w:multiLevelType w:val="multilevel"/>
    <w:tmpl w:val="82B2D3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108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80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52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324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96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68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40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612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840" w:hanging="360"/>
      </w:pPr>
      <w:rPr>
        <w:rFonts w:hint="default" w:ascii="Symbol" w:hAnsi="Symbol" w:cs="Symbol"/>
        <w:sz w:val="20"/>
      </w:rPr>
    </w:lvl>
  </w:abstractNum>
  <w:abstractNum w:abstractNumId="1">
    <w:nsid w:val="8743ADCD"/>
    <w:multiLevelType w:val="multilevel"/>
    <w:tmpl w:val="8743AD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108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80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52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324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96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68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40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612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840" w:hanging="360"/>
      </w:pPr>
      <w:rPr>
        <w:rFonts w:hint="default" w:ascii="Symbol" w:hAnsi="Symbol" w:cs="Symbol"/>
        <w:sz w:val="20"/>
      </w:rPr>
    </w:lvl>
  </w:abstractNum>
  <w:abstractNum w:abstractNumId="2">
    <w:nsid w:val="88134F33"/>
    <w:multiLevelType w:val="singleLevel"/>
    <w:tmpl w:val="88134F33"/>
    <w:lvl w:ilvl="0" w:tentative="0">
      <w:start w:val="2"/>
      <w:numFmt w:val="decimal"/>
      <w:suff w:val="space"/>
      <w:lvlText w:val="%1."/>
      <w:lvlJc w:val="left"/>
    </w:lvl>
  </w:abstractNum>
  <w:abstractNum w:abstractNumId="3">
    <w:nsid w:val="8B3706CD"/>
    <w:multiLevelType w:val="multilevel"/>
    <w:tmpl w:val="8B3706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108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80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52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324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96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68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40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612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840" w:hanging="360"/>
      </w:pPr>
      <w:rPr>
        <w:rFonts w:hint="default" w:ascii="Symbol" w:hAnsi="Symbol" w:cs="Symbol"/>
        <w:sz w:val="20"/>
      </w:rPr>
    </w:lvl>
  </w:abstractNum>
  <w:abstractNum w:abstractNumId="4">
    <w:nsid w:val="A348677B"/>
    <w:multiLevelType w:val="multilevel"/>
    <w:tmpl w:val="A34867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108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80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52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324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96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68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40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612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840" w:hanging="360"/>
      </w:pPr>
      <w:rPr>
        <w:rFonts w:hint="default" w:ascii="Symbol" w:hAnsi="Symbol" w:cs="Symbol"/>
        <w:sz w:val="20"/>
      </w:rPr>
    </w:lvl>
  </w:abstractNum>
  <w:abstractNum w:abstractNumId="5">
    <w:nsid w:val="A39968C3"/>
    <w:multiLevelType w:val="multilevel"/>
    <w:tmpl w:val="A39968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108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80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52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324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96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68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40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612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840" w:hanging="360"/>
      </w:pPr>
      <w:rPr>
        <w:rFonts w:hint="default" w:ascii="Symbol" w:hAnsi="Symbol" w:cs="Symbol"/>
        <w:sz w:val="20"/>
      </w:rPr>
    </w:lvl>
  </w:abstractNum>
  <w:abstractNum w:abstractNumId="6">
    <w:nsid w:val="A931D3C0"/>
    <w:multiLevelType w:val="multilevel"/>
    <w:tmpl w:val="A931D3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108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80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52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324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96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68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40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612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840" w:hanging="360"/>
      </w:pPr>
      <w:rPr>
        <w:rFonts w:hint="default" w:ascii="Symbol" w:hAnsi="Symbol" w:cs="Symbol"/>
        <w:sz w:val="20"/>
      </w:rPr>
    </w:lvl>
  </w:abstractNum>
  <w:abstractNum w:abstractNumId="7">
    <w:nsid w:val="1260AB3F"/>
    <w:multiLevelType w:val="multilevel"/>
    <w:tmpl w:val="1260AB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108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80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52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324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96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68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40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612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840" w:hanging="360"/>
      </w:pPr>
      <w:rPr>
        <w:rFonts w:hint="default" w:ascii="Symbol" w:hAnsi="Symbol" w:cs="Symbol"/>
        <w:sz w:val="20"/>
      </w:rPr>
    </w:lvl>
  </w:abstractNum>
  <w:abstractNum w:abstractNumId="8">
    <w:nsid w:val="35FE9B70"/>
    <w:multiLevelType w:val="multilevel"/>
    <w:tmpl w:val="35FE9B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108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80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52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324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96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68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40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612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840" w:hanging="360"/>
      </w:pPr>
      <w:rPr>
        <w:rFonts w:hint="default" w:ascii="Symbol" w:hAnsi="Symbol" w:cs="Symbol"/>
        <w:sz w:val="20"/>
      </w:rPr>
    </w:lvl>
  </w:abstractNum>
  <w:abstractNum w:abstractNumId="9">
    <w:nsid w:val="7FB7B989"/>
    <w:multiLevelType w:val="multilevel"/>
    <w:tmpl w:val="7FB7B9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108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80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52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324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96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68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40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612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840" w:hanging="360"/>
      </w:pPr>
      <w:rPr>
        <w:rFonts w:hint="default" w:ascii="Symbol" w:hAnsi="Symbol" w:cs="Symbol"/>
        <w:sz w:val="20"/>
      </w:rPr>
    </w:lvl>
  </w:abstractNum>
  <w:num w:numId="1">
    <w:abstractNumId w:val="9"/>
  </w:num>
  <w:num w:numId="2">
    <w:abstractNumId w:val="6"/>
  </w:num>
  <w:num w:numId="3">
    <w:abstractNumId w:val="5"/>
  </w:num>
  <w:num w:numId="4">
    <w:abstractNumId w:val="2"/>
  </w:num>
  <w:num w:numId="5">
    <w:abstractNumId w:val="1"/>
  </w:num>
  <w:num w:numId="6">
    <w:abstractNumId w:val="4"/>
  </w:num>
  <w:num w:numId="7">
    <w:abstractNumId w:val="0"/>
  </w:num>
  <w:num w:numId="8">
    <w:abstractNumId w:val="8"/>
  </w:num>
  <w:num w:numId="9">
    <w:abstractNumId w:val="7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E2770A"/>
    <w:rsid w:val="49427FC4"/>
    <w:rsid w:val="4CE27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</Words>
  <Characters>12</Characters>
  <Lines>0</Lines>
  <Paragraphs>0</Paragraphs>
  <TotalTime>1</TotalTime>
  <ScaleCrop>false</ScaleCrop>
  <LinksUpToDate>false</LinksUpToDate>
  <CharactersWithSpaces>12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2025-12-30T02:31:00Z</dcterms:created>
  <dc:creator>David</dc:creator>
  <cp:lastModifiedBy>David</cp:lastModifiedBy>
  <dcterms:modified xsi:type="dcterms:W3CDTF">2025-12-31T08:24:18Z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FDB4FB7921404B8186DD659CBC5F6845_13</vt:lpwstr>
  </property>
  <property fmtid="{D5CDD505-2E9C-101B-9397-08002B2CF9AE}" pid="4" name="KSOTemplateDocerSaveRecord">
    <vt:lpwstr>eyJoZGlkIjoiNmFlZDAzMTU0MWExYjA5MmVkMGM1OGVmMzJjYzA4OWMiLCJ1c2VySWQiOiIxMTIzMDEzMzU4In0=</vt:lpwstr>
  </property>
</Properties>
</file>