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52984E">
      <w:pPr>
        <w:pStyle w:val="2"/>
      </w:pPr>
      <w:bookmarkStart w:id="0" w:name="_GoBack"/>
      <w:r>
        <w:rPr>
          <w:b/>
        </w:rPr>
        <w:t>杆杆响·天梯联盟系统——产品正式介绍</w:t>
      </w:r>
      <w:bookmarkEnd w:id="0"/>
    </w:p>
    <w:p w14:paraId="1FF9F1C1">
      <w:r>
        <w:rPr>
          <w:b/>
        </w:rPr>
        <w:t>赋能球房，从经营场地到运营生态</w:t>
      </w:r>
    </w:p>
    <w:p w14:paraId="6D4A32BE">
      <w:pPr>
        <w:pStyle w:val="2"/>
      </w:pPr>
      <w:r>
        <w:rPr>
          <w:b/>
        </w:rPr>
        <w:t>一、核心价值主张：重新定义台球消费</w:t>
      </w:r>
    </w:p>
    <w:p w14:paraId="6E9D0665">
      <w:r>
        <w:t>在传统模式下，球房经营如同“守株待兔”，依赖随机客流与价格竞争，客户粘性低，利润空间不断被压缩。</w:t>
      </w:r>
    </w:p>
    <w:p w14:paraId="455476FF">
      <w:r>
        <w:rPr>
          <w:b/>
        </w:rPr>
        <w:t>杆杆响·天梯联盟系统</w:t>
      </w:r>
      <w:r>
        <w:t>，是一套以</w:t>
      </w:r>
      <w:r>
        <w:rPr>
          <w:b/>
        </w:rPr>
        <w:t>“赛事竞技”为核心</w:t>
      </w:r>
      <w:r>
        <w:t>、深度融合</w:t>
      </w:r>
      <w:r>
        <w:rPr>
          <w:b/>
        </w:rPr>
        <w:t>“游戏化增长引擎”、“荣誉社交生态”与“智能积分系统”</w:t>
      </w:r>
      <w:r>
        <w:t>的SaaS数字化运营解决方案。它旨在帮助合作球房，将一次性消费的散客，转化为高粘性、高频次、高价值的</w:t>
      </w:r>
      <w:r>
        <w:rPr>
          <w:b/>
        </w:rPr>
        <w:t>“联盟会员”</w:t>
      </w:r>
      <w:r>
        <w:t>，从而实现从“经营一张球台”到</w:t>
      </w:r>
      <w:r>
        <w:rPr>
          <w:b/>
        </w:rPr>
        <w:t>“运营一个本地竞技社交生态”</w:t>
      </w:r>
      <w:r>
        <w:t>的战略升级。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60571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5BB960">
            <w:pPr>
              <w:jc w:val="center"/>
              <w:rPr>
                <w:b/>
              </w:rPr>
            </w:pPr>
            <w:r>
              <w:rPr>
                <w:b/>
              </w:rPr>
              <w:t>您的经营痛点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E13200">
            <w:pPr>
              <w:jc w:val="center"/>
              <w:rPr>
                <w:b/>
              </w:rPr>
            </w:pPr>
            <w:r>
              <w:rPr>
                <w:b/>
              </w:rPr>
              <w:t>天梯联盟系统带来的转变</w:t>
            </w:r>
          </w:p>
        </w:tc>
      </w:tr>
      <w:tr w14:paraId="2BED7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D07641">
            <w:r>
              <w:rPr>
                <w:b/>
              </w:rPr>
              <w:t>客流不稳定</w:t>
            </w:r>
            <w:r>
              <w:t>，依赖自然流量与促销。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B4A078">
            <w:r>
              <w:rPr>
                <w:b/>
              </w:rPr>
              <w:t>客流主动涌入</w:t>
            </w:r>
            <w:r>
              <w:t>。系统通过游戏化排名与挑战，创造持续来店的“瘾”。</w:t>
            </w:r>
          </w:p>
        </w:tc>
      </w:tr>
      <w:tr w14:paraId="33EA8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E049ED">
            <w:r>
              <w:rPr>
                <w:b/>
              </w:rPr>
              <w:t>客户无粘性</w:t>
            </w:r>
            <w:r>
              <w:t>，打完即走，毫无忠诚度。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6BB660">
            <w:r>
              <w:rPr>
                <w:b/>
              </w:rPr>
              <w:t>客户深度绑定</w:t>
            </w:r>
            <w:r>
              <w:t>。荣誉体系与社群让玩家产生身份归属，视球房为“主场”。</w:t>
            </w:r>
          </w:p>
        </w:tc>
      </w:tr>
      <w:tr w14:paraId="04543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720339">
            <w:r>
              <w:rPr>
                <w:b/>
              </w:rPr>
              <w:t>收入模式单一</w:t>
            </w:r>
            <w:r>
              <w:t>，仅有台费，利润薄。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D26AAE">
            <w:r>
              <w:rPr>
                <w:b/>
              </w:rPr>
              <w:t>收入立体倍增</w:t>
            </w:r>
            <w:r>
              <w:t>。积分驱动台费、饮品、奖品兑换等多重消费，并带来消费溢价。</w:t>
            </w:r>
          </w:p>
        </w:tc>
      </w:tr>
      <w:tr w14:paraId="3F22B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FC2ED6">
            <w:r>
              <w:rPr>
                <w:b/>
              </w:rPr>
              <w:t>营销成本高</w:t>
            </w:r>
            <w:r>
              <w:t>，打折效果短暂，无法沉淀。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1A10E5">
            <w:r>
              <w:rPr>
                <w:b/>
              </w:rPr>
              <w:t>营销精准高效</w:t>
            </w:r>
            <w:r>
              <w:t>。积分作为“智能营销资金”，以极小杠杆撬动长期消费承诺。</w:t>
            </w:r>
          </w:p>
        </w:tc>
      </w:tr>
      <w:tr w14:paraId="66AA4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3E70C6">
            <w:r>
              <w:rPr>
                <w:b/>
              </w:rPr>
              <w:t>管理复杂</w:t>
            </w:r>
            <w:r>
              <w:t>，想办活动但无人手、无经验。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AA30FC">
            <w:r>
              <w:rPr>
                <w:b/>
              </w:rPr>
              <w:t>运营全面托管</w:t>
            </w:r>
            <w:r>
              <w:t>。我们提供从线上宣传到线下落地的标准化全流程支持。</w:t>
            </w:r>
          </w:p>
        </w:tc>
      </w:tr>
    </w:tbl>
    <w:p w14:paraId="5490F5CF">
      <w:pPr>
        <w:pStyle w:val="2"/>
      </w:pPr>
      <w:r>
        <w:rPr>
          <w:b/>
        </w:rPr>
        <w:t>二、四大核心模块，构建增长飞轮</w:t>
      </w:r>
    </w:p>
    <w:p w14:paraId="5D438044">
      <w:pPr>
        <w:pStyle w:val="3"/>
      </w:pPr>
      <w:r>
        <w:rPr>
          <w:b/>
        </w:rPr>
        <w:t>模块一：游戏化增长引擎——让顾客“上瘾”，自动增长时长</w:t>
      </w:r>
    </w:p>
    <w:p w14:paraId="702D8271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功能体现</w:t>
      </w:r>
      <w:r>
        <w:t>：完整的排位段位体系（青铜至王者）、实时动态榜单、智能对手匹配、个人生涯数据面板。</w:t>
      </w:r>
    </w:p>
    <w:p w14:paraId="125B1B00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解决什么问题</w:t>
      </w:r>
      <w:r>
        <w:t>：解决顾客“为什么总要来你这里打球”的核心问题。为每次消费赋予“冲击更高段位”的清晰目标和即时反馈，将随机娱乐转变为有目标的成长旅程。</w:t>
      </w:r>
    </w:p>
    <w:p w14:paraId="724B104B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场景举例</w:t>
      </w:r>
      <w:r>
        <w:t>：一位黄金段位玩家，为了备战周末的“晋级赛”，本周内主动来店练习并完成了5场常规赛，其消费频次与台时收入实现自然增长。</w:t>
      </w:r>
    </w:p>
    <w:p w14:paraId="4DE309D5">
      <w:pPr>
        <w:pStyle w:val="3"/>
      </w:pPr>
      <w:r>
        <w:rPr>
          <w:b/>
        </w:rPr>
        <w:t>模块二：荣誉社交生态——让球房成为“主场”，而非场地</w:t>
      </w:r>
    </w:p>
    <w:p w14:paraId="0E320A70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功能体现</w:t>
      </w:r>
      <w:r>
        <w:t>：赛季实体奖牌（如“王者令牌”）、虚拟勋章系统、战绩分享海报、球房内专属“荣誉墙”、玩家专访与内容传播。</w:t>
      </w:r>
    </w:p>
    <w:p w14:paraId="52773472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解决什么问题</w:t>
      </w:r>
      <w:r>
        <w:t>：解决品牌认同与情感粘性问题。借鉴KEEP奖牌逻辑，将虚拟成就实体化、社交化，满足玩家展示、收藏与归属感的高级需求，使球房成为其社交名片的一部分。</w:t>
      </w:r>
    </w:p>
    <w:p w14:paraId="23F4D167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场景举例</w:t>
      </w:r>
      <w:r>
        <w:t>：赛季末，您为店内的“王者”玩家举办小型颁奖礼，授予限量奖牌。获奖者自发在社交媒体分享，吸引其朋友圈大量关注与询问，为球房带来高质量新客。</w:t>
      </w:r>
    </w:p>
    <w:p w14:paraId="4326E171">
      <w:pPr>
        <w:pStyle w:val="3"/>
      </w:pPr>
      <w:r>
        <w:rPr>
          <w:b/>
        </w:rPr>
        <w:t>模块三：智能积分系统——让每一分钱投入都撬动未来消费</w:t>
      </w:r>
    </w:p>
    <w:p w14:paraId="19CA2391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功能体现</w:t>
      </w:r>
      <w:r>
        <w:t>：积分获取与消耗规则引擎、积分商城（对接您的商品与服务）、提现风控机制、消费关联激励。</w:t>
      </w:r>
    </w:p>
    <w:p w14:paraId="5D7111F8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解决什么问题</w:t>
      </w:r>
      <w:r>
        <w:t>：解决营销投入ROI低的问题。系统将您提供的积分变为“智能储值金”，通过精妙的规则（如“先消费再兑奖”），确保绝大部分积分沉淀为店内消费，用极小额的现金风险预备，锁定数倍的确定性未来收入。</w:t>
      </w:r>
    </w:p>
    <w:p w14:paraId="0BF6FAB7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场景举例</w:t>
      </w:r>
      <w:r>
        <w:t>：您为新会员赠送价值100元的积分。他为消耗和赚取更多积分，在本月产生了超过500元的台费及饮品消费，而其中仅有一小部分最终需要您以现金或低成本商品兑现。</w:t>
      </w:r>
    </w:p>
    <w:p w14:paraId="241653C5">
      <w:pPr>
        <w:pStyle w:val="3"/>
      </w:pPr>
      <w:r>
        <w:rPr>
          <w:b/>
        </w:rPr>
        <w:t>模块四：全托管赛事运营——零门槛启动，标准化复制</w:t>
      </w:r>
    </w:p>
    <w:p w14:paraId="0BAA6CE6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功能体现</w:t>
      </w:r>
      <w:r>
        <w:t>：运营后台、宣传素材库、标准化活动SOP、社群运营指南、数据分析看板。</w:t>
      </w:r>
    </w:p>
    <w:p w14:paraId="0BF80EC3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解决什么问题</w:t>
      </w:r>
      <w:r>
        <w:t>：解决“想法好，落地难”的执行困境。您无需配备专业运营团队，我们提供“开箱即用”的运营日历、宣传文案、海报模板和活动流程，您的店员经过简单培训即可执行，确保效果统一专业。</w:t>
      </w:r>
    </w:p>
    <w:p w14:paraId="02449D0C">
      <w:pPr>
        <w:pStyle w:val="2"/>
      </w:pPr>
      <w:r>
        <w:rPr>
          <w:b/>
        </w:rPr>
        <w:t>三、合作模式：三级联盟，精准匹配</w:t>
      </w:r>
    </w:p>
    <w:p w14:paraId="29503CF9">
      <w:r>
        <w:t>为满足不同规模球房的发展需求，我们设立三级联盟体系，让每家球房都能找到最适合自己的位置，共享生态红利。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0FF8D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9E92A7">
            <w:pPr>
              <w:jc w:val="center"/>
              <w:rPr>
                <w:b/>
              </w:rPr>
            </w:pPr>
            <w:r>
              <w:rPr>
                <w:b/>
              </w:rPr>
              <w:t>联盟等级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CBE289">
            <w:pPr>
              <w:jc w:val="center"/>
              <w:rPr>
                <w:b/>
              </w:rPr>
            </w:pPr>
            <w:r>
              <w:rPr>
                <w:b/>
              </w:rPr>
              <w:t>王者殿堂 (旗舰)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E89E70">
            <w:pPr>
              <w:jc w:val="center"/>
              <w:rPr>
                <w:b/>
              </w:rPr>
            </w:pPr>
            <w:r>
              <w:rPr>
                <w:b/>
              </w:rPr>
              <w:t>竞技主场 (核心)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48C21B">
            <w:pPr>
              <w:jc w:val="center"/>
              <w:rPr>
                <w:b/>
              </w:rPr>
            </w:pPr>
            <w:r>
              <w:rPr>
                <w:b/>
              </w:rPr>
              <w:t>挑战据点 (基础)</w:t>
            </w:r>
          </w:p>
        </w:tc>
      </w:tr>
      <w:tr w14:paraId="06440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81D68B">
            <w:r>
              <w:rPr>
                <w:b/>
              </w:rPr>
              <w:t>定位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12535D">
            <w:r>
              <w:t>城市级电竞地标，品牌高地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311C26">
            <w:r>
              <w:t>区域赛事中心，营收主力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181087">
            <w:r>
              <w:t>社区流量入口，玩家基地</w:t>
            </w:r>
          </w:p>
        </w:tc>
      </w:tr>
      <w:tr w14:paraId="7191F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ADB228">
            <w:r>
              <w:rPr>
                <w:b/>
              </w:rPr>
              <w:t>核心权益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81DC83">
            <w:r>
              <w:t>举办</w:t>
            </w:r>
            <w:r>
              <w:rPr>
                <w:b/>
              </w:rPr>
              <w:t>月度</w:t>
            </w:r>
            <w:r>
              <w:t>王者晋级赛、城市总决赛；独家区域品牌曝光；高阶玩家聚集地。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A452EC">
            <w:r>
              <w:t>举办</w:t>
            </w:r>
            <w:r>
              <w:rPr>
                <w:b/>
              </w:rPr>
              <w:t>每周</w:t>
            </w:r>
            <w:r>
              <w:t>白金至星耀段位赛；运营区域玩家社群；获得优先流量支持。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041B49">
            <w:r>
              <w:t>进行日常天梯匹配赛；承接总部赛事流量；提供基础积分兑换服务。</w:t>
            </w:r>
          </w:p>
        </w:tc>
      </w:tr>
      <w:tr w14:paraId="42E7B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F76BE6">
            <w:r>
              <w:rPr>
                <w:b/>
              </w:rPr>
              <w:t>适合对象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8A5D7C">
            <w:r>
              <w:t>大型标杆球房，追求品牌影响力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68080F">
            <w:r>
              <w:t>中型优质球房，追求活跃度与收入提升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6F18D2">
            <w:r>
              <w:t>所有球房，零门槛接入，获取增量客流</w:t>
            </w:r>
          </w:p>
        </w:tc>
      </w:tr>
    </w:tbl>
    <w:p w14:paraId="72E82A4A">
      <w:pPr>
        <w:pStyle w:val="2"/>
      </w:pPr>
      <w:r>
        <w:rPr>
          <w:b/>
        </w:rPr>
        <w:t>四、为什么选择我们？</w:t>
      </w:r>
    </w:p>
    <w:p w14:paraId="0EE29A2B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已验证的模型</w:t>
      </w:r>
      <w:r>
        <w:t>：核心逻辑已在初期测试中验证，能显著提升客户到店频次与消费时长。</w:t>
      </w:r>
    </w:p>
    <w:p w14:paraId="77AE63D2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完整的解决方案</w:t>
      </w:r>
      <w:r>
        <w:t>：我们提供“系统 + 运营 + 内容 + 培训”的一站式赋能，而非一个孤立的软件。</w:t>
      </w:r>
    </w:p>
    <w:p w14:paraId="1B813E00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清晰的增长路径</w:t>
      </w:r>
      <w:r>
        <w:t>：从“据点”到“主场”再到“殿堂”，您的球房可以在我们的生态中不断成长，获得更大的区域影响力和收益空间。</w:t>
      </w:r>
    </w:p>
    <w:p w14:paraId="132FF579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共赢的生态愿景</w:t>
      </w:r>
      <w:r>
        <w:t>：我们旨在构建全国性的台球竞技联盟，让加入的每一位伙伴，都能共享品牌增值与网络效应带来的红利。</w:t>
      </w:r>
    </w:p>
    <w:p w14:paraId="0E021F8C">
      <w:pPr>
        <w:pStyle w:val="2"/>
      </w:pPr>
      <w:r>
        <w:rPr>
          <w:b/>
        </w:rPr>
        <w:t>立即行动，抢占本地台球消费生态的制高点</w:t>
      </w:r>
    </w:p>
    <w:p w14:paraId="7FE087BC">
      <w:r>
        <w:rPr>
          <w:b/>
        </w:rPr>
        <w:t>杆杆响·天梯联盟系统</w:t>
      </w:r>
      <w:r>
        <w:t>，不只是工具，更是您球房面向未来的</w:t>
      </w:r>
      <w:r>
        <w:rPr>
          <w:b/>
        </w:rPr>
        <w:t>“战略基础设施”</w:t>
      </w:r>
      <w:r>
        <w:t>。它帮助您将宝贵的物理空间，转化为充满活力、能自我生长、且竞争对手难以模仿的</w:t>
      </w:r>
      <w:r>
        <w:rPr>
          <w:b/>
        </w:rPr>
        <w:t>“数字化竞技社交生态”</w:t>
      </w:r>
      <w:r>
        <w:t>。</w:t>
      </w:r>
    </w:p>
    <w:p w14:paraId="62DE6E5A">
      <w:r>
        <w:t>我们诚邀您成为所在区域的</w:t>
      </w:r>
      <w:r>
        <w:rPr>
          <w:b/>
        </w:rPr>
        <w:t>“创始合作伙伴”</w:t>
      </w:r>
      <w:r>
        <w:t>，共同开启台球经营的新篇章。</w:t>
      </w:r>
    </w:p>
    <w:p w14:paraId="12A37127">
      <w:r>
        <w:rPr>
          <w:b/>
        </w:rPr>
        <w:t>获取专属合作方案与测算，请扫码联系我们。</w:t>
      </w:r>
    </w:p>
    <w:p w14:paraId="4C0678F7">
      <w:r>
        <w:t>（此处可放置您的联系方式二维码）</w:t>
      </w:r>
    </w:p>
    <w:p w14:paraId="042C50B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D9785E"/>
    <w:multiLevelType w:val="singleLevel"/>
    <w:tmpl w:val="DED9785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E4837F90"/>
    <w:multiLevelType w:val="singleLevel"/>
    <w:tmpl w:val="E4837F9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1897D35B"/>
    <w:multiLevelType w:val="singleLevel"/>
    <w:tmpl w:val="1897D35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63EEA0E6"/>
    <w:multiLevelType w:val="singleLevel"/>
    <w:tmpl w:val="63EEA0E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7A6633EB"/>
    <w:multiLevelType w:val="singleLevel"/>
    <w:tmpl w:val="7A6633E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613075"/>
    <w:rsid w:val="66613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2026-01-10T04:07:00Z</dcterms:created>
  <dc:creator>Mming</dc:creator>
  <cp:lastModifiedBy>Mming</cp:lastModifiedBy>
  <dcterms:modified xsi:type="dcterms:W3CDTF">2026-01-10T04:08:14Z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57716862238D42038665D1BD72E8A28B_11</vt:lpwstr>
  </property>
  <property fmtid="{D5CDD505-2E9C-101B-9397-08002B2CF9AE}" pid="4" name="KSOTemplateDocerSaveRecord">
    <vt:lpwstr>eyJoZGlkIjoiZjk2MjJiNzQ3YzZlNDc5YjQ3MTlhYzIwZmQ1ZDE3NjkiLCJ1c2VySWQiOiIyOTk4OTM2MzgifQ==</vt:lpwstr>
  </property>
</Properties>
</file>