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C6E63">
      <w:pPr>
        <w:pStyle w:val="17"/>
        <w:widowControl/>
      </w:pPr>
      <w:bookmarkStart w:id="0" w:name="_GoBack"/>
      <w:r>
        <w:t>杆杆响天梯赛线上运营会议标准化纪要表</w:t>
      </w:r>
    </w:p>
    <w:bookmarkEnd w:id="0"/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1763"/>
        <w:gridCol w:w="4530"/>
      </w:tblGrid>
      <w:tr w14:paraId="24A73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702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模块分类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7D2C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具体条目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24F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填写内容 / 选项</w:t>
            </w:r>
          </w:p>
        </w:tc>
      </w:tr>
      <w:tr w14:paraId="7A060C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B1C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一、会议基础信息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FD2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1. 会议时间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D5B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____年____月____日 </w:t>
            </w: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:</w:t>
            </w: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 - </w:t>
            </w: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:</w:t>
            </w:r>
          </w:p>
        </w:tc>
      </w:tr>
      <w:tr w14:paraId="2DBF94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6DFFEE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830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2. 参会人（球房端）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87F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姓名：____ 职务：□老板 □店长 □运营负责人 球房名称：____ 球台数量：____台</w:t>
            </w:r>
          </w:p>
        </w:tc>
      </w:tr>
      <w:tr w14:paraId="7FF865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C2AF8F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229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3. 当前合作意向（会前确认）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B68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□深度合作 □标准合作 □体验尝试 □仅了解方案</w:t>
            </w:r>
          </w:p>
        </w:tc>
      </w:tr>
      <w:tr w14:paraId="03820B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E099D58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86D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4. 会议核心主题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EE3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□种子用户试点运营培训 □标准合作全流程落地 □L3 评级专属运营指导 □旺季赛事方案培训</w:t>
            </w:r>
          </w:p>
        </w:tc>
      </w:tr>
      <w:tr w14:paraId="158A6F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BE4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二、会议核心内容回顾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483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1. 已讲解的核心运营动作（打√确认）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B6D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□赛前宣传（易拉宝 / 自媒体 / 私域转发） □赛中人员安排 □物资部署 □数据对赌政策 □退出机制</w:t>
            </w:r>
          </w:p>
        </w:tc>
      </w:tr>
      <w:tr w14:paraId="4B723C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266430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BAA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2. 用户确认已理解的重点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D0F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____（如：15 天零风险试运营、积分结算规则、运营团队上门支持）</w:t>
            </w:r>
          </w:p>
        </w:tc>
      </w:tr>
      <w:tr w14:paraId="52EC9D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59A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三、用户核心关心点 &amp; 问题收集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827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1. 成本投入类问题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A96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□体验台台费损失补偿？ □积分兑换结算方式 / 成本分担？ □签约后是否有隐藏费用？ □其他：____</w:t>
            </w:r>
          </w:p>
        </w:tc>
      </w:tr>
      <w:tr w14:paraId="7330B5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D6D4C3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656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2. 系统操作类问题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4E4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□计分 / 天梯系统部署难度？ □店员培训周期 / 方式？ □摄像头 / 电视设备兼容问题？ □其他：____</w:t>
            </w:r>
          </w:p>
        </w:tc>
      </w:tr>
      <w:tr w14:paraId="279AB0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C9DB29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8BB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3. 客流增长类问题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7E8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□种子玩家招募数量 / 质量？ □天梯赛能带来多少新客 / 会员？ □区域保护政策？ □其他：____</w:t>
            </w:r>
          </w:p>
        </w:tc>
      </w:tr>
      <w:tr w14:paraId="63C386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7F1ACB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E33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4. 精力投入类问题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FF0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□人员安排是否增加店员负担？ □运营团队上门支持时长？ □赛事组织精力投入？ □其他：____</w:t>
            </w:r>
          </w:p>
        </w:tc>
      </w:tr>
      <w:tr w14:paraId="49E96E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393762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B98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5. 其他个性化问题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1F3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____</w:t>
            </w:r>
          </w:p>
        </w:tc>
      </w:tr>
      <w:tr w14:paraId="3F6472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B0F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四、用户反馈 &amp; 配合度评估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FB9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1. 对运营方案的整体满意度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FB1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□非常满意 □满意 □一般 □不满意（原因：____）</w:t>
            </w:r>
          </w:p>
        </w:tc>
      </w:tr>
      <w:tr w14:paraId="626313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182EF1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723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2. 赛前宣传配合度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B3C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□愿意配合：自媒体拍摄 / 朋友圈转发 / 易拉宝布置 □部分配合：仅做私域转发 □不配合（原因：____）</w:t>
            </w:r>
          </w:p>
        </w:tc>
      </w:tr>
      <w:tr w14:paraId="3EF97A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C71C25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F64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3. 赛中人员配合度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D80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□愿意安排：地推 / 前台 / 裁判 □仅能安排 1-2 人 □无额外人员（需杆杆响支持） □其他：____</w:t>
            </w:r>
          </w:p>
        </w:tc>
      </w:tr>
      <w:tr w14:paraId="643B93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B6F476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ED2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4. 物资配合度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B33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□能提供：电视 / 摄像头 / 场地 □需杆杆响提供部分物资 □无可用物资 □其他：____</w:t>
            </w:r>
          </w:p>
        </w:tc>
      </w:tr>
      <w:tr w14:paraId="0E38F1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DC5058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1A5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5. 后续素材共创配合度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6B3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□愿意提供运营数据 / 赛事视频 □仅能提供简单反馈 □暂时无法配合 □其他：____</w:t>
            </w:r>
          </w:p>
        </w:tc>
      </w:tr>
      <w:tr w14:paraId="600E3D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EF1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五、落地难度排查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436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1. 现有物资缺口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6E32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□电视 □摄像头 □易拉宝 / 海报 □无缺口 □其他：____</w:t>
            </w:r>
          </w:p>
        </w:tc>
      </w:tr>
      <w:tr w14:paraId="2AF83E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7726C2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6AC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2. 人员缺口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D07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□地推人员 □裁判 / 引导员 □自媒体运营 □无缺口 □其他：____</w:t>
            </w:r>
          </w:p>
        </w:tc>
      </w:tr>
      <w:tr w14:paraId="65FC0F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3E77A2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202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3. 系统部署障碍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E3A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□网络问题 □场地空间 □设备兼容 □无障碍 □其他：____</w:t>
            </w:r>
          </w:p>
        </w:tc>
      </w:tr>
      <w:tr w14:paraId="4D1D09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BE8E3D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CA8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4. 其他落地障碍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3A7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____</w:t>
            </w:r>
          </w:p>
        </w:tc>
      </w:tr>
      <w:tr w14:paraId="5F6B30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550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六、后续行动安排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355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1. 杆杆响需落实的动作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734D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□____（如：24 小时内回复积分结算问题、3 天内上门部署系统、发送《体验台测算表》）</w:t>
            </w:r>
          </w:p>
        </w:tc>
      </w:tr>
      <w:tr w14:paraId="7E9DBB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912102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0687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2. 用户需落实的动作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F53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□____（如：3 天内准备体验台、安排 1 名对接人、完成私域转发宣传）</w:t>
            </w:r>
          </w:p>
        </w:tc>
      </w:tr>
      <w:tr w14:paraId="48F281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D23D77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50F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3. 下次跟进时间 / 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093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□线上会议：____年____月____日 □电话沟通：____年____月____日 □上门拜访：____年____月____日</w:t>
            </w:r>
          </w:p>
        </w:tc>
      </w:tr>
      <w:tr w14:paraId="408B35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93F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七、内部跟进标记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BEB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1. 线索分级（对应 recall slice4）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B1A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□A 级（高意向） □B 级（需培育） □C 级（保持联络）</w:t>
            </w:r>
          </w:p>
        </w:tc>
      </w:tr>
      <w:tr w14:paraId="6474E0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E4411D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2B40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2. 内部跟进重点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081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____（如：重点跟进零风险试运营政策、提供同区域球房案例、对接运营团队上门支持）</w:t>
            </w:r>
          </w:p>
        </w:tc>
      </w:tr>
      <w:tr w14:paraId="5009C8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1AC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八、会议总结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87A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核心共识 &amp; 待解决问题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067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bdr w:val="none" w:color="auto" w:sz="0" w:space="0"/>
                <w:lang w:val="en-US" w:eastAsia="zh-CN" w:bidi="ar"/>
              </w:rPr>
              <w:t>____</w:t>
            </w:r>
          </w:p>
        </w:tc>
      </w:tr>
    </w:tbl>
    <w:p w14:paraId="33AB9D6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b/>
          <w:i w:val="0"/>
          <w:color w:val="222222"/>
        </w:rPr>
      </w:pPr>
      <w:r>
        <w:rPr>
          <w:b/>
          <w:i w:val="0"/>
          <w:color w:val="222222"/>
          <w:bdr w:val="none" w:color="auto" w:sz="0" w:space="0"/>
        </w:rPr>
        <w:t>会议纪要使用说明：</w:t>
      </w:r>
    </w:p>
    <w:p w14:paraId="13C96D54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none" w:color="auto" w:sz="0" w:space="0"/>
        </w:rPr>
        <w:t>会议前：提前填写「基础信息」和「当前合作意向」，方便针对性讲解；</w:t>
      </w:r>
    </w:p>
    <w:p w14:paraId="1FEB2C8E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none" w:color="auto" w:sz="0" w:space="0"/>
        </w:rPr>
        <w:t>会议中：实时记录用户问题和反馈，对用户确认的内容打√标记；</w:t>
      </w:r>
    </w:p>
    <w:p w14:paraId="1379D751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none" w:color="auto" w:sz="0" w:space="0"/>
        </w:rPr>
        <w:t>会议后：</w:t>
      </w:r>
    </w:p>
    <w:p w14:paraId="3FDD834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222222"/>
        </w:rPr>
      </w:pPr>
      <w:r>
        <w:rPr>
          <w:color w:val="222222"/>
        </w:rPr>
        <w:t>1.</w:t>
      </w:r>
      <w:r>
        <w:rPr>
          <w:i w:val="0"/>
          <w:color w:val="222222"/>
          <w:bdr w:val="none" w:color="auto" w:sz="0" w:space="0"/>
        </w:rPr>
        <w:t>24 小时内将纪要同步给用户，明确双方待落实动作；</w:t>
      </w:r>
    </w:p>
    <w:p w14:paraId="4583F9A1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none" w:color="auto" w:sz="0" w:space="0"/>
        </w:rPr>
        <w:t>内部根据「线索分级」分配跟进资源，A 级用户由专属销售 1 对 1 跟进，B 级用户拉进「杆杆响球房运营交流群」培育，C 级用户定期推送运营案例；</w:t>
      </w:r>
    </w:p>
    <w:p w14:paraId="7C87BA57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  <w:bdr w:val="none" w:sz="0" w:space="0"/>
        </w:rPr>
      </w:pPr>
      <w:r>
        <w:rPr>
          <w:i w:val="0"/>
          <w:color w:val="222222"/>
          <w:bdr w:val="none" w:color="auto" w:sz="0" w:space="0"/>
        </w:rPr>
        <w:t>用户问题需在约定时间内回复，落实情况同步更新至 CRM 系统。</w:t>
      </w:r>
    </w:p>
    <w:p w14:paraId="03E2B3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74CD66"/>
    <w:multiLevelType w:val="singleLevel"/>
    <w:tmpl w:val="5774CD6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C2556"/>
    <w:rsid w:val="491C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2026-02-11T06:32:00Z</dcterms:created>
  <dc:creator>Mming</dc:creator>
  <cp:lastModifiedBy>Mming</cp:lastModifiedBy>
  <dcterms:modified xsi:type="dcterms:W3CDTF">2026-02-12T03:38:01Z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481980062977400585FD45CAC21AAB4C_11</vt:lpwstr>
  </property>
  <property fmtid="{D5CDD505-2E9C-101B-9397-08002B2CF9AE}" pid="4" name="KSOTemplateDocerSaveRecord">
    <vt:lpwstr>eyJoZGlkIjoiMGQ2ZTFiNTljYjc3ZWI2NGM1NmQyODRkMjVkYWNmODgiLCJ1c2VySWQiOiIyOTk4OTM2MzgifQ==</vt:lpwstr>
  </property>
</Properties>
</file>