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2gikc7n5ndg" w:id="0"/>
      <w:bookmarkEnd w:id="0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Right Triangle and Pythagoras theorem</w:t>
      </w:r>
    </w:p>
    <w:p w:rsidR="00000000" w:rsidDel="00000000" w:rsidP="00000000" w:rsidRDefault="00000000" w:rsidRPr="00000000" w14:paraId="0000000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Pythagoras</w:t>
      </w:r>
      <w:r w:rsidDel="00000000" w:rsidR="00000000" w:rsidRPr="00000000">
        <w:rPr>
          <w:sz w:val="16"/>
          <w:szCs w:val="16"/>
          <w:rtl w:val="0"/>
        </w:rPr>
        <w:t xml:space="preserve"> theorem: The two sides </w:t>
      </w:r>
      <w:r w:rsidDel="00000000" w:rsidR="00000000" w:rsidRPr="00000000">
        <w:rPr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sz w:val="16"/>
          <w:szCs w:val="16"/>
          <w:rtl w:val="0"/>
        </w:rPr>
        <w:t xml:space="preserve"> and </w:t>
      </w:r>
      <w:r w:rsidDel="00000000" w:rsidR="00000000" w:rsidRPr="00000000">
        <w:rPr>
          <w:b w:val="1"/>
          <w:sz w:val="16"/>
          <w:szCs w:val="16"/>
          <w:rtl w:val="0"/>
        </w:rPr>
        <w:t xml:space="preserve">b</w:t>
      </w:r>
      <w:r w:rsidDel="00000000" w:rsidR="00000000" w:rsidRPr="00000000">
        <w:rPr>
          <w:sz w:val="16"/>
          <w:szCs w:val="16"/>
          <w:rtl w:val="0"/>
        </w:rPr>
        <w:t xml:space="preserve"> of a right triangle and the hypotenuse c are related by  :  </w:t>
      </w:r>
      <w:r w:rsidDel="00000000" w:rsidR="00000000" w:rsidRPr="00000000">
        <w:rPr>
          <w:b w:val="1"/>
          <w:sz w:val="16"/>
          <w:szCs w:val="16"/>
          <w:rtl w:val="0"/>
        </w:rPr>
        <w:t xml:space="preserve">a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  <w:r w:rsidDel="00000000" w:rsidR="00000000" w:rsidRPr="00000000">
        <w:rPr>
          <w:b w:val="1"/>
          <w:sz w:val="16"/>
          <w:szCs w:val="16"/>
          <w:rtl w:val="0"/>
        </w:rPr>
        <w:t xml:space="preserve"> + b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  <w:r w:rsidDel="00000000" w:rsidR="00000000" w:rsidRPr="00000000">
        <w:rPr>
          <w:b w:val="1"/>
          <w:sz w:val="16"/>
          <w:szCs w:val="16"/>
          <w:rtl w:val="0"/>
        </w:rPr>
        <w:t xml:space="preserve"> = c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309688" cy="1025510"/>
            <wp:effectExtent b="0" l="0" r="0" t="0"/>
            <wp:docPr descr="Right Triangle" id="2" name="image8.gif"/>
            <a:graphic>
              <a:graphicData uri="http://schemas.openxmlformats.org/drawingml/2006/picture">
                <pic:pic>
                  <pic:nvPicPr>
                    <pic:cNvPr descr="Right Triangle" id="0" name="image8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025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7osnz65xsv98" w:id="1"/>
      <w:bookmarkEnd w:id="1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Area and Perimeter of Triangle</w:t>
      </w:r>
    </w:p>
    <w:p w:rsidR="00000000" w:rsidDel="00000000" w:rsidP="00000000" w:rsidRDefault="00000000" w:rsidRPr="00000000" w14:paraId="0000000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662113" cy="1287200"/>
            <wp:effectExtent b="0" l="0" r="0" t="0"/>
            <wp:docPr descr="Triangle" id="8" name="image7.gif"/>
            <a:graphic>
              <a:graphicData uri="http://schemas.openxmlformats.org/drawingml/2006/picture">
                <pic:pic>
                  <pic:nvPicPr>
                    <pic:cNvPr descr="Triangle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28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Perimeter = a + b + c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(1 / 2) * b * h.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(1 / 2)* b * c sin A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(1 / 2)* a * c sin B</w:t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(1 / 2)* a * b sin C .</w:t>
      </w:r>
    </w:p>
    <w:p w:rsidR="00000000" w:rsidDel="00000000" w:rsidP="00000000" w:rsidRDefault="00000000" w:rsidRPr="00000000" w14:paraId="0000001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Heron's formula</w:t>
      </w:r>
      <w:r w:rsidDel="00000000" w:rsidR="00000000" w:rsidRPr="00000000">
        <w:rPr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Area = </w:t>
      </w:r>
      <w:r w:rsidDel="00000000" w:rsidR="00000000" w:rsidRPr="00000000">
        <w:rPr>
          <w:b w:val="1"/>
          <w:sz w:val="16"/>
          <w:szCs w:val="16"/>
          <w:rtl w:val="0"/>
        </w:rPr>
        <w:t xml:space="preserve">sqrt [ s(s - a)(s - b)(s - c) ] </w:t>
      </w:r>
      <w:r w:rsidDel="00000000" w:rsidR="00000000" w:rsidRPr="00000000">
        <w:rPr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where </w:t>
      </w:r>
      <w:r w:rsidDel="00000000" w:rsidR="00000000" w:rsidRPr="00000000">
        <w:rPr>
          <w:b w:val="1"/>
          <w:sz w:val="16"/>
          <w:szCs w:val="16"/>
          <w:rtl w:val="0"/>
        </w:rPr>
        <w:t xml:space="preserve">s = (a + b + c)/2.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gijo0s9jr5d2" w:id="2"/>
      <w:bookmarkEnd w:id="2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Area and Perimeter of Rectangle</w:t>
      </w:r>
    </w:p>
    <w:p w:rsidR="00000000" w:rsidDel="00000000" w:rsidP="00000000" w:rsidRDefault="00000000" w:rsidRPr="00000000" w14:paraId="0000001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328738" cy="943776"/>
            <wp:effectExtent b="0" l="0" r="0" t="0"/>
            <wp:docPr descr="Rectangle" id="3" name="image3.gif"/>
            <a:graphic>
              <a:graphicData uri="http://schemas.openxmlformats.org/drawingml/2006/picture">
                <pic:pic>
                  <pic:nvPicPr>
                    <pic:cNvPr descr="Rectangle"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8738" cy="94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Perimeter = 2(L + W)</w:t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L * W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240" w:lineRule="auto"/>
        <w:rPr>
          <w:sz w:val="16"/>
          <w:szCs w:val="16"/>
        </w:rPr>
      </w:pPr>
      <w:bookmarkStart w:colFirst="0" w:colLast="0" w:name="_1wvy8uk5ldz1" w:id="3"/>
      <w:bookmarkEnd w:id="3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Area of Parallelogram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052208" cy="757238"/>
            <wp:effectExtent b="0" l="0" r="0" t="0"/>
            <wp:docPr descr="Parallelogram" id="6" name="image10.gif"/>
            <a:graphic>
              <a:graphicData uri="http://schemas.openxmlformats.org/drawingml/2006/picture">
                <pic:pic>
                  <pic:nvPicPr>
                    <pic:cNvPr descr="Parallelogram" id="0" name="image10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208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b * h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behulmx1f643" w:id="4"/>
      <w:bookmarkEnd w:id="4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Area of Trapezoid</w:t>
      </w:r>
    </w:p>
    <w:p w:rsidR="00000000" w:rsidDel="00000000" w:rsidP="00000000" w:rsidRDefault="00000000" w:rsidRPr="00000000" w14:paraId="0000002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105149" cy="795338"/>
            <wp:effectExtent b="0" l="0" r="0" t="0"/>
            <wp:docPr descr="Trapezoid" id="4" name="image4.gif"/>
            <a:graphic>
              <a:graphicData uri="http://schemas.openxmlformats.org/drawingml/2006/picture">
                <pic:pic>
                  <pic:nvPicPr>
                    <pic:cNvPr descr="Trapezoid" id="0" name="image4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5149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(1 / 2)*(a + b) * h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pgbhqfh9xub6" w:id="5"/>
      <w:bookmarkEnd w:id="5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Circumference of a Circle and Area of a Circular Region</w:t>
      </w:r>
    </w:p>
    <w:p w:rsidR="00000000" w:rsidDel="00000000" w:rsidP="00000000" w:rsidRDefault="00000000" w:rsidRPr="00000000" w14:paraId="0000002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851617" cy="871538"/>
            <wp:effectExtent b="0" l="0" r="0" t="0"/>
            <wp:docPr descr="Circle" id="11" name="image9.gif"/>
            <a:graphic>
              <a:graphicData uri="http://schemas.openxmlformats.org/drawingml/2006/picture">
                <pic:pic>
                  <pic:nvPicPr>
                    <pic:cNvPr descr="Circle" id="0" name="image9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617" cy="87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Circumference = 2*Pi*r</w:t>
      </w:r>
    </w:p>
    <w:p w:rsidR="00000000" w:rsidDel="00000000" w:rsidP="00000000" w:rsidRDefault="00000000" w:rsidRPr="00000000" w14:paraId="0000002A">
      <w:pPr>
        <w:spacing w:line="240" w:lineRule="auto"/>
        <w:rPr>
          <w:b w:val="1"/>
          <w:sz w:val="16"/>
          <w:szCs w:val="16"/>
          <w:vertAlign w:val="superscript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Pi*r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op5eurklyis" w:id="6"/>
      <w:bookmarkEnd w:id="6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Arc length and Area of a Circular Sector</w:t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</w:rPr>
        <w:drawing>
          <wp:inline distB="114300" distT="114300" distL="114300" distR="114300">
            <wp:extent cx="1004888" cy="933450"/>
            <wp:effectExtent b="37276" l="34422" r="34422" t="37276"/>
            <wp:docPr descr="Sector" id="9" name="image5.gif"/>
            <a:graphic>
              <a:graphicData uri="http://schemas.openxmlformats.org/drawingml/2006/picture">
                <pic:pic>
                  <pic:nvPicPr>
                    <pic:cNvPr descr="Sector" id="0" name="image5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 rot="21335221">
                      <a:off x="0" y="0"/>
                      <a:ext cx="1004888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Arc length: s = r*t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Area = (1/2) *r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  <w:r w:rsidDel="00000000" w:rsidR="00000000" w:rsidRPr="00000000">
        <w:rPr>
          <w:b w:val="1"/>
          <w:sz w:val="16"/>
          <w:szCs w:val="16"/>
          <w:rtl w:val="0"/>
        </w:rPr>
        <w:t xml:space="preserve"> * t </w:t>
      </w:r>
    </w:p>
    <w:p w:rsidR="00000000" w:rsidDel="00000000" w:rsidP="00000000" w:rsidRDefault="00000000" w:rsidRPr="00000000" w14:paraId="00000031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where t is the central angle in </w:t>
      </w:r>
      <w:r w:rsidDel="00000000" w:rsidR="00000000" w:rsidRPr="00000000">
        <w:rPr>
          <w:b w:val="1"/>
          <w:sz w:val="16"/>
          <w:szCs w:val="16"/>
          <w:rtl w:val="0"/>
        </w:rPr>
        <w:t xml:space="preserve">RADIANS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Volume and Surface Area of a Rectangular Solid</w:t>
      </w:r>
    </w:p>
    <w:p w:rsidR="00000000" w:rsidDel="00000000" w:rsidP="00000000" w:rsidRDefault="00000000" w:rsidRPr="00000000" w14:paraId="00000034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1316134" cy="976313"/>
            <wp:effectExtent b="0" l="0" r="0" t="0"/>
            <wp:docPr descr="Sector" id="1" name="image1.gif"/>
            <a:graphic>
              <a:graphicData uri="http://schemas.openxmlformats.org/drawingml/2006/picture">
                <pic:pic>
                  <pic:nvPicPr>
                    <pic:cNvPr descr="Sector" id="0" name="image1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134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Volume = L*W*H</w:t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Surface Area = 2(L*W + H*W + H*L)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ri6dn4tq70ow" w:id="7"/>
      <w:bookmarkEnd w:id="7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Volume and Surface Area of a Sphere</w:t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</w:rPr>
        <w:drawing>
          <wp:inline distB="114300" distT="114300" distL="114300" distR="114300">
            <wp:extent cx="1422400" cy="1358900"/>
            <wp:effectExtent b="0" l="0" r="0" t="0"/>
            <wp:docPr descr="Sphere" id="7" name="image6.gif"/>
            <a:graphic>
              <a:graphicData uri="http://schemas.openxmlformats.org/drawingml/2006/picture">
                <pic:pic>
                  <pic:nvPicPr>
                    <pic:cNvPr descr="Sphere" id="0" name="image6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16"/>
          <w:szCs w:val="16"/>
          <w:vertAlign w:val="superscript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Volume = (4/3)* Pi * r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3</w:t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16"/>
          <w:szCs w:val="16"/>
          <w:vertAlign w:val="superscript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Surface Area = 4 * Pi * r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vyiwfzy7arxi" w:id="8"/>
      <w:bookmarkEnd w:id="8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Volume and Surface Area of a Right Circular Cylinder</w:t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</w:rPr>
        <w:drawing>
          <wp:inline distB="114300" distT="114300" distL="114300" distR="114300">
            <wp:extent cx="1625600" cy="1816100"/>
            <wp:effectExtent b="0" l="0" r="0" t="0"/>
            <wp:docPr descr="circular cylinder" id="10" name="image2.gif"/>
            <a:graphic>
              <a:graphicData uri="http://schemas.openxmlformats.org/drawingml/2006/picture">
                <pic:pic>
                  <pic:nvPicPr>
                    <pic:cNvPr descr="circular cylinder" id="0" name="image2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Volume = Pi * r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  <w:r w:rsidDel="00000000" w:rsidR="00000000" w:rsidRPr="00000000">
        <w:rPr>
          <w:b w:val="1"/>
          <w:sz w:val="16"/>
          <w:szCs w:val="16"/>
          <w:rtl w:val="0"/>
        </w:rPr>
        <w:t xml:space="preserve"> * h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Surface Area = 2 * Pi * r * h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240" w:lineRule="auto"/>
        <w:rPr>
          <w:b w:val="1"/>
          <w:color w:val="ff0000"/>
          <w:sz w:val="16"/>
          <w:szCs w:val="16"/>
        </w:rPr>
      </w:pPr>
      <w:bookmarkStart w:colFirst="0" w:colLast="0" w:name="_xsjl2sv4h944" w:id="9"/>
      <w:bookmarkEnd w:id="9"/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Volume and Surface Area of a Right Circular Cone</w:t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color w:val="ff0000"/>
          <w:sz w:val="16"/>
          <w:szCs w:val="16"/>
        </w:rPr>
      </w:pPr>
      <w:r w:rsidDel="00000000" w:rsidR="00000000" w:rsidRPr="00000000">
        <w:rPr>
          <w:b w:val="1"/>
          <w:color w:val="ff0000"/>
          <w:sz w:val="16"/>
          <w:szCs w:val="16"/>
        </w:rPr>
        <w:drawing>
          <wp:inline distB="114300" distT="114300" distL="114300" distR="114300">
            <wp:extent cx="1397000" cy="1701800"/>
            <wp:effectExtent b="0" l="0" r="0" t="0"/>
            <wp:docPr descr="right cone" id="5" name="image11.gif"/>
            <a:graphic>
              <a:graphicData uri="http://schemas.openxmlformats.org/drawingml/2006/picture">
                <pic:pic>
                  <pic:nvPicPr>
                    <pic:cNvPr descr="right cone" id="0" name="image11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Volume = (1/3)* Pi * r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  <w:r w:rsidDel="00000000" w:rsidR="00000000" w:rsidRPr="00000000">
        <w:rPr>
          <w:b w:val="1"/>
          <w:sz w:val="16"/>
          <w:szCs w:val="16"/>
          <w:rtl w:val="0"/>
        </w:rPr>
        <w:t xml:space="preserve"> * h</w:t>
      </w:r>
    </w:p>
    <w:p w:rsidR="00000000" w:rsidDel="00000000" w:rsidP="00000000" w:rsidRDefault="00000000" w:rsidRPr="00000000" w14:paraId="00000047">
      <w:pPr>
        <w:spacing w:line="24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Surface Area = Pi * r * sqrt (r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  <w:r w:rsidDel="00000000" w:rsidR="00000000" w:rsidRPr="00000000">
        <w:rPr>
          <w:b w:val="1"/>
          <w:sz w:val="16"/>
          <w:szCs w:val="16"/>
          <w:rtl w:val="0"/>
        </w:rPr>
        <w:t xml:space="preserve"> + h</w:t>
      </w:r>
      <w:r w:rsidDel="00000000" w:rsidR="00000000" w:rsidRPr="00000000">
        <w:rPr>
          <w:b w:val="1"/>
          <w:sz w:val="16"/>
          <w:szCs w:val="16"/>
          <w:vertAlign w:val="superscript"/>
          <w:rtl w:val="0"/>
        </w:rPr>
        <w:t xml:space="preserve"> 2</w:t>
      </w:r>
      <w:r w:rsidDel="00000000" w:rsidR="00000000" w:rsidRPr="00000000">
        <w:rPr>
          <w:b w:val="1"/>
          <w:sz w:val="16"/>
          <w:szCs w:val="16"/>
          <w:rtl w:val="0"/>
        </w:rPr>
        <w:t xml:space="preserve">)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gif"/><Relationship Id="rId10" Type="http://schemas.openxmlformats.org/officeDocument/2006/relationships/image" Target="media/image4.gif"/><Relationship Id="rId13" Type="http://schemas.openxmlformats.org/officeDocument/2006/relationships/image" Target="media/image1.gif"/><Relationship Id="rId12" Type="http://schemas.openxmlformats.org/officeDocument/2006/relationships/image" Target="media/image5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gif"/><Relationship Id="rId15" Type="http://schemas.openxmlformats.org/officeDocument/2006/relationships/image" Target="media/image2.gif"/><Relationship Id="rId14" Type="http://schemas.openxmlformats.org/officeDocument/2006/relationships/image" Target="media/image6.gif"/><Relationship Id="rId16" Type="http://schemas.openxmlformats.org/officeDocument/2006/relationships/image" Target="media/image11.gif"/><Relationship Id="rId5" Type="http://schemas.openxmlformats.org/officeDocument/2006/relationships/styles" Target="styles.xml"/><Relationship Id="rId6" Type="http://schemas.openxmlformats.org/officeDocument/2006/relationships/image" Target="media/image8.gif"/><Relationship Id="rId7" Type="http://schemas.openxmlformats.org/officeDocument/2006/relationships/image" Target="media/image7.gif"/><Relationship Id="rId8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