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Twelve Actors and the Ensemble Limit</w:t>
      </w:r>
    </w:p>
    <w:p>
      <w:r>
        <w:t>Why twelve holds the room, thirteen casts the vote, and fourteen turns to soup</w:t>
      </w:r>
    </w:p>
    <w:p>
      <w:r>
        <w:t>v0.001</w:t>
      </w:r>
    </w:p>
    <w:p>
      <w:r>
        <w:t>Working paper. Non-AI version first. Whimsy allowed, proof still earns its keep.</w:t>
      </w:r>
    </w:p>
    <w:p>
      <w:pPr>
        <w:pStyle w:val="Heading2"/>
      </w:pPr>
      <w:r>
        <w:t>Abstract</w:t>
      </w:r>
    </w:p>
    <w:p>
      <w:r>
        <w:t>This paper proposes a small cultural rule for ensemble stories: twelve can behave like a full social field, thirteen can behave like a breach or casting vote, and fourteen often starts to behave like crowd soup unless the story chunks the field, mirrors the field, or has already paid the audience-tracking cost.</w:t>
      </w:r>
    </w:p>
    <w:p>
      <w:r>
        <w:t>The claim is not that every story needs twelve characters, or that twelve is magic. The claim is weaker and more useful: when a story asks an audience to track many independent role-forces at once, twelve is near a human story-social carrying limit. Thirteen is not simply one more actor. It often reads as speaker, judge, spider, breach, hidden surplus, or tie-breaker. Fourteen often has no myth job unless the story gives it one.</w:t>
      </w:r>
    </w:p>
    <w:p>
      <w:r>
        <w:t>The paper uses old narrative cousins, superhero team reviews, film-title number counts, mouth-feel, dark mirror teams, and the council-of-twelve image to make a testable case.</w:t>
      </w:r>
    </w:p>
    <w:p>
      <w:pPr>
        <w:pStyle w:val="Heading2"/>
      </w:pPr>
      <w:r>
        <w:t>One page primer</w:t>
      </w:r>
    </w:p>
    <w:p>
      <w:r>
        <w:t>Do not read this as numerology proof. Read it as a story-social hypothesis.</w:t>
      </w:r>
    </w:p>
    <w:p>
      <w:r>
        <w:t>The twelve actors are not twelve star signs, twelve personalities, or twelve fixed names. They are role-routes. A role-route is a way human attention assigns force inside a scene: who rules, who bargains, who carries, who heals, who tempts, who blocks, who knows, who is excluded, who is prize, who is threat, who teaches, who inherits.</w:t>
      </w:r>
    </w:p>
    <w:p>
      <w:r>
        <w:t>The thirteenth is not always a thirteenth actor. The thirteenth may be the spider: the one who writes the web, sees the crossings, or changes the field from wheel to web. The thirteenth may also be the speaker of the council of twelve: not another voter inside the set, but the casting vote when the set cannot settle itself.</w:t>
      </w:r>
    </w:p>
    <w:p>
      <w:r>
        <w:t>The strongest version of the claim is not 'twelve good, thirteen bad, fourteen bad'. It is:</w:t>
      </w:r>
    </w:p>
    <w:p>
      <w:pPr>
        <w:pStyle w:val="CodeBlock"/>
      </w:pPr>
      <w:r>
        <w:t>12 = room of role-forces</w:t>
      </w:r>
    </w:p>
    <w:p>
      <w:pPr>
        <w:pStyle w:val="CodeBlock"/>
      </w:pPr>
      <w:r>
        <w:t>13 = breach / speaker / spider / casting vote</w:t>
      </w:r>
    </w:p>
    <w:p>
      <w:pPr>
        <w:pStyle w:val="CodeBlock"/>
      </w:pPr>
      <w:r>
        <w:t>14 = soup risk unless chunked, mirrored, cameoed, or pre-installed</w:t>
      </w:r>
    </w:p>
    <w:p>
      <w:pPr>
        <w:pStyle w:val="Heading2"/>
      </w:pPr>
      <w:r>
        <w:t>1. The twelve actor hypothesis</w:t>
      </w:r>
    </w:p>
    <w:p>
      <w:r>
        <w:t>The working twelve used here are:</w:t>
      </w:r>
    </w:p>
    <w:p>
      <w:pPr>
        <w:pStyle w:val="ListBullet"/>
        <w:spacing w:after="40"/>
      </w:pPr>
      <w:r>
        <w:t>King</w:t>
      </w:r>
    </w:p>
    <w:p>
      <w:pPr>
        <w:pStyle w:val="ListBullet"/>
        <w:spacing w:after="40"/>
      </w:pPr>
      <w:r>
        <w:t>Queen</w:t>
      </w:r>
    </w:p>
    <w:p>
      <w:pPr>
        <w:pStyle w:val="ListBullet"/>
        <w:spacing w:after="40"/>
      </w:pPr>
      <w:r>
        <w:t>Prince</w:t>
      </w:r>
    </w:p>
    <w:p>
      <w:pPr>
        <w:pStyle w:val="ListBullet"/>
        <w:spacing w:after="40"/>
      </w:pPr>
      <w:r>
        <w:t>Loki, as trickster or second prince</w:t>
      </w:r>
    </w:p>
    <w:p>
      <w:pPr>
        <w:pStyle w:val="ListBullet"/>
        <w:spacing w:after="40"/>
      </w:pPr>
      <w:r>
        <w:t>Steed</w:t>
      </w:r>
    </w:p>
    <w:p>
      <w:pPr>
        <w:pStyle w:val="ListBullet"/>
        <w:spacing w:after="40"/>
      </w:pPr>
      <w:r>
        <w:t>Healer</w:t>
      </w:r>
    </w:p>
    <w:p>
      <w:pPr>
        <w:pStyle w:val="ListBullet"/>
        <w:spacing w:after="40"/>
      </w:pPr>
      <w:r>
        <w:t>Soldier</w:t>
      </w:r>
    </w:p>
    <w:p>
      <w:pPr>
        <w:pStyle w:val="ListBullet"/>
        <w:spacing w:after="40"/>
      </w:pPr>
      <w:r>
        <w:t>Merchant</w:t>
      </w:r>
    </w:p>
    <w:p>
      <w:pPr>
        <w:pStyle w:val="ListBullet"/>
        <w:spacing w:after="40"/>
      </w:pPr>
      <w:r>
        <w:t>Teacher</w:t>
      </w:r>
    </w:p>
    <w:p>
      <w:pPr>
        <w:pStyle w:val="ListBullet"/>
        <w:spacing w:after="40"/>
      </w:pPr>
      <w:r>
        <w:t>Dragon</w:t>
      </w:r>
    </w:p>
    <w:p>
      <w:pPr>
        <w:pStyle w:val="ListBullet"/>
        <w:spacing w:after="40"/>
      </w:pPr>
      <w:r>
        <w:t>Princess</w:t>
      </w:r>
    </w:p>
    <w:p>
      <w:pPr>
        <w:pStyle w:val="ListBullet"/>
        <w:spacing w:after="40"/>
      </w:pPr>
      <w:r>
        <w:t>Witch</w:t>
      </w:r>
    </w:p>
    <w:p>
      <w:r>
        <w:t>The names are deliberately old-fashioned. That is part of their strength. They are not job titles in a modern organisation chart. They are handles for forces that appear again and again in human scenes.</w:t>
      </w:r>
    </w:p>
    <w:p>
      <w:r>
        <w:t>A King route asks who governs. A Queen route asks who holds court, relation, legitimacy, or counter-power. A Prince route asks what is becoming. Loki asks what breaks, swaps, jokes, lies, frees, or tricks. Steed asks what carries. Healer asks what mends. Soldier asks what fights. Merchant asks what trades. Teacher asks what transmits. Dragon asks what blocks or hoards. Princess asks what is desired, captured, future-bearing, or used as prize. Witch asks who is excluded, feared, wise, cursed, or not invited.</w:t>
      </w:r>
    </w:p>
    <w:p>
      <w:r>
        <w:t>These are not personalities. They are pressure routes. A single character can carry several. A whole team can distribute them. A scene can fail when too many routes compete without enough structure.</w:t>
      </w:r>
    </w:p>
    <w:p>
      <w:pPr>
        <w:pStyle w:val="Heading2"/>
      </w:pPr>
      <w:r>
        <w:t>2. Old cousins: Propp and Greimas</w:t>
      </w:r>
    </w:p>
    <w:p>
      <w:r>
        <w:t>The twelve actor hypothesis has strong cousins in narrative theory. Propp treated tale structure through functions of dramatis personae rather than through names alone [1]. Greimas's actantial model treats roles such as subject, object, helper, opponent, sender, and receiver as functional positions in a story system [2].</w:t>
      </w:r>
    </w:p>
    <w:p>
      <w:r>
        <w:t>The present paper is looser, more whimsical, and more pop-culture-facing. It does not claim to replace those models. It uses the same broad instinct: characters are not only people. They are positions where story-force moves.</w:t>
      </w:r>
    </w:p>
    <w:p>
      <w:pPr>
        <w:pStyle w:val="Heading2"/>
      </w:pPr>
      <w:r>
        <w:t>3. Why twelve holds</w:t>
      </w:r>
    </w:p>
    <w:p>
      <w:r>
        <w:t>Twelve has a long cultural job as a full-room number: months, clock, zodiac, apostles, juries, dozens. Those examples do not prove a universal law, but they show that twelve often feels like enough to make a world.</w:t>
      </w:r>
    </w:p>
    <w:p>
      <w:r>
        <w:t>For ensembles, twelve is a plausible carrying limit because each independent actor asks the audience to track role, power, voice, desire, conflict, relation, failure mode, and reason to be there. Above the limit, the team can turn from actors into texture.</w:t>
      </w:r>
    </w:p>
    <w:p>
      <w:r>
        <w:t>This is why a small team can feel sharp, a twelve-seat council can feel whole, and a fourteen-person team can become 'the strong one, the magic one, the annoying one, the one with wings' unless the story gives the audience extra help.</w:t>
      </w:r>
    </w:p>
    <w:p>
      <w:pPr>
        <w:pStyle w:val="Heading2"/>
      </w:pPr>
      <w:r>
        <w:t>4. Thirteen as spider and speaker</w:t>
      </w:r>
    </w:p>
    <w:p>
      <w:r>
        <w:t>Thirteen is not just twelve plus one. It often changes the kind of room.</w:t>
      </w:r>
    </w:p>
    <w:p>
      <w:r>
        <w:t>One thirteenth route is spider. Spider is the world-weaver: the one who spins the relation-field the twelve inhabit. Spider is not necessarily a performer on the same stage. Spider may be the web, the author, the crossing-map, the hidden editor of fate.</w:t>
      </w:r>
    </w:p>
    <w:p>
      <w:r>
        <w:t>Another thirteenth route is speaker of the council of twelve. A council of twelve can split, stall, or balance. The thirteenth does not merely add another opinion. The thirteenth can hold order, name the vote, break the tie, or decide when the council has failed to decide.</w:t>
      </w:r>
    </w:p>
    <w:p>
      <w:r>
        <w:t>This gives thirteen two jobs:</w:t>
      </w:r>
    </w:p>
    <w:p>
      <w:pPr>
        <w:pStyle w:val="ListBullet"/>
        <w:spacing w:after="40"/>
      </w:pPr>
      <w:r>
        <w:t>Spider: the authoring web, not just another body in the cast.</w:t>
      </w:r>
    </w:p>
    <w:p>
      <w:pPr>
        <w:pStyle w:val="ListBullet"/>
        <w:spacing w:after="40"/>
      </w:pPr>
      <w:r>
        <w:t>Speaker: the casting vote, not just another member of the twelve.</w:t>
      </w:r>
    </w:p>
    <w:p>
      <w:r>
        <w:t>Thirteen is therefore useful when the story needs breach, judgement, taboo, hidden surplus, authorship, or a decision outside the balanced set. If thirteen is treated as one more independent actor with no special job, it risks becoming ordinary crowd-load.</w:t>
      </w:r>
    </w:p>
    <w:p>
      <w:pPr>
        <w:pStyle w:val="Heading2"/>
      </w:pPr>
      <w:r>
        <w:t>5. Fourteen as soup risk</w:t>
      </w:r>
    </w:p>
    <w:p>
      <w:r>
        <w:t>Fourteen is fascinating because it often lacks the job that twelve and thirteen have.</w:t>
      </w:r>
    </w:p>
    <w:p>
      <w:r>
        <w:t>Twelve can hold a room. Thirteen can break or speak for the room. Fourteen is often just more. That does not make fourteen unusable. It means fourteen needs a route: two sevens, seven plus dark seven, twelve plus spider plus witness, or two subteams. Without that route, fourteen can feel like crowd soup.</w:t>
      </w:r>
    </w:p>
    <w:p>
      <w:r>
        <w:t>This is why the weak neighbours matter. If twelve and thirteen were merely common because nearby numbers are common, eleven and fourteen should also carry similar force. In the small title assay below, they do not.</w:t>
      </w:r>
    </w:p>
    <w:p>
      <w:pPr>
        <w:pStyle w:val="Heading2"/>
      </w:pPr>
      <w:r>
        <w:t>6. Dark mirror teams are cheaper</w:t>
      </w:r>
    </w:p>
    <w:p>
      <w:r>
        <w:t>A team of twelve plus a dark mirror team of twelve can still work. The reason is role-custody.</w:t>
      </w:r>
    </w:p>
    <w:p>
      <w:r>
        <w:t>A dark mirror does not ask the audience to learn a wholly new independent object. It borrows the slot of the original. Healer gets anti-healer. Trickster gets worse trickster. Soldier gets corrupted soldier. Teacher gets false teacher.</w:t>
      </w:r>
    </w:p>
    <w:p>
      <w:r>
        <w:t>So the audience is not holding twenty-four unrelated actors. It is holding twelve actor slots plus twelve inverted echoes. The mirror is cheaper than a second full ensemble.</w:t>
      </w:r>
    </w:p>
    <w:p>
      <w:pPr>
        <w:pStyle w:val="CodeBlock"/>
      </w:pPr>
      <w:r>
        <w:t>Too many independent actors =&gt; soup risk.</w:t>
      </w:r>
    </w:p>
    <w:p>
      <w:pPr>
        <w:pStyle w:val="CodeBlock"/>
      </w:pPr>
      <w:r>
        <w:t>Dark mirrors borrow slots.</w:t>
      </w:r>
    </w:p>
    <w:p>
      <w:pPr>
        <w:pStyle w:val="CodeBlock"/>
      </w:pPr>
      <w:r>
        <w:t>Pre-installed actors cost less.</w:t>
      </w:r>
    </w:p>
    <w:p>
      <w:pPr>
        <w:pStyle w:val="CodeBlock"/>
      </w:pPr>
      <w:r>
        <w:t>Subteams cost less.</w:t>
      </w:r>
    </w:p>
    <w:p>
      <w:pPr>
        <w:pStyle w:val="CodeBlock"/>
      </w:pPr>
      <w:r>
        <w:t>Cameos cost less.</w:t>
      </w:r>
    </w:p>
    <w:p>
      <w:pPr>
        <w:pStyle w:val="CodeBlock"/>
      </w:pPr>
      <w:r>
        <w:t>The thirteenth works when it has a thirteenth job.</w:t>
      </w:r>
    </w:p>
    <w:p>
      <w:pPr>
        <w:pStyle w:val="Heading2"/>
      </w:pPr>
      <w:r>
        <w:t>7. Superhero teams as field evidence</w:t>
      </w:r>
    </w:p>
    <w:p>
      <w:r>
        <w:t>Superhero films are useful because they visibly struggle with ensemble load. Reviews often name the problem in ordinary reader language: overstuffed, overloaded, crowded, little to do, lacking focus, rushed arcs.</w:t>
      </w:r>
    </w:p>
    <w:p>
      <w:r>
        <w:t>X-Men: Apocalypse is a neat case. Rotten Tomatoes says overloaded action and a cliched villain pull focus away from strong performers and resonant themes [4]. Vanity Fair describes the film as overstuffed and lacking focus [5]. The complaint is not only that there are many people. It is that the film has too many force-routes competing without enough grip.</w:t>
      </w:r>
    </w:p>
    <w:p>
      <w:r>
        <w:t>Dark Phoenix is a different but related case. Its central object should be Jean Grey and the Phoenix arc, yet Vanity Fair says the cast is given little to do and the film moves toward a hurried conclusion [10]. This is not simply crowd-count. It is target loss inside an ensemble.</w:t>
      </w:r>
    </w:p>
    <w:p>
      <w:r>
        <w:t>Avengers: Age of Ultron shows the strain on the MCU side. Rotten Tomatoes treats it as busy and unwieldy [6], and Wired points to an overloaded cast where it is difficult for one character to stand out [7].</w:t>
      </w:r>
    </w:p>
    <w:p>
      <w:r>
        <w:t>Avengers: Infinity War shows the exception. Rotten Tomatoes says it ably juggles a dizzying array of MCU heroes [8], and an RT editorial notes the film needs a crowded canvas [9]. It works better because much of the actor cost has already been paid. The audience knows the handles. The film also chunks the field into subteams and gives Thanos a central object-role.</w:t>
      </w:r>
    </w:p>
    <w:p>
      <w:pPr>
        <w:pStyle w:val="Heading2"/>
      </w:pPr>
      <w:r>
        <w:t>8. Exploratory film-title number assay</w:t>
      </w:r>
    </w:p>
    <w:p>
      <w:r>
        <w:t>The table below is a hand count from Wikipedia's List of films: numbers. It is only an exploratory signal. The page itself is a dynamic list of film titles beginning with numbers, not a full title corpus [3].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sz w:val="17"/>
              </w:rPr>
            </w:r>
            <w:r>
              <w:rPr>
                <w:rFonts w:ascii="Aptos" w:hAnsi="Aptos"/>
                <w:b/>
                <w:sz w:val="17"/>
              </w:rPr>
              <w:t>n</w:t>
            </w:r>
          </w:p>
        </w:tc>
        <w:tc>
          <w:tcPr>
            <w:tcW w:type="dxa" w:w="2520"/>
            <w:shd w:fill="D9EAF7"/>
            <w:vAlign w:val="center"/>
          </w:tcPr>
          <w:p>
            <w:r>
              <w:rPr>
                <w:sz w:val="17"/>
              </w:rPr>
            </w:r>
            <w:r>
              <w:rPr>
                <w:rFonts w:ascii="Aptos" w:hAnsi="Aptos"/>
                <w:b/>
                <w:sz w:val="17"/>
              </w:rPr>
              <w:t>count</w:t>
            </w:r>
          </w:p>
        </w:tc>
        <w:tc>
          <w:tcPr>
            <w:tcW w:type="dxa" w:w="2520"/>
            <w:shd w:fill="D9EAF7"/>
            <w:vAlign w:val="center"/>
          </w:tcPr>
          <w:p>
            <w:r>
              <w:rPr>
                <w:sz w:val="17"/>
              </w:rPr>
            </w:r>
            <w:r>
              <w:rPr>
                <w:rFonts w:ascii="Aptos" w:hAnsi="Aptos"/>
                <w:b/>
                <w:sz w:val="17"/>
              </w:rPr>
              <w:t>ordinal subset</w:t>
            </w:r>
          </w:p>
        </w:tc>
        <w:tc>
          <w:tcPr>
            <w:tcW w:type="dxa" w:w="2520"/>
            <w:shd w:fill="D9EAF7"/>
            <w:vAlign w:val="center"/>
          </w:tcPr>
          <w:p>
            <w:r>
              <w:rPr>
                <w:sz w:val="17"/>
              </w:rPr>
            </w:r>
            <w:r>
              <w:rPr>
                <w:rFonts w:ascii="Aptos" w:hAnsi="Aptos"/>
                <w:b/>
                <w:sz w:val="17"/>
              </w:rPr>
              <w:t>first read</w:t>
            </w:r>
          </w:p>
        </w:tc>
      </w:tr>
      <w:tr>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31</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zero, void, reset, score marker</w:t>
            </w:r>
          </w:p>
        </w:tc>
      </w:tr>
      <w:tr>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30</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one-person object, firstness, singular hook</w:t>
            </w:r>
          </w:p>
        </w:tc>
      </w:tr>
      <w:tr>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11</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pair, double, sequel-ish</w:t>
            </w:r>
          </w:p>
        </w:tc>
      </w:tr>
      <w:tr>
        <w:tc>
          <w:tcPr>
            <w:tcW w:type="dxa" w:w="2520"/>
            <w:vAlign w:val="top"/>
          </w:tcPr>
          <w:p>
            <w:r>
              <w:rPr>
                <w:sz w:val="17"/>
              </w:rPr>
            </w:r>
            <w:r>
              <w:rPr>
                <w:rFonts w:ascii="Aptos" w:hAnsi="Aptos"/>
                <w:b w:val="0"/>
                <w:sz w:val="17"/>
              </w:rPr>
              <w:t>3</w:t>
            </w:r>
          </w:p>
        </w:tc>
        <w:tc>
          <w:tcPr>
            <w:tcW w:type="dxa" w:w="2520"/>
            <w:vAlign w:val="top"/>
          </w:tcPr>
          <w:p>
            <w:r>
              <w:rPr>
                <w:sz w:val="17"/>
              </w:rPr>
            </w:r>
            <w:r>
              <w:rPr>
                <w:rFonts w:ascii="Aptos" w:hAnsi="Aptos"/>
                <w:b w:val="0"/>
                <w:sz w:val="17"/>
              </w:rPr>
              <w:t>26</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triad, thirdness, fairy-tale grip</w:t>
            </w:r>
          </w:p>
        </w:tc>
      </w:tr>
      <w:tr>
        <w:tc>
          <w:tcPr>
            <w:tcW w:type="dxa" w:w="2520"/>
            <w:vAlign w:val="top"/>
          </w:tcPr>
          <w:p>
            <w:r>
              <w:rPr>
                <w:sz w:val="17"/>
              </w:rPr>
            </w:r>
            <w:r>
              <w:rPr>
                <w:rFonts w:ascii="Aptos" w:hAnsi="Aptos"/>
                <w:b w:val="0"/>
                <w:sz w:val="17"/>
              </w:rPr>
              <w:t>4</w:t>
            </w:r>
          </w:p>
        </w:tc>
        <w:tc>
          <w:tcPr>
            <w:tcW w:type="dxa" w:w="2520"/>
            <w:vAlign w:val="top"/>
          </w:tcPr>
          <w:p>
            <w:r>
              <w:rPr>
                <w:sz w:val="17"/>
              </w:rPr>
            </w:r>
            <w:r>
              <w:rPr>
                <w:rFonts w:ascii="Aptos" w:hAnsi="Aptos"/>
                <w:b w:val="0"/>
                <w:sz w:val="17"/>
              </w:rPr>
              <w:t>12</w:t>
            </w:r>
          </w:p>
        </w:tc>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rooms, seasons, weddings, protocol</w:t>
            </w:r>
          </w:p>
        </w:tc>
      </w:tr>
      <w:tr>
        <w:tc>
          <w:tcPr>
            <w:tcW w:type="dxa" w:w="2520"/>
            <w:vAlign w:val="top"/>
          </w:tcPr>
          <w:p>
            <w:r>
              <w:rPr>
                <w:sz w:val="17"/>
              </w:rPr>
            </w:r>
            <w:r>
              <w:rPr>
                <w:rFonts w:ascii="Aptos" w:hAnsi="Aptos"/>
                <w:b w:val="0"/>
                <w:sz w:val="17"/>
              </w:rPr>
              <w:t>5</w:t>
            </w:r>
          </w:p>
        </w:tc>
        <w:tc>
          <w:tcPr>
            <w:tcW w:type="dxa" w:w="2520"/>
            <w:vAlign w:val="top"/>
          </w:tcPr>
          <w:p>
            <w:r>
              <w:rPr>
                <w:sz w:val="17"/>
              </w:rPr>
            </w:r>
            <w:r>
              <w:rPr>
                <w:rFonts w:ascii="Aptos" w:hAnsi="Aptos"/>
                <w:b w:val="0"/>
                <w:sz w:val="17"/>
              </w:rPr>
              <w:t>12</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hand-size, army, easy pieces</w:t>
            </w:r>
          </w:p>
        </w:tc>
      </w:tr>
      <w:tr>
        <w:tc>
          <w:tcPr>
            <w:tcW w:type="dxa" w:w="2520"/>
            <w:vAlign w:val="top"/>
          </w:tcPr>
          <w:p>
            <w:r>
              <w:rPr>
                <w:sz w:val="17"/>
              </w:rPr>
            </w:r>
            <w:r>
              <w:rPr>
                <w:rFonts w:ascii="Aptos" w:hAnsi="Aptos"/>
                <w:b w:val="0"/>
                <w:sz w:val="17"/>
              </w:rPr>
              <w:t>6</w:t>
            </w:r>
          </w:p>
        </w:tc>
        <w:tc>
          <w:tcPr>
            <w:tcW w:type="dxa" w:w="2520"/>
            <w:vAlign w:val="top"/>
          </w:tcPr>
          <w:p>
            <w:r>
              <w:rPr>
                <w:sz w:val="17"/>
              </w:rPr>
            </w:r>
            <w:r>
              <w:rPr>
                <w:rFonts w:ascii="Aptos" w:hAnsi="Aptos"/>
                <w:b w:val="0"/>
                <w:sz w:val="17"/>
              </w:rPr>
              <w:t>4</w:t>
            </w:r>
          </w:p>
        </w:tc>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threshold and sense, but weak here</w:t>
            </w:r>
          </w:p>
        </w:tc>
      </w:tr>
      <w:tr>
        <w:tc>
          <w:tcPr>
            <w:tcW w:type="dxa" w:w="2520"/>
            <w:vAlign w:val="top"/>
          </w:tcPr>
          <w:p>
            <w:r>
              <w:rPr>
                <w:sz w:val="17"/>
              </w:rPr>
            </w:r>
            <w:r>
              <w:rPr>
                <w:rFonts w:ascii="Aptos" w:hAnsi="Aptos"/>
                <w:b w:val="0"/>
                <w:sz w:val="17"/>
              </w:rPr>
              <w:t>7</w:t>
            </w:r>
          </w:p>
        </w:tc>
        <w:tc>
          <w:tcPr>
            <w:tcW w:type="dxa" w:w="2520"/>
            <w:vAlign w:val="top"/>
          </w:tcPr>
          <w:p>
            <w:r>
              <w:rPr>
                <w:sz w:val="17"/>
              </w:rPr>
            </w:r>
            <w:r>
              <w:rPr>
                <w:rFonts w:ascii="Aptos" w:hAnsi="Aptos"/>
                <w:b w:val="0"/>
                <w:sz w:val="17"/>
              </w:rPr>
              <w:t>14</w:t>
            </w:r>
          </w:p>
        </w:tc>
        <w:tc>
          <w:tcPr>
            <w:tcW w:type="dxa" w:w="2520"/>
            <w:vAlign w:val="top"/>
          </w:tcPr>
          <w:p>
            <w:r>
              <w:rPr>
                <w:sz w:val="17"/>
              </w:rPr>
            </w:r>
            <w:r>
              <w:rPr>
                <w:rFonts w:ascii="Aptos" w:hAnsi="Aptos"/>
                <w:b w:val="0"/>
                <w:sz w:val="17"/>
              </w:rPr>
              <w:t>3</w:t>
            </w:r>
          </w:p>
        </w:tc>
        <w:tc>
          <w:tcPr>
            <w:tcW w:type="dxa" w:w="2520"/>
            <w:vAlign w:val="top"/>
          </w:tcPr>
          <w:p>
            <w:r>
              <w:rPr>
                <w:sz w:val="17"/>
              </w:rPr>
            </w:r>
            <w:r>
              <w:rPr>
                <w:rFonts w:ascii="Aptos" w:hAnsi="Aptos"/>
                <w:b w:val="0"/>
                <w:sz w:val="17"/>
              </w:rPr>
              <w:t>lucky, sacred, group-count</w:t>
            </w:r>
          </w:p>
        </w:tc>
      </w:tr>
      <w:tr>
        <w:tc>
          <w:tcPr>
            <w:tcW w:type="dxa" w:w="2520"/>
            <w:vAlign w:val="top"/>
          </w:tcPr>
          <w:p>
            <w:r>
              <w:rPr>
                <w:sz w:val="17"/>
              </w:rPr>
            </w:r>
            <w:r>
              <w:rPr>
                <w:rFonts w:ascii="Aptos" w:hAnsi="Aptos"/>
                <w:b w:val="0"/>
                <w:sz w:val="17"/>
              </w:rPr>
              <w:t>8</w:t>
            </w:r>
          </w:p>
        </w:tc>
        <w:tc>
          <w:tcPr>
            <w:tcW w:type="dxa" w:w="2520"/>
            <w:vAlign w:val="top"/>
          </w:tcPr>
          <w:p>
            <w:r>
              <w:rPr>
                <w:sz w:val="17"/>
              </w:rPr>
            </w:r>
            <w:r>
              <w:rPr>
                <w:rFonts w:ascii="Aptos" w:hAnsi="Aptos"/>
                <w:b w:val="0"/>
                <w:sz w:val="17"/>
              </w:rPr>
              <w:t>14</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shape and half-step via 8 1/2</w:t>
            </w:r>
          </w:p>
        </w:tc>
      </w:tr>
      <w:tr>
        <w:tc>
          <w:tcPr>
            <w:tcW w:type="dxa" w:w="2520"/>
            <w:vAlign w:val="top"/>
          </w:tcPr>
          <w:p>
            <w:r>
              <w:rPr>
                <w:sz w:val="17"/>
              </w:rPr>
            </w:r>
            <w:r>
              <w:rPr>
                <w:rFonts w:ascii="Aptos" w:hAnsi="Aptos"/>
                <w:b w:val="0"/>
                <w:sz w:val="17"/>
              </w:rPr>
              <w:t>9</w:t>
            </w:r>
          </w:p>
        </w:tc>
        <w:tc>
          <w:tcPr>
            <w:tcW w:type="dxa" w:w="2520"/>
            <w:vAlign w:val="top"/>
          </w:tcPr>
          <w:p>
            <w:r>
              <w:rPr>
                <w:sz w:val="17"/>
              </w:rPr>
            </w:r>
            <w:r>
              <w:rPr>
                <w:rFonts w:ascii="Aptos" w:hAnsi="Aptos"/>
                <w:b w:val="0"/>
                <w:sz w:val="17"/>
              </w:rPr>
              <w:t>12</w:t>
            </w:r>
          </w:p>
        </w:tc>
        <w:tc>
          <w:tcPr>
            <w:tcW w:type="dxa" w:w="2520"/>
            <w:vAlign w:val="top"/>
          </w:tcPr>
          <w:p>
            <w:r>
              <w:rPr>
                <w:sz w:val="17"/>
              </w:rPr>
            </w:r>
            <w:r>
              <w:rPr>
                <w:rFonts w:ascii="Aptos" w:hAnsi="Aptos"/>
                <w:b w:val="0"/>
                <w:sz w:val="17"/>
              </w:rPr>
              <w:t>3</w:t>
            </w:r>
          </w:p>
        </w:tc>
        <w:tc>
          <w:tcPr>
            <w:tcW w:type="dxa" w:w="2520"/>
            <w:vAlign w:val="top"/>
          </w:tcPr>
          <w:p>
            <w:r>
              <w:rPr>
                <w:sz w:val="17"/>
              </w:rPr>
            </w:r>
            <w:r>
              <w:rPr>
                <w:rFonts w:ascii="Aptos" w:hAnsi="Aptos"/>
                <w:b w:val="0"/>
                <w:sz w:val="17"/>
              </w:rPr>
              <w:t>near-ten, date, lives, weeks</w:t>
            </w:r>
          </w:p>
        </w:tc>
      </w:tr>
      <w:tr>
        <w:tc>
          <w:tcPr>
            <w:tcW w:type="dxa" w:w="2520"/>
            <w:vAlign w:val="top"/>
          </w:tcPr>
          <w:p>
            <w:r>
              <w:rPr>
                <w:sz w:val="17"/>
              </w:rPr>
            </w:r>
            <w:r>
              <w:rPr>
                <w:rFonts w:ascii="Aptos" w:hAnsi="Aptos"/>
                <w:b w:val="0"/>
                <w:sz w:val="17"/>
              </w:rPr>
              <w:t>10</w:t>
            </w:r>
          </w:p>
        </w:tc>
        <w:tc>
          <w:tcPr>
            <w:tcW w:type="dxa" w:w="2520"/>
            <w:vAlign w:val="top"/>
          </w:tcPr>
          <w:p>
            <w:r>
              <w:rPr>
                <w:sz w:val="17"/>
              </w:rPr>
            </w:r>
            <w:r>
              <w:rPr>
                <w:rFonts w:ascii="Aptos" w:hAnsi="Aptos"/>
                <w:b w:val="0"/>
                <w:sz w:val="17"/>
              </w:rPr>
              <w:t>17</w:t>
            </w:r>
          </w:p>
        </w:tc>
        <w:tc>
          <w:tcPr>
            <w:tcW w:type="dxa" w:w="2520"/>
            <w:vAlign w:val="top"/>
          </w:tcPr>
          <w:p>
            <w:r>
              <w:rPr>
                <w:sz w:val="17"/>
              </w:rPr>
            </w:r>
            <w:r>
              <w:rPr>
                <w:rFonts w:ascii="Aptos" w:hAnsi="Aptos"/>
                <w:b w:val="0"/>
                <w:sz w:val="17"/>
              </w:rPr>
              <w:t>3</w:t>
            </w:r>
          </w:p>
        </w:tc>
        <w:tc>
          <w:tcPr>
            <w:tcW w:type="dxa" w:w="2520"/>
            <w:vAlign w:val="top"/>
          </w:tcPr>
          <w:p>
            <w:r>
              <w:rPr>
                <w:sz w:val="17"/>
              </w:rPr>
            </w:r>
            <w:r>
              <w:rPr>
                <w:rFonts w:ascii="Aptos" w:hAnsi="Aptos"/>
                <w:b w:val="0"/>
                <w:sz w:val="17"/>
              </w:rPr>
              <w:t>decimal pop spike, lists, commandments</w:t>
            </w:r>
          </w:p>
        </w:tc>
      </w:tr>
      <w:tr>
        <w:tc>
          <w:tcPr>
            <w:tcW w:type="dxa" w:w="2520"/>
            <w:vAlign w:val="top"/>
          </w:tcPr>
          <w:p>
            <w:r>
              <w:rPr>
                <w:sz w:val="17"/>
              </w:rPr>
            </w:r>
            <w:r>
              <w:rPr>
                <w:rFonts w:ascii="Aptos" w:hAnsi="Aptos"/>
                <w:b w:val="0"/>
                <w:sz w:val="17"/>
              </w:rPr>
              <w:t>11</w:t>
            </w:r>
          </w:p>
        </w:tc>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weak neighbour before twelve</w:t>
            </w:r>
          </w:p>
        </w:tc>
      </w:tr>
      <w:tr>
        <w:tc>
          <w:tcPr>
            <w:tcW w:type="dxa" w:w="2520"/>
            <w:vAlign w:val="top"/>
          </w:tcPr>
          <w:p>
            <w:r>
              <w:rPr>
                <w:sz w:val="17"/>
              </w:rPr>
            </w:r>
            <w:r>
              <w:rPr>
                <w:rFonts w:ascii="Aptos" w:hAnsi="Aptos"/>
                <w:b w:val="0"/>
                <w:sz w:val="17"/>
              </w:rPr>
              <w:t>12</w:t>
            </w:r>
          </w:p>
        </w:tc>
        <w:tc>
          <w:tcPr>
            <w:tcW w:type="dxa" w:w="2520"/>
            <w:vAlign w:val="top"/>
          </w:tcPr>
          <w:p>
            <w:r>
              <w:rPr>
                <w:sz w:val="17"/>
              </w:rPr>
            </w:r>
            <w:r>
              <w:rPr>
                <w:rFonts w:ascii="Aptos" w:hAnsi="Aptos"/>
                <w:b w:val="0"/>
                <w:sz w:val="17"/>
              </w:rPr>
              <w:t>13</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structure number, room holder</w:t>
            </w:r>
          </w:p>
        </w:tc>
      </w:tr>
      <w:tr>
        <w:tc>
          <w:tcPr>
            <w:tcW w:type="dxa" w:w="2520"/>
            <w:vAlign w:val="top"/>
          </w:tcPr>
          <w:p>
            <w:r>
              <w:rPr>
                <w:sz w:val="17"/>
              </w:rPr>
            </w:r>
            <w:r>
              <w:rPr>
                <w:rFonts w:ascii="Aptos" w:hAnsi="Aptos"/>
                <w:b w:val="0"/>
                <w:sz w:val="17"/>
              </w:rPr>
              <w:t>13</w:t>
            </w:r>
          </w:p>
        </w:tc>
        <w:tc>
          <w:tcPr>
            <w:tcW w:type="dxa" w:w="2520"/>
            <w:vAlign w:val="top"/>
          </w:tcPr>
          <w:p>
            <w:r>
              <w:rPr>
                <w:sz w:val="17"/>
              </w:rPr>
            </w:r>
            <w:r>
              <w:rPr>
                <w:rFonts w:ascii="Aptos" w:hAnsi="Aptos"/>
                <w:b w:val="0"/>
                <w:sz w:val="17"/>
              </w:rPr>
              <w:t>13</w:t>
            </w:r>
          </w:p>
        </w:tc>
        <w:tc>
          <w:tcPr>
            <w:tcW w:type="dxa" w:w="2520"/>
            <w:vAlign w:val="top"/>
          </w:tcPr>
          <w:p>
            <w:r>
              <w:rPr>
                <w:sz w:val="17"/>
              </w:rPr>
            </w:r>
            <w:r>
              <w:rPr>
                <w:rFonts w:ascii="Aptos" w:hAnsi="Aptos"/>
                <w:b w:val="0"/>
                <w:sz w:val="17"/>
              </w:rPr>
              <w:t>3</w:t>
            </w:r>
          </w:p>
        </w:tc>
        <w:tc>
          <w:tcPr>
            <w:tcW w:type="dxa" w:w="2520"/>
            <w:vAlign w:val="top"/>
          </w:tcPr>
          <w:p>
            <w:r>
              <w:rPr>
                <w:sz w:val="17"/>
              </w:rPr>
            </w:r>
            <w:r>
              <w:rPr>
                <w:rFonts w:ascii="Aptos" w:hAnsi="Aptos"/>
                <w:b w:val="0"/>
                <w:sz w:val="17"/>
              </w:rPr>
              <w:t>breach, taboo, extra guest, woo spook</w:t>
            </w:r>
          </w:p>
        </w:tc>
      </w:tr>
      <w:tr>
        <w:tc>
          <w:tcPr>
            <w:tcW w:type="dxa" w:w="2520"/>
            <w:vAlign w:val="top"/>
          </w:tcPr>
          <w:p>
            <w:r>
              <w:rPr>
                <w:sz w:val="17"/>
              </w:rPr>
            </w:r>
            <w:r>
              <w:rPr>
                <w:rFonts w:ascii="Aptos" w:hAnsi="Aptos"/>
                <w:b w:val="0"/>
                <w:sz w:val="17"/>
              </w:rPr>
              <w:t>14</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post-breach dead zone in this slice</w:t>
            </w:r>
          </w:p>
        </w:tc>
      </w:tr>
      <w:tr>
        <w:tc>
          <w:tcPr>
            <w:tcW w:type="dxa" w:w="2520"/>
            <w:vAlign w:val="top"/>
          </w:tcPr>
          <w:p>
            <w:r>
              <w:rPr>
                <w:sz w:val="17"/>
              </w:rPr>
            </w:r>
            <w:r>
              <w:rPr>
                <w:rFonts w:ascii="Aptos" w:hAnsi="Aptos"/>
                <w:b w:val="0"/>
                <w:sz w:val="17"/>
              </w:rPr>
              <w:t>15</w:t>
            </w:r>
          </w:p>
        </w:tc>
        <w:tc>
          <w:tcPr>
            <w:tcW w:type="dxa" w:w="2520"/>
            <w:vAlign w:val="top"/>
          </w:tcPr>
          <w:p>
            <w:r>
              <w:rPr>
                <w:sz w:val="17"/>
              </w:rPr>
            </w:r>
            <w:r>
              <w:rPr>
                <w:rFonts w:ascii="Aptos" w:hAnsi="Aptos"/>
                <w:b w:val="0"/>
                <w:sz w:val="17"/>
              </w:rPr>
              <w:t>3</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fine mouth, weak corpus</w:t>
            </w:r>
          </w:p>
        </w:tc>
      </w:tr>
      <w:tr>
        <w:tc>
          <w:tcPr>
            <w:tcW w:type="dxa" w:w="2520"/>
            <w:vAlign w:val="top"/>
          </w:tcPr>
          <w:p>
            <w:r>
              <w:rPr>
                <w:sz w:val="17"/>
              </w:rPr>
            </w:r>
            <w:r>
              <w:rPr>
                <w:rFonts w:ascii="Aptos" w:hAnsi="Aptos"/>
                <w:b w:val="0"/>
                <w:sz w:val="17"/>
              </w:rPr>
              <w:t>16</w:t>
            </w:r>
          </w:p>
        </w:tc>
        <w:tc>
          <w:tcPr>
            <w:tcW w:type="dxa" w:w="2520"/>
            <w:vAlign w:val="top"/>
          </w:tcPr>
          <w:p>
            <w:r>
              <w:rPr>
                <w:sz w:val="17"/>
              </w:rPr>
            </w:r>
            <w:r>
              <w:rPr>
                <w:rFonts w:ascii="Aptos" w:hAnsi="Aptos"/>
                <w:b w:val="0"/>
                <w:sz w:val="17"/>
              </w:rPr>
              <w:t>4</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teen threshold</w:t>
            </w:r>
          </w:p>
        </w:tc>
      </w:tr>
      <w:tr>
        <w:tc>
          <w:tcPr>
            <w:tcW w:type="dxa" w:w="2520"/>
            <w:vAlign w:val="top"/>
          </w:tcPr>
          <w:p>
            <w:r>
              <w:rPr>
                <w:sz w:val="17"/>
              </w:rPr>
            </w:r>
            <w:r>
              <w:rPr>
                <w:rFonts w:ascii="Aptos" w:hAnsi="Aptos"/>
                <w:b w:val="0"/>
                <w:sz w:val="17"/>
              </w:rPr>
              <w:t>17</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weak</w:t>
            </w:r>
          </w:p>
        </w:tc>
      </w:tr>
      <w:tr>
        <w:tc>
          <w:tcPr>
            <w:tcW w:type="dxa" w:w="2520"/>
            <w:vAlign w:val="top"/>
          </w:tcPr>
          <w:p>
            <w:r>
              <w:rPr>
                <w:sz w:val="17"/>
              </w:rPr>
            </w:r>
            <w:r>
              <w:rPr>
                <w:rFonts w:ascii="Aptos" w:hAnsi="Aptos"/>
                <w:b w:val="0"/>
                <w:sz w:val="17"/>
              </w:rPr>
              <w:t>18</w:t>
            </w:r>
          </w:p>
        </w:tc>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adult threshold</w:t>
            </w:r>
          </w:p>
        </w:tc>
      </w:tr>
      <w:tr>
        <w:tc>
          <w:tcPr>
            <w:tcW w:type="dxa" w:w="2520"/>
            <w:vAlign w:val="top"/>
          </w:tcPr>
          <w:p>
            <w:r>
              <w:rPr>
                <w:sz w:val="17"/>
              </w:rPr>
            </w:r>
            <w:r>
              <w:rPr>
                <w:rFonts w:ascii="Aptos" w:hAnsi="Aptos"/>
                <w:b w:val="0"/>
                <w:sz w:val="17"/>
              </w:rPr>
              <w:t>19</w:t>
            </w:r>
          </w:p>
        </w:tc>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weak</w:t>
            </w:r>
          </w:p>
        </w:tc>
      </w:tr>
      <w:tr>
        <w:tc>
          <w:tcPr>
            <w:tcW w:type="dxa" w:w="2520"/>
            <w:vAlign w:val="top"/>
          </w:tcPr>
          <w:p>
            <w:r>
              <w:rPr>
                <w:sz w:val="17"/>
              </w:rPr>
            </w:r>
            <w:r>
              <w:rPr>
                <w:rFonts w:ascii="Aptos" w:hAnsi="Aptos"/>
                <w:b w:val="0"/>
                <w:sz w:val="17"/>
              </w:rPr>
              <w:t>20</w:t>
            </w:r>
          </w:p>
        </w:tc>
        <w:tc>
          <w:tcPr>
            <w:tcW w:type="dxa" w:w="2520"/>
            <w:vAlign w:val="top"/>
          </w:tcPr>
          <w:p>
            <w:r>
              <w:rPr>
                <w:sz w:val="17"/>
              </w:rPr>
            </w:r>
            <w:r>
              <w:rPr>
                <w:rFonts w:ascii="Aptos" w:hAnsi="Aptos"/>
                <w:b w:val="0"/>
                <w:sz w:val="17"/>
              </w:rPr>
              <w:t>10</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round decade</w:t>
            </w:r>
          </w:p>
        </w:tc>
      </w:tr>
      <w:tr>
        <w:tc>
          <w:tcPr>
            <w:tcW w:type="dxa" w:w="2520"/>
            <w:vAlign w:val="top"/>
          </w:tcPr>
          <w:p>
            <w:r>
              <w:rPr>
                <w:sz w:val="17"/>
              </w:rPr>
            </w:r>
            <w:r>
              <w:rPr>
                <w:rFonts w:ascii="Aptos" w:hAnsi="Aptos"/>
                <w:b w:val="0"/>
                <w:sz w:val="17"/>
              </w:rPr>
              <w:t>21</w:t>
            </w:r>
          </w:p>
        </w:tc>
        <w:tc>
          <w:tcPr>
            <w:tcW w:type="dxa" w:w="2520"/>
            <w:vAlign w:val="top"/>
          </w:tcPr>
          <w:p>
            <w:r>
              <w:rPr>
                <w:sz w:val="17"/>
              </w:rPr>
            </w:r>
            <w:r>
              <w:rPr>
                <w:rFonts w:ascii="Aptos" w:hAnsi="Aptos"/>
                <w:b w:val="0"/>
                <w:sz w:val="17"/>
              </w:rPr>
              <w:t>12</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age, cards, adulthood</w:t>
            </w:r>
          </w:p>
        </w:tc>
      </w:tr>
      <w:tr>
        <w:tc>
          <w:tcPr>
            <w:tcW w:type="dxa" w:w="2520"/>
            <w:vAlign w:val="top"/>
          </w:tcPr>
          <w:p>
            <w:r>
              <w:rPr>
                <w:sz w:val="17"/>
              </w:rPr>
            </w:r>
            <w:r>
              <w:rPr>
                <w:rFonts w:ascii="Aptos" w:hAnsi="Aptos"/>
                <w:b w:val="0"/>
                <w:sz w:val="17"/>
              </w:rPr>
              <w:t>22</w:t>
            </w:r>
          </w:p>
        </w:tc>
        <w:tc>
          <w:tcPr>
            <w:tcW w:type="dxa" w:w="2520"/>
            <w:vAlign w:val="top"/>
          </w:tcPr>
          <w:p>
            <w:r>
              <w:rPr>
                <w:sz w:val="17"/>
              </w:rPr>
            </w:r>
            <w:r>
              <w:rPr>
                <w:rFonts w:ascii="Aptos" w:hAnsi="Aptos"/>
                <w:b w:val="0"/>
                <w:sz w:val="17"/>
              </w:rPr>
              <w:t>5</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date, ordinal echo</w:t>
            </w:r>
          </w:p>
        </w:tc>
      </w:tr>
      <w:tr>
        <w:tc>
          <w:tcPr>
            <w:tcW w:type="dxa" w:w="2520"/>
            <w:vAlign w:val="top"/>
          </w:tcPr>
          <w:p>
            <w:r>
              <w:rPr>
                <w:sz w:val="17"/>
              </w:rPr>
            </w:r>
            <w:r>
              <w:rPr>
                <w:rFonts w:ascii="Aptos" w:hAnsi="Aptos"/>
                <w:b w:val="0"/>
                <w:sz w:val="17"/>
              </w:rPr>
              <w:t>23</w:t>
            </w:r>
          </w:p>
        </w:tc>
        <w:tc>
          <w:tcPr>
            <w:tcW w:type="dxa" w:w="2520"/>
            <w:vAlign w:val="top"/>
          </w:tcPr>
          <w:p>
            <w:r>
              <w:rPr>
                <w:sz w:val="17"/>
              </w:rPr>
            </w:r>
            <w:r>
              <w:rPr>
                <w:rFonts w:ascii="Aptos" w:hAnsi="Aptos"/>
                <w:b w:val="0"/>
                <w:sz w:val="17"/>
              </w:rPr>
              <w:t>9</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odd-number weirdness, conspiracy</w:t>
            </w:r>
          </w:p>
        </w:tc>
      </w:tr>
      <w:tr>
        <w:tc>
          <w:tcPr>
            <w:tcW w:type="dxa" w:w="2520"/>
            <w:vAlign w:val="top"/>
          </w:tcPr>
          <w:p>
            <w:r>
              <w:rPr>
                <w:sz w:val="17"/>
              </w:rPr>
            </w:r>
            <w:r>
              <w:rPr>
                <w:rFonts w:ascii="Aptos" w:hAnsi="Aptos"/>
                <w:b w:val="0"/>
                <w:sz w:val="17"/>
              </w:rPr>
              <w:t>24</w:t>
            </w:r>
          </w:p>
        </w:tc>
        <w:tc>
          <w:tcPr>
            <w:tcW w:type="dxa" w:w="2520"/>
            <w:vAlign w:val="top"/>
          </w:tcPr>
          <w:p>
            <w:r>
              <w:rPr>
                <w:sz w:val="17"/>
              </w:rPr>
            </w:r>
            <w:r>
              <w:rPr>
                <w:rFonts w:ascii="Aptos" w:hAnsi="Aptos"/>
                <w:b w:val="0"/>
                <w:sz w:val="17"/>
              </w:rPr>
              <w:t>2</w:t>
            </w:r>
          </w:p>
        </w:tc>
        <w:tc>
          <w:tcPr>
            <w:tcW w:type="dxa" w:w="2520"/>
            <w:vAlign w:val="top"/>
          </w:tcPr>
          <w:p>
            <w:r>
              <w:rPr>
                <w:sz w:val="17"/>
              </w:rPr>
            </w:r>
            <w:r>
              <w:rPr>
                <w:rFonts w:ascii="Aptos" w:hAnsi="Aptos"/>
                <w:b w:val="0"/>
                <w:sz w:val="17"/>
              </w:rPr>
              <w:t>0</w:t>
            </w:r>
          </w:p>
        </w:tc>
        <w:tc>
          <w:tcPr>
            <w:tcW w:type="dxa" w:w="2520"/>
            <w:vAlign w:val="top"/>
          </w:tcPr>
          <w:p>
            <w:r>
              <w:rPr>
                <w:sz w:val="17"/>
              </w:rPr>
            </w:r>
            <w:r>
              <w:rPr>
                <w:rFonts w:ascii="Aptos" w:hAnsi="Aptos"/>
                <w:b w:val="0"/>
                <w:sz w:val="17"/>
              </w:rPr>
              <w:t>clock, day</w:t>
            </w:r>
          </w:p>
        </w:tc>
      </w:tr>
      <w:tr>
        <w:tc>
          <w:tcPr>
            <w:tcW w:type="dxa" w:w="2520"/>
            <w:vAlign w:val="top"/>
          </w:tcPr>
          <w:p>
            <w:r>
              <w:rPr>
                <w:sz w:val="17"/>
              </w:rPr>
            </w:r>
            <w:r>
              <w:rPr>
                <w:rFonts w:ascii="Aptos" w:hAnsi="Aptos"/>
                <w:b w:val="0"/>
                <w:sz w:val="17"/>
              </w:rPr>
              <w:t>25</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1</w:t>
            </w:r>
          </w:p>
        </w:tc>
        <w:tc>
          <w:tcPr>
            <w:tcW w:type="dxa" w:w="2520"/>
            <w:vAlign w:val="top"/>
          </w:tcPr>
          <w:p>
            <w:r>
              <w:rPr>
                <w:sz w:val="17"/>
              </w:rPr>
            </w:r>
            <w:r>
              <w:rPr>
                <w:rFonts w:ascii="Aptos" w:hAnsi="Aptos"/>
                <w:b w:val="0"/>
                <w:sz w:val="17"/>
              </w:rPr>
              <w:t>quarter century / prestige ordinal</w:t>
            </w:r>
          </w:p>
        </w:tc>
      </w:tr>
    </w:tbl>
    <w:p/>
    <w:p>
      <w:r>
        <w:t>The signal is not that the table proves the ensemble limit. The signal is that numbers have title jobs. Zero and one are giant because they are broad title machines. Three has fairy-tale grip. Ten has decimal pop. Twelve and thirteen sit together as structure and breach. Eleven and fourteen lose hard.</w:t>
      </w:r>
    </w:p>
    <w:p>
      <w:pPr>
        <w:pStyle w:val="Heading2"/>
      </w:pPr>
      <w:r>
        <w:t>9. Histogram</w:t>
      </w:r>
    </w:p>
    <w:p>
      <w:pPr>
        <w:pStyle w:val="CodeBlock"/>
      </w:pPr>
      <w:r>
        <w:t>00 | ███████████████████████████████ 31</w:t>
      </w:r>
    </w:p>
    <w:p>
      <w:pPr>
        <w:pStyle w:val="CodeBlock"/>
      </w:pPr>
      <w:r>
        <w:t>01 | ██████████████████████████████ 30</w:t>
      </w:r>
    </w:p>
    <w:p>
      <w:pPr>
        <w:pStyle w:val="CodeBlock"/>
      </w:pPr>
      <w:r>
        <w:t>02 | ███████████ 11</w:t>
      </w:r>
    </w:p>
    <w:p>
      <w:pPr>
        <w:pStyle w:val="CodeBlock"/>
      </w:pPr>
      <w:r>
        <w:t>03 | ██████████████████████████ 26</w:t>
      </w:r>
    </w:p>
    <w:p>
      <w:pPr>
        <w:pStyle w:val="CodeBlock"/>
      </w:pPr>
      <w:r>
        <w:t>04 | ████████████ 12</w:t>
      </w:r>
    </w:p>
    <w:p>
      <w:pPr>
        <w:pStyle w:val="CodeBlock"/>
      </w:pPr>
      <w:r>
        <w:t>05 | ████████████ 12</w:t>
      </w:r>
    </w:p>
    <w:p>
      <w:pPr>
        <w:pStyle w:val="CodeBlock"/>
      </w:pPr>
      <w:r>
        <w:t>06 | ████ 4</w:t>
      </w:r>
    </w:p>
    <w:p>
      <w:pPr>
        <w:pStyle w:val="CodeBlock"/>
      </w:pPr>
      <w:r>
        <w:t>07 | ██████████████ 14</w:t>
      </w:r>
    </w:p>
    <w:p>
      <w:pPr>
        <w:pStyle w:val="CodeBlock"/>
      </w:pPr>
      <w:r>
        <w:t>08 | ██████████████ 14</w:t>
      </w:r>
    </w:p>
    <w:p>
      <w:pPr>
        <w:pStyle w:val="CodeBlock"/>
      </w:pPr>
      <w:r>
        <w:t>09 | ████████████ 12</w:t>
      </w:r>
    </w:p>
    <w:p>
      <w:pPr>
        <w:pStyle w:val="CodeBlock"/>
      </w:pPr>
      <w:r>
        <w:t>10 | █████████████████ 17</w:t>
      </w:r>
    </w:p>
    <w:p>
      <w:pPr>
        <w:pStyle w:val="CodeBlock"/>
      </w:pPr>
      <w:r>
        <w:t>11 | ██ 2</w:t>
      </w:r>
    </w:p>
    <w:p>
      <w:pPr>
        <w:pStyle w:val="CodeBlock"/>
      </w:pPr>
      <w:r>
        <w:t>12 | █████████████ 13</w:t>
      </w:r>
    </w:p>
    <w:p>
      <w:pPr>
        <w:pStyle w:val="CodeBlock"/>
      </w:pPr>
      <w:r>
        <w:t>13 | █████████████ 13</w:t>
      </w:r>
    </w:p>
    <w:p>
      <w:pPr>
        <w:pStyle w:val="CodeBlock"/>
      </w:pPr>
      <w:r>
        <w:t>14 |  0</w:t>
      </w:r>
    </w:p>
    <w:p>
      <w:pPr>
        <w:pStyle w:val="CodeBlock"/>
      </w:pPr>
      <w:r>
        <w:t>15 | ███ 3</w:t>
      </w:r>
    </w:p>
    <w:p>
      <w:pPr>
        <w:pStyle w:val="CodeBlock"/>
      </w:pPr>
      <w:r>
        <w:t>16 | ████ 4</w:t>
      </w:r>
    </w:p>
    <w:p>
      <w:pPr>
        <w:pStyle w:val="CodeBlock"/>
      </w:pPr>
      <w:r>
        <w:t>17 | █ 1</w:t>
      </w:r>
    </w:p>
    <w:p>
      <w:pPr>
        <w:pStyle w:val="CodeBlock"/>
      </w:pPr>
      <w:r>
        <w:t>18 | ██ 2</w:t>
      </w:r>
    </w:p>
    <w:p>
      <w:pPr>
        <w:pStyle w:val="CodeBlock"/>
      </w:pPr>
      <w:r>
        <w:t>19 | ██ 2</w:t>
      </w:r>
    </w:p>
    <w:p>
      <w:pPr>
        <w:pStyle w:val="CodeBlock"/>
      </w:pPr>
      <w:r>
        <w:t>20 | ██████████ 10</w:t>
      </w:r>
    </w:p>
    <w:p>
      <w:pPr>
        <w:pStyle w:val="CodeBlock"/>
      </w:pPr>
      <w:r>
        <w:t>21 | ████████████ 12</w:t>
      </w:r>
    </w:p>
    <w:p>
      <w:pPr>
        <w:pStyle w:val="CodeBlock"/>
      </w:pPr>
      <w:r>
        <w:t>22 | █████ 5</w:t>
      </w:r>
    </w:p>
    <w:p>
      <w:pPr>
        <w:pStyle w:val="CodeBlock"/>
      </w:pPr>
      <w:r>
        <w:t>23 | █████████ 9</w:t>
      </w:r>
    </w:p>
    <w:p>
      <w:pPr>
        <w:pStyle w:val="CodeBlock"/>
      </w:pPr>
      <w:r>
        <w:t>24 | ██ 2</w:t>
      </w:r>
    </w:p>
    <w:p>
      <w:pPr>
        <w:pStyle w:val="CodeBlock"/>
      </w:pPr>
      <w:r>
        <w:t>25 | █ 1</w:t>
      </w:r>
    </w:p>
    <w:p>
      <w:pPr>
        <w:pStyle w:val="Heading2"/>
      </w:pPr>
      <w:r>
        <w:t>10. Ordinals and fractional tokens</w:t>
      </w:r>
    </w:p>
    <w:p>
      <w:r>
        <w:t>Ordinals shift the feel. Third, Fourth, Fifth, Sixth, Seventh, Eighth, Ninth, Tenth, Thirteenth, Twenty-second, Twenty-third, and Twenty-fifth appear in this slice. No Twelfth appeared in this pass. That is suggestive: twelve works here more as a cardinal room-number than as an ordinal story-position.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sz w:val="18"/>
              </w:rPr>
            </w:r>
            <w:r>
              <w:rPr>
                <w:rFonts w:ascii="Aptos" w:hAnsi="Aptos"/>
                <w:b/>
                <w:sz w:val="18"/>
              </w:rPr>
              <w:t>number</w:t>
            </w:r>
          </w:p>
        </w:tc>
        <w:tc>
          <w:tcPr>
            <w:tcW w:type="dxa" w:w="5040"/>
            <w:shd w:fill="D9EAF7"/>
            <w:vAlign w:val="center"/>
          </w:tcPr>
          <w:p>
            <w:r>
              <w:rPr>
                <w:sz w:val="18"/>
              </w:rPr>
            </w:r>
            <w:r>
              <w:rPr>
                <w:rFonts w:ascii="Aptos" w:hAnsi="Aptos"/>
                <w:b/>
                <w:sz w:val="18"/>
              </w:rPr>
              <w:t>ordinal forms found</w:t>
            </w:r>
          </w:p>
        </w:tc>
      </w:tr>
      <w:tr>
        <w:tc>
          <w:tcPr>
            <w:tcW w:type="dxa" w:w="5040"/>
            <w:vAlign w:val="top"/>
          </w:tcPr>
          <w:p>
            <w:r>
              <w:rPr>
                <w:sz w:val="18"/>
              </w:rPr>
            </w:r>
            <w:r>
              <w:rPr>
                <w:rFonts w:ascii="Aptos" w:hAnsi="Aptos"/>
                <w:b w:val="0"/>
                <w:sz w:val="18"/>
              </w:rPr>
              <w:t>3</w:t>
            </w:r>
          </w:p>
        </w:tc>
        <w:tc>
          <w:tcPr>
            <w:tcW w:type="dxa" w:w="5040"/>
            <w:vAlign w:val="top"/>
          </w:tcPr>
          <w:p>
            <w:r>
              <w:rPr>
                <w:sz w:val="18"/>
              </w:rPr>
            </w:r>
            <w:r>
              <w:rPr>
                <w:rFonts w:ascii="Aptos" w:hAnsi="Aptos"/>
                <w:b w:val="0"/>
                <w:sz w:val="18"/>
              </w:rPr>
              <w:t>Third</w:t>
            </w:r>
          </w:p>
        </w:tc>
      </w:tr>
      <w:tr>
        <w:tc>
          <w:tcPr>
            <w:tcW w:type="dxa" w:w="5040"/>
            <w:vAlign w:val="top"/>
          </w:tcPr>
          <w:p>
            <w:r>
              <w:rPr>
                <w:sz w:val="18"/>
              </w:rPr>
            </w:r>
            <w:r>
              <w:rPr>
                <w:rFonts w:ascii="Aptos" w:hAnsi="Aptos"/>
                <w:b w:val="0"/>
                <w:sz w:val="18"/>
              </w:rPr>
              <w:t>4</w:t>
            </w:r>
          </w:p>
        </w:tc>
        <w:tc>
          <w:tcPr>
            <w:tcW w:type="dxa" w:w="5040"/>
            <w:vAlign w:val="top"/>
          </w:tcPr>
          <w:p>
            <w:r>
              <w:rPr>
                <w:sz w:val="18"/>
              </w:rPr>
            </w:r>
            <w:r>
              <w:rPr>
                <w:rFonts w:ascii="Aptos" w:hAnsi="Aptos"/>
                <w:b w:val="0"/>
                <w:sz w:val="18"/>
              </w:rPr>
              <w:t>Fourth</w:t>
            </w:r>
          </w:p>
        </w:tc>
      </w:tr>
      <w:tr>
        <w:tc>
          <w:tcPr>
            <w:tcW w:type="dxa" w:w="5040"/>
            <w:vAlign w:val="top"/>
          </w:tcPr>
          <w:p>
            <w:r>
              <w:rPr>
                <w:sz w:val="18"/>
              </w:rPr>
            </w:r>
            <w:r>
              <w:rPr>
                <w:rFonts w:ascii="Aptos" w:hAnsi="Aptos"/>
                <w:b w:val="0"/>
                <w:sz w:val="18"/>
              </w:rPr>
              <w:t>5</w:t>
            </w:r>
          </w:p>
        </w:tc>
        <w:tc>
          <w:tcPr>
            <w:tcW w:type="dxa" w:w="5040"/>
            <w:vAlign w:val="top"/>
          </w:tcPr>
          <w:p>
            <w:r>
              <w:rPr>
                <w:sz w:val="18"/>
              </w:rPr>
            </w:r>
            <w:r>
              <w:rPr>
                <w:rFonts w:ascii="Aptos" w:hAnsi="Aptos"/>
                <w:b w:val="0"/>
                <w:sz w:val="18"/>
              </w:rPr>
              <w:t>Fifth</w:t>
            </w:r>
          </w:p>
        </w:tc>
      </w:tr>
      <w:tr>
        <w:tc>
          <w:tcPr>
            <w:tcW w:type="dxa" w:w="5040"/>
            <w:vAlign w:val="top"/>
          </w:tcPr>
          <w:p>
            <w:r>
              <w:rPr>
                <w:sz w:val="18"/>
              </w:rPr>
            </w:r>
            <w:r>
              <w:rPr>
                <w:rFonts w:ascii="Aptos" w:hAnsi="Aptos"/>
                <w:b w:val="0"/>
                <w:sz w:val="18"/>
              </w:rPr>
              <w:t>6</w:t>
            </w:r>
          </w:p>
        </w:tc>
        <w:tc>
          <w:tcPr>
            <w:tcW w:type="dxa" w:w="5040"/>
            <w:vAlign w:val="top"/>
          </w:tcPr>
          <w:p>
            <w:r>
              <w:rPr>
                <w:sz w:val="18"/>
              </w:rPr>
            </w:r>
            <w:r>
              <w:rPr>
                <w:rFonts w:ascii="Aptos" w:hAnsi="Aptos"/>
                <w:b w:val="0"/>
                <w:sz w:val="18"/>
              </w:rPr>
              <w:t>6th, Sixth</w:t>
            </w:r>
          </w:p>
        </w:tc>
      </w:tr>
      <w:tr>
        <w:tc>
          <w:tcPr>
            <w:tcW w:type="dxa" w:w="5040"/>
            <w:vAlign w:val="top"/>
          </w:tcPr>
          <w:p>
            <w:r>
              <w:rPr>
                <w:sz w:val="18"/>
              </w:rPr>
            </w:r>
            <w:r>
              <w:rPr>
                <w:rFonts w:ascii="Aptos" w:hAnsi="Aptos"/>
                <w:b w:val="0"/>
                <w:sz w:val="18"/>
              </w:rPr>
              <w:t>7</w:t>
            </w:r>
          </w:p>
        </w:tc>
        <w:tc>
          <w:tcPr>
            <w:tcW w:type="dxa" w:w="5040"/>
            <w:vAlign w:val="top"/>
          </w:tcPr>
          <w:p>
            <w:r>
              <w:rPr>
                <w:sz w:val="18"/>
              </w:rPr>
            </w:r>
            <w:r>
              <w:rPr>
                <w:rFonts w:ascii="Aptos" w:hAnsi="Aptos"/>
                <w:b w:val="0"/>
                <w:sz w:val="18"/>
              </w:rPr>
              <w:t>Seventh</w:t>
            </w:r>
          </w:p>
        </w:tc>
      </w:tr>
      <w:tr>
        <w:tc>
          <w:tcPr>
            <w:tcW w:type="dxa" w:w="5040"/>
            <w:vAlign w:val="top"/>
          </w:tcPr>
          <w:p>
            <w:r>
              <w:rPr>
                <w:sz w:val="18"/>
              </w:rPr>
            </w:r>
            <w:r>
              <w:rPr>
                <w:rFonts w:ascii="Aptos" w:hAnsi="Aptos"/>
                <w:b w:val="0"/>
                <w:sz w:val="18"/>
              </w:rPr>
              <w:t>8</w:t>
            </w:r>
          </w:p>
        </w:tc>
        <w:tc>
          <w:tcPr>
            <w:tcW w:type="dxa" w:w="5040"/>
            <w:vAlign w:val="top"/>
          </w:tcPr>
          <w:p>
            <w:r>
              <w:rPr>
                <w:sz w:val="18"/>
              </w:rPr>
            </w:r>
            <w:r>
              <w:rPr>
                <w:rFonts w:ascii="Aptos" w:hAnsi="Aptos"/>
                <w:b w:val="0"/>
                <w:sz w:val="18"/>
              </w:rPr>
              <w:t>Eighth</w:t>
            </w:r>
          </w:p>
        </w:tc>
      </w:tr>
      <w:tr>
        <w:tc>
          <w:tcPr>
            <w:tcW w:type="dxa" w:w="5040"/>
            <w:vAlign w:val="top"/>
          </w:tcPr>
          <w:p>
            <w:r>
              <w:rPr>
                <w:sz w:val="18"/>
              </w:rPr>
            </w:r>
            <w:r>
              <w:rPr>
                <w:rFonts w:ascii="Aptos" w:hAnsi="Aptos"/>
                <w:b w:val="0"/>
                <w:sz w:val="18"/>
              </w:rPr>
              <w:t>9</w:t>
            </w:r>
          </w:p>
        </w:tc>
        <w:tc>
          <w:tcPr>
            <w:tcW w:type="dxa" w:w="5040"/>
            <w:vAlign w:val="top"/>
          </w:tcPr>
          <w:p>
            <w:r>
              <w:rPr>
                <w:sz w:val="18"/>
              </w:rPr>
            </w:r>
            <w:r>
              <w:rPr>
                <w:rFonts w:ascii="Aptos" w:hAnsi="Aptos"/>
                <w:b w:val="0"/>
                <w:sz w:val="18"/>
              </w:rPr>
              <w:t>9th, Ninth</w:t>
            </w:r>
          </w:p>
        </w:tc>
      </w:tr>
      <w:tr>
        <w:tc>
          <w:tcPr>
            <w:tcW w:type="dxa" w:w="5040"/>
            <w:vAlign w:val="top"/>
          </w:tcPr>
          <w:p>
            <w:r>
              <w:rPr>
                <w:sz w:val="18"/>
              </w:rPr>
            </w:r>
            <w:r>
              <w:rPr>
                <w:rFonts w:ascii="Aptos" w:hAnsi="Aptos"/>
                <w:b w:val="0"/>
                <w:sz w:val="18"/>
              </w:rPr>
              <w:t>10</w:t>
            </w:r>
          </w:p>
        </w:tc>
        <w:tc>
          <w:tcPr>
            <w:tcW w:type="dxa" w:w="5040"/>
            <w:vAlign w:val="top"/>
          </w:tcPr>
          <w:p>
            <w:r>
              <w:rPr>
                <w:sz w:val="18"/>
              </w:rPr>
            </w:r>
            <w:r>
              <w:rPr>
                <w:rFonts w:ascii="Aptos" w:hAnsi="Aptos"/>
                <w:b w:val="0"/>
                <w:sz w:val="18"/>
              </w:rPr>
              <w:t>10th</w:t>
            </w:r>
          </w:p>
        </w:tc>
      </w:tr>
      <w:tr>
        <w:tc>
          <w:tcPr>
            <w:tcW w:type="dxa" w:w="5040"/>
            <w:vAlign w:val="top"/>
          </w:tcPr>
          <w:p>
            <w:r>
              <w:rPr>
                <w:sz w:val="18"/>
              </w:rPr>
            </w:r>
            <w:r>
              <w:rPr>
                <w:rFonts w:ascii="Aptos" w:hAnsi="Aptos"/>
                <w:b w:val="0"/>
                <w:sz w:val="18"/>
              </w:rPr>
              <w:t>13</w:t>
            </w:r>
          </w:p>
        </w:tc>
        <w:tc>
          <w:tcPr>
            <w:tcW w:type="dxa" w:w="5040"/>
            <w:vAlign w:val="top"/>
          </w:tcPr>
          <w:p>
            <w:r>
              <w:rPr>
                <w:sz w:val="18"/>
              </w:rPr>
            </w:r>
            <w:r>
              <w:rPr>
                <w:rFonts w:ascii="Aptos" w:hAnsi="Aptos"/>
                <w:b w:val="0"/>
                <w:sz w:val="18"/>
              </w:rPr>
              <w:t>13th, Thirteenth</w:t>
            </w:r>
          </w:p>
        </w:tc>
      </w:tr>
      <w:tr>
        <w:tc>
          <w:tcPr>
            <w:tcW w:type="dxa" w:w="5040"/>
            <w:vAlign w:val="top"/>
          </w:tcPr>
          <w:p>
            <w:r>
              <w:rPr>
                <w:sz w:val="18"/>
              </w:rPr>
            </w:r>
            <w:r>
              <w:rPr>
                <w:rFonts w:ascii="Aptos" w:hAnsi="Aptos"/>
                <w:b w:val="0"/>
                <w:sz w:val="18"/>
              </w:rPr>
              <w:t>22</w:t>
            </w:r>
          </w:p>
        </w:tc>
        <w:tc>
          <w:tcPr>
            <w:tcW w:type="dxa" w:w="5040"/>
            <w:vAlign w:val="top"/>
          </w:tcPr>
          <w:p>
            <w:r>
              <w:rPr>
                <w:sz w:val="18"/>
              </w:rPr>
            </w:r>
            <w:r>
              <w:rPr>
                <w:rFonts w:ascii="Aptos" w:hAnsi="Aptos"/>
                <w:b w:val="0"/>
                <w:sz w:val="18"/>
              </w:rPr>
              <w:t>22nd</w:t>
            </w:r>
          </w:p>
        </w:tc>
      </w:tr>
      <w:tr>
        <w:tc>
          <w:tcPr>
            <w:tcW w:type="dxa" w:w="5040"/>
            <w:vAlign w:val="top"/>
          </w:tcPr>
          <w:p>
            <w:r>
              <w:rPr>
                <w:sz w:val="18"/>
              </w:rPr>
            </w:r>
            <w:r>
              <w:rPr>
                <w:rFonts w:ascii="Aptos" w:hAnsi="Aptos"/>
                <w:b w:val="0"/>
                <w:sz w:val="18"/>
              </w:rPr>
              <w:t>23</w:t>
            </w:r>
          </w:p>
        </w:tc>
        <w:tc>
          <w:tcPr>
            <w:tcW w:type="dxa" w:w="5040"/>
            <w:vAlign w:val="top"/>
          </w:tcPr>
          <w:p>
            <w:r>
              <w:rPr>
                <w:sz w:val="18"/>
              </w:rPr>
            </w:r>
            <w:r>
              <w:rPr>
                <w:rFonts w:ascii="Aptos" w:hAnsi="Aptos"/>
                <w:b w:val="0"/>
                <w:sz w:val="18"/>
              </w:rPr>
              <w:t>23rd</w:t>
            </w:r>
          </w:p>
        </w:tc>
      </w:tr>
      <w:tr>
        <w:tc>
          <w:tcPr>
            <w:tcW w:type="dxa" w:w="5040"/>
            <w:vAlign w:val="top"/>
          </w:tcPr>
          <w:p>
            <w:r>
              <w:rPr>
                <w:sz w:val="18"/>
              </w:rPr>
            </w:r>
            <w:r>
              <w:rPr>
                <w:rFonts w:ascii="Aptos" w:hAnsi="Aptos"/>
                <w:b w:val="0"/>
                <w:sz w:val="18"/>
              </w:rPr>
              <w:t>25</w:t>
            </w:r>
          </w:p>
        </w:tc>
        <w:tc>
          <w:tcPr>
            <w:tcW w:type="dxa" w:w="5040"/>
            <w:vAlign w:val="top"/>
          </w:tcPr>
          <w:p>
            <w:r>
              <w:rPr>
                <w:sz w:val="18"/>
              </w:rPr>
            </w:r>
            <w:r>
              <w:rPr>
                <w:rFonts w:ascii="Aptos" w:hAnsi="Aptos"/>
                <w:b w:val="0"/>
                <w:sz w:val="18"/>
              </w:rPr>
              <w:t>25th</w:t>
            </w:r>
          </w:p>
        </w:tc>
      </w:tr>
    </w:tbl>
    <w:p/>
    <w:p>
      <w:r>
        <w:t>Fractional and reciprocal-like forms are rare but loud. They often create kink, threshold, delay, or off-balance time.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sz w:val="18"/>
              </w:rPr>
            </w:r>
            <w:r>
              <w:rPr>
                <w:rFonts w:ascii="Aptos" w:hAnsi="Aptos"/>
                <w:b/>
                <w:sz w:val="18"/>
              </w:rPr>
              <w:t>form</w:t>
            </w:r>
          </w:p>
        </w:tc>
        <w:tc>
          <w:tcPr>
            <w:tcW w:type="dxa" w:w="3360"/>
            <w:shd w:fill="D9EAF7"/>
            <w:vAlign w:val="center"/>
          </w:tcPr>
          <w:p>
            <w:r>
              <w:rPr>
                <w:sz w:val="18"/>
              </w:rPr>
            </w:r>
            <w:r>
              <w:rPr>
                <w:rFonts w:ascii="Aptos" w:hAnsi="Aptos"/>
                <w:b/>
                <w:sz w:val="18"/>
              </w:rPr>
              <w:t>count</w:t>
            </w:r>
          </w:p>
        </w:tc>
        <w:tc>
          <w:tcPr>
            <w:tcW w:type="dxa" w:w="3360"/>
            <w:shd w:fill="D9EAF7"/>
            <w:vAlign w:val="center"/>
          </w:tcPr>
          <w:p>
            <w:r>
              <w:rPr>
                <w:sz w:val="18"/>
              </w:rPr>
            </w:r>
            <w:r>
              <w:rPr>
                <w:rFonts w:ascii="Aptos" w:hAnsi="Aptos"/>
                <w:b/>
                <w:sz w:val="18"/>
              </w:rPr>
              <w:t>examples</w:t>
            </w:r>
          </w:p>
        </w:tc>
      </w:tr>
      <w:tr>
        <w:tc>
          <w:tcPr>
            <w:tcW w:type="dxa" w:w="3360"/>
            <w:vAlign w:val="top"/>
          </w:tcPr>
          <w:p>
            <w:r>
              <w:rPr>
                <w:sz w:val="18"/>
              </w:rPr>
            </w:r>
            <w:r>
              <w:rPr>
                <w:rFonts w:ascii="Aptos" w:hAnsi="Aptos"/>
                <w:b w:val="0"/>
                <w:sz w:val="18"/>
              </w:rPr>
              <w:t>0.5 / point five</w:t>
            </w:r>
          </w:p>
        </w:tc>
        <w:tc>
          <w:tcPr>
            <w:tcW w:type="dxa" w:w="3360"/>
            <w:vAlign w:val="top"/>
          </w:tcPr>
          <w:p>
            <w:r>
              <w:rPr>
                <w:sz w:val="18"/>
              </w:rPr>
            </w:r>
            <w:r>
              <w:rPr>
                <w:rFonts w:ascii="Aptos" w:hAnsi="Aptos"/>
                <w:b w:val="0"/>
                <w:sz w:val="18"/>
              </w:rPr>
              <w:t>2</w:t>
            </w:r>
          </w:p>
        </w:tc>
        <w:tc>
          <w:tcPr>
            <w:tcW w:type="dxa" w:w="3360"/>
            <w:vAlign w:val="top"/>
          </w:tcPr>
          <w:p>
            <w:r>
              <w:rPr>
                <w:sz w:val="18"/>
              </w:rPr>
            </w:r>
            <w:r>
              <w:rPr>
                <w:rFonts w:ascii="Aptos" w:hAnsi="Aptos"/>
                <w:b w:val="0"/>
                <w:sz w:val="18"/>
              </w:rPr>
              <w:t>Zero Point Five Love; 0.5 mm</w:t>
            </w:r>
          </w:p>
        </w:tc>
      </w:tr>
      <w:tr>
        <w:tc>
          <w:tcPr>
            <w:tcW w:type="dxa" w:w="3360"/>
            <w:vAlign w:val="top"/>
          </w:tcPr>
          <w:p>
            <w:r>
              <w:rPr>
                <w:sz w:val="18"/>
              </w:rPr>
            </w:r>
            <w:r>
              <w:rPr>
                <w:rFonts w:ascii="Aptos" w:hAnsi="Aptos"/>
                <w:b w:val="0"/>
                <w:sz w:val="18"/>
              </w:rPr>
              <w:t>7 1/2</w:t>
            </w:r>
          </w:p>
        </w:tc>
        <w:tc>
          <w:tcPr>
            <w:tcW w:type="dxa" w:w="3360"/>
            <w:vAlign w:val="top"/>
          </w:tcPr>
          <w:p>
            <w:r>
              <w:rPr>
                <w:sz w:val="18"/>
              </w:rPr>
            </w:r>
            <w:r>
              <w:rPr>
                <w:rFonts w:ascii="Aptos" w:hAnsi="Aptos"/>
                <w:b w:val="0"/>
                <w:sz w:val="18"/>
              </w:rPr>
              <w:t>1</w:t>
            </w:r>
          </w:p>
        </w:tc>
        <w:tc>
          <w:tcPr>
            <w:tcW w:type="dxa" w:w="3360"/>
            <w:vAlign w:val="top"/>
          </w:tcPr>
          <w:p>
            <w:r>
              <w:rPr>
                <w:sz w:val="18"/>
              </w:rPr>
            </w:r>
            <w:r>
              <w:rPr>
                <w:rFonts w:ascii="Aptos" w:hAnsi="Aptos"/>
                <w:b w:val="0"/>
                <w:sz w:val="18"/>
              </w:rPr>
              <w:t>7 1/2 Phere</w:t>
            </w:r>
          </w:p>
        </w:tc>
      </w:tr>
      <w:tr>
        <w:tc>
          <w:tcPr>
            <w:tcW w:type="dxa" w:w="3360"/>
            <w:vAlign w:val="top"/>
          </w:tcPr>
          <w:p>
            <w:r>
              <w:rPr>
                <w:sz w:val="18"/>
              </w:rPr>
            </w:r>
            <w:r>
              <w:rPr>
                <w:rFonts w:ascii="Aptos" w:hAnsi="Aptos"/>
                <w:b w:val="0"/>
                <w:sz w:val="18"/>
              </w:rPr>
              <w:t>8 1/2</w:t>
            </w:r>
          </w:p>
        </w:tc>
        <w:tc>
          <w:tcPr>
            <w:tcW w:type="dxa" w:w="3360"/>
            <w:vAlign w:val="top"/>
          </w:tcPr>
          <w:p>
            <w:r>
              <w:rPr>
                <w:sz w:val="18"/>
              </w:rPr>
            </w:r>
            <w:r>
              <w:rPr>
                <w:rFonts w:ascii="Aptos" w:hAnsi="Aptos"/>
                <w:b w:val="0"/>
                <w:sz w:val="18"/>
              </w:rPr>
              <w:t>2</w:t>
            </w:r>
          </w:p>
        </w:tc>
        <w:tc>
          <w:tcPr>
            <w:tcW w:type="dxa" w:w="3360"/>
            <w:vAlign w:val="top"/>
          </w:tcPr>
          <w:p>
            <w:r>
              <w:rPr>
                <w:sz w:val="18"/>
              </w:rPr>
            </w:r>
            <w:r>
              <w:rPr>
                <w:rFonts w:ascii="Aptos" w:hAnsi="Aptos"/>
                <w:b w:val="0"/>
                <w:sz w:val="18"/>
              </w:rPr>
              <w:t>8 1/2; 8 1/2 Women</w:t>
            </w:r>
          </w:p>
        </w:tc>
      </w:tr>
      <w:tr>
        <w:tc>
          <w:tcPr>
            <w:tcW w:type="dxa" w:w="3360"/>
            <w:vAlign w:val="top"/>
          </w:tcPr>
          <w:p>
            <w:r>
              <w:rPr>
                <w:sz w:val="18"/>
              </w:rPr>
            </w:r>
            <w:r>
              <w:rPr>
                <w:rFonts w:ascii="Aptos" w:hAnsi="Aptos"/>
                <w:b w:val="0"/>
                <w:sz w:val="18"/>
              </w:rPr>
              <w:t>9 1/2</w:t>
            </w:r>
          </w:p>
        </w:tc>
        <w:tc>
          <w:tcPr>
            <w:tcW w:type="dxa" w:w="3360"/>
            <w:vAlign w:val="top"/>
          </w:tcPr>
          <w:p>
            <w:r>
              <w:rPr>
                <w:sz w:val="18"/>
              </w:rPr>
            </w:r>
            <w:r>
              <w:rPr>
                <w:rFonts w:ascii="Aptos" w:hAnsi="Aptos"/>
                <w:b w:val="0"/>
                <w:sz w:val="18"/>
              </w:rPr>
              <w:t>1</w:t>
            </w:r>
          </w:p>
        </w:tc>
        <w:tc>
          <w:tcPr>
            <w:tcW w:type="dxa" w:w="3360"/>
            <w:vAlign w:val="top"/>
          </w:tcPr>
          <w:p>
            <w:r>
              <w:rPr>
                <w:sz w:val="18"/>
              </w:rPr>
            </w:r>
            <w:r>
              <w:rPr>
                <w:rFonts w:ascii="Aptos" w:hAnsi="Aptos"/>
                <w:b w:val="0"/>
                <w:sz w:val="18"/>
              </w:rPr>
              <w:t>9 1/2 Weeks</w:t>
            </w:r>
          </w:p>
        </w:tc>
      </w:tr>
      <w:tr>
        <w:tc>
          <w:tcPr>
            <w:tcW w:type="dxa" w:w="3360"/>
            <w:vAlign w:val="top"/>
          </w:tcPr>
          <w:p>
            <w:r>
              <w:rPr>
                <w:sz w:val="18"/>
              </w:rPr>
            </w:r>
            <w:r>
              <w:rPr>
                <w:rFonts w:ascii="Aptos" w:hAnsi="Aptos"/>
                <w:b w:val="0"/>
                <w:sz w:val="18"/>
              </w:rPr>
              <w:t>10 1/2</w:t>
            </w:r>
          </w:p>
        </w:tc>
        <w:tc>
          <w:tcPr>
            <w:tcW w:type="dxa" w:w="3360"/>
            <w:vAlign w:val="top"/>
          </w:tcPr>
          <w:p>
            <w:r>
              <w:rPr>
                <w:sz w:val="18"/>
              </w:rPr>
            </w:r>
            <w:r>
              <w:rPr>
                <w:rFonts w:ascii="Aptos" w:hAnsi="Aptos"/>
                <w:b w:val="0"/>
                <w:sz w:val="18"/>
              </w:rPr>
              <w:t>1</w:t>
            </w:r>
          </w:p>
        </w:tc>
        <w:tc>
          <w:tcPr>
            <w:tcW w:type="dxa" w:w="3360"/>
            <w:vAlign w:val="top"/>
          </w:tcPr>
          <w:p>
            <w:r>
              <w:rPr>
                <w:sz w:val="18"/>
              </w:rPr>
            </w:r>
            <w:r>
              <w:rPr>
                <w:rFonts w:ascii="Aptos" w:hAnsi="Aptos"/>
                <w:b w:val="0"/>
                <w:sz w:val="18"/>
              </w:rPr>
              <w:t>10 1/2</w:t>
            </w:r>
          </w:p>
        </w:tc>
      </w:tr>
      <w:tr>
        <w:tc>
          <w:tcPr>
            <w:tcW w:type="dxa" w:w="3360"/>
            <w:vAlign w:val="top"/>
          </w:tcPr>
          <w:p>
            <w:r>
              <w:rPr>
                <w:sz w:val="18"/>
              </w:rPr>
            </w:r>
            <w:r>
              <w:rPr>
                <w:rFonts w:ascii="Aptos" w:hAnsi="Aptos"/>
                <w:b w:val="0"/>
                <w:sz w:val="18"/>
              </w:rPr>
              <w:t>23 1/2</w:t>
            </w:r>
          </w:p>
        </w:tc>
        <w:tc>
          <w:tcPr>
            <w:tcW w:type="dxa" w:w="3360"/>
            <w:vAlign w:val="top"/>
          </w:tcPr>
          <w:p>
            <w:r>
              <w:rPr>
                <w:sz w:val="18"/>
              </w:rPr>
            </w:r>
            <w:r>
              <w:rPr>
                <w:rFonts w:ascii="Aptos" w:hAnsi="Aptos"/>
                <w:b w:val="0"/>
                <w:sz w:val="18"/>
              </w:rPr>
              <w:t>1</w:t>
            </w:r>
          </w:p>
        </w:tc>
        <w:tc>
          <w:tcPr>
            <w:tcW w:type="dxa" w:w="3360"/>
            <w:vAlign w:val="top"/>
          </w:tcPr>
          <w:p>
            <w:r>
              <w:rPr>
                <w:sz w:val="18"/>
              </w:rPr>
            </w:r>
            <w:r>
              <w:rPr>
                <w:rFonts w:ascii="Aptos" w:hAnsi="Aptos"/>
                <w:b w:val="0"/>
                <w:sz w:val="18"/>
              </w:rPr>
              <w:t>23 1/2 Hours' Leave</w:t>
            </w:r>
          </w:p>
        </w:tc>
      </w:tr>
    </w:tbl>
    <w:p/>
    <w:p>
      <w:pPr>
        <w:pStyle w:val="Heading2"/>
      </w:pPr>
      <w:r>
        <w:t>11. Mouth-feel and number sound</w:t>
      </w:r>
    </w:p>
    <w:p>
      <w:r>
        <w:t>Number titles are not only arithmetic. They have mouth-feel.</w:t>
      </w:r>
    </w:p>
    <w:p>
      <w:r>
        <w:t>Fifteen sounds good. It has a bright two-beat snap. It is easier to say before a noun than fourteen or seventeen. But in the small title slice, fifteen does not win hard. It has nice sound without a major job.</w:t>
      </w:r>
    </w:p>
    <w:p>
      <w:r>
        <w:t>Twelve has a heavy one-syllable thud and a structure job. Thirteen has breach, taboo, hiss, and spell-mouth. Sixteen works when it carries teen threshold. Twenty-one works because age, law, cards, adulthood, and rhythm all pull together.</w:t>
      </w:r>
    </w:p>
    <w:p>
      <w:r>
        <w:t>Sound helps when a number already has work to do. Sound alone does not carry the room.</w:t>
      </w:r>
    </w:p>
    <w:p>
      <w:pPr>
        <w:pStyle w:val="Heading2"/>
      </w:pPr>
      <w:r>
        <w:t>12. Why the zodiac should not be forced onto the actors</w:t>
      </w:r>
    </w:p>
    <w:p>
      <w:r>
        <w:t>Twelve can be real in more than one system without being the same twelve.</w:t>
      </w:r>
    </w:p>
    <w:p>
      <w:r>
        <w:t>The twelve actors do not map onto zodiac signs in a locked way. King could go to Leo, Aries, Capricorn, or Taurus. Loki could go to Gemini, Sagittarius, Scorpio, or Aquarius. Healer could go to Virgo, Pisces, Cancer, or Taurus. Dragon could go to Scorpio, Capricorn, Leo, or Aries. Too many mappings are valid.</w:t>
      </w:r>
    </w:p>
    <w:p>
      <w:r>
        <w:t>That does not make either system fake. It means the shared count is not enough. The actors are story-social force routes. The zodiac is cycle-symbol weather. Fun decks may be made. A proof should not rest there.</w:t>
      </w:r>
    </w:p>
    <w:p>
      <w:pPr>
        <w:pStyle w:val="Heading2"/>
      </w:pPr>
      <w:r>
        <w:t>13. Working rules</w:t>
      </w:r>
    </w:p>
    <w:p>
      <w:pPr>
        <w:pStyle w:val="ListBullet"/>
        <w:spacing w:after="40"/>
      </w:pPr>
      <w:r>
        <w:t>Twelve is a plausible room-limit for independent story-social actor slots.</w:t>
      </w:r>
    </w:p>
    <w:p>
      <w:pPr>
        <w:pStyle w:val="ListBullet"/>
        <w:spacing w:after="40"/>
      </w:pPr>
      <w:r>
        <w:t>Thirteen works when it is spider, speaker, casting vote, breach, taboo, or hidden surplus.</w:t>
      </w:r>
    </w:p>
    <w:p>
      <w:pPr>
        <w:pStyle w:val="ListBullet"/>
        <w:spacing w:after="40"/>
      </w:pPr>
      <w:r>
        <w:t>Fourteen needs a route or it risks soup.</w:t>
      </w:r>
    </w:p>
    <w:p>
      <w:pPr>
        <w:pStyle w:val="ListBullet"/>
        <w:spacing w:after="40"/>
      </w:pPr>
      <w:r>
        <w:t>Dark mirror teams borrow role slots and are cheaper than new full teams.</w:t>
      </w:r>
    </w:p>
    <w:p>
      <w:pPr>
        <w:pStyle w:val="ListBullet"/>
        <w:spacing w:after="40"/>
      </w:pPr>
      <w:r>
        <w:t>Pre-installed characters cost less because the audience already has handles.</w:t>
      </w:r>
    </w:p>
    <w:p>
      <w:pPr>
        <w:pStyle w:val="ListBullet"/>
        <w:spacing w:after="40"/>
      </w:pPr>
      <w:r>
        <w:t>Subteams reduce load by chunking the field.</w:t>
      </w:r>
    </w:p>
    <w:p>
      <w:pPr>
        <w:pStyle w:val="ListBullet"/>
        <w:spacing w:after="40"/>
      </w:pPr>
      <w:r>
        <w:t>Cameos cost less if they do not demand full actor custody.</w:t>
      </w:r>
    </w:p>
    <w:p>
      <w:pPr>
        <w:pStyle w:val="ListBullet"/>
        <w:spacing w:after="40"/>
      </w:pPr>
      <w:r>
        <w:t>Sound matters, but sound without a cultural job is weak.</w:t>
      </w:r>
    </w:p>
    <w:p>
      <w:pPr>
        <w:pStyle w:val="ListBullet"/>
        <w:spacing w:after="40"/>
      </w:pPr>
      <w:r>
        <w:t>Twelve actors and zodiac signs need not map 12:12 for both twelves to matter.</w:t>
      </w:r>
    </w:p>
    <w:p>
      <w:pPr>
        <w:pStyle w:val="Heading2"/>
      </w:pPr>
      <w:r>
        <w:t>14. Future test program</w:t>
      </w:r>
    </w:p>
    <w:p>
      <w:r>
        <w:t>A stronger version of this paper should run three tests.</w:t>
      </w:r>
    </w:p>
    <w:p>
      <w:r>
        <w:t>First, a title-number corpus using IMDb's non-commercial datasets, especially title.basics.tsv.gz, to count number-leading titles, ordinals, fractions, dates, sequel markers, ages, and group nouns across a much larger dataset [11].</w:t>
      </w:r>
    </w:p>
    <w:p>
      <w:r>
        <w:t>Second, a superhero ensemble review assay. Count principal actor slots, mirrored slots, pre-installed handles, subteams, cameos, and central object focus. Compare those to review language such as overstuffed, overloaded, crowded, lacking focus, little to do, rushed, juggles, and canvas.</w:t>
      </w:r>
    </w:p>
    <w:p>
      <w:r>
        <w:t>Third, a human mapping test. Give people the twelve actor list and ask them to map it to zodiac signs, team roles, and archetype sets. If there is no strong convergence, that supports the caution: shared twelve does not mean identical twelve.</w:t>
      </w:r>
    </w:p>
    <w:p>
      <w:pPr>
        <w:pStyle w:val="Heading2"/>
      </w:pPr>
      <w:r>
        <w:t>Conclusion</w:t>
      </w:r>
    </w:p>
    <w:p>
      <w:r>
        <w:t>Twelve is not magic. Twelve is a room.</w:t>
      </w:r>
    </w:p>
    <w:p>
      <w:r>
        <w:t>Thirteen is not only unlucky. Thirteen is the breach, the spider, the speaker, the casting vote, the one who tells the balanced set what it failed to decide.</w:t>
      </w:r>
    </w:p>
    <w:p>
      <w:r>
        <w:t>Fourteen is not doomed. Fourteen just has to work harder. It needs two sevens, twelve plus two named outside-functions, subteams, mirrors, or some other load-bearing route.</w:t>
      </w:r>
    </w:p>
    <w:p>
      <w:r>
        <w:t>The ensemble limit is therefore not a prison. It is a warning label:</w:t>
      </w:r>
    </w:p>
    <w:p>
      <w:pPr>
        <w:pStyle w:val="CodeBlock"/>
      </w:pPr>
      <w:r>
        <w:t>If you go past twelve independent actors, pay the tracking cost.</w:t>
      </w:r>
    </w:p>
    <w:p>
      <w:pPr>
        <w:pStyle w:val="CodeBlock"/>
      </w:pPr>
      <w:r>
        <w:t>If you add thirteen, give it a thirteenth job.</w:t>
      </w:r>
    </w:p>
    <w:p>
      <w:pPr>
        <w:pStyle w:val="CodeBlock"/>
      </w:pPr>
      <w:r>
        <w:t>If you add fourteen, build a bridge or accept the soup.</w:t>
      </w:r>
    </w:p>
    <w:p>
      <w:pPr>
        <w:pStyle w:val="Heading2"/>
      </w:pPr>
      <w:r>
        <w:t>References</w:t>
      </w:r>
    </w:p>
    <w:p>
      <w:r>
        <w:t>[1] Vladimir Propp, Morphology of the Folktale. The work treats functions of dramatis personae as units in tale structure. https://web.mit.edu/allanmc/www/propp.pdf</w:t>
      </w:r>
    </w:p>
    <w:p>
      <w:r>
        <w:t>[2] Louis Hebert, The Actantial Model, after A. J. Greimas. The model treats story roles as functional positions such as subject, object, helper, opponent, sender, and receiver. https://www.signosemio.com/pages/greimas/actantial-model.php</w:t>
      </w:r>
    </w:p>
    <w:p>
      <w:r>
        <w:t>[3] Wikipedia, List of films: numbers. Used here only as a small exploratory list of film titles beginning with numbers, not as a full corpus. https://en.wikipedia.org/wiki/List_of_films%3A_numbers</w:t>
      </w:r>
    </w:p>
    <w:p>
      <w:r>
        <w:t>[4] Rotten Tomatoes, X-Men: Apocalypse. Critics Consensus uses overloaded action and focus loss language. https://www.rottentomatoes.com/m/x_men_apocalypse</w:t>
      </w:r>
    </w:p>
    <w:p>
      <w:r>
        <w:t>[5] Vanity Fair, X-Men: Apocalypse review. The review describes the film as overstuffed and lacking focus. https://www.vanityfair.com/hollywood/2016/05/x-men-apocalypse-review</w:t>
      </w:r>
    </w:p>
    <w:p>
      <w:r>
        <w:t>[6] Rotten Tomatoes, Avengers: Age of Ultron. https://www.rottentomatoes.com/m/avengers_age_of_ultron</w:t>
      </w:r>
    </w:p>
    <w:p>
      <w:r>
        <w:t>[7] Wired, Avengers: Age of Ultron review. The review points to an overloaded cast and difficulty making one character stand out. https://www.wired.com/story/avengers-age-of-ultron-film-review</w:t>
      </w:r>
    </w:p>
    <w:p>
      <w:r>
        <w:t>[8] Rotten Tomatoes, Avengers: Infinity War. Critics Consensus says the film ably juggles a dizzying array of MCU heroes. https://www.rottentomatoes.com/m/avengers_infinity_war</w:t>
      </w:r>
    </w:p>
    <w:p>
      <w:r>
        <w:t>[9] Rotten Tomatoes editorial, Avengers: Infinity War Is Certified Fresh. Notes the film needs a crowded canvas yet still works for many critics. https://editorial.rottentomatoes.com/article/avengers-infinity-war-is-certified-fresh/</w:t>
      </w:r>
    </w:p>
    <w:p>
      <w:r>
        <w:t>[10] Vanity Fair, Dark Phoenix review. Notes the cast is given little to do and the conclusion is hurried. https://www.vanityfair.com/hollywood/2019/06/x-men-dark-phoenix-review</w:t>
      </w:r>
    </w:p>
    <w:p>
      <w:r>
        <w:t>[11] IMDb Non-Commercial Datasets. A better future corpus route for testing title numbers at scale. https://developer.imdb.com/non-commercial-datasets/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Twelve Actors and the Ensemble Limit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