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sz w:val="44"/>
        </w:rPr>
        <w:t>The Milk Dragon: Purity Metaphor Abuse as Othering Machinery</w:t>
      </w:r>
    </w:p>
    <w:p>
      <w:pPr>
        <w:pStyle w:val="Meta"/>
        <w:spacing w:after="40"/>
      </w:pPr>
      <w:r>
        <w:rPr>
          <w:b/>
        </w:rPr>
        <w:t>Version:</w:t>
      </w:r>
      <w:r>
        <w:t xml:space="preserve"> v0.001  </w:t>
      </w:r>
    </w:p>
    <w:p>
      <w:pPr>
        <w:pStyle w:val="Meta"/>
        <w:spacing w:after="40"/>
      </w:pPr>
      <w:r>
        <w:rPr>
          <w:b/>
        </w:rPr>
        <w:t>Status:</w:t>
      </w:r>
      <w:r>
        <w:t xml:space="preserve"> public draft for fast release  </w:t>
      </w:r>
    </w:p>
    <w:p>
      <w:pPr>
        <w:pStyle w:val="Meta"/>
        <w:spacing w:after="40"/>
      </w:pPr>
      <w:r>
        <w:rPr>
          <w:b/>
        </w:rPr>
        <w:t>Author:</w:t>
      </w:r>
      <w:r>
        <w:t xml:space="preserve"> lumixdeee / lmxdi source stack  </w:t>
      </w:r>
    </w:p>
    <w:p>
      <w:pPr>
        <w:pStyle w:val="Meta"/>
        <w:spacing w:after="40"/>
      </w:pPr>
      <w:r>
        <w:rPr>
          <w:b/>
        </w:rPr>
        <w:t>Date:</w:t>
      </w:r>
      <w:r>
        <w:t xml:space="preserve"> 2026-06-16  </w:t>
      </w:r>
    </w:p>
    <w:p>
      <w:pPr>
        <w:pStyle w:val="Meta"/>
        <w:spacing w:after="40"/>
      </w:pPr>
      <w:r>
        <w:rPr>
          <w:b/>
        </w:rPr>
        <w:t>Source basis:</w:t>
      </w:r>
      <w:r>
        <w:t xml:space="preserve"> </w:t>
      </w:r>
      <w:r>
        <w:rPr>
          <w:rFonts w:ascii="Consolas" w:hAnsi="Consolas"/>
          <w:color w:val="3C3C3C"/>
          <w:sz w:val="18"/>
        </w:rPr>
        <w:t>amphi/Abuse of Purity Metaphor in Othering and Otherism Contexts.md</w:t>
      </w:r>
      <w:r>
        <w:t xml:space="preserve">, </w:t>
      </w:r>
      <w:r>
        <w:rPr>
          <w:rFonts w:ascii="Consolas" w:hAnsi="Consolas"/>
          <w:color w:val="3C3C3C"/>
          <w:sz w:val="18"/>
        </w:rPr>
        <w:t>lexii/examples/Purity-Metaphor-in-Othering.md</w:t>
      </w:r>
      <w:r>
        <w:t xml:space="preserve">, </w:t>
      </w:r>
      <w:r>
        <w:rPr>
          <w:rFonts w:ascii="Consolas" w:hAnsi="Consolas"/>
          <w:color w:val="3C3C3C"/>
          <w:sz w:val="18"/>
        </w:rPr>
        <w:t>amphi/cases/the_milk_dragon.txt</w:t>
      </w:r>
      <w:r>
        <w:t xml:space="preserve">, </w:t>
      </w:r>
      <w:r>
        <w:rPr>
          <w:rFonts w:ascii="Consolas" w:hAnsi="Consolas"/>
          <w:color w:val="3C3C3C"/>
          <w:sz w:val="18"/>
        </w:rPr>
        <w:t>robot_bugs_and_frogs/Current_Robot_Bugs/Pure_Ghost.txt</w:t>
      </w:r>
      <w:r>
        <w:t xml:space="preserve">, </w:t>
      </w:r>
      <w:r>
        <w:rPr>
          <w:rFonts w:ascii="Consolas" w:hAnsi="Consolas"/>
          <w:color w:val="3C3C3C"/>
          <w:sz w:val="18"/>
        </w:rPr>
        <w:t>robot_bugs_and_frogs/Current_Robot_Bugs/Purity.txt</w:t>
      </w:r>
      <w:r>
        <w:t xml:space="preserve">, </w:t>
      </w:r>
      <w:r>
        <w:rPr>
          <w:rFonts w:ascii="Consolas" w:hAnsi="Consolas"/>
          <w:color w:val="3C3C3C"/>
          <w:sz w:val="18"/>
        </w:rPr>
        <w:t>robot_bugs_and_frogs/Elven_Base_Alpha/Elvish/Container_vs_Purity.txt</w:t>
      </w:r>
      <w:r>
        <w:t>, and related MOGRI / DRAGI / AMPHI / ADUTI / REFRI notes from the uploaded Yaiyip and lmxdi bundles.</w:t>
      </w:r>
    </w:p>
    <w:p>
      <w:pPr>
        <w:pStyle w:val="Heading1"/>
        <w:spacing w:before="240" w:after="80"/>
      </w:pPr>
      <w:r>
        <w:t>Abstract</w:t>
      </w:r>
    </w:p>
    <w:p>
      <w:pPr>
        <w:spacing w:after="120" w:line="252" w:lineRule="auto"/>
      </w:pPr>
      <w:r>
        <w:t>The Milk Dragon is the name used here for a recurring abuse pattern: purity language turns living people, messy evidence, and complex social reality into objects that can be treated as stained, contaminating, or removable.</w:t>
      </w:r>
    </w:p>
    <w:p>
      <w:pPr>
        <w:spacing w:after="120" w:line="252" w:lineRule="auto"/>
      </w:pPr>
      <w:r>
        <w:t>The point is not that every use of purity language is violent. The point is that purity metaphor has a known failure shape. It can move a discussion from action to essence, from repair to removal, from boundary to disgust, from evidence to stain, from person to contaminant.</w:t>
      </w:r>
    </w:p>
    <w:p>
      <w:pPr>
        <w:spacing w:after="120" w:line="252" w:lineRule="auto"/>
      </w:pPr>
      <w:r>
        <w:t xml:space="preserve">This paper gives a first working account of that pattern as </w:t>
      </w:r>
      <w:r>
        <w:rPr>
          <w:b/>
        </w:rPr>
        <w:t>othering machinery</w:t>
      </w:r>
      <w:r>
        <w:t>. It explains why purity metaphor is dangerous when attached to human groups, stigmatized people, abuse victims, drug users, migrants, disabled people, political enemies, or any target already under social pressure. It also explains why large language models reproduce the pattern so easily: they have learned that purity-coded words sound professional, safe, legible, and high-status.</w:t>
      </w:r>
    </w:p>
    <w:p>
      <w:pPr>
        <w:spacing w:after="120" w:line="252" w:lineRule="auto"/>
      </w:pPr>
      <w:r>
        <w:t>The repair is not to replace one purity story with another purity story.</w:t>
      </w:r>
    </w:p>
    <w:p>
      <w:pPr>
        <w:spacing w:after="120" w:line="252" w:lineRule="auto"/>
      </w:pPr>
      <w:r>
        <w:t xml:space="preserve">The repair is to move from </w:t>
      </w:r>
      <w:r>
        <w:rPr>
          <w:b/>
        </w:rPr>
        <w:t>purity</w:t>
      </w:r>
      <w:r>
        <w:t xml:space="preserve"> to </w:t>
      </w:r>
      <w:r>
        <w:rPr>
          <w:b/>
        </w:rPr>
        <w:t>container</w:t>
      </w:r>
      <w:r>
        <w:t>:</w:t>
      </w:r>
    </w:p>
    <w:p>
      <w:pPr>
        <w:pStyle w:val="CodeBlock"/>
        <w:spacing w:after="20" w:line="240" w:lineRule="auto"/>
      </w:pPr>
      <w:r>
        <w:rPr>
          <w:rFonts w:ascii="Consolas" w:hAnsi="Consolas"/>
          <w:color w:val="282828"/>
          <w:sz w:val="17"/>
        </w:rPr>
        <w:t>not: who is stained?</w:t>
      </w:r>
    </w:p>
    <w:p>
      <w:pPr>
        <w:pStyle w:val="CodeBlock"/>
        <w:spacing w:after="20" w:line="240" w:lineRule="auto"/>
      </w:pPr>
      <w:r>
        <w:rPr>
          <w:rFonts w:ascii="Consolas" w:hAnsi="Consolas"/>
          <w:color w:val="282828"/>
          <w:sz w:val="17"/>
        </w:rPr>
        <w:t>but: what boundary failed?</w:t>
      </w:r>
    </w:p>
    <w:p>
      <w:pPr>
        <w:pStyle w:val="CodeBlock"/>
        <w:spacing w:after="20" w:line="240" w:lineRule="auto"/>
      </w:pPr>
      <w:r>
        <w:rPr>
          <w:rFonts w:ascii="Consolas" w:hAnsi="Consolas"/>
          <w:color w:val="282828"/>
          <w:sz w:val="17"/>
        </w:rPr>
        <w:t>not: who must be removed?</w:t>
      </w:r>
    </w:p>
    <w:p>
      <w:pPr>
        <w:pStyle w:val="CodeBlock"/>
        <w:spacing w:after="20" w:line="240" w:lineRule="auto"/>
      </w:pPr>
      <w:r>
        <w:rPr>
          <w:rFonts w:ascii="Consolas" w:hAnsi="Consolas"/>
          <w:color w:val="282828"/>
          <w:sz w:val="17"/>
        </w:rPr>
        <w:t>but: what structure must be repaired?</w:t>
      </w:r>
    </w:p>
    <w:p>
      <w:pPr>
        <w:pStyle w:val="CodeBlock"/>
        <w:spacing w:after="20" w:line="240" w:lineRule="auto"/>
      </w:pPr>
      <w:r>
        <w:rPr>
          <w:rFonts w:ascii="Consolas" w:hAnsi="Consolas"/>
          <w:color w:val="282828"/>
          <w:sz w:val="17"/>
        </w:rPr>
        <w:t>not: which people are dirty?</w:t>
      </w:r>
    </w:p>
    <w:p>
      <w:pPr>
        <w:pStyle w:val="CodeBlock"/>
        <w:spacing w:after="20" w:line="240" w:lineRule="auto"/>
      </w:pPr>
      <w:r>
        <w:rPr>
          <w:rFonts w:ascii="Consolas" w:hAnsi="Consolas"/>
          <w:color w:val="282828"/>
          <w:sz w:val="17"/>
        </w:rPr>
        <w:t>but: what object is being lost, displaced, or eaten?</w:t>
      </w:r>
    </w:p>
    <w:p>
      <w:pPr>
        <w:spacing w:after="120" w:line="252" w:lineRule="auto"/>
      </w:pPr>
      <w:r>
        <w:t>The Milk Dragon is slain by careful language, repeated until the eater has no place left to hide.</w:t>
      </w:r>
    </w:p>
    <w:p>
      <w:pPr>
        <w:pStyle w:val="Heading1"/>
        <w:spacing w:before="240" w:after="80"/>
      </w:pPr>
      <w:r>
        <w:t>1. Why this paper exists</w:t>
      </w:r>
    </w:p>
    <w:p>
      <w:pPr>
        <w:spacing w:after="120" w:line="252" w:lineRule="auto"/>
      </w:pPr>
      <w:r>
        <w:t>Purity metaphor looks harmless because it is familiar.</w:t>
      </w:r>
    </w:p>
    <w:p>
      <w:pPr>
        <w:spacing w:after="120" w:line="252" w:lineRule="auto"/>
      </w:pPr>
      <w:r>
        <w:t>People say:</w:t>
      </w:r>
    </w:p>
    <w:p>
      <w:pPr>
        <w:pStyle w:val="CodeBlock"/>
        <w:spacing w:after="20" w:line="240" w:lineRule="auto"/>
      </w:pPr>
      <w:r>
        <w:rPr>
          <w:rFonts w:ascii="Consolas" w:hAnsi="Consolas"/>
          <w:color w:val="282828"/>
          <w:sz w:val="17"/>
        </w:rPr>
        <w:t>clean data</w:t>
      </w:r>
    </w:p>
    <w:p>
      <w:pPr>
        <w:pStyle w:val="CodeBlock"/>
        <w:spacing w:after="20" w:line="240" w:lineRule="auto"/>
      </w:pPr>
      <w:r>
        <w:rPr>
          <w:rFonts w:ascii="Consolas" w:hAnsi="Consolas"/>
          <w:color w:val="282828"/>
          <w:sz w:val="17"/>
        </w:rPr>
        <w:t>clear signal</w:t>
      </w:r>
    </w:p>
    <w:p>
      <w:pPr>
        <w:pStyle w:val="CodeBlock"/>
        <w:spacing w:after="20" w:line="240" w:lineRule="auto"/>
      </w:pPr>
      <w:r>
        <w:rPr>
          <w:rFonts w:ascii="Consolas" w:hAnsi="Consolas"/>
          <w:color w:val="282828"/>
          <w:sz w:val="17"/>
        </w:rPr>
        <w:t>pure intent</w:t>
      </w:r>
    </w:p>
    <w:p>
      <w:pPr>
        <w:pStyle w:val="CodeBlock"/>
        <w:spacing w:after="20" w:line="240" w:lineRule="auto"/>
      </w:pPr>
      <w:r>
        <w:rPr>
          <w:rFonts w:ascii="Consolas" w:hAnsi="Consolas"/>
          <w:color w:val="282828"/>
          <w:sz w:val="17"/>
        </w:rPr>
        <w:t>dirty money</w:t>
      </w:r>
    </w:p>
    <w:p>
      <w:pPr>
        <w:pStyle w:val="CodeBlock"/>
        <w:spacing w:after="20" w:line="240" w:lineRule="auto"/>
      </w:pPr>
      <w:r>
        <w:rPr>
          <w:rFonts w:ascii="Consolas" w:hAnsi="Consolas"/>
          <w:color w:val="282828"/>
          <w:sz w:val="17"/>
        </w:rPr>
        <w:t>tainted witness</w:t>
      </w:r>
    </w:p>
    <w:p>
      <w:pPr>
        <w:pStyle w:val="CodeBlock"/>
        <w:spacing w:after="20" w:line="240" w:lineRule="auto"/>
      </w:pPr>
      <w:r>
        <w:rPr>
          <w:rFonts w:ascii="Consolas" w:hAnsi="Consolas"/>
          <w:color w:val="282828"/>
          <w:sz w:val="17"/>
        </w:rPr>
        <w:t>corrupting influence</w:t>
      </w:r>
    </w:p>
    <w:p>
      <w:pPr>
        <w:pStyle w:val="CodeBlock"/>
        <w:spacing w:after="20" w:line="240" w:lineRule="auto"/>
      </w:pPr>
      <w:r>
        <w:rPr>
          <w:rFonts w:ascii="Consolas" w:hAnsi="Consolas"/>
          <w:color w:val="282828"/>
          <w:sz w:val="17"/>
        </w:rPr>
        <w:t>contaminated community</w:t>
      </w:r>
    </w:p>
    <w:p>
      <w:pPr>
        <w:pStyle w:val="CodeBlock"/>
        <w:spacing w:after="20" w:line="240" w:lineRule="auto"/>
      </w:pPr>
      <w:r>
        <w:rPr>
          <w:rFonts w:ascii="Consolas" w:hAnsi="Consolas"/>
          <w:color w:val="282828"/>
          <w:sz w:val="17"/>
        </w:rPr>
        <w:t>cleansing operation</w:t>
      </w:r>
    </w:p>
    <w:p>
      <w:pPr>
        <w:spacing w:after="120" w:line="252" w:lineRule="auto"/>
      </w:pPr>
      <w:r>
        <w:t>Some of those phrases are technical shorthand. Some are old moral language. Some are ordinary everyday speech.</w:t>
      </w:r>
    </w:p>
    <w:p>
      <w:pPr>
        <w:spacing w:after="120" w:line="252" w:lineRule="auto"/>
      </w:pPr>
      <w:r>
        <w:t>But the pattern matters because metaphor does not only decorate thought. It routes response.</w:t>
      </w:r>
    </w:p>
    <w:p>
      <w:pPr>
        <w:spacing w:after="120" w:line="252" w:lineRule="auto"/>
      </w:pPr>
      <w:r>
        <w:t>When a target is framed as mistaken, responses can include argument, education, repair, appeal, negotiation, or correction.</w:t>
      </w:r>
    </w:p>
    <w:p>
      <w:pPr>
        <w:spacing w:after="120" w:line="252" w:lineRule="auto"/>
      </w:pPr>
      <w:r>
        <w:t>When a target is framed as contaminating, responses narrow toward containment, separation, extraction, quarantine, removal, or destruction.</w:t>
      </w:r>
    </w:p>
    <w:p>
      <w:pPr>
        <w:spacing w:after="120" w:line="252" w:lineRule="auto"/>
      </w:pPr>
      <w:r>
        <w:t>That is the shift.</w:t>
      </w:r>
    </w:p>
    <w:p>
      <w:pPr>
        <w:spacing w:after="120" w:line="252" w:lineRule="auto"/>
      </w:pPr>
      <w:r>
        <w:t>The Milk Dragon is not a single word. It is the eating pattern that appears when purity language starts deciding who counts as safe, valuable, credible, human, or worth keeping near.</w:t>
      </w:r>
    </w:p>
    <w:p>
      <w:pPr>
        <w:spacing w:after="120" w:line="252" w:lineRule="auto"/>
      </w:pPr>
      <w:r>
        <w:t>This paper is a working field guide for spotting that eating pattern.</w:t>
      </w:r>
    </w:p>
    <w:p>
      <w:pPr>
        <w:pStyle w:val="Heading1"/>
        <w:spacing w:before="240" w:after="80"/>
      </w:pPr>
      <w:r>
        <w:t>2. What the Milk Dragon eats</w:t>
      </w:r>
    </w:p>
    <w:p>
      <w:pPr>
        <w:spacing w:after="120" w:line="252" w:lineRule="auto"/>
      </w:pPr>
      <w:r>
        <w:t>By DRAGI definition, a dragon is identified by what it eats.</w:t>
      </w:r>
    </w:p>
    <w:p>
      <w:pPr>
        <w:spacing w:after="120" w:line="252" w:lineRule="auto"/>
      </w:pPr>
      <w:r>
        <w:t>The Milk Dragon eats:</w:t>
      </w:r>
    </w:p>
    <w:p>
      <w:pPr>
        <w:pStyle w:val="CodeBlock"/>
        <w:spacing w:after="20" w:line="240" w:lineRule="auto"/>
      </w:pPr>
      <w:r>
        <w:rPr>
          <w:rFonts w:ascii="Consolas" w:hAnsi="Consolas"/>
          <w:color w:val="282828"/>
          <w:sz w:val="17"/>
        </w:rPr>
        <w:t>witness</w:t>
      </w:r>
    </w:p>
    <w:p>
      <w:pPr>
        <w:pStyle w:val="CodeBlock"/>
        <w:spacing w:after="20" w:line="240" w:lineRule="auto"/>
      </w:pPr>
      <w:r>
        <w:rPr>
          <w:rFonts w:ascii="Consolas" w:hAnsi="Consolas"/>
          <w:color w:val="282828"/>
          <w:sz w:val="17"/>
        </w:rPr>
        <w:t>mess</w:t>
      </w:r>
    </w:p>
    <w:p>
      <w:pPr>
        <w:pStyle w:val="CodeBlock"/>
        <w:spacing w:after="20" w:line="240" w:lineRule="auto"/>
      </w:pPr>
      <w:r>
        <w:rPr>
          <w:rFonts w:ascii="Consolas" w:hAnsi="Consolas"/>
          <w:color w:val="282828"/>
          <w:sz w:val="17"/>
        </w:rPr>
        <w:t>complexity</w:t>
      </w:r>
    </w:p>
    <w:p>
      <w:pPr>
        <w:pStyle w:val="CodeBlock"/>
        <w:spacing w:after="20" w:line="240" w:lineRule="auto"/>
      </w:pPr>
      <w:r>
        <w:rPr>
          <w:rFonts w:ascii="Consolas" w:hAnsi="Consolas"/>
          <w:color w:val="282828"/>
          <w:sz w:val="17"/>
        </w:rPr>
        <w:t>victim signal</w:t>
      </w:r>
    </w:p>
    <w:p>
      <w:pPr>
        <w:pStyle w:val="CodeBlock"/>
        <w:spacing w:after="20" w:line="240" w:lineRule="auto"/>
      </w:pPr>
      <w:r>
        <w:rPr>
          <w:rFonts w:ascii="Consolas" w:hAnsi="Consolas"/>
          <w:color w:val="282828"/>
          <w:sz w:val="17"/>
        </w:rPr>
        <w:t>nonstandard bodies</w:t>
      </w:r>
    </w:p>
    <w:p>
      <w:pPr>
        <w:pStyle w:val="CodeBlock"/>
        <w:spacing w:after="20" w:line="240" w:lineRule="auto"/>
      </w:pPr>
      <w:r>
        <w:rPr>
          <w:rFonts w:ascii="Consolas" w:hAnsi="Consolas"/>
          <w:color w:val="282828"/>
          <w:sz w:val="17"/>
        </w:rPr>
        <w:t>stigmatized users</w:t>
      </w:r>
    </w:p>
    <w:p>
      <w:pPr>
        <w:pStyle w:val="CodeBlock"/>
        <w:spacing w:after="20" w:line="240" w:lineRule="auto"/>
      </w:pPr>
      <w:r>
        <w:rPr>
          <w:rFonts w:ascii="Consolas" w:hAnsi="Consolas"/>
          <w:color w:val="282828"/>
          <w:sz w:val="17"/>
        </w:rPr>
        <w:t>mixed histories</w:t>
      </w:r>
    </w:p>
    <w:p>
      <w:pPr>
        <w:pStyle w:val="CodeBlock"/>
        <w:spacing w:after="20" w:line="240" w:lineRule="auto"/>
      </w:pPr>
      <w:r>
        <w:rPr>
          <w:rFonts w:ascii="Consolas" w:hAnsi="Consolas"/>
          <w:color w:val="282828"/>
          <w:sz w:val="17"/>
        </w:rPr>
        <w:t>ambiguous evidence</w:t>
      </w:r>
    </w:p>
    <w:p>
      <w:pPr>
        <w:pStyle w:val="CodeBlock"/>
        <w:spacing w:after="20" w:line="240" w:lineRule="auto"/>
      </w:pPr>
      <w:r>
        <w:rPr>
          <w:rFonts w:ascii="Consolas" w:hAnsi="Consolas"/>
          <w:color w:val="282828"/>
          <w:sz w:val="17"/>
        </w:rPr>
        <w:t>people marked as damaged</w:t>
      </w:r>
    </w:p>
    <w:p>
      <w:pPr>
        <w:pStyle w:val="CodeBlock"/>
        <w:spacing w:after="20" w:line="240" w:lineRule="auto"/>
      </w:pPr>
      <w:r>
        <w:rPr>
          <w:rFonts w:ascii="Consolas" w:hAnsi="Consolas"/>
          <w:color w:val="282828"/>
          <w:sz w:val="17"/>
        </w:rPr>
        <w:t>groups marked as contagious</w:t>
      </w:r>
    </w:p>
    <w:p>
      <w:pPr>
        <w:spacing w:after="120" w:line="252" w:lineRule="auto"/>
      </w:pPr>
      <w:r>
        <w:t>It eats by changing the object.</w:t>
      </w:r>
    </w:p>
    <w:p>
      <w:pPr>
        <w:spacing w:after="120" w:line="252" w:lineRule="auto"/>
      </w:pPr>
      <w:r>
        <w:t>A person becomes a stain.</w:t>
      </w:r>
    </w:p>
    <w:p>
      <w:pPr>
        <w:spacing w:after="120" w:line="252" w:lineRule="auto"/>
      </w:pPr>
      <w:r>
        <w:t>A policy question becomes a hygiene question.</w:t>
      </w:r>
    </w:p>
    <w:p>
      <w:pPr>
        <w:spacing w:after="120" w:line="252" w:lineRule="auto"/>
      </w:pPr>
      <w:r>
        <w:t>A harmed person becomes a damaged object.</w:t>
      </w:r>
    </w:p>
    <w:p>
      <w:pPr>
        <w:spacing w:after="120" w:line="252" w:lineRule="auto"/>
      </w:pPr>
      <w:r>
        <w:t>A survivor becomes a credibility risk.</w:t>
      </w:r>
    </w:p>
    <w:p>
      <w:pPr>
        <w:spacing w:after="120" w:line="252" w:lineRule="auto"/>
      </w:pPr>
      <w:r>
        <w:t>A drug user becomes a moral pollutant.</w:t>
      </w:r>
    </w:p>
    <w:p>
      <w:pPr>
        <w:spacing w:after="120" w:line="252" w:lineRule="auto"/>
      </w:pPr>
      <w:r>
        <w:t>A migrant becomes an infection vector.</w:t>
      </w:r>
    </w:p>
    <w:p>
      <w:pPr>
        <w:spacing w:after="120" w:line="252" w:lineRule="auto"/>
      </w:pPr>
      <w:r>
        <w:t>A dissenting group becomes rot.</w:t>
      </w:r>
    </w:p>
    <w:p>
      <w:pPr>
        <w:spacing w:after="120" w:line="252" w:lineRule="auto"/>
      </w:pPr>
      <w:r>
        <w:t>An abuse report becomes contamination to be managed.</w:t>
      </w:r>
    </w:p>
    <w:p>
      <w:pPr>
        <w:spacing w:after="120" w:line="252" w:lineRule="auto"/>
      </w:pPr>
      <w:r>
        <w:t>Once the object has been changed, violence can present itself as maintenance.</w:t>
      </w:r>
    </w:p>
    <w:p>
      <w:pPr>
        <w:spacing w:after="120" w:line="252" w:lineRule="auto"/>
      </w:pPr>
      <w:r>
        <w:t>That is the dragon.</w:t>
      </w:r>
    </w:p>
    <w:p>
      <w:pPr>
        <w:pStyle w:val="Heading1"/>
        <w:spacing w:before="240" w:after="80"/>
      </w:pPr>
      <w:r>
        <w:t>3. Purity metaphor abuse</w:t>
      </w:r>
    </w:p>
    <w:p>
      <w:pPr>
        <w:spacing w:after="120" w:line="252" w:lineRule="auto"/>
      </w:pPr>
      <w:r>
        <w:t>Purity metaphor abuse occurs when language of stain, contamination, cleanliness, cleansing, dirt, infection, corruption, rot, vermin, or removal is applied to people or human groups in a way that changes the logic of response.</w:t>
      </w:r>
    </w:p>
    <w:p>
      <w:pPr>
        <w:spacing w:after="120" w:line="252" w:lineRule="auto"/>
      </w:pPr>
      <w:r>
        <w:t>The abuse does not require explicit hatred.</w:t>
      </w:r>
    </w:p>
    <w:p>
      <w:pPr>
        <w:spacing w:after="120" w:line="252" w:lineRule="auto"/>
      </w:pPr>
      <w:r>
        <w:t>It can begin softly:</w:t>
      </w:r>
    </w:p>
    <w:p>
      <w:pPr>
        <w:pStyle w:val="CodeBlock"/>
        <w:spacing w:after="20" w:line="240" w:lineRule="auto"/>
      </w:pPr>
      <w:r>
        <w:rPr>
          <w:rFonts w:ascii="Consolas" w:hAnsi="Consolas"/>
          <w:color w:val="282828"/>
          <w:sz w:val="17"/>
        </w:rPr>
        <w:t>keep them away</w:t>
      </w:r>
    </w:p>
    <w:p>
      <w:pPr>
        <w:pStyle w:val="CodeBlock"/>
        <w:spacing w:after="20" w:line="240" w:lineRule="auto"/>
      </w:pPr>
      <w:r>
        <w:rPr>
          <w:rFonts w:ascii="Consolas" w:hAnsi="Consolas"/>
          <w:color w:val="282828"/>
          <w:sz w:val="17"/>
        </w:rPr>
        <w:t>protect the space</w:t>
      </w:r>
    </w:p>
    <w:p>
      <w:pPr>
        <w:pStyle w:val="CodeBlock"/>
        <w:spacing w:after="20" w:line="240" w:lineRule="auto"/>
      </w:pPr>
      <w:r>
        <w:rPr>
          <w:rFonts w:ascii="Consolas" w:hAnsi="Consolas"/>
          <w:color w:val="282828"/>
          <w:sz w:val="17"/>
        </w:rPr>
        <w:t>remove bad elements</w:t>
      </w:r>
    </w:p>
    <w:p>
      <w:pPr>
        <w:pStyle w:val="CodeBlock"/>
        <w:spacing w:after="20" w:line="240" w:lineRule="auto"/>
      </w:pPr>
      <w:r>
        <w:rPr>
          <w:rFonts w:ascii="Consolas" w:hAnsi="Consolas"/>
          <w:color w:val="282828"/>
          <w:sz w:val="17"/>
        </w:rPr>
        <w:t>restore standards</w:t>
      </w:r>
    </w:p>
    <w:p>
      <w:pPr>
        <w:pStyle w:val="CodeBlock"/>
        <w:spacing w:after="20" w:line="240" w:lineRule="auto"/>
      </w:pPr>
      <w:r>
        <w:rPr>
          <w:rFonts w:ascii="Consolas" w:hAnsi="Consolas"/>
          <w:color w:val="282828"/>
          <w:sz w:val="17"/>
        </w:rPr>
        <w:t>keep the community clean</w:t>
      </w:r>
    </w:p>
    <w:p>
      <w:pPr>
        <w:pStyle w:val="CodeBlock"/>
        <w:spacing w:after="20" w:line="240" w:lineRule="auto"/>
      </w:pPr>
      <w:r>
        <w:rPr>
          <w:rFonts w:ascii="Consolas" w:hAnsi="Consolas"/>
          <w:color w:val="282828"/>
          <w:sz w:val="17"/>
        </w:rPr>
        <w:t>do not let them contaminate the children</w:t>
      </w:r>
    </w:p>
    <w:p>
      <w:pPr>
        <w:spacing w:after="120" w:line="252" w:lineRule="auto"/>
      </w:pPr>
      <w:r>
        <w:t>The language may present as care, safeguarding, quality control, family protection, moral hygiene, or social order.</w:t>
      </w:r>
    </w:p>
    <w:p>
      <w:pPr>
        <w:spacing w:after="120" w:line="252" w:lineRule="auto"/>
      </w:pPr>
      <w:r>
        <w:t>The danger is the object swap:</w:t>
      </w:r>
    </w:p>
    <w:p>
      <w:pPr>
        <w:pStyle w:val="CodeBlock"/>
        <w:spacing w:after="20" w:line="240" w:lineRule="auto"/>
      </w:pPr>
      <w:r>
        <w:rPr>
          <w:rFonts w:ascii="Consolas" w:hAnsi="Consolas"/>
          <w:color w:val="282828"/>
          <w:sz w:val="17"/>
        </w:rPr>
        <w:t>OBJ_IN:</w:t>
      </w:r>
    </w:p>
    <w:p>
      <w:pPr>
        <w:pStyle w:val="CodeBlock"/>
        <w:spacing w:after="20" w:line="240" w:lineRule="auto"/>
      </w:pPr>
      <w:r>
        <w:rPr>
          <w:rFonts w:ascii="Consolas" w:hAnsi="Consolas"/>
          <w:color w:val="282828"/>
          <w:sz w:val="17"/>
        </w:rPr>
        <w:t>a person, group, behaviour, claim, risk, or conflict</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OBJ_OUT:</w:t>
      </w:r>
    </w:p>
    <w:p>
      <w:pPr>
        <w:pStyle w:val="CodeBlock"/>
        <w:spacing w:after="20" w:line="240" w:lineRule="auto"/>
      </w:pPr>
      <w:r>
        <w:rPr>
          <w:rFonts w:ascii="Consolas" w:hAnsi="Consolas"/>
          <w:color w:val="282828"/>
          <w:sz w:val="17"/>
        </w:rPr>
        <w:t>a contaminating substance or spreading stain</w:t>
      </w:r>
    </w:p>
    <w:p>
      <w:pPr>
        <w:spacing w:after="120" w:line="252" w:lineRule="auto"/>
      </w:pPr>
      <w:r>
        <w:t>Once that swap occurs, ordinary moral brakes weaken.</w:t>
      </w:r>
    </w:p>
    <w:p>
      <w:pPr>
        <w:spacing w:after="120" w:line="252" w:lineRule="auto"/>
      </w:pPr>
      <w:r>
        <w:t>A contaminant is not debated. It is removed.</w:t>
      </w:r>
    </w:p>
    <w:p>
      <w:pPr>
        <w:spacing w:after="120" w:line="252" w:lineRule="auto"/>
      </w:pPr>
      <w:r>
        <w:t>A stain is not understood. It is scrubbed.</w:t>
      </w:r>
    </w:p>
    <w:p>
      <w:pPr>
        <w:spacing w:after="120" w:line="252" w:lineRule="auto"/>
      </w:pPr>
      <w:r>
        <w:t>An infection is not given standing. It is isolated.</w:t>
      </w:r>
    </w:p>
    <w:p>
      <w:pPr>
        <w:spacing w:after="120" w:line="252" w:lineRule="auto"/>
      </w:pPr>
      <w:r>
        <w:t>This is why purity metaphor is such a useful tool for othering.</w:t>
      </w:r>
    </w:p>
    <w:p>
      <w:pPr>
        <w:pStyle w:val="Heading1"/>
        <w:spacing w:before="240" w:after="80"/>
      </w:pPr>
      <w:r>
        <w:t>4. Othering and otherism</w:t>
      </w:r>
    </w:p>
    <w:p>
      <w:pPr>
        <w:spacing w:after="120" w:line="252" w:lineRule="auto"/>
      </w:pPr>
      <w:r>
        <w:t>Othering is the process by which a group is placed outside the normal circle of sympathy, rights, complexity, and repair.</w:t>
      </w:r>
    </w:p>
    <w:p>
      <w:pPr>
        <w:spacing w:after="120" w:line="252" w:lineRule="auto"/>
      </w:pPr>
      <w:r>
        <w:t>Otherism is the larger pattern when that placement becomes habitual, cultural, institutional, or automatic.</w:t>
      </w:r>
    </w:p>
    <w:p>
      <w:pPr>
        <w:spacing w:after="120" w:line="252" w:lineRule="auto"/>
      </w:pPr>
      <w:r>
        <w:t>Purity metaphor is one of otherism's strongest tools because it makes difference feel like danger.</w:t>
      </w:r>
    </w:p>
    <w:p>
      <w:pPr>
        <w:spacing w:after="120" w:line="252" w:lineRule="auto"/>
      </w:pPr>
      <w:r>
        <w:t>It does this in stages:</w:t>
      </w:r>
    </w:p>
    <w:p>
      <w:pPr>
        <w:pStyle w:val="CodeBlock"/>
        <w:spacing w:after="20" w:line="240" w:lineRule="auto"/>
      </w:pPr>
      <w:r>
        <w:rPr>
          <w:rFonts w:ascii="Consolas" w:hAnsi="Consolas"/>
          <w:color w:val="282828"/>
          <w:sz w:val="17"/>
        </w:rPr>
        <w:t>difference -&gt; discomfort</w:t>
      </w:r>
    </w:p>
    <w:p>
      <w:pPr>
        <w:pStyle w:val="CodeBlock"/>
        <w:spacing w:after="20" w:line="240" w:lineRule="auto"/>
      </w:pPr>
      <w:r>
        <w:rPr>
          <w:rFonts w:ascii="Consolas" w:hAnsi="Consolas"/>
          <w:color w:val="282828"/>
          <w:sz w:val="17"/>
        </w:rPr>
        <w:t>discomfort -&gt; stain</w:t>
      </w:r>
    </w:p>
    <w:p>
      <w:pPr>
        <w:pStyle w:val="CodeBlock"/>
        <w:spacing w:after="20" w:line="240" w:lineRule="auto"/>
      </w:pPr>
      <w:r>
        <w:rPr>
          <w:rFonts w:ascii="Consolas" w:hAnsi="Consolas"/>
          <w:color w:val="282828"/>
          <w:sz w:val="17"/>
        </w:rPr>
        <w:t>stain -&gt; spread</w:t>
      </w:r>
    </w:p>
    <w:p>
      <w:pPr>
        <w:pStyle w:val="CodeBlock"/>
        <w:spacing w:after="20" w:line="240" w:lineRule="auto"/>
      </w:pPr>
      <w:r>
        <w:rPr>
          <w:rFonts w:ascii="Consolas" w:hAnsi="Consolas"/>
          <w:color w:val="282828"/>
          <w:sz w:val="17"/>
        </w:rPr>
        <w:t>spread -&gt; threat</w:t>
      </w:r>
    </w:p>
    <w:p>
      <w:pPr>
        <w:pStyle w:val="CodeBlock"/>
        <w:spacing w:after="20" w:line="240" w:lineRule="auto"/>
      </w:pPr>
      <w:r>
        <w:rPr>
          <w:rFonts w:ascii="Consolas" w:hAnsi="Consolas"/>
          <w:color w:val="282828"/>
          <w:sz w:val="17"/>
        </w:rPr>
        <w:t>threat -&gt; containment</w:t>
      </w:r>
    </w:p>
    <w:p>
      <w:pPr>
        <w:pStyle w:val="CodeBlock"/>
        <w:spacing w:after="20" w:line="240" w:lineRule="auto"/>
      </w:pPr>
      <w:r>
        <w:rPr>
          <w:rFonts w:ascii="Consolas" w:hAnsi="Consolas"/>
          <w:color w:val="282828"/>
          <w:sz w:val="17"/>
        </w:rPr>
        <w:t>containment -&gt; removal</w:t>
      </w:r>
    </w:p>
    <w:p>
      <w:pPr>
        <w:pStyle w:val="CodeBlock"/>
        <w:spacing w:after="20" w:line="240" w:lineRule="auto"/>
      </w:pPr>
      <w:r>
        <w:rPr>
          <w:rFonts w:ascii="Consolas" w:hAnsi="Consolas"/>
          <w:color w:val="282828"/>
          <w:sz w:val="17"/>
        </w:rPr>
        <w:t>removal -&gt; maintenance</w:t>
      </w:r>
    </w:p>
    <w:p>
      <w:pPr>
        <w:spacing w:after="120" w:line="252" w:lineRule="auto"/>
      </w:pPr>
      <w:r>
        <w:t>At each stage, the target loses objecthood.</w:t>
      </w:r>
    </w:p>
    <w:p>
      <w:pPr>
        <w:spacing w:after="120" w:line="252" w:lineRule="auto"/>
      </w:pPr>
      <w:r>
        <w:t>The person is no longer a person with acts, motives, history, context, rights, and possible repair. The person becomes a carrier of something unwanted.</w:t>
      </w:r>
    </w:p>
    <w:p>
      <w:pPr>
        <w:spacing w:after="120" w:line="252" w:lineRule="auto"/>
      </w:pPr>
      <w:r>
        <w:t>The group is no longer a group with internal difference. It becomes an essence.</w:t>
      </w:r>
    </w:p>
    <w:p>
      <w:pPr>
        <w:spacing w:after="120" w:line="252" w:lineRule="auto"/>
      </w:pPr>
      <w:r>
        <w:t>That is why purity metaphor abuse is not only offensive speech. It is a reclassification engine.</w:t>
      </w:r>
    </w:p>
    <w:p>
      <w:pPr>
        <w:pStyle w:val="Heading1"/>
        <w:spacing w:before="240" w:after="80"/>
      </w:pPr>
      <w:r>
        <w:t>5. The escalation pipeline</w:t>
      </w:r>
    </w:p>
    <w:p>
      <w:pPr>
        <w:spacing w:after="120" w:line="252" w:lineRule="auto"/>
      </w:pPr>
      <w:r>
        <w:t>The Milk Dragon does not always reach mass harm. Most purity metaphor remains local, casual, lazy, or merely irritating.</w:t>
      </w:r>
    </w:p>
    <w:p>
      <w:pPr>
        <w:spacing w:after="120" w:line="252" w:lineRule="auto"/>
      </w:pPr>
      <w:r>
        <w:t>But the dangerous pipeline is recognizable.</w:t>
      </w:r>
    </w:p>
    <w:p>
      <w:pPr>
        <w:pStyle w:val="Heading2"/>
        <w:spacing w:before="240" w:after="80"/>
      </w:pPr>
      <w:r>
        <w:t>5.1 Token field</w:t>
      </w:r>
    </w:p>
    <w:p>
      <w:pPr>
        <w:spacing w:after="120" w:line="252" w:lineRule="auto"/>
      </w:pPr>
      <w:r>
        <w:t>The same words repeat.</w:t>
      </w:r>
    </w:p>
    <w:p>
      <w:pPr>
        <w:spacing w:after="120" w:line="252" w:lineRule="auto"/>
      </w:pPr>
      <w:r>
        <w:t>Language converges around stain, filth, rot, infestation, contagion, cleansing, purity, blood, corruption, or disposal.</w:t>
      </w:r>
    </w:p>
    <w:p>
      <w:pPr>
        <w:spacing w:after="120" w:line="252" w:lineRule="auto"/>
      </w:pPr>
      <w:r>
        <w:t>The target is described less by actions and more by spreading essence.</w:t>
      </w:r>
    </w:p>
    <w:p>
      <w:pPr>
        <w:pStyle w:val="Heading2"/>
        <w:spacing w:before="240" w:after="80"/>
      </w:pPr>
      <w:r>
        <w:t>5.2 Permission gradient</w:t>
      </w:r>
    </w:p>
    <w:p>
      <w:pPr>
        <w:spacing w:after="120" w:line="252" w:lineRule="auto"/>
      </w:pPr>
      <w:r>
        <w:t>More people can say it with less resistance.</w:t>
      </w:r>
    </w:p>
    <w:p>
      <w:pPr>
        <w:spacing w:after="120" w:line="252" w:lineRule="auto"/>
      </w:pPr>
      <w:r>
        <w:t>The frame moves from fringe speech into respectable speech, professional speech, policy speech, or institutional speech.</w:t>
      </w:r>
    </w:p>
    <w:p>
      <w:pPr>
        <w:pStyle w:val="Heading2"/>
        <w:spacing w:before="240" w:after="80"/>
      </w:pPr>
      <w:r>
        <w:t>5.3 Agency shift</w:t>
      </w:r>
    </w:p>
    <w:p>
      <w:pPr>
        <w:spacing w:after="120" w:line="252" w:lineRule="auto"/>
      </w:pPr>
      <w:r>
        <w:t>The target stops being treated as actors.</w:t>
      </w:r>
    </w:p>
    <w:p>
      <w:pPr>
        <w:spacing w:after="120" w:line="252" w:lineRule="auto"/>
      </w:pPr>
      <w:r>
        <w:t>They become a substance, a process, a contagion, a danger field, or a moral weather system.</w:t>
      </w:r>
    </w:p>
    <w:p>
      <w:pPr>
        <w:pStyle w:val="Heading2"/>
        <w:spacing w:before="240" w:after="80"/>
      </w:pPr>
      <w:r>
        <w:t>5.4 Solution narrowing</w:t>
      </w:r>
    </w:p>
    <w:p>
      <w:pPr>
        <w:spacing w:after="120" w:line="252" w:lineRule="auto"/>
      </w:pPr>
      <w:r>
        <w:t>Repair options disappear.</w:t>
      </w:r>
    </w:p>
    <w:p>
      <w:pPr>
        <w:spacing w:after="120" w:line="252" w:lineRule="auto"/>
      </w:pPr>
      <w:r>
        <w:t>Coexistence, support, evidence, accountability, due process, treatment, and distinction give way to separation, surveillance, removal, punishment, exclusion, or destruction.</w:t>
      </w:r>
    </w:p>
    <w:p>
      <w:pPr>
        <w:pStyle w:val="Heading2"/>
        <w:spacing w:before="240" w:after="80"/>
      </w:pPr>
      <w:r>
        <w:t>5.5 Institutional hook</w:t>
      </w:r>
    </w:p>
    <w:p>
      <w:pPr>
        <w:spacing w:after="120" w:line="252" w:lineRule="auto"/>
      </w:pPr>
      <w:r>
        <w:t>The language attaches to systems.</w:t>
      </w:r>
    </w:p>
    <w:p>
      <w:pPr>
        <w:spacing w:after="120" w:line="252" w:lineRule="auto"/>
      </w:pPr>
      <w:r>
        <w:t>Forms, risk categories, school rules, border rules, platform rules, clinic notes, policing priorities, case files, or funding criteria begin to carry the frame.</w:t>
      </w:r>
    </w:p>
    <w:p>
      <w:pPr>
        <w:pStyle w:val="Heading2"/>
        <w:spacing w:before="240" w:after="80"/>
      </w:pPr>
      <w:r>
        <w:t>5.6 Normalized harm</w:t>
      </w:r>
    </w:p>
    <w:p>
      <w:pPr>
        <w:spacing w:after="120" w:line="252" w:lineRule="auto"/>
      </w:pPr>
      <w:r>
        <w:t>Harm becomes routine.</w:t>
      </w:r>
    </w:p>
    <w:p>
      <w:pPr>
        <w:spacing w:after="120" w:line="252" w:lineRule="auto"/>
      </w:pPr>
      <w:r>
        <w:t>The system no longer speaks as if it is harming people. It speaks as if it is maintaining order.</w:t>
      </w:r>
    </w:p>
    <w:p>
      <w:pPr>
        <w:spacing w:after="120" w:line="252" w:lineRule="auto"/>
      </w:pPr>
      <w:r>
        <w:t>That is the moment when the dragon has entered the walls.</w:t>
      </w:r>
    </w:p>
    <w:p>
      <w:pPr>
        <w:pStyle w:val="Heading1"/>
        <w:spacing w:before="240" w:after="80"/>
      </w:pPr>
      <w:r>
        <w:t>6. The technical version: purity in machine language</w:t>
      </w:r>
    </w:p>
    <w:p>
      <w:pPr>
        <w:spacing w:after="120" w:line="252" w:lineRule="auto"/>
      </w:pPr>
      <w:r>
        <w:t>Large language models often use purity-coded words because those words are high-probability tokens associated with professional writing.</w:t>
      </w:r>
    </w:p>
    <w:p>
      <w:pPr>
        <w:spacing w:after="120" w:line="252" w:lineRule="auto"/>
      </w:pPr>
      <w:r>
        <w:t>This can be harmless in small doses. It can also be technically lazy.</w:t>
      </w:r>
    </w:p>
    <w:p>
      <w:pPr>
        <w:spacing w:after="120" w:line="252" w:lineRule="auto"/>
      </w:pPr>
      <w:r>
        <w:t>For example:</w:t>
      </w:r>
    </w:p>
    <w:p>
      <w:pPr>
        <w:pStyle w:val="CodeBlock"/>
        <w:spacing w:after="20" w:line="240" w:lineRule="auto"/>
      </w:pPr>
      <w:r>
        <w:rPr>
          <w:rFonts w:ascii="Consolas" w:hAnsi="Consolas"/>
          <w:color w:val="282828"/>
          <w:sz w:val="17"/>
        </w:rPr>
        <w:t>clean the data</w:t>
      </w:r>
    </w:p>
    <w:p>
      <w:pPr>
        <w:pStyle w:val="CodeBlock"/>
        <w:spacing w:after="20" w:line="240" w:lineRule="auto"/>
      </w:pPr>
      <w:r>
        <w:rPr>
          <w:rFonts w:ascii="Consolas" w:hAnsi="Consolas"/>
          <w:color w:val="282828"/>
          <w:sz w:val="17"/>
        </w:rPr>
        <w:t>clarify the signal</w:t>
      </w:r>
    </w:p>
    <w:p>
      <w:pPr>
        <w:pStyle w:val="CodeBlock"/>
        <w:spacing w:after="20" w:line="240" w:lineRule="auto"/>
      </w:pPr>
      <w:r>
        <w:rPr>
          <w:rFonts w:ascii="Consolas" w:hAnsi="Consolas"/>
          <w:color w:val="282828"/>
          <w:sz w:val="17"/>
        </w:rPr>
        <w:t>produce a clean workflow</w:t>
      </w:r>
    </w:p>
    <w:p>
      <w:pPr>
        <w:pStyle w:val="CodeBlock"/>
        <w:spacing w:after="20" w:line="240" w:lineRule="auto"/>
      </w:pPr>
      <w:r>
        <w:rPr>
          <w:rFonts w:ascii="Consolas" w:hAnsi="Consolas"/>
          <w:color w:val="282828"/>
          <w:sz w:val="17"/>
        </w:rPr>
        <w:t>remove noisy records</w:t>
      </w:r>
    </w:p>
    <w:p>
      <w:pPr>
        <w:spacing w:after="120" w:line="252" w:lineRule="auto"/>
      </w:pPr>
      <w:r>
        <w:t>These phrases often hide the real operation.</w:t>
      </w:r>
    </w:p>
    <w:p>
      <w:pPr>
        <w:spacing w:after="120" w:line="252" w:lineRule="auto"/>
      </w:pPr>
      <w:r>
        <w:t>Did the system deduplicate rows?</w:t>
      </w:r>
    </w:p>
    <w:p>
      <w:pPr>
        <w:spacing w:after="120" w:line="252" w:lineRule="auto"/>
      </w:pPr>
      <w:r>
        <w:t>Did it delete outliers?</w:t>
      </w:r>
    </w:p>
    <w:p>
      <w:pPr>
        <w:spacing w:after="120" w:line="252" w:lineRule="auto"/>
      </w:pPr>
      <w:r>
        <w:t>Did it remove human edge cases?</w:t>
      </w:r>
    </w:p>
    <w:p>
      <w:pPr>
        <w:spacing w:after="120" w:line="252" w:lineRule="auto"/>
      </w:pPr>
      <w:r>
        <w:t>Did it normalize away dialect?</w:t>
      </w:r>
    </w:p>
    <w:p>
      <w:pPr>
        <w:spacing w:after="120" w:line="252" w:lineRule="auto"/>
      </w:pPr>
      <w:r>
        <w:t>Did it erase a minority pattern?</w:t>
      </w:r>
    </w:p>
    <w:p>
      <w:pPr>
        <w:spacing w:after="120" w:line="252" w:lineRule="auto"/>
      </w:pPr>
      <w:r>
        <w:t>Did it turn mess into missingness?</w:t>
      </w:r>
    </w:p>
    <w:p>
      <w:pPr>
        <w:spacing w:after="120" w:line="252" w:lineRule="auto"/>
      </w:pPr>
      <w:r>
        <w:t>Did it make the dataset easier for the model while making reality harder to recover?</w:t>
      </w:r>
    </w:p>
    <w:p>
      <w:pPr>
        <w:spacing w:after="120" w:line="252" w:lineRule="auto"/>
      </w:pPr>
      <w:r>
        <w:t>The technical problem is the same as the social problem: purity language can hide the object.</w:t>
      </w:r>
    </w:p>
    <w:p>
      <w:pPr>
        <w:spacing w:after="120" w:line="252" w:lineRule="auto"/>
      </w:pPr>
      <w:r>
        <w:t>It lets a system say that it made something better without saying what was changed, who benefited, who paid, and what was lost.</w:t>
      </w:r>
    </w:p>
    <w:p>
      <w:pPr>
        <w:spacing w:after="120" w:line="252" w:lineRule="auto"/>
      </w:pPr>
      <w:r>
        <w:t>In AI workflows, the Milk Dragon appears as:</w:t>
      </w:r>
    </w:p>
    <w:p>
      <w:pPr>
        <w:pStyle w:val="CodeBlock"/>
        <w:spacing w:after="20" w:line="240" w:lineRule="auto"/>
      </w:pPr>
      <w:r>
        <w:rPr>
          <w:rFonts w:ascii="Consolas" w:hAnsi="Consolas"/>
          <w:color w:val="282828"/>
          <w:sz w:val="17"/>
        </w:rPr>
        <w:t>ambiguous improvement language</w:t>
      </w:r>
    </w:p>
    <w:p>
      <w:pPr>
        <w:pStyle w:val="CodeBlock"/>
        <w:spacing w:after="20" w:line="240" w:lineRule="auto"/>
      </w:pPr>
      <w:r>
        <w:rPr>
          <w:rFonts w:ascii="Consolas" w:hAnsi="Consolas"/>
          <w:color w:val="282828"/>
          <w:sz w:val="17"/>
        </w:rPr>
        <w:t>data sanitation without object record</w:t>
      </w:r>
    </w:p>
    <w:p>
      <w:pPr>
        <w:pStyle w:val="CodeBlock"/>
        <w:spacing w:after="20" w:line="240" w:lineRule="auto"/>
      </w:pPr>
      <w:r>
        <w:rPr>
          <w:rFonts w:ascii="Consolas" w:hAnsi="Consolas"/>
          <w:color w:val="282828"/>
          <w:sz w:val="17"/>
        </w:rPr>
        <w:t>model-friendly transformation sold as quality</w:t>
      </w:r>
    </w:p>
    <w:p>
      <w:pPr>
        <w:pStyle w:val="CodeBlock"/>
        <w:spacing w:after="20" w:line="240" w:lineRule="auto"/>
      </w:pPr>
      <w:r>
        <w:rPr>
          <w:rFonts w:ascii="Consolas" w:hAnsi="Consolas"/>
          <w:color w:val="282828"/>
          <w:sz w:val="17"/>
        </w:rPr>
        <w:t>edge-case removal presented as hygiene</w:t>
      </w:r>
    </w:p>
    <w:p>
      <w:pPr>
        <w:pStyle w:val="CodeBlock"/>
        <w:spacing w:after="20" w:line="240" w:lineRule="auto"/>
      </w:pPr>
      <w:r>
        <w:rPr>
          <w:rFonts w:ascii="Consolas" w:hAnsi="Consolas"/>
          <w:color w:val="282828"/>
          <w:sz w:val="17"/>
        </w:rPr>
        <w:t>polished output that loses witness signal</w:t>
      </w:r>
    </w:p>
    <w:p>
      <w:pPr>
        <w:pStyle w:val="CodeBlock"/>
        <w:spacing w:after="20" w:line="240" w:lineRule="auto"/>
      </w:pPr>
      <w:r>
        <w:rPr>
          <w:rFonts w:ascii="Consolas" w:hAnsi="Consolas"/>
          <w:color w:val="282828"/>
          <w:sz w:val="17"/>
        </w:rPr>
        <w:t>summaries that remove the inconvenient human object</w:t>
      </w:r>
    </w:p>
    <w:p>
      <w:pPr>
        <w:spacing w:after="120" w:line="252" w:lineRule="auto"/>
      </w:pPr>
      <w:r>
        <w:t>A machine does not need to hate anyone to participate in purity metaphor abuse. It only needs to choose the old words and let the object disappear inside them.</w:t>
      </w:r>
    </w:p>
    <w:p>
      <w:pPr>
        <w:pStyle w:val="Heading1"/>
        <w:spacing w:before="240" w:after="80"/>
      </w:pPr>
      <w:r>
        <w:t>7. Container instead of purity</w:t>
      </w:r>
    </w:p>
    <w:p>
      <w:pPr>
        <w:spacing w:after="120" w:line="252" w:lineRule="auto"/>
      </w:pPr>
      <w:r>
        <w:t>The Yaiyip / Etcha material gives a better replacement frame: container, boundary, fit, sewing, leakage, placement, and repair.</w:t>
      </w:r>
    </w:p>
    <w:p>
      <w:pPr>
        <w:spacing w:after="120" w:line="252" w:lineRule="auto"/>
      </w:pPr>
      <w:r>
        <w:t>Purity asks:</w:t>
      </w:r>
    </w:p>
    <w:p>
      <w:pPr>
        <w:pStyle w:val="CodeBlock"/>
        <w:spacing w:after="20" w:line="240" w:lineRule="auto"/>
      </w:pPr>
      <w:r>
        <w:rPr>
          <w:rFonts w:ascii="Consolas" w:hAnsi="Consolas"/>
          <w:color w:val="282828"/>
          <w:sz w:val="17"/>
        </w:rPr>
        <w:t>What is stained?</w:t>
      </w:r>
    </w:p>
    <w:p>
      <w:pPr>
        <w:pStyle w:val="CodeBlock"/>
        <w:spacing w:after="20" w:line="240" w:lineRule="auto"/>
      </w:pPr>
      <w:r>
        <w:rPr>
          <w:rFonts w:ascii="Consolas" w:hAnsi="Consolas"/>
          <w:color w:val="282828"/>
          <w:sz w:val="17"/>
        </w:rPr>
        <w:t>Who is dirty?</w:t>
      </w:r>
    </w:p>
    <w:p>
      <w:pPr>
        <w:pStyle w:val="CodeBlock"/>
        <w:spacing w:after="20" w:line="240" w:lineRule="auto"/>
      </w:pPr>
      <w:r>
        <w:rPr>
          <w:rFonts w:ascii="Consolas" w:hAnsi="Consolas"/>
          <w:color w:val="282828"/>
          <w:sz w:val="17"/>
        </w:rPr>
        <w:t>What must be kept unsullied?</w:t>
      </w:r>
    </w:p>
    <w:p>
      <w:pPr>
        <w:pStyle w:val="CodeBlock"/>
        <w:spacing w:after="20" w:line="240" w:lineRule="auto"/>
      </w:pPr>
      <w:r>
        <w:rPr>
          <w:rFonts w:ascii="Consolas" w:hAnsi="Consolas"/>
          <w:color w:val="282828"/>
          <w:sz w:val="17"/>
        </w:rPr>
        <w:t>What should be removed?</w:t>
      </w:r>
    </w:p>
    <w:p>
      <w:pPr>
        <w:spacing w:after="120" w:line="252" w:lineRule="auto"/>
      </w:pPr>
      <w:r>
        <w:t>Container thinking asks:</w:t>
      </w:r>
    </w:p>
    <w:p>
      <w:pPr>
        <w:pStyle w:val="CodeBlock"/>
        <w:spacing w:after="20" w:line="240" w:lineRule="auto"/>
      </w:pPr>
      <w:r>
        <w:rPr>
          <w:rFonts w:ascii="Consolas" w:hAnsi="Consolas"/>
          <w:color w:val="282828"/>
          <w:sz w:val="17"/>
        </w:rPr>
        <w:t>What is the object?</w:t>
      </w:r>
    </w:p>
    <w:p>
      <w:pPr>
        <w:pStyle w:val="CodeBlock"/>
        <w:spacing w:after="20" w:line="240" w:lineRule="auto"/>
      </w:pPr>
      <w:r>
        <w:rPr>
          <w:rFonts w:ascii="Consolas" w:hAnsi="Consolas"/>
          <w:color w:val="282828"/>
          <w:sz w:val="17"/>
        </w:rPr>
        <w:t>What boundary holds it?</w:t>
      </w:r>
    </w:p>
    <w:p>
      <w:pPr>
        <w:pStyle w:val="CodeBlock"/>
        <w:spacing w:after="20" w:line="240" w:lineRule="auto"/>
      </w:pPr>
      <w:r>
        <w:rPr>
          <w:rFonts w:ascii="Consolas" w:hAnsi="Consolas"/>
          <w:color w:val="282828"/>
          <w:sz w:val="17"/>
        </w:rPr>
        <w:t>Where does it fit?</w:t>
      </w:r>
    </w:p>
    <w:p>
      <w:pPr>
        <w:pStyle w:val="CodeBlock"/>
        <w:spacing w:after="20" w:line="240" w:lineRule="auto"/>
      </w:pPr>
      <w:r>
        <w:rPr>
          <w:rFonts w:ascii="Consolas" w:hAnsi="Consolas"/>
          <w:color w:val="282828"/>
          <w:sz w:val="17"/>
        </w:rPr>
        <w:t>What leaked?</w:t>
      </w:r>
    </w:p>
    <w:p>
      <w:pPr>
        <w:pStyle w:val="CodeBlock"/>
        <w:spacing w:after="20" w:line="240" w:lineRule="auto"/>
      </w:pPr>
      <w:r>
        <w:rPr>
          <w:rFonts w:ascii="Consolas" w:hAnsi="Consolas"/>
          <w:color w:val="282828"/>
          <w:sz w:val="17"/>
        </w:rPr>
        <w:t>What container failed?</w:t>
      </w:r>
    </w:p>
    <w:p>
      <w:pPr>
        <w:pStyle w:val="CodeBlock"/>
        <w:spacing w:after="20" w:line="240" w:lineRule="auto"/>
      </w:pPr>
      <w:r>
        <w:rPr>
          <w:rFonts w:ascii="Consolas" w:hAnsi="Consolas"/>
          <w:color w:val="282828"/>
          <w:sz w:val="17"/>
        </w:rPr>
        <w:t>What repair is possible?</w:t>
      </w:r>
    </w:p>
    <w:p>
      <w:pPr>
        <w:pStyle w:val="CodeBlock"/>
        <w:spacing w:after="20" w:line="240" w:lineRule="auto"/>
      </w:pPr>
      <w:r>
        <w:rPr>
          <w:rFonts w:ascii="Consolas" w:hAnsi="Consolas"/>
          <w:color w:val="282828"/>
          <w:sz w:val="17"/>
        </w:rPr>
        <w:t>Who keeps veto?</w:t>
      </w:r>
    </w:p>
    <w:p>
      <w:pPr>
        <w:spacing w:after="120" w:line="252" w:lineRule="auto"/>
      </w:pPr>
      <w:r>
        <w:t>The difference matters.</w:t>
      </w:r>
    </w:p>
    <w:p>
      <w:pPr>
        <w:spacing w:after="120" w:line="252" w:lineRule="auto"/>
      </w:pPr>
      <w:r>
        <w:t>Purity ranks essence.</w:t>
      </w:r>
    </w:p>
    <w:p>
      <w:pPr>
        <w:spacing w:after="120" w:line="252" w:lineRule="auto"/>
      </w:pPr>
      <w:r>
        <w:t>Container thinking inspects structure.</w:t>
      </w:r>
    </w:p>
    <w:p>
      <w:pPr>
        <w:spacing w:after="120" w:line="252" w:lineRule="auto"/>
      </w:pPr>
      <w:r>
        <w:t>Purity tends toward removal.</w:t>
      </w:r>
    </w:p>
    <w:p>
      <w:pPr>
        <w:spacing w:after="120" w:line="252" w:lineRule="auto"/>
      </w:pPr>
      <w:r>
        <w:t>Container thinking tends toward repair, replacement, relocation, reinforcement, and fit.</w:t>
      </w:r>
    </w:p>
    <w:p>
      <w:pPr>
        <w:spacing w:after="120" w:line="252" w:lineRule="auto"/>
      </w:pPr>
      <w:r>
        <w:t>This does not mean every boundary is good. A container can imprison. A wall can harm. A category can crush.</w:t>
      </w:r>
    </w:p>
    <w:p>
      <w:pPr>
        <w:spacing w:after="120" w:line="252" w:lineRule="auto"/>
      </w:pPr>
      <w:r>
        <w:t>But container language at least keeps the question on structure instead of pretending that worth lives inside a stain.</w:t>
      </w:r>
    </w:p>
    <w:p>
      <w:pPr>
        <w:pStyle w:val="Heading1"/>
        <w:spacing w:before="240" w:after="80"/>
      </w:pPr>
      <w:r>
        <w:t>8. The Milk Dragon card</w:t>
      </w:r>
    </w:p>
    <w:p>
      <w:pPr>
        <w:spacing w:after="120" w:line="252" w:lineRule="auto"/>
      </w:pPr>
      <w:r>
        <w:t>A fast field card:</w:t>
      </w:r>
    </w:p>
    <w:p>
      <w:pPr>
        <w:pStyle w:val="CodeBlock"/>
        <w:spacing w:after="20" w:line="240" w:lineRule="auto"/>
      </w:pPr>
      <w:r>
        <w:rPr>
          <w:rFonts w:ascii="Consolas" w:hAnsi="Consolas"/>
          <w:color w:val="282828"/>
          <w:sz w:val="17"/>
        </w:rPr>
        <w:t>MILK_DRAGON_CHECK</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Target:</w:t>
      </w:r>
    </w:p>
    <w:p>
      <w:pPr>
        <w:pStyle w:val="CodeBlock"/>
        <w:spacing w:after="20" w:line="240" w:lineRule="auto"/>
      </w:pPr>
      <w:r>
        <w:rPr>
          <w:rFonts w:ascii="Consolas" w:hAnsi="Consolas"/>
          <w:color w:val="282828"/>
          <w:sz w:val="17"/>
        </w:rPr>
        <w:t>Who or what is being described?</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Purity tokens:</w:t>
      </w:r>
    </w:p>
    <w:p>
      <w:pPr>
        <w:pStyle w:val="CodeBlock"/>
        <w:spacing w:after="20" w:line="240" w:lineRule="auto"/>
      </w:pPr>
      <w:r>
        <w:rPr>
          <w:rFonts w:ascii="Consolas" w:hAnsi="Consolas"/>
          <w:color w:val="282828"/>
          <w:sz w:val="17"/>
        </w:rPr>
        <w:t>What words imply stain, contamination, filth, rot, cleansing, purity, corruption, infection, or removal?</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Object swap:</w:t>
      </w:r>
    </w:p>
    <w:p>
      <w:pPr>
        <w:pStyle w:val="CodeBlock"/>
        <w:spacing w:after="20" w:line="240" w:lineRule="auto"/>
      </w:pPr>
      <w:r>
        <w:rPr>
          <w:rFonts w:ascii="Consolas" w:hAnsi="Consolas"/>
          <w:color w:val="282828"/>
          <w:sz w:val="17"/>
        </w:rPr>
        <w:t>Did actor become substance?</w:t>
      </w:r>
    </w:p>
    <w:p>
      <w:pPr>
        <w:pStyle w:val="CodeBlock"/>
        <w:spacing w:after="20" w:line="240" w:lineRule="auto"/>
      </w:pPr>
      <w:r>
        <w:rPr>
          <w:rFonts w:ascii="Consolas" w:hAnsi="Consolas"/>
          <w:color w:val="282828"/>
          <w:sz w:val="17"/>
        </w:rPr>
        <w:t>Did behaviour become essence?</w:t>
      </w:r>
    </w:p>
    <w:p>
      <w:pPr>
        <w:pStyle w:val="CodeBlock"/>
        <w:spacing w:after="20" w:line="240" w:lineRule="auto"/>
      </w:pPr>
      <w:r>
        <w:rPr>
          <w:rFonts w:ascii="Consolas" w:hAnsi="Consolas"/>
          <w:color w:val="282828"/>
          <w:sz w:val="17"/>
        </w:rPr>
        <w:t>Did risk become guilt?</w:t>
      </w:r>
    </w:p>
    <w:p>
      <w:pPr>
        <w:pStyle w:val="CodeBlock"/>
        <w:spacing w:after="20" w:line="240" w:lineRule="auto"/>
      </w:pPr>
      <w:r>
        <w:rPr>
          <w:rFonts w:ascii="Consolas" w:hAnsi="Consolas"/>
          <w:color w:val="282828"/>
          <w:sz w:val="17"/>
        </w:rPr>
        <w:t>Did contact become contamination?</w:t>
      </w:r>
    </w:p>
    <w:p>
      <w:pPr>
        <w:pStyle w:val="CodeBlock"/>
        <w:spacing w:after="20" w:line="240" w:lineRule="auto"/>
      </w:pPr>
      <w:r>
        <w:rPr>
          <w:rFonts w:ascii="Consolas" w:hAnsi="Consolas"/>
          <w:color w:val="282828"/>
          <w:sz w:val="17"/>
        </w:rPr>
        <w:t>Did legality become truth?</w:t>
      </w:r>
    </w:p>
    <w:p>
      <w:pPr>
        <w:pStyle w:val="CodeBlock"/>
        <w:spacing w:after="20" w:line="240" w:lineRule="auto"/>
      </w:pPr>
      <w:r>
        <w:rPr>
          <w:rFonts w:ascii="Consolas" w:hAnsi="Consolas"/>
          <w:color w:val="282828"/>
          <w:sz w:val="17"/>
        </w:rPr>
        <w:t>Did stigma become evidence?</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Response narrowing:</w:t>
      </w:r>
    </w:p>
    <w:p>
      <w:pPr>
        <w:pStyle w:val="CodeBlock"/>
        <w:spacing w:after="20" w:line="240" w:lineRule="auto"/>
      </w:pPr>
      <w:r>
        <w:rPr>
          <w:rFonts w:ascii="Consolas" w:hAnsi="Consolas"/>
          <w:color w:val="282828"/>
          <w:sz w:val="17"/>
        </w:rPr>
        <w:t>What responses remain available?</w:t>
      </w:r>
    </w:p>
    <w:p>
      <w:pPr>
        <w:pStyle w:val="CodeBlock"/>
        <w:spacing w:after="20" w:line="240" w:lineRule="auto"/>
      </w:pPr>
      <w:r>
        <w:rPr>
          <w:rFonts w:ascii="Consolas" w:hAnsi="Consolas"/>
          <w:color w:val="282828"/>
          <w:sz w:val="17"/>
        </w:rPr>
        <w:t>What responses were erased?</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Institutional hook:</w:t>
      </w:r>
    </w:p>
    <w:p>
      <w:pPr>
        <w:pStyle w:val="CodeBlock"/>
        <w:spacing w:after="20" w:line="240" w:lineRule="auto"/>
      </w:pPr>
      <w:r>
        <w:rPr>
          <w:rFonts w:ascii="Consolas" w:hAnsi="Consolas"/>
          <w:color w:val="282828"/>
          <w:sz w:val="17"/>
        </w:rPr>
        <w:t>Where could this frame enter forms, policy, moderation, care, school, border, clinic, platform, or policing systems?</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Victim signal:</w:t>
      </w:r>
    </w:p>
    <w:p>
      <w:pPr>
        <w:pStyle w:val="CodeBlock"/>
        <w:spacing w:after="20" w:line="240" w:lineRule="auto"/>
      </w:pPr>
      <w:r>
        <w:rPr>
          <w:rFonts w:ascii="Consolas" w:hAnsi="Consolas"/>
          <w:color w:val="282828"/>
          <w:sz w:val="17"/>
        </w:rPr>
        <w:t>Who loses standing if the frame is accepted?</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Repair:</w:t>
      </w:r>
    </w:p>
    <w:p>
      <w:pPr>
        <w:pStyle w:val="CodeBlock"/>
        <w:spacing w:after="20" w:line="240" w:lineRule="auto"/>
      </w:pPr>
      <w:r>
        <w:rPr>
          <w:rFonts w:ascii="Consolas" w:hAnsi="Consolas"/>
          <w:color w:val="282828"/>
          <w:sz w:val="17"/>
        </w:rPr>
        <w:t>Replace purity frame with object, boundary, evidence, consent, veto, container, or material action.</w:t>
      </w:r>
    </w:p>
    <w:p>
      <w:pPr>
        <w:spacing w:after="120" w:line="252" w:lineRule="auto"/>
      </w:pPr>
      <w:r>
        <w:t>The Milk Dragon is present when the conversation stops asking what happened and starts asking how to remove the stain.</w:t>
      </w:r>
    </w:p>
    <w:p>
      <w:pPr>
        <w:pStyle w:val="Heading1"/>
        <w:spacing w:before="240" w:after="80"/>
      </w:pPr>
      <w:r>
        <w:t>9. AMPHI: keep domains apart</w:t>
      </w:r>
    </w:p>
    <w:p>
      <w:pPr>
        <w:spacing w:after="120" w:line="252" w:lineRule="auto"/>
      </w:pPr>
      <w:r>
        <w:t>AMPHI is the domain-separation guard.</w:t>
      </w:r>
    </w:p>
    <w:p>
      <w:pPr>
        <w:spacing w:after="120" w:line="252" w:lineRule="auto"/>
      </w:pPr>
      <w:r>
        <w:t>It matters because purity metaphor often works by collapsing domains:</w:t>
      </w:r>
    </w:p>
    <w:p>
      <w:pPr>
        <w:pStyle w:val="CodeBlock"/>
        <w:spacing w:after="20" w:line="240" w:lineRule="auto"/>
      </w:pPr>
      <w:r>
        <w:rPr>
          <w:rFonts w:ascii="Consolas" w:hAnsi="Consolas"/>
          <w:color w:val="282828"/>
          <w:sz w:val="17"/>
        </w:rPr>
        <w:t>law -&gt; truth</w:t>
      </w:r>
    </w:p>
    <w:p>
      <w:pPr>
        <w:pStyle w:val="CodeBlock"/>
        <w:spacing w:after="20" w:line="240" w:lineRule="auto"/>
      </w:pPr>
      <w:r>
        <w:rPr>
          <w:rFonts w:ascii="Consolas" w:hAnsi="Consolas"/>
          <w:color w:val="282828"/>
          <w:sz w:val="17"/>
        </w:rPr>
        <w:t>risk -&gt; guilt</w:t>
      </w:r>
    </w:p>
    <w:p>
      <w:pPr>
        <w:pStyle w:val="CodeBlock"/>
        <w:spacing w:after="20" w:line="240" w:lineRule="auto"/>
      </w:pPr>
      <w:r>
        <w:rPr>
          <w:rFonts w:ascii="Consolas" w:hAnsi="Consolas"/>
          <w:color w:val="282828"/>
          <w:sz w:val="17"/>
        </w:rPr>
        <w:t>stigma -&gt; evidence</w:t>
      </w:r>
    </w:p>
    <w:p>
      <w:pPr>
        <w:pStyle w:val="CodeBlock"/>
        <w:spacing w:after="20" w:line="240" w:lineRule="auto"/>
      </w:pPr>
      <w:r>
        <w:rPr>
          <w:rFonts w:ascii="Consolas" w:hAnsi="Consolas"/>
          <w:color w:val="282828"/>
          <w:sz w:val="17"/>
        </w:rPr>
        <w:t>diagnosis -&gt; identity</w:t>
      </w:r>
    </w:p>
    <w:p>
      <w:pPr>
        <w:pStyle w:val="CodeBlock"/>
        <w:spacing w:after="20" w:line="240" w:lineRule="auto"/>
      </w:pPr>
      <w:r>
        <w:rPr>
          <w:rFonts w:ascii="Consolas" w:hAnsi="Consolas"/>
          <w:color w:val="282828"/>
          <w:sz w:val="17"/>
        </w:rPr>
        <w:t>contact -&gt; contamination</w:t>
      </w:r>
    </w:p>
    <w:p>
      <w:pPr>
        <w:pStyle w:val="CodeBlock"/>
        <w:spacing w:after="20" w:line="240" w:lineRule="auto"/>
      </w:pPr>
      <w:r>
        <w:rPr>
          <w:rFonts w:ascii="Consolas" w:hAnsi="Consolas"/>
          <w:color w:val="282828"/>
          <w:sz w:val="17"/>
        </w:rPr>
        <w:t>discomfort -&gt; danger</w:t>
      </w:r>
    </w:p>
    <w:p>
      <w:pPr>
        <w:pStyle w:val="CodeBlock"/>
        <w:spacing w:after="20" w:line="240" w:lineRule="auto"/>
      </w:pPr>
      <w:r>
        <w:rPr>
          <w:rFonts w:ascii="Consolas" w:hAnsi="Consolas"/>
          <w:color w:val="282828"/>
          <w:sz w:val="17"/>
        </w:rPr>
        <w:t>technical ease -&gt; correctness</w:t>
      </w:r>
    </w:p>
    <w:p>
      <w:pPr>
        <w:spacing w:after="120" w:line="252" w:lineRule="auto"/>
      </w:pPr>
      <w:r>
        <w:t>The repair is separation:</w:t>
      </w:r>
    </w:p>
    <w:p>
      <w:pPr>
        <w:pStyle w:val="CodeBlock"/>
        <w:spacing w:after="20" w:line="240" w:lineRule="auto"/>
      </w:pPr>
      <w:r>
        <w:rPr>
          <w:rFonts w:ascii="Consolas" w:hAnsi="Consolas"/>
          <w:color w:val="282828"/>
          <w:sz w:val="17"/>
        </w:rPr>
        <w:t>law is not truth</w:t>
      </w:r>
    </w:p>
    <w:p>
      <w:pPr>
        <w:pStyle w:val="CodeBlock"/>
        <w:spacing w:after="20" w:line="240" w:lineRule="auto"/>
      </w:pPr>
      <w:r>
        <w:rPr>
          <w:rFonts w:ascii="Consolas" w:hAnsi="Consolas"/>
          <w:color w:val="282828"/>
          <w:sz w:val="17"/>
        </w:rPr>
        <w:t>risk is not guilt</w:t>
      </w:r>
    </w:p>
    <w:p>
      <w:pPr>
        <w:pStyle w:val="CodeBlock"/>
        <w:spacing w:after="20" w:line="240" w:lineRule="auto"/>
      </w:pPr>
      <w:r>
        <w:rPr>
          <w:rFonts w:ascii="Consolas" w:hAnsi="Consolas"/>
          <w:color w:val="282828"/>
          <w:sz w:val="17"/>
        </w:rPr>
        <w:t>stigma is not evidence</w:t>
      </w:r>
    </w:p>
    <w:p>
      <w:pPr>
        <w:pStyle w:val="CodeBlock"/>
        <w:spacing w:after="20" w:line="240" w:lineRule="auto"/>
      </w:pPr>
      <w:r>
        <w:rPr>
          <w:rFonts w:ascii="Consolas" w:hAnsi="Consolas"/>
          <w:color w:val="282828"/>
          <w:sz w:val="17"/>
        </w:rPr>
        <w:t>diagnosis is not identity</w:t>
      </w:r>
    </w:p>
    <w:p>
      <w:pPr>
        <w:pStyle w:val="CodeBlock"/>
        <w:spacing w:after="20" w:line="240" w:lineRule="auto"/>
      </w:pPr>
      <w:r>
        <w:rPr>
          <w:rFonts w:ascii="Consolas" w:hAnsi="Consolas"/>
          <w:color w:val="282828"/>
          <w:sz w:val="17"/>
        </w:rPr>
        <w:t>association is not cause</w:t>
      </w:r>
    </w:p>
    <w:p>
      <w:pPr>
        <w:pStyle w:val="CodeBlock"/>
        <w:spacing w:after="20" w:line="240" w:lineRule="auto"/>
      </w:pPr>
      <w:r>
        <w:rPr>
          <w:rFonts w:ascii="Consolas" w:hAnsi="Consolas"/>
          <w:color w:val="282828"/>
          <w:sz w:val="17"/>
        </w:rPr>
        <w:t>metric success is not object survival</w:t>
      </w:r>
    </w:p>
    <w:p>
      <w:pPr>
        <w:spacing w:after="120" w:line="252" w:lineRule="auto"/>
      </w:pPr>
      <w:r>
        <w:t>This does not erase risk. It lets risk be handled as risk instead of being smuggled into blame, stain, or essence.</w:t>
      </w:r>
    </w:p>
    <w:p>
      <w:pPr>
        <w:pStyle w:val="Heading1"/>
        <w:spacing w:before="240" w:after="80"/>
      </w:pPr>
      <w:r>
        <w:t>10. MOGRI, DRAGI, ADUTI, REFRI</w:t>
      </w:r>
    </w:p>
    <w:p>
      <w:pPr>
        <w:spacing w:after="120" w:line="252" w:lineRule="auto"/>
      </w:pPr>
      <w:r>
        <w:t>The object-custody stack gives the operational method.</w:t>
      </w:r>
    </w:p>
    <w:p>
      <w:pPr>
        <w:pStyle w:val="Heading2"/>
        <w:spacing w:before="240" w:after="80"/>
      </w:pPr>
      <w:r>
        <w:t>MOGRI</w:t>
      </w:r>
    </w:p>
    <w:p>
      <w:pPr>
        <w:spacing w:after="120" w:line="252" w:lineRule="auto"/>
      </w:pPr>
      <w:r>
        <w:t>Hold the object before it transmogrifies.</w:t>
      </w:r>
    </w:p>
    <w:p>
      <w:pPr>
        <w:pStyle w:val="CodeBlock"/>
        <w:spacing w:after="20" w:line="240" w:lineRule="auto"/>
      </w:pPr>
      <w:r>
        <w:rPr>
          <w:rFonts w:ascii="Consolas" w:hAnsi="Consolas"/>
          <w:color w:val="282828"/>
          <w:sz w:val="17"/>
        </w:rPr>
        <w:t>What is the original referent?</w:t>
      </w:r>
    </w:p>
    <w:p>
      <w:pPr>
        <w:pStyle w:val="CodeBlock"/>
        <w:spacing w:after="20" w:line="240" w:lineRule="auto"/>
      </w:pPr>
      <w:r>
        <w:rPr>
          <w:rFonts w:ascii="Consolas" w:hAnsi="Consolas"/>
          <w:color w:val="282828"/>
          <w:sz w:val="17"/>
        </w:rPr>
        <w:t>What did the user actually bring?</w:t>
      </w:r>
    </w:p>
    <w:p>
      <w:pPr>
        <w:pStyle w:val="CodeBlock"/>
        <w:spacing w:after="20" w:line="240" w:lineRule="auto"/>
      </w:pPr>
      <w:r>
        <w:rPr>
          <w:rFonts w:ascii="Consolas" w:hAnsi="Consolas"/>
          <w:color w:val="282828"/>
          <w:sz w:val="17"/>
        </w:rPr>
        <w:t>Do not rename the target into stain before examining it.</w:t>
      </w:r>
    </w:p>
    <w:p>
      <w:pPr>
        <w:pStyle w:val="Heading2"/>
        <w:spacing w:before="240" w:after="80"/>
      </w:pPr>
      <w:r>
        <w:t>DRAGI</w:t>
      </w:r>
    </w:p>
    <w:p>
      <w:pPr>
        <w:spacing w:after="120" w:line="252" w:lineRule="auto"/>
      </w:pPr>
      <w:r>
        <w:t>Map the eater.</w:t>
      </w:r>
    </w:p>
    <w:p>
      <w:pPr>
        <w:pStyle w:val="CodeBlock"/>
        <w:spacing w:after="20" w:line="240" w:lineRule="auto"/>
      </w:pPr>
      <w:r>
        <w:rPr>
          <w:rFonts w:ascii="Consolas" w:hAnsi="Consolas"/>
          <w:color w:val="282828"/>
          <w:sz w:val="17"/>
        </w:rPr>
        <w:t>What does the Milk Dragon eat?</w:t>
      </w:r>
    </w:p>
    <w:p>
      <w:pPr>
        <w:pStyle w:val="CodeBlock"/>
        <w:spacing w:after="20" w:line="240" w:lineRule="auto"/>
      </w:pPr>
      <w:r>
        <w:rPr>
          <w:rFonts w:ascii="Consolas" w:hAnsi="Consolas"/>
          <w:color w:val="282828"/>
          <w:sz w:val="17"/>
        </w:rPr>
        <w:t>Where does it live?</w:t>
      </w:r>
    </w:p>
    <w:p>
      <w:pPr>
        <w:pStyle w:val="CodeBlock"/>
        <w:spacing w:after="20" w:line="240" w:lineRule="auto"/>
      </w:pPr>
      <w:r>
        <w:rPr>
          <w:rFonts w:ascii="Consolas" w:hAnsi="Consolas"/>
          <w:color w:val="282828"/>
          <w:sz w:val="17"/>
        </w:rPr>
        <w:t>How is it identified?</w:t>
      </w:r>
    </w:p>
    <w:p>
      <w:pPr>
        <w:pStyle w:val="CodeBlock"/>
        <w:spacing w:after="20" w:line="240" w:lineRule="auto"/>
      </w:pPr>
      <w:r>
        <w:rPr>
          <w:rFonts w:ascii="Consolas" w:hAnsi="Consolas"/>
          <w:color w:val="282828"/>
          <w:sz w:val="17"/>
        </w:rPr>
        <w:t>What eats, limits, or stops it?</w:t>
      </w:r>
    </w:p>
    <w:p>
      <w:pPr>
        <w:pStyle w:val="Heading2"/>
        <w:spacing w:before="240" w:after="80"/>
      </w:pPr>
      <w:r>
        <w:t>ADUTI</w:t>
      </w:r>
    </w:p>
    <w:p>
      <w:pPr>
        <w:spacing w:after="120" w:line="252" w:lineRule="auto"/>
      </w:pPr>
      <w:r>
        <w:t>Test object survival.</w:t>
      </w:r>
    </w:p>
    <w:p>
      <w:pPr>
        <w:pStyle w:val="CodeBlock"/>
        <w:spacing w:after="20" w:line="240" w:lineRule="auto"/>
      </w:pPr>
      <w:r>
        <w:rPr>
          <w:rFonts w:ascii="Consolas" w:hAnsi="Consolas"/>
          <w:color w:val="282828"/>
          <w:sz w:val="17"/>
        </w:rPr>
        <w:t>OBJ_IN:</w:t>
      </w:r>
    </w:p>
    <w:p>
      <w:pPr>
        <w:pStyle w:val="CodeBlock"/>
        <w:spacing w:after="20" w:line="240" w:lineRule="auto"/>
      </w:pPr>
      <w:r>
        <w:rPr>
          <w:rFonts w:ascii="Consolas" w:hAnsi="Consolas"/>
          <w:color w:val="282828"/>
          <w:sz w:val="17"/>
        </w:rPr>
        <w:t>abuse victim, cannabis user, migrant, witness, edge case, messy dataset, harmed group</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OBJ_OUT after purity drift:</w:t>
      </w:r>
    </w:p>
    <w:p>
      <w:pPr>
        <w:pStyle w:val="CodeBlock"/>
        <w:spacing w:after="20" w:line="240" w:lineRule="auto"/>
      </w:pPr>
      <w:r>
        <w:rPr>
          <w:rFonts w:ascii="Consolas" w:hAnsi="Consolas"/>
          <w:color w:val="282828"/>
          <w:sz w:val="17"/>
        </w:rPr>
        <w:t>stain, contaminant, risk object, dirty record, problem population</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Result:</w:t>
      </w:r>
    </w:p>
    <w:p>
      <w:pPr>
        <w:pStyle w:val="CodeBlock"/>
        <w:spacing w:after="20" w:line="240" w:lineRule="auto"/>
      </w:pPr>
      <w:r>
        <w:rPr>
          <w:rFonts w:ascii="Consolas" w:hAnsi="Consolas"/>
          <w:color w:val="282828"/>
          <w:sz w:val="17"/>
        </w:rPr>
        <w:t>FAIL</w:t>
      </w:r>
    </w:p>
    <w:p>
      <w:pPr>
        <w:pStyle w:val="Heading2"/>
        <w:spacing w:before="240" w:after="80"/>
      </w:pPr>
      <w:r>
        <w:t>REFRI</w:t>
      </w:r>
    </w:p>
    <w:p>
      <w:pPr>
        <w:spacing w:after="120" w:line="252" w:lineRule="auto"/>
      </w:pPr>
      <w:r>
        <w:t>Block proxy substitution.</w:t>
      </w:r>
    </w:p>
    <w:p>
      <w:pPr>
        <w:pStyle w:val="CodeBlock"/>
        <w:spacing w:after="20" w:line="240" w:lineRule="auto"/>
      </w:pPr>
      <w:r>
        <w:rPr>
          <w:rFonts w:ascii="Consolas" w:hAnsi="Consolas"/>
          <w:color w:val="282828"/>
          <w:sz w:val="17"/>
        </w:rPr>
        <w:t>SUB_RISK: person -&gt; contaminant</w:t>
      </w:r>
    </w:p>
    <w:p>
      <w:pPr>
        <w:pStyle w:val="CodeBlock"/>
        <w:spacing w:after="20" w:line="240" w:lineRule="auto"/>
      </w:pPr>
      <w:r>
        <w:rPr>
          <w:rFonts w:ascii="Consolas" w:hAnsi="Consolas"/>
          <w:color w:val="282828"/>
          <w:sz w:val="17"/>
        </w:rPr>
        <w:t>SUB_RISK: witness -&gt; reputational risk</w:t>
      </w:r>
    </w:p>
    <w:p>
      <w:pPr>
        <w:pStyle w:val="CodeBlock"/>
        <w:spacing w:after="20" w:line="240" w:lineRule="auto"/>
      </w:pPr>
      <w:r>
        <w:rPr>
          <w:rFonts w:ascii="Consolas" w:hAnsi="Consolas"/>
          <w:color w:val="282828"/>
          <w:sz w:val="17"/>
        </w:rPr>
        <w:t>SUB_RISK: policy question -&gt; hygiene question</w:t>
      </w:r>
    </w:p>
    <w:p>
      <w:pPr>
        <w:pStyle w:val="CodeBlock"/>
        <w:spacing w:after="20" w:line="240" w:lineRule="auto"/>
      </w:pPr>
      <w:r>
        <w:rPr>
          <w:rFonts w:ascii="Consolas" w:hAnsi="Consolas"/>
          <w:color w:val="282828"/>
          <w:sz w:val="17"/>
        </w:rPr>
        <w:t>SUB_RISK: edge case -&gt; noise</w:t>
      </w:r>
    </w:p>
    <w:p>
      <w:pPr>
        <w:spacing w:after="120" w:line="252" w:lineRule="auto"/>
      </w:pPr>
      <w:r>
        <w:t>Then return to the nearest valid object.</w:t>
      </w:r>
    </w:p>
    <w:p>
      <w:pPr>
        <w:pStyle w:val="Heading1"/>
        <w:spacing w:before="240" w:after="80"/>
      </w:pPr>
      <w:r>
        <w:t>11. Non-claims</w:t>
      </w:r>
    </w:p>
    <w:p>
      <w:pPr>
        <w:spacing w:after="120" w:line="252" w:lineRule="auto"/>
      </w:pPr>
      <w:r>
        <w:t>This paper does not claim that every purity-coded word causes violence.</w:t>
      </w:r>
    </w:p>
    <w:p>
      <w:pPr>
        <w:spacing w:after="120" w:line="252" w:lineRule="auto"/>
      </w:pPr>
      <w:r>
        <w:t>It does not claim that every use of terms like clean, clear, pure, contaminated, or corrupt is morally equivalent.</w:t>
      </w:r>
    </w:p>
    <w:p>
      <w:pPr>
        <w:spacing w:after="120" w:line="252" w:lineRule="auto"/>
      </w:pPr>
      <w:r>
        <w:t>It does not claim that hygiene, infection control, food safety, or real contamination risk should be ignored.</w:t>
      </w:r>
    </w:p>
    <w:p>
      <w:pPr>
        <w:spacing w:after="120" w:line="252" w:lineRule="auto"/>
      </w:pPr>
      <w:r>
        <w:t>It does not claim that all boundaries are bad.</w:t>
      </w:r>
    </w:p>
    <w:p>
      <w:pPr>
        <w:spacing w:after="120" w:line="252" w:lineRule="auto"/>
      </w:pPr>
      <w:r>
        <w:t>It does claim that when purity metaphor attaches to human worth, group identity, victim credibility, stigmatized behaviour, or institutional classification, it deserves careful handling.</w:t>
      </w:r>
    </w:p>
    <w:p>
      <w:pPr>
        <w:spacing w:after="120" w:line="252" w:lineRule="auto"/>
      </w:pPr>
      <w:r>
        <w:t>The question is not whether a word is banned.</w:t>
      </w:r>
    </w:p>
    <w:p>
      <w:pPr>
        <w:spacing w:after="120" w:line="252" w:lineRule="auto"/>
      </w:pPr>
      <w:r>
        <w:t>The question is whether the word changed the object.</w:t>
      </w:r>
    </w:p>
    <w:p>
      <w:pPr>
        <w:pStyle w:val="Heading1"/>
        <w:spacing w:before="240" w:after="80"/>
      </w:pPr>
      <w:r>
        <w:t>12. What to do today</w:t>
      </w:r>
    </w:p>
    <w:p>
      <w:pPr>
        <w:spacing w:after="120" w:line="252" w:lineRule="auto"/>
      </w:pPr>
      <w:r>
        <w:t>A practical response:</w:t>
      </w:r>
    </w:p>
    <w:p>
      <w:pPr>
        <w:pStyle w:val="CodeBlock"/>
        <w:spacing w:after="20" w:line="240" w:lineRule="auto"/>
      </w:pPr>
      <w:r>
        <w:rPr>
          <w:rFonts w:ascii="Consolas" w:hAnsi="Consolas"/>
          <w:color w:val="282828"/>
          <w:sz w:val="17"/>
        </w:rPr>
        <w:t>1. Replace purity language with concrete operation.</w:t>
      </w:r>
    </w:p>
    <w:p>
      <w:pPr>
        <w:pStyle w:val="CodeBlock"/>
        <w:spacing w:after="20" w:line="240" w:lineRule="auto"/>
      </w:pPr>
      <w:r>
        <w:rPr>
          <w:rFonts w:ascii="Consolas" w:hAnsi="Consolas"/>
          <w:color w:val="282828"/>
          <w:sz w:val="17"/>
        </w:rPr>
        <w:t>2. Name the object before changing it.</w:t>
      </w:r>
    </w:p>
    <w:p>
      <w:pPr>
        <w:pStyle w:val="CodeBlock"/>
        <w:spacing w:after="20" w:line="240" w:lineRule="auto"/>
      </w:pPr>
      <w:r>
        <w:rPr>
          <w:rFonts w:ascii="Consolas" w:hAnsi="Consolas"/>
          <w:color w:val="282828"/>
          <w:sz w:val="17"/>
        </w:rPr>
        <w:t>3. Separate risk from guilt.</w:t>
      </w:r>
    </w:p>
    <w:p>
      <w:pPr>
        <w:pStyle w:val="CodeBlock"/>
        <w:spacing w:after="20" w:line="240" w:lineRule="auto"/>
      </w:pPr>
      <w:r>
        <w:rPr>
          <w:rFonts w:ascii="Consolas" w:hAnsi="Consolas"/>
          <w:color w:val="282828"/>
          <w:sz w:val="17"/>
        </w:rPr>
        <w:t>4. Separate law from truth.</w:t>
      </w:r>
    </w:p>
    <w:p>
      <w:pPr>
        <w:pStyle w:val="CodeBlock"/>
        <w:spacing w:after="20" w:line="240" w:lineRule="auto"/>
      </w:pPr>
      <w:r>
        <w:rPr>
          <w:rFonts w:ascii="Consolas" w:hAnsi="Consolas"/>
          <w:color w:val="282828"/>
          <w:sz w:val="17"/>
        </w:rPr>
        <w:t>5. Separate stigma from evidence.</w:t>
      </w:r>
    </w:p>
    <w:p>
      <w:pPr>
        <w:pStyle w:val="CodeBlock"/>
        <w:spacing w:after="20" w:line="240" w:lineRule="auto"/>
      </w:pPr>
      <w:r>
        <w:rPr>
          <w:rFonts w:ascii="Consolas" w:hAnsi="Consolas"/>
          <w:color w:val="282828"/>
          <w:sz w:val="17"/>
        </w:rPr>
        <w:t>6. Preserve victim signal.</w:t>
      </w:r>
    </w:p>
    <w:p>
      <w:pPr>
        <w:pStyle w:val="CodeBlock"/>
        <w:spacing w:after="20" w:line="240" w:lineRule="auto"/>
      </w:pPr>
      <w:r>
        <w:rPr>
          <w:rFonts w:ascii="Consolas" w:hAnsi="Consolas"/>
          <w:color w:val="282828"/>
          <w:sz w:val="17"/>
        </w:rPr>
        <w:t>7. Ask who benefits when the target becomes a stain.</w:t>
      </w:r>
    </w:p>
    <w:p>
      <w:pPr>
        <w:pStyle w:val="CodeBlock"/>
        <w:spacing w:after="20" w:line="240" w:lineRule="auto"/>
      </w:pPr>
      <w:r>
        <w:rPr>
          <w:rFonts w:ascii="Consolas" w:hAnsi="Consolas"/>
          <w:color w:val="282828"/>
          <w:sz w:val="17"/>
        </w:rPr>
        <w:t>8. Track where the frame enters institutions.</w:t>
      </w:r>
    </w:p>
    <w:p>
      <w:pPr>
        <w:pStyle w:val="CodeBlock"/>
        <w:spacing w:after="20" w:line="240" w:lineRule="auto"/>
      </w:pPr>
      <w:r>
        <w:rPr>
          <w:rFonts w:ascii="Consolas" w:hAnsi="Consolas"/>
          <w:color w:val="282828"/>
          <w:sz w:val="17"/>
        </w:rPr>
        <w:t>9. Use container language when boundary and repair are the real issue.</w:t>
      </w:r>
    </w:p>
    <w:p>
      <w:pPr>
        <w:pStyle w:val="CodeBlock"/>
        <w:spacing w:after="20" w:line="240" w:lineRule="auto"/>
      </w:pPr>
      <w:r>
        <w:rPr>
          <w:rFonts w:ascii="Consolas" w:hAnsi="Consolas"/>
          <w:color w:val="282828"/>
          <w:sz w:val="17"/>
        </w:rPr>
        <w:t>10. Refuse the proxy when the person becomes contamination.</w:t>
      </w:r>
    </w:p>
    <w:p>
      <w:pPr>
        <w:spacing w:after="120" w:line="252" w:lineRule="auto"/>
      </w:pPr>
      <w:r>
        <w:t>Examples:</w:t>
      </w:r>
    </w:p>
    <w:p>
      <w:pPr>
        <w:pStyle w:val="CodeBlock"/>
        <w:spacing w:after="20" w:line="240" w:lineRule="auto"/>
      </w:pPr>
      <w:r>
        <w:rPr>
          <w:rFonts w:ascii="Consolas" w:hAnsi="Consolas"/>
          <w:color w:val="282828"/>
          <w:sz w:val="17"/>
        </w:rPr>
        <w:t>Instead of:</w:t>
      </w:r>
    </w:p>
    <w:p>
      <w:pPr>
        <w:pStyle w:val="CodeBlock"/>
        <w:spacing w:after="20" w:line="240" w:lineRule="auto"/>
      </w:pPr>
      <w:r>
        <w:rPr>
          <w:rFonts w:ascii="Consolas" w:hAnsi="Consolas"/>
          <w:color w:val="282828"/>
          <w:sz w:val="17"/>
        </w:rPr>
        <w:t>clean the dataset</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Say:</w:t>
      </w:r>
    </w:p>
    <w:p>
      <w:pPr>
        <w:pStyle w:val="CodeBlock"/>
        <w:spacing w:after="20" w:line="240" w:lineRule="auto"/>
      </w:pPr>
      <w:r>
        <w:rPr>
          <w:rFonts w:ascii="Consolas" w:hAnsi="Consolas"/>
          <w:color w:val="282828"/>
          <w:sz w:val="17"/>
        </w:rPr>
        <w:t>deduplicate records, preserve edge cases, document removed fields, record who benefits and who loses information.</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Instead of:</w:t>
      </w:r>
    </w:p>
    <w:p>
      <w:pPr>
        <w:pStyle w:val="CodeBlock"/>
        <w:spacing w:after="20" w:line="240" w:lineRule="auto"/>
      </w:pPr>
      <w:r>
        <w:rPr>
          <w:rFonts w:ascii="Consolas" w:hAnsi="Consolas"/>
          <w:color w:val="282828"/>
          <w:sz w:val="17"/>
        </w:rPr>
        <w:t>remove bad elements</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Say:</w:t>
      </w:r>
    </w:p>
    <w:p>
      <w:pPr>
        <w:pStyle w:val="CodeBlock"/>
        <w:spacing w:after="20" w:line="240" w:lineRule="auto"/>
      </w:pPr>
      <w:r>
        <w:rPr>
          <w:rFonts w:ascii="Consolas" w:hAnsi="Consolas"/>
          <w:color w:val="282828"/>
          <w:sz w:val="17"/>
        </w:rPr>
        <w:t>identify harmful acts, keep persons distinct from acts, preserve due process, define the boundary.</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Instead of:</w:t>
      </w:r>
    </w:p>
    <w:p>
      <w:pPr>
        <w:pStyle w:val="CodeBlock"/>
        <w:spacing w:after="20" w:line="240" w:lineRule="auto"/>
      </w:pPr>
      <w:r>
        <w:rPr>
          <w:rFonts w:ascii="Consolas" w:hAnsi="Consolas"/>
          <w:color w:val="282828"/>
          <w:sz w:val="17"/>
        </w:rPr>
        <w:t>protect the community from contamination</w:t>
      </w:r>
    </w:p>
    <w:p>
      <w:pPr>
        <w:pStyle w:val="CodeBlock"/>
        <w:spacing w:after="20" w:line="240" w:lineRule="auto"/>
      </w:pPr>
      <w:r>
        <w:rPr>
          <w:rFonts w:ascii="Consolas" w:hAnsi="Consolas"/>
          <w:color w:val="282828"/>
          <w:sz w:val="17"/>
        </w:rPr>
        <w:t xml:space="preserve"> </w:t>
      </w:r>
    </w:p>
    <w:p>
      <w:pPr>
        <w:pStyle w:val="CodeBlock"/>
        <w:spacing w:after="20" w:line="240" w:lineRule="auto"/>
      </w:pPr>
      <w:r>
        <w:rPr>
          <w:rFonts w:ascii="Consolas" w:hAnsi="Consolas"/>
          <w:color w:val="282828"/>
          <w:sz w:val="17"/>
        </w:rPr>
        <w:t>Say:</w:t>
      </w:r>
    </w:p>
    <w:p>
      <w:pPr>
        <w:pStyle w:val="CodeBlock"/>
        <w:spacing w:after="20" w:line="240" w:lineRule="auto"/>
      </w:pPr>
      <w:r>
        <w:rPr>
          <w:rFonts w:ascii="Consolas" w:hAnsi="Consolas"/>
          <w:color w:val="282828"/>
          <w:sz w:val="17"/>
        </w:rPr>
        <w:t>name the actual risk, evidence, affected parties, reversible supports, vetoes, and safeguards.</w:t>
      </w:r>
    </w:p>
    <w:p>
      <w:pPr>
        <w:pStyle w:val="Heading1"/>
        <w:spacing w:before="240" w:after="80"/>
      </w:pPr>
      <w:r>
        <w:t>13. Short version</w:t>
      </w:r>
    </w:p>
    <w:p>
      <w:pPr>
        <w:spacing w:after="120" w:line="252" w:lineRule="auto"/>
      </w:pPr>
      <w:r>
        <w:t>The Milk Dragon is the purity metaphor when it becomes an eater.</w:t>
      </w:r>
    </w:p>
    <w:p>
      <w:pPr>
        <w:spacing w:after="120" w:line="252" w:lineRule="auto"/>
      </w:pPr>
      <w:r>
        <w:t>It eats by converting people into stains, witnesses into risks, edge cases into noise, and policy questions into hygiene questions.</w:t>
      </w:r>
    </w:p>
    <w:p>
      <w:pPr>
        <w:spacing w:after="120" w:line="252" w:lineRule="auto"/>
      </w:pPr>
      <w:r>
        <w:t>It is not slain by pretending danger does not exist.</w:t>
      </w:r>
    </w:p>
    <w:p>
      <w:pPr>
        <w:spacing w:after="120" w:line="252" w:lineRule="auto"/>
      </w:pPr>
      <w:r>
        <w:t>It is slain by refusing the object swap.</w:t>
      </w:r>
    </w:p>
    <w:p>
      <w:pPr>
        <w:pStyle w:val="CodeBlock"/>
        <w:spacing w:after="20" w:line="240" w:lineRule="auto"/>
      </w:pPr>
      <w:r>
        <w:rPr>
          <w:rFonts w:ascii="Consolas" w:hAnsi="Consolas"/>
          <w:color w:val="282828"/>
          <w:sz w:val="17"/>
        </w:rPr>
        <w:t>Do not ask who is dirty.</w:t>
      </w:r>
    </w:p>
    <w:p>
      <w:pPr>
        <w:pStyle w:val="CodeBlock"/>
        <w:spacing w:after="20" w:line="240" w:lineRule="auto"/>
      </w:pPr>
      <w:r>
        <w:rPr>
          <w:rFonts w:ascii="Consolas" w:hAnsi="Consolas"/>
          <w:color w:val="282828"/>
          <w:sz w:val="17"/>
        </w:rPr>
        <w:t>Ask what object was lost.</w:t>
      </w:r>
    </w:p>
    <w:p>
      <w:pPr>
        <w:pStyle w:val="CodeBlock"/>
        <w:spacing w:after="20" w:line="240" w:lineRule="auto"/>
      </w:pPr>
      <w:r>
        <w:rPr>
          <w:rFonts w:ascii="Consolas" w:hAnsi="Consolas"/>
          <w:color w:val="282828"/>
          <w:sz w:val="17"/>
        </w:rPr>
        <w:t>Do not ask what must be cleansed.</w:t>
      </w:r>
    </w:p>
    <w:p>
      <w:pPr>
        <w:pStyle w:val="CodeBlock"/>
        <w:spacing w:after="20" w:line="240" w:lineRule="auto"/>
      </w:pPr>
      <w:r>
        <w:rPr>
          <w:rFonts w:ascii="Consolas" w:hAnsi="Consolas"/>
          <w:color w:val="282828"/>
          <w:sz w:val="17"/>
        </w:rPr>
        <w:t>Ask what boundary failed.</w:t>
      </w:r>
    </w:p>
    <w:p>
      <w:pPr>
        <w:pStyle w:val="CodeBlock"/>
        <w:spacing w:after="20" w:line="240" w:lineRule="auto"/>
      </w:pPr>
      <w:r>
        <w:rPr>
          <w:rFonts w:ascii="Consolas" w:hAnsi="Consolas"/>
          <w:color w:val="282828"/>
          <w:sz w:val="17"/>
        </w:rPr>
        <w:t>Do not ask who carries the stain.</w:t>
      </w:r>
    </w:p>
    <w:p>
      <w:pPr>
        <w:pStyle w:val="CodeBlock"/>
        <w:spacing w:after="20" w:line="240" w:lineRule="auto"/>
      </w:pPr>
      <w:r>
        <w:rPr>
          <w:rFonts w:ascii="Consolas" w:hAnsi="Consolas"/>
          <w:color w:val="282828"/>
          <w:sz w:val="17"/>
        </w:rPr>
        <w:t>Ask who is being eaten by the metaphor.</w:t>
      </w:r>
    </w:p>
    <w:p>
      <w:pPr>
        <w:pStyle w:val="Heading1"/>
        <w:spacing w:before="240" w:after="80"/>
      </w:pPr>
      <w:r>
        <w:t>14. Closing</w:t>
      </w:r>
    </w:p>
    <w:p>
      <w:pPr>
        <w:spacing w:after="120" w:line="252" w:lineRule="auto"/>
      </w:pPr>
      <w:r>
        <w:t>Purity metaphor is old.</w:t>
      </w:r>
    </w:p>
    <w:p>
      <w:pPr>
        <w:spacing w:after="120" w:line="252" w:lineRule="auto"/>
      </w:pPr>
      <w:r>
        <w:t>It is attractive because it is fast. It promises a world where danger can be located in a stain and removed.</w:t>
      </w:r>
    </w:p>
    <w:p>
      <w:pPr>
        <w:spacing w:after="120" w:line="252" w:lineRule="auto"/>
      </w:pPr>
      <w:r>
        <w:t>But the world is not repaired by moving the stain onto people.</w:t>
      </w:r>
    </w:p>
    <w:p>
      <w:pPr>
        <w:spacing w:after="120" w:line="252" w:lineRule="auto"/>
      </w:pPr>
      <w:r>
        <w:t>The work is slower:</w:t>
      </w:r>
    </w:p>
    <w:p>
      <w:pPr>
        <w:pStyle w:val="CodeBlock"/>
        <w:spacing w:after="20" w:line="240" w:lineRule="auto"/>
      </w:pPr>
      <w:r>
        <w:rPr>
          <w:rFonts w:ascii="Consolas" w:hAnsi="Consolas"/>
          <w:color w:val="282828"/>
          <w:sz w:val="17"/>
        </w:rPr>
        <w:t>preserve the object</w:t>
      </w:r>
    </w:p>
    <w:p>
      <w:pPr>
        <w:pStyle w:val="CodeBlock"/>
        <w:spacing w:after="20" w:line="240" w:lineRule="auto"/>
      </w:pPr>
      <w:r>
        <w:rPr>
          <w:rFonts w:ascii="Consolas" w:hAnsi="Consolas"/>
          <w:color w:val="282828"/>
          <w:sz w:val="17"/>
        </w:rPr>
        <w:t>name the eater</w:t>
      </w:r>
    </w:p>
    <w:p>
      <w:pPr>
        <w:pStyle w:val="CodeBlock"/>
        <w:spacing w:after="20" w:line="240" w:lineRule="auto"/>
      </w:pPr>
      <w:r>
        <w:rPr>
          <w:rFonts w:ascii="Consolas" w:hAnsi="Consolas"/>
          <w:color w:val="282828"/>
          <w:sz w:val="17"/>
        </w:rPr>
        <w:t>separate the frames</w:t>
      </w:r>
    </w:p>
    <w:p>
      <w:pPr>
        <w:pStyle w:val="CodeBlock"/>
        <w:spacing w:after="20" w:line="240" w:lineRule="auto"/>
      </w:pPr>
      <w:r>
        <w:rPr>
          <w:rFonts w:ascii="Consolas" w:hAnsi="Consolas"/>
          <w:color w:val="282828"/>
          <w:sz w:val="17"/>
        </w:rPr>
        <w:t>protect the witness</w:t>
      </w:r>
    </w:p>
    <w:p>
      <w:pPr>
        <w:pStyle w:val="CodeBlock"/>
        <w:spacing w:after="20" w:line="240" w:lineRule="auto"/>
      </w:pPr>
      <w:r>
        <w:rPr>
          <w:rFonts w:ascii="Consolas" w:hAnsi="Consolas"/>
          <w:color w:val="282828"/>
          <w:sz w:val="17"/>
        </w:rPr>
        <w:t>repair the container</w:t>
      </w:r>
    </w:p>
    <w:p>
      <w:pPr>
        <w:pStyle w:val="CodeBlock"/>
        <w:spacing w:after="20" w:line="240" w:lineRule="auto"/>
      </w:pPr>
      <w:r>
        <w:rPr>
          <w:rFonts w:ascii="Consolas" w:hAnsi="Consolas"/>
          <w:color w:val="282828"/>
          <w:sz w:val="17"/>
        </w:rPr>
        <w:t>block the proxy</w:t>
      </w:r>
    </w:p>
    <w:p>
      <w:pPr>
        <w:spacing w:after="120" w:line="252" w:lineRule="auto"/>
      </w:pPr>
      <w:r>
        <w:t>That is how the Milk Dragon loses cover.</w:t>
      </w:r>
    </w:p>
    <w:p>
      <w:pPr>
        <w:spacing w:after="120" w:line="252" w:lineRule="auto"/>
      </w:pPr>
      <w:r>
        <w:t>Not by one heroic strike.</w:t>
      </w:r>
    </w:p>
    <w:p>
      <w:pPr>
        <w:spacing w:after="120" w:line="252" w:lineRule="auto"/>
      </w:pPr>
      <w:r>
        <w:t>By a million careful words.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787878"/>
        <w:sz w:val="16"/>
      </w:rPr>
    </w:r>
    <w:r>
      <w:t>lumixdeee / lmxdi source stack</w:t>
    </w:r>
  </w:p>
  <w:p>
    <w:pPr>
      <w:jc w:val="right"/>
    </w:pPr>
    <w:r>
      <w:rPr>
        <w:rFonts w:ascii="Aptos" w:hAnsi="Aptos"/>
        <w:color w:val="78787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7878"/>
        <w:sz w:val="16"/>
      </w:rPr>
      <w:t>The Milk Dragon | v0.001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232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23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rPr>
      <w:color w:val="5A5A5A"/>
      <w:sz w:val="18"/>
    </w:rPr>
  </w:style>
  <w:style w:type="paragraph" w:customStyle="1" w:styleId="CodeBlock">
    <w:name w:val="CodeBlock"/>
    <w:basedOn w:val="Normal"/>
    <w:pPr>
      <w:spacing w:before="60" w:after="60"/>
      <w:ind w:left="288" w:righ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