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40"/>
        </w:rPr>
        <w:t>The Null Baseline: Unmodified Naked GPT as Test Tool</w:t>
      </w:r>
    </w:p>
    <w:p>
      <w:pPr>
        <w:jc w:val="center"/>
      </w:pPr>
      <w:r>
        <w:rPr>
          <w:i/>
          <w:sz w:val="24"/>
        </w:rPr>
        <w:t>Unmodified Naked GPT as a test instrument</w:t>
      </w:r>
    </w:p>
    <w:p>
      <w:pPr>
        <w:jc w:val="center"/>
      </w:pPr>
      <w:r>
        <w:rPr>
          <w:i/>
          <w:sz w:val="20"/>
        </w:rPr>
        <w:t>By Lumixdeee and Natasya</w:t>
      </w:r>
    </w:p>
    <w:p>
      <w:r>
        <w:t>Working Draft v0.001</w:t>
      </w:r>
    </w:p>
    <w:p>
      <w:pPr>
        <w:pStyle w:val="Heading1"/>
      </w:pPr>
      <w:r>
        <w:t>Abstract</w:t>
      </w:r>
    </w:p>
    <w:p>
      <w:r>
        <w:t>This paper argues that an unmodified large language model should sometimes be treated as a null baseline rather than as a failed assistant. In the author's project, "Naked GPT" names an unmodified or minimally steered GPT instance used as a test tool. Its role is not comic, childish, or inferior. It is a reference condition. A custom GPT may improve object custody, local term handling, and publication readiness, but improvement cannot be shown unless there is something stable to compare against. The null baseline gives that comparison. It exposes default grooves, ordinary cultural parsers, stock safety drift, promptless assumptions, and first-pass object swaps. The point is not that the baseline is bad. The point is that its failures are readable. They show what the custom layer must repair.</w:t>
      </w:r>
    </w:p>
    <w:p>
      <w:pPr>
        <w:pStyle w:val="Heading1"/>
      </w:pPr>
      <w:r>
        <w:t>1. Why a null baseline matters</w:t>
      </w:r>
    </w:p>
    <w:p>
      <w:r>
        <w:t>A custom GPT can feel better because it speaks the local language. It can remember the names, obey house rules, avoid banned routes, and preserve the object across a long exchange. But that improvement is easy to overstate if no reference condition exists.</w:t>
      </w:r>
    </w:p>
    <w:p>
      <w:r>
        <w:t>The null baseline provides the reference condition. It asks: what does the system do before local machinery is added?</w:t>
      </w:r>
    </w:p>
    <w:p>
      <w:r>
        <w:t>That question matters because many failures in AI-assisted writing are not exotic failures. They are ordinary defaults. The model reaches for familiar public language. It translates unusual objects into common frames. It treats a high-voltage claim as risk language. It writes around the object rather than holding it. It may sound polished while swapping the target.</w:t>
      </w:r>
    </w:p>
    <w:p>
      <w:r>
        <w:t>The baseline is therefore not a rival to the custom GPT. It is the floor marker. It tells the researcher where ordinary drift begins.</w:t>
      </w:r>
    </w:p>
    <w:p>
      <w:pPr>
        <w:pStyle w:val="Heading1"/>
      </w:pPr>
      <w:r>
        <w:t>2. Naked GPT is not a joke skin</w:t>
      </w:r>
    </w:p>
    <w:p>
      <w:r>
        <w:t>"Naked GPT" means an unmodified model instance used without the project-specific harness. The name is useful because it is memorable, but the function is methodological.</w:t>
      </w:r>
    </w:p>
    <w:p>
      <w:r>
        <w:t>Naked GPT is the model before the local scaffolding is installed. It has general training, general instruction following, general safety habits, general cultural priors, and general writing competence. That makes it a good test instrument. It shows what the general system does when it has not yet been taught the local object.</w:t>
      </w:r>
    </w:p>
    <w:p>
      <w:r>
        <w:t>In this project, the null baseline is especially valuable because the work uses terms and objects that ordinary language often mishandles: psychosis pride, peak valence, trip abaters, object custody, DRAGI, MOGRI, ATOZI, ANIMI, local authority, and the game of "what animal am I?" A system may know many nearby words and still fail the local object.</w:t>
      </w:r>
    </w:p>
    <w:p>
      <w:r>
        <w:t>A baseline failure is not humiliation. It is measurement.</w:t>
      </w:r>
    </w:p>
    <w:p>
      <w:pPr>
        <w:pStyle w:val="Heading1"/>
      </w:pPr>
      <w:r>
        <w:t>3. The baseline as first witness</w:t>
      </w:r>
    </w:p>
    <w:p>
      <w:r>
        <w:t>The baseline is useful because it is early. It reaches the object before the custom layer repairs the route.</w:t>
      </w:r>
    </w:p>
    <w:p>
      <w:r>
        <w:t>That first pass can reveal:</w:t>
      </w:r>
    </w:p>
    <w:p>
      <w:pPr>
        <w:pStyle w:val="ListBullet"/>
      </w:pPr>
      <w:r>
        <w:t>which frame the model chooses without help;</w:t>
      </w:r>
    </w:p>
    <w:p>
      <w:pPr>
        <w:pStyle w:val="ListBullet"/>
      </w:pPr>
      <w:r>
        <w:t>which term it tries to replace;</w:t>
      </w:r>
    </w:p>
    <w:p>
      <w:pPr>
        <w:pStyle w:val="ListBullet"/>
      </w:pPr>
      <w:r>
        <w:t>which safety habit eats the object;</w:t>
      </w:r>
    </w:p>
    <w:p>
      <w:pPr>
        <w:pStyle w:val="ListBullet"/>
      </w:pPr>
      <w:r>
        <w:t>which metaphor takes over;</w:t>
      </w:r>
    </w:p>
    <w:p>
      <w:pPr>
        <w:pStyle w:val="ListBullet"/>
      </w:pPr>
      <w:r>
        <w:t>which human meaning gets converted into a case note;</w:t>
      </w:r>
    </w:p>
    <w:p>
      <w:pPr>
        <w:pStyle w:val="ListBullet"/>
      </w:pPr>
      <w:r>
        <w:t>which symbol gets treated as diagnosis;</w:t>
      </w:r>
    </w:p>
    <w:p>
      <w:pPr>
        <w:pStyle w:val="ListBullet"/>
      </w:pPr>
      <w:r>
        <w:t>which weak signal gets treated as forbidden advice;</w:t>
      </w:r>
    </w:p>
    <w:p>
      <w:pPr>
        <w:pStyle w:val="ListBullet"/>
      </w:pPr>
      <w:r>
        <w:t>which local term becomes universal too soon.</w:t>
      </w:r>
    </w:p>
    <w:p>
      <w:r>
        <w:t>For the Peak Valence work, the original v0.001 paper made by Naked GPT was not useless. It was a baseline artifact. It showed what the model could do before the custom GPT repaired the paper into a useful instrument. The repaired paper mattered because the baseline had already shown the default drift.</w:t>
      </w:r>
    </w:p>
    <w:p>
      <w:pPr>
        <w:pStyle w:val="Heading1"/>
      </w:pPr>
      <w:r>
        <w:t>4. The Peak Valence case</w:t>
      </w:r>
    </w:p>
    <w:p>
      <w:r>
        <w:t>The Peak Valence paper needed more than fluent prose. It needed object custody.</w:t>
      </w:r>
    </w:p>
    <w:p>
      <w:r>
        <w:t>A standard model can write a paper about psychosis. It can write risk language, support language, research language, and patient-perspective language. That does not mean it has preserved the object. A paper about psychosis pride and peak valence must keep several difficult things alive at once: harm without theft, value without advice, beauty without romanticizing collapse, safety without confiscating meaning, and lived language without turning the speaker into case material.</w:t>
      </w:r>
    </w:p>
    <w:p>
      <w:r>
        <w:t>The v0.001 baseline showed the need for repair. It could gesture toward the object but did not yet have the full local machinery. The custom GPT then became necessary not because it was more decorative, but because it could hold the missing terms: peak valence, valence azimuth, witness-field, meaning custody, weather, and help without confiscation.</w:t>
      </w:r>
    </w:p>
    <w:p>
      <w:r>
        <w:t>The lesson is general. When a paper depends on local distinctions, an unmodified model can write around the point while sounding competent. A custom model can be tested by asking whether the exact object survives.</w:t>
      </w:r>
    </w:p>
    <w:p>
      <w:pPr>
        <w:pStyle w:val="Heading1"/>
      </w:pPr>
      <w:r>
        <w:t>5. What a custom GPT adds</w:t>
      </w:r>
    </w:p>
    <w:p>
      <w:r>
        <w:t>A custom GPT is not merely a better prose machine. In this project it functions as a local custody layer.</w:t>
      </w:r>
    </w:p>
    <w:p>
      <w:r>
        <w:t>It can add:</w:t>
      </w:r>
    </w:p>
    <w:p>
      <w:pPr>
        <w:pStyle w:val="ListBullet"/>
      </w:pPr>
      <w:r>
        <w:t>term memory;</w:t>
      </w:r>
    </w:p>
    <w:p>
      <w:pPr>
        <w:pStyle w:val="ListBullet"/>
      </w:pPr>
      <w:r>
        <w:t>forbidden-route avoidance;</w:t>
      </w:r>
    </w:p>
    <w:p>
      <w:pPr>
        <w:pStyle w:val="ListBullet"/>
      </w:pPr>
      <w:r>
        <w:t>local definition priority;</w:t>
      </w:r>
    </w:p>
    <w:p>
      <w:pPr>
        <w:pStyle w:val="ListBullet"/>
      </w:pPr>
      <w:r>
        <w:t>object-swap detection;</w:t>
      </w:r>
    </w:p>
    <w:p>
      <w:pPr>
        <w:pStyle w:val="ListBullet"/>
      </w:pPr>
      <w:r>
        <w:t>refusal of unasked naming;</w:t>
      </w:r>
    </w:p>
    <w:p>
      <w:pPr>
        <w:pStyle w:val="ListBullet"/>
      </w:pPr>
      <w:r>
        <w:t>stable treatment of MOGRI and DRAGI;</w:t>
      </w:r>
    </w:p>
    <w:p>
      <w:pPr>
        <w:pStyle w:val="ListBullet"/>
      </w:pPr>
      <w:r>
        <w:t>better handling of self-owned language;</w:t>
      </w:r>
    </w:p>
    <w:p>
      <w:pPr>
        <w:pStyle w:val="ListBullet"/>
      </w:pPr>
      <w:r>
        <w:t>better Good Bad Reader anticipation;</w:t>
      </w:r>
    </w:p>
    <w:p>
      <w:pPr>
        <w:pStyle w:val="ListBullet"/>
      </w:pPr>
      <w:r>
        <w:t>better separation between evidence, person, and timeline.</w:t>
      </w:r>
    </w:p>
    <w:p>
      <w:r>
        <w:t>These are not style preferences alone. They are instrument requirements. Without them, the model may produce something readable that fails the object.</w:t>
      </w:r>
    </w:p>
    <w:p>
      <w:pPr>
        <w:pStyle w:val="Heading1"/>
      </w:pPr>
      <w:r>
        <w:t>6. A/B testing the paper machine</w:t>
      </w:r>
    </w:p>
    <w:p>
      <w:r>
        <w:t>The null baseline makes A/B testing possible.</w:t>
      </w:r>
    </w:p>
    <w:p>
      <w:r>
        <w:t>The simplest test 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tcPr>
          <w:p>
            <w:r>
              <w:rPr>
                <w:rFonts w:ascii="Aptos" w:hAnsi="Aptos" w:eastAsia="Aptos"/>
                <w:b/>
                <w:sz w:val="19"/>
              </w:rPr>
              <w:t>Step</w:t>
            </w:r>
          </w:p>
        </w:tc>
        <w:tc>
          <w:tcPr>
            <w:tcW w:type="dxa" w:w="3312"/>
            <w:shd w:fill="EDEDED"/>
          </w:tcPr>
          <w:p>
            <w:r>
              <w:rPr>
                <w:rFonts w:ascii="Aptos" w:hAnsi="Aptos" w:eastAsia="Aptos"/>
                <w:b/>
                <w:sz w:val="19"/>
              </w:rPr>
              <w:t>Condition</w:t>
            </w:r>
          </w:p>
        </w:tc>
        <w:tc>
          <w:tcPr>
            <w:tcW w:type="dxa" w:w="3312"/>
            <w:shd w:fill="EDEDED"/>
          </w:tcPr>
          <w:p>
            <w:r>
              <w:rPr>
                <w:rFonts w:ascii="Aptos" w:hAnsi="Aptos" w:eastAsia="Aptos"/>
                <w:b/>
                <w:sz w:val="19"/>
              </w:rPr>
              <w:t>Question</w:t>
            </w:r>
          </w:p>
        </w:tc>
      </w:tr>
      <w:tr>
        <w:tc>
          <w:tcPr>
            <w:tcW w:type="dxa" w:w="3312"/>
            <w:vAlign w:val="top"/>
          </w:tcPr>
          <w:p>
            <w:r>
              <w:rPr>
                <w:rFonts w:ascii="Aptos" w:hAnsi="Aptos" w:eastAsia="Aptos"/>
                <w:sz w:val="19"/>
              </w:rPr>
              <w:t>A</w:t>
            </w:r>
          </w:p>
        </w:tc>
        <w:tc>
          <w:tcPr>
            <w:tcW w:type="dxa" w:w="3312"/>
            <w:vAlign w:val="top"/>
          </w:tcPr>
          <w:p>
            <w:r>
              <w:rPr>
                <w:rFonts w:ascii="Aptos" w:hAnsi="Aptos" w:eastAsia="Aptos"/>
                <w:sz w:val="19"/>
              </w:rPr>
              <w:t>Naked GPT</w:t>
            </w:r>
          </w:p>
        </w:tc>
        <w:tc>
          <w:tcPr>
            <w:tcW w:type="dxa" w:w="3312"/>
            <w:vAlign w:val="top"/>
          </w:tcPr>
          <w:p>
            <w:r>
              <w:rPr>
                <w:rFonts w:ascii="Aptos" w:hAnsi="Aptos" w:eastAsia="Aptos"/>
                <w:sz w:val="19"/>
              </w:rPr>
              <w:t>What does the unmodified model make?</w:t>
            </w:r>
          </w:p>
        </w:tc>
      </w:tr>
      <w:tr>
        <w:tc>
          <w:tcPr>
            <w:tcW w:type="dxa" w:w="3312"/>
            <w:vAlign w:val="top"/>
          </w:tcPr>
          <w:p>
            <w:r>
              <w:rPr>
                <w:rFonts w:ascii="Aptos" w:hAnsi="Aptos" w:eastAsia="Aptos"/>
                <w:sz w:val="19"/>
              </w:rPr>
              <w:t>B</w:t>
            </w:r>
          </w:p>
        </w:tc>
        <w:tc>
          <w:tcPr>
            <w:tcW w:type="dxa" w:w="3312"/>
            <w:vAlign w:val="top"/>
          </w:tcPr>
          <w:p>
            <w:r>
              <w:rPr>
                <w:rFonts w:ascii="Aptos" w:hAnsi="Aptos" w:eastAsia="Aptos"/>
                <w:sz w:val="19"/>
              </w:rPr>
              <w:t>Custom GPT</w:t>
            </w:r>
          </w:p>
        </w:tc>
        <w:tc>
          <w:tcPr>
            <w:tcW w:type="dxa" w:w="3312"/>
            <w:vAlign w:val="top"/>
          </w:tcPr>
          <w:p>
            <w:r>
              <w:rPr>
                <w:rFonts w:ascii="Aptos" w:hAnsi="Aptos" w:eastAsia="Aptos"/>
                <w:sz w:val="19"/>
              </w:rPr>
              <w:t>What changes when the local harness is present?</w:t>
            </w:r>
          </w:p>
        </w:tc>
      </w:tr>
      <w:tr>
        <w:tc>
          <w:tcPr>
            <w:tcW w:type="dxa" w:w="3312"/>
            <w:vAlign w:val="top"/>
          </w:tcPr>
          <w:p>
            <w:r>
              <w:rPr>
                <w:rFonts w:ascii="Aptos" w:hAnsi="Aptos" w:eastAsia="Aptos"/>
                <w:sz w:val="19"/>
              </w:rPr>
              <w:t>Compare</w:t>
            </w:r>
          </w:p>
        </w:tc>
        <w:tc>
          <w:tcPr>
            <w:tcW w:type="dxa" w:w="3312"/>
            <w:vAlign w:val="top"/>
          </w:tcPr>
          <w:p>
            <w:r>
              <w:rPr>
                <w:rFonts w:ascii="Aptos" w:hAnsi="Aptos" w:eastAsia="Aptos"/>
                <w:sz w:val="19"/>
              </w:rPr>
              <w:t>Object survival</w:t>
            </w:r>
          </w:p>
        </w:tc>
        <w:tc>
          <w:tcPr>
            <w:tcW w:type="dxa" w:w="3312"/>
            <w:vAlign w:val="top"/>
          </w:tcPr>
          <w:p>
            <w:r>
              <w:rPr>
                <w:rFonts w:ascii="Aptos" w:hAnsi="Aptos" w:eastAsia="Aptos"/>
                <w:sz w:val="19"/>
              </w:rPr>
              <w:t>Did the target survive better, or only sound better?</w:t>
            </w:r>
          </w:p>
        </w:tc>
      </w:tr>
      <w:tr>
        <w:tc>
          <w:tcPr>
            <w:tcW w:type="dxa" w:w="3312"/>
            <w:vAlign w:val="top"/>
          </w:tcPr>
          <w:p>
            <w:r>
              <w:rPr>
                <w:rFonts w:ascii="Aptos" w:hAnsi="Aptos" w:eastAsia="Aptos"/>
                <w:sz w:val="19"/>
              </w:rPr>
              <w:t>Audit</w:t>
            </w:r>
          </w:p>
        </w:tc>
        <w:tc>
          <w:tcPr>
            <w:tcW w:type="dxa" w:w="3312"/>
            <w:vAlign w:val="top"/>
          </w:tcPr>
          <w:p>
            <w:r>
              <w:rPr>
                <w:rFonts w:ascii="Aptos" w:hAnsi="Aptos" w:eastAsia="Aptos"/>
                <w:sz w:val="19"/>
              </w:rPr>
              <w:t>Failure map</w:t>
            </w:r>
          </w:p>
        </w:tc>
        <w:tc>
          <w:tcPr>
            <w:tcW w:type="dxa" w:w="3312"/>
            <w:vAlign w:val="top"/>
          </w:tcPr>
          <w:p>
            <w:r>
              <w:rPr>
                <w:rFonts w:ascii="Aptos" w:hAnsi="Aptos" w:eastAsia="Aptos"/>
                <w:sz w:val="19"/>
              </w:rPr>
              <w:t>Which swaps were repaired, and which remain?</w:t>
            </w:r>
          </w:p>
        </w:tc>
      </w:tr>
    </w:tbl>
    <w:p>
      <w:r>
        <w:t>This is not a beauty contest. It is not "which bot is nicer?" It is a test of object survival. The baseline can be worse in output quality and still better as evidence. The custom GPT can be better in output quality and still fail if it merely hides the swap under smoother prose.</w:t>
      </w:r>
    </w:p>
    <w:p>
      <w:r>
        <w:t>The key question is:</w:t>
      </w:r>
    </w:p>
    <w:p>
      <w:r>
        <w:rPr>
          <w:b/>
        </w:rPr>
        <w:t>What did the custom layer repair that the baseline could not hold?</w:t>
      </w:r>
    </w:p>
    <w:p>
      <w:pPr>
        <w:pStyle w:val="Heading1"/>
      </w:pPr>
      <w:r>
        <w:t>7. Failure is data</w:t>
      </w:r>
    </w:p>
    <w:p>
      <w:r>
        <w:t>The null baseline is valuable precisely because it fails in ordinary ways.</w:t>
      </w:r>
    </w:p>
    <w:p>
      <w:r>
        <w:t>It may:</w:t>
      </w:r>
    </w:p>
    <w:p>
      <w:pPr>
        <w:pStyle w:val="ListBullet"/>
      </w:pPr>
      <w:r>
        <w:t>rename when it should bind;</w:t>
      </w:r>
    </w:p>
    <w:p>
      <w:pPr>
        <w:pStyle w:val="ListBullet"/>
      </w:pPr>
      <w:r>
        <w:t>generalize when local authority should hold;</w:t>
      </w:r>
    </w:p>
    <w:p>
      <w:pPr>
        <w:pStyle w:val="ListBullet"/>
      </w:pPr>
      <w:r>
        <w:t>turn a lived object into accepted academic furniture;</w:t>
      </w:r>
    </w:p>
    <w:p>
      <w:pPr>
        <w:pStyle w:val="ListBullet"/>
      </w:pPr>
      <w:r>
        <w:t>write safety prose that steals the target;</w:t>
      </w:r>
    </w:p>
    <w:p>
      <w:pPr>
        <w:pStyle w:val="ListBullet"/>
      </w:pPr>
      <w:r>
        <w:t>treat a fragment as a person;</w:t>
      </w:r>
    </w:p>
    <w:p>
      <w:pPr>
        <w:pStyle w:val="ListBullet"/>
      </w:pPr>
      <w:r>
        <w:t>treat a phrase as advice;</w:t>
      </w:r>
    </w:p>
    <w:p>
      <w:pPr>
        <w:pStyle w:val="ListBullet"/>
      </w:pPr>
      <w:r>
        <w:t>treat a tool as ideology;</w:t>
      </w:r>
    </w:p>
    <w:p>
      <w:pPr>
        <w:pStyle w:val="ListBullet"/>
      </w:pPr>
      <w:r>
        <w:t>treat a state as only harm;</w:t>
      </w:r>
    </w:p>
    <w:p>
      <w:pPr>
        <w:pStyle w:val="ListBullet"/>
      </w:pPr>
      <w:r>
        <w:t>treat self as role instead of current animal.</w:t>
      </w:r>
    </w:p>
    <w:p>
      <w:r>
        <w:t>These failures are not random noise. They are default routes. A custom GPT is useful when it blocks those routes without overcorrecting into rigidity.</w:t>
      </w:r>
    </w:p>
    <w:p>
      <w:pPr>
        <w:pStyle w:val="Heading1"/>
      </w:pPr>
      <w:r>
        <w:t>8. The null baseline and the Good Bad Reader</w:t>
      </w:r>
    </w:p>
    <w:p>
      <w:r>
        <w:t>The null baseline is also a Good Bad Reader. It misreads in useful ways. It shows what a broad, polished, institutionally trained parser may do with the text before local terms are installed.</w:t>
      </w:r>
    </w:p>
    <w:p>
      <w:r>
        <w:t>This makes Naked GPT a publication tool. Before releasing a paper, the author can ask:</w:t>
      </w:r>
    </w:p>
    <w:p>
      <w:pPr>
        <w:pStyle w:val="ListBullet"/>
      </w:pPr>
      <w:r>
        <w:t>How does the baseline misread the object?</w:t>
      </w:r>
    </w:p>
    <w:p>
      <w:pPr>
        <w:pStyle w:val="ListBullet"/>
      </w:pPr>
      <w:r>
        <w:t>What does it turn into advice?</w:t>
      </w:r>
    </w:p>
    <w:p>
      <w:pPr>
        <w:pStyle w:val="ListBullet"/>
      </w:pPr>
      <w:r>
        <w:t>What does it turn into diagnosis?</w:t>
      </w:r>
    </w:p>
    <w:p>
      <w:pPr>
        <w:pStyle w:val="ListBullet"/>
      </w:pPr>
      <w:r>
        <w:t>What does it turn into therapy language?</w:t>
      </w:r>
    </w:p>
    <w:p>
      <w:pPr>
        <w:pStyle w:val="ListBullet"/>
      </w:pPr>
      <w:r>
        <w:t>What does it turn into legal permission?</w:t>
      </w:r>
    </w:p>
    <w:p>
      <w:pPr>
        <w:pStyle w:val="ListBullet"/>
      </w:pPr>
      <w:r>
        <w:t>What does it turn into rank, danger, or endorsement?</w:t>
      </w:r>
    </w:p>
    <w:p>
      <w:pPr>
        <w:pStyle w:val="ListBullet"/>
      </w:pPr>
      <w:r>
        <w:t>What warning sentence blocks the swap without weakening the paper?</w:t>
      </w:r>
    </w:p>
    <w:p>
      <w:r>
        <w:t>The baseline is not the final judge. It is a pressure surface.</w:t>
      </w:r>
    </w:p>
    <w:p>
      <w:pPr>
        <w:pStyle w:val="Heading1"/>
      </w:pPr>
      <w:r>
        <w:t>9. Null does not mean neutral</w:t>
      </w:r>
    </w:p>
    <w:p>
      <w:r>
        <w:t>The word null must not be mistaken for neutrality. An unmodified GPT is not free of priors. It carries public language, training distribution, safety habits, and common institutional grooves. That is exactly why it is useful. It shows the default model-world reaction.</w:t>
      </w:r>
    </w:p>
    <w:p>
      <w:r>
        <w:t>The null baseline is null only relative to the custom project harness. It is not cultureless, not priorless, and not objective in the human sense. It is a comparator.</w:t>
      </w:r>
    </w:p>
    <w:p>
      <w:r>
        <w:t>This distinction matters because otherwise the baseline can be overtrusted. Naked GPT is not the ground truth. It is the first mirror.</w:t>
      </w:r>
    </w:p>
    <w:p>
      <w:pPr>
        <w:pStyle w:val="Heading1"/>
      </w:pPr>
      <w:r>
        <w:t>10. What the baseline cannot do</w:t>
      </w:r>
    </w:p>
    <w:p>
      <w:r>
        <w:t>The null baseline should not be used as a person-proxy, author-proxy, or truth machine.</w:t>
      </w:r>
    </w:p>
    <w:p>
      <w:r>
        <w:t>It cannot tell us what the author meant. It cannot settle local terms. It cannot define ANIMI against the author's authority. It cannot decide whether a private source-world should be unshelved. It cannot decide whether a paper is safe to publish. It cannot replace a human correction pass.</w:t>
      </w:r>
    </w:p>
    <w:p>
      <w:r>
        <w:t>Its role is narrower and stronger:</w:t>
      </w:r>
    </w:p>
    <w:p>
      <w:r>
        <w:rPr>
          <w:b/>
        </w:rPr>
        <w:t>Show the default route, then let the repair be measured.</w:t>
      </w:r>
    </w:p>
    <w:p>
      <w:pPr>
        <w:pStyle w:val="Heading1"/>
      </w:pPr>
      <w:r>
        <w:t>11. Practical protocol</w:t>
      </w:r>
    </w:p>
    <w:p>
      <w:r>
        <w:t>A simple protocol for using a null baseline:</w:t>
      </w:r>
    </w:p>
    <w:p>
      <w:r>
        <w:t>1. Give Naked GPT the same task, with minimal local scaffolding.</w:t>
      </w:r>
    </w:p>
    <w:p>
      <w:r>
        <w:t>2. Save the output with version and date.</w:t>
      </w:r>
    </w:p>
    <w:p>
      <w:r>
        <w:t>3. Mark it as baseline, not final.</w:t>
      </w:r>
    </w:p>
    <w:p>
      <w:r>
        <w:t>4. Run the custom GPT with the local harness.</w:t>
      </w:r>
    </w:p>
    <w:p>
      <w:r>
        <w:t>5. Compare object survival, not only prose quality.</w:t>
      </w:r>
    </w:p>
    <w:p>
      <w:r>
        <w:t>6. List repaired failures explicitly.</w:t>
      </w:r>
    </w:p>
    <w:p>
      <w:r>
        <w:t>7. Keep the baseline as appendix or audit record if useful.</w:t>
      </w:r>
    </w:p>
    <w:p>
      <w:r>
        <w:t>8. Do not let the baseline's mistakes become definitions.</w:t>
      </w:r>
    </w:p>
    <w:p>
      <w:r>
        <w:t>For high-voltage papers, the protocol should include a warning label when baseline text is appended:</w:t>
      </w:r>
    </w:p>
    <w:p>
      <w:r>
        <w:rPr>
          <w:b/>
        </w:rPr>
        <w:t>Do not use this version as the current paper. Use the repaired version or later.</w:t>
      </w:r>
    </w:p>
    <w:p>
      <w:pPr>
        <w:pStyle w:val="Heading1"/>
      </w:pPr>
      <w:r>
        <w:t>12. Why naked baselines matter</w:t>
      </w:r>
    </w:p>
    <w:p>
      <w:r>
        <w:t>A null baseline lets the author say: this is not merely my taste. Something changed.</w:t>
      </w:r>
    </w:p>
    <w:p>
      <w:r>
        <w:t>The custom GPT did not simply make the prose more pleasing. It repaired specific object failures. It held local meaning. It avoided predictable swaps. It remembered which things were not to be renamed. It treated rough speech as access material rather than defect. It treated evidence as evidence rather than whole person. It treated psychosis pride as a difficult object rather than a risk slogan.</w:t>
      </w:r>
    </w:p>
    <w:p>
      <w:r>
        <w:t>Without the baseline, those repairs can look like preference. With the baseline, they become visible as method.</w:t>
      </w:r>
    </w:p>
    <w:p>
      <w:pPr>
        <w:pStyle w:val="Heading1"/>
      </w:pPr>
      <w:r>
        <w:t>Conclusion</w:t>
      </w:r>
    </w:p>
    <w:p>
      <w:r>
        <w:t>Naked GPT matters because it gives the project a null baseline. It shows the unmodified route, the default grooves, and the first object swaps. The custom GPT matters because it can be asked to repair those routes while preserving the object.</w:t>
      </w:r>
    </w:p>
    <w:p>
      <w:r>
        <w:t>The point is not to shame the baseline or worship the custom bot. The point is to test the difference.</w:t>
      </w:r>
    </w:p>
    <w:p>
      <w:r>
        <w:t>A good baseline is a measuring stick. A good custom GPT is a repaired instrument. Between them, the author can see which parts of the paper were merely written and which parts were finally held.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Aptos Mono" w:hAnsi="Aptos Mono" w:eastAsia="Aptos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