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05460162"/>
        <w:docPartObj>
          <w:docPartGallery w:val="Cover Pages"/>
          <w:docPartUnique/>
        </w:docPartObj>
      </w:sdtPr>
      <w:sdtContent>
        <w:p w14:paraId="03FDC7C0" w14:textId="03B39B29" w:rsidR="00B3009C" w:rsidRDefault="00B3009C">
          <w:r>
            <w:rPr>
              <w:noProof/>
            </w:rPr>
            <mc:AlternateContent>
              <mc:Choice Requires="wpg">
                <w:drawing>
                  <wp:anchor distT="0" distB="0" distL="114300" distR="114300" simplePos="0" relativeHeight="251662336" behindDoc="0" locked="0" layoutInCell="1" allowOverlap="1" wp14:anchorId="39E4BA56" wp14:editId="16CD47D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42FCA56"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e4831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C48D6D8" wp14:editId="716705F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93C3D4D" w14:textId="6E01E185" w:rsidR="00B3009C" w:rsidRDefault="00B3009C">
                                    <w:pPr>
                                      <w:pStyle w:val="NoSpacing"/>
                                      <w:jc w:val="right"/>
                                      <w:rPr>
                                        <w:color w:val="595959" w:themeColor="text1" w:themeTint="A6"/>
                                        <w:sz w:val="28"/>
                                        <w:szCs w:val="28"/>
                                      </w:rPr>
                                    </w:pPr>
                                    <w:r>
                                      <w:rPr>
                                        <w:color w:val="595959" w:themeColor="text1" w:themeTint="A6"/>
                                        <w:sz w:val="28"/>
                                        <w:szCs w:val="28"/>
                                      </w:rPr>
                                      <w:t>Liying Lum</w:t>
                                    </w:r>
                                  </w:p>
                                </w:sdtContent>
                              </w:sdt>
                              <w:p w14:paraId="27089668" w14:textId="300CE9B5" w:rsidR="00B3009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83F13">
                                      <w:rPr>
                                        <w:color w:val="595959" w:themeColor="text1" w:themeTint="A6"/>
                                        <w:sz w:val="18"/>
                                        <w:szCs w:val="18"/>
                                      </w:rPr>
                                      <w:t>lumliying@gmail.com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C48D6D8"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93C3D4D" w14:textId="6E01E185" w:rsidR="00B3009C" w:rsidRDefault="00B3009C">
                              <w:pPr>
                                <w:pStyle w:val="NoSpacing"/>
                                <w:jc w:val="right"/>
                                <w:rPr>
                                  <w:color w:val="595959" w:themeColor="text1" w:themeTint="A6"/>
                                  <w:sz w:val="28"/>
                                  <w:szCs w:val="28"/>
                                </w:rPr>
                              </w:pPr>
                              <w:r>
                                <w:rPr>
                                  <w:color w:val="595959" w:themeColor="text1" w:themeTint="A6"/>
                                  <w:sz w:val="28"/>
                                  <w:szCs w:val="28"/>
                                </w:rPr>
                                <w:t>Liying Lum</w:t>
                              </w:r>
                            </w:p>
                          </w:sdtContent>
                        </w:sdt>
                        <w:p w14:paraId="27089668" w14:textId="300CE9B5" w:rsidR="00B3009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83F13">
                                <w:rPr>
                                  <w:color w:val="595959" w:themeColor="text1" w:themeTint="A6"/>
                                  <w:sz w:val="18"/>
                                  <w:szCs w:val="18"/>
                                </w:rPr>
                                <w:t>lumliying@gmail.com</w:t>
                              </w:r>
                            </w:sdtContent>
                          </w:sdt>
                        </w:p>
                      </w:txbxContent>
                    </v:textbox>
                    <w10:wrap type="square" anchorx="page" anchory="page"/>
                  </v:shape>
                </w:pict>
              </mc:Fallback>
            </mc:AlternateContent>
          </w:r>
        </w:p>
        <w:p w14:paraId="32034D69" w14:textId="0A0FAE0D" w:rsidR="00B3009C" w:rsidRDefault="00183F13">
          <w:r>
            <w:rPr>
              <w:noProof/>
            </w:rPr>
            <mc:AlternateContent>
              <mc:Choice Requires="wps">
                <w:drawing>
                  <wp:anchor distT="0" distB="0" distL="114300" distR="114300" simplePos="0" relativeHeight="251659264" behindDoc="0" locked="0" layoutInCell="1" allowOverlap="1" wp14:anchorId="660B1D64" wp14:editId="1694EF3C">
                    <wp:simplePos x="0" y="0"/>
                    <wp:positionH relativeFrom="page">
                      <wp:align>right</wp:align>
                    </wp:positionH>
                    <wp:positionV relativeFrom="page">
                      <wp:posOffset>3200400</wp:posOffset>
                    </wp:positionV>
                    <wp:extent cx="7346731" cy="3638550"/>
                    <wp:effectExtent l="0" t="0" r="0" b="5080"/>
                    <wp:wrapSquare wrapText="bothSides"/>
                    <wp:docPr id="154" name="Text Box 54"/>
                    <wp:cNvGraphicFramePr/>
                    <a:graphic xmlns:a="http://schemas.openxmlformats.org/drawingml/2006/main">
                      <a:graphicData uri="http://schemas.microsoft.com/office/word/2010/wordprocessingShape">
                        <wps:wsp>
                          <wps:cNvSpPr txBox="1"/>
                          <wps:spPr>
                            <a:xfrm>
                              <a:off x="0" y="0"/>
                              <a:ext cx="7346731"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4DEF" w14:textId="507E54F3" w:rsidR="00183F13" w:rsidRDefault="00183F13" w:rsidP="00183F13">
                                <w:pPr>
                                  <w:jc w:val="center"/>
                                  <w:rPr>
                                    <w:caps/>
                                    <w:color w:val="E48312" w:themeColor="accent1"/>
                                    <w:sz w:val="64"/>
                                    <w:szCs w:val="64"/>
                                  </w:rPr>
                                </w:pPr>
                                <w:r>
                                  <w:rPr>
                                    <w:caps/>
                                    <w:color w:val="E48312" w:themeColor="accent1"/>
                                    <w:sz w:val="64"/>
                                    <w:szCs w:val="64"/>
                                  </w:rPr>
                                  <w:t xml:space="preserve">  </w:t>
                                </w:r>
                                <w:r w:rsidR="00A57819">
                                  <w:rPr>
                                    <w:caps/>
                                    <w:color w:val="E48312" w:themeColor="accent1"/>
                                    <w:sz w:val="64"/>
                                    <w:szCs w:val="64"/>
                                  </w:rPr>
                                  <w:t>E</w:t>
                                </w:r>
                                <w:r>
                                  <w:rPr>
                                    <w:caps/>
                                    <w:color w:val="E48312" w:themeColor="accent1"/>
                                    <w:sz w:val="64"/>
                                    <w:szCs w:val="64"/>
                                  </w:rPr>
                                  <w:t>-commerce</w:t>
                                </w:r>
                                <w:r w:rsidR="00A57819" w:rsidRPr="00A57819">
                                  <w:rPr>
                                    <w:caps/>
                                    <w:color w:val="E48312" w:themeColor="accent1"/>
                                    <w:sz w:val="64"/>
                                    <w:szCs w:val="64"/>
                                  </w:rPr>
                                  <w:t xml:space="preserve"> Case </w:t>
                                </w:r>
                                <w:r>
                                  <w:rPr>
                                    <w:caps/>
                                    <w:color w:val="E48312" w:themeColor="accent1"/>
                                    <w:sz w:val="64"/>
                                    <w:szCs w:val="64"/>
                                  </w:rPr>
                                  <w:t>S</w:t>
                                </w:r>
                                <w:r w:rsidR="00A57819" w:rsidRPr="00A57819">
                                  <w:rPr>
                                    <w:caps/>
                                    <w:color w:val="E48312" w:themeColor="accent1"/>
                                    <w:sz w:val="64"/>
                                    <w:szCs w:val="64"/>
                                  </w:rPr>
                                  <w:t xml:space="preserve">tudy </w:t>
                                </w:r>
                              </w:p>
                              <w:p w14:paraId="6081DC54" w14:textId="05129074" w:rsidR="00B3009C" w:rsidRDefault="00000000">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183F13">
                                      <w:rPr>
                                        <w:color w:val="404040" w:themeColor="text1" w:themeTint="BF"/>
                                        <w:sz w:val="36"/>
                                        <w:szCs w:val="36"/>
                                      </w:rPr>
                                      <w:t>Company ABC</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660B1D64" id="Text Box 54" o:spid="_x0000_s1027" type="#_x0000_t202" style="position:absolute;margin-left:527.3pt;margin-top:252pt;width:578.5pt;height:286.5pt;z-index:251659264;visibility:visible;mso-wrap-style:square;mso-width-percent:0;mso-height-percent:363;mso-wrap-distance-left:9pt;mso-wrap-distance-top:0;mso-wrap-distance-right:9pt;mso-wrap-distance-bottom:0;mso-position-horizontal:right;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ZRjbQIAAEAFAAAOAAAAZHJzL2Uyb0RvYy54bWysVN9v2jAQfp+0/8Hy+wiUQVFEqBgV06Sq&#10;rUanPhvHJtEcn2cbEvbX7+wkwNheOu3Fudwv3333ned3TaXIQVhXgs7oaDCkRGgOeal3Gf32sv4w&#10;o8R5pnOmQIuMHoWjd4v37+a1ScUNFKByYQkm0S6tTUYL702aJI4XomJuAEZoNEqwFfP4a3dJblmN&#10;2SuV3AyH06QGmxsLXDiH2vvWSBcxv5SC+ycpnfBEZRRr8/G08dyGM1nMWbqzzBQl78pg/1BFxUqN&#10;l55S3TPPyN6Wf6SqSm7BgfQDDlUCUpZcxB6wm9HwqptNwYyIvSA4zpxgcv8vLX88bMyzJb75BA0O&#10;MABSG5c6VIZ+Gmmr8MVKCdoRwuMJNtF4wlF5O/44vR2PKOFoG0/Hs8kkApucw411/rOAigQhoxbn&#10;EuFihwfn8Up07V3CbRrWpVJxNkqTOqPTMab8zYIRSgeNiFPu0pxLj5I/KhF8lP4qJCnz2EFQRH6J&#10;lbLkwJAZjHOhfWw+5kXv4CWxiLcEdv7nqt4S3PbR3wzan4KrUoON3V+VnX/vS5atPwJ50XcQfbNt&#10;sPGLyW4hP+LALbS74AxflziUB+b8M7NIfpwxLrR/wkMqQPChkygpwP78mz74IyfRSkmNy5RR92PP&#10;rKBEfdHI1tF0OMRtxf2LvyjYKExnk1lQb3u13lcrwIEgmbCwKAZnr3pRWqheceWX4UI0Mc3x2oxu&#10;e3Hl2+3GJ4OL5TI64aoZ5h/0xvCQOswnsO2leWXWdJT0yOZH6DeOpVfMbH1DpIbl3oMsI20DxC2g&#10;HfS4ppHN3ZMS3oHL/+h1fvgWvwAAAP//AwBQSwMEFAAGAAgAAAAhAN2K2szcAAAACgEAAA8AAABk&#10;cnMvZG93bnJldi54bWxMj0FLw0AQhe+C/2EZwZvdrbRG0myKiBUvWozS8yQZk2B2NmS3Tfz3Tk96&#10;+4b3ePNetp1dr040hs6zheXCgCKufN1xY+HzY3dzDypE5Bp7z2ThhwJs88uLDNPaT/xOpyI2SkI4&#10;pGihjXFItQ5VSw7Dwg/Eon350WGUc2x0PeIk4a7Xt8bcaYcdy4cWB3psqfoujs7C7mXQ+7cnv5qn&#10;xBdV85o8H7C09vpqftiAijTHPzOc60t1yKVT6Y9cB9VbkCHRwtqsBM7ycp0IlUImEdJ5pv9PyH8B&#10;AAD//wMAUEsBAi0AFAAGAAgAAAAhALaDOJL+AAAA4QEAABMAAAAAAAAAAAAAAAAAAAAAAFtDb250&#10;ZW50X1R5cGVzXS54bWxQSwECLQAUAAYACAAAACEAOP0h/9YAAACUAQAACwAAAAAAAAAAAAAAAAAv&#10;AQAAX3JlbHMvLnJlbHNQSwECLQAUAAYACAAAACEAUJmUY20CAABABQAADgAAAAAAAAAAAAAAAAAu&#10;AgAAZHJzL2Uyb0RvYy54bWxQSwECLQAUAAYACAAAACEA3YrazNwAAAAKAQAADwAAAAAAAAAAAAAA&#10;AADHBAAAZHJzL2Rvd25yZXYueG1sUEsFBgAAAAAEAAQA8wAAANAFAAAAAA==&#10;" filled="f" stroked="f" strokeweight=".5pt">
                    <v:textbox inset="126pt,0,54pt,0">
                      <w:txbxContent>
                        <w:p w14:paraId="65F84DEF" w14:textId="507E54F3" w:rsidR="00183F13" w:rsidRDefault="00183F13" w:rsidP="00183F13">
                          <w:pPr>
                            <w:jc w:val="center"/>
                            <w:rPr>
                              <w:caps/>
                              <w:color w:val="E48312" w:themeColor="accent1"/>
                              <w:sz w:val="64"/>
                              <w:szCs w:val="64"/>
                            </w:rPr>
                          </w:pPr>
                          <w:r>
                            <w:rPr>
                              <w:caps/>
                              <w:color w:val="E48312" w:themeColor="accent1"/>
                              <w:sz w:val="64"/>
                              <w:szCs w:val="64"/>
                            </w:rPr>
                            <w:t xml:space="preserve">  </w:t>
                          </w:r>
                          <w:r w:rsidR="00A57819">
                            <w:rPr>
                              <w:caps/>
                              <w:color w:val="E48312" w:themeColor="accent1"/>
                              <w:sz w:val="64"/>
                              <w:szCs w:val="64"/>
                            </w:rPr>
                            <w:t>E</w:t>
                          </w:r>
                          <w:r>
                            <w:rPr>
                              <w:caps/>
                              <w:color w:val="E48312" w:themeColor="accent1"/>
                              <w:sz w:val="64"/>
                              <w:szCs w:val="64"/>
                            </w:rPr>
                            <w:t>-commerce</w:t>
                          </w:r>
                          <w:r w:rsidR="00A57819" w:rsidRPr="00A57819">
                            <w:rPr>
                              <w:caps/>
                              <w:color w:val="E48312" w:themeColor="accent1"/>
                              <w:sz w:val="64"/>
                              <w:szCs w:val="64"/>
                            </w:rPr>
                            <w:t xml:space="preserve"> Case </w:t>
                          </w:r>
                          <w:r>
                            <w:rPr>
                              <w:caps/>
                              <w:color w:val="E48312" w:themeColor="accent1"/>
                              <w:sz w:val="64"/>
                              <w:szCs w:val="64"/>
                            </w:rPr>
                            <w:t>S</w:t>
                          </w:r>
                          <w:r w:rsidR="00A57819" w:rsidRPr="00A57819">
                            <w:rPr>
                              <w:caps/>
                              <w:color w:val="E48312" w:themeColor="accent1"/>
                              <w:sz w:val="64"/>
                              <w:szCs w:val="64"/>
                            </w:rPr>
                            <w:t xml:space="preserve">tudy </w:t>
                          </w:r>
                        </w:p>
                        <w:p w14:paraId="6081DC54" w14:textId="05129074" w:rsidR="00B3009C" w:rsidRDefault="00000000">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183F13">
                                <w:rPr>
                                  <w:color w:val="404040" w:themeColor="text1" w:themeTint="BF"/>
                                  <w:sz w:val="36"/>
                                  <w:szCs w:val="36"/>
                                </w:rPr>
                                <w:t>Company ABC</w:t>
                              </w:r>
                            </w:sdtContent>
                          </w:sdt>
                        </w:p>
                      </w:txbxContent>
                    </v:textbox>
                    <w10:wrap type="square" anchorx="page" anchory="page"/>
                  </v:shape>
                </w:pict>
              </mc:Fallback>
            </mc:AlternateContent>
          </w:r>
          <w:r w:rsidR="00B3009C">
            <w:br w:type="page"/>
          </w:r>
        </w:p>
      </w:sdtContent>
    </w:sdt>
    <w:sdt>
      <w:sdtPr>
        <w:rPr>
          <w:rFonts w:asciiTheme="minorHAnsi" w:eastAsiaTheme="minorHAnsi" w:hAnsiTheme="minorHAnsi" w:cstheme="minorBidi"/>
          <w:color w:val="auto"/>
          <w:kern w:val="2"/>
          <w:sz w:val="22"/>
          <w:szCs w:val="22"/>
          <w:lang w:val="en-SG"/>
          <w14:ligatures w14:val="standardContextual"/>
        </w:rPr>
        <w:id w:val="1833261966"/>
        <w:docPartObj>
          <w:docPartGallery w:val="Table of Contents"/>
          <w:docPartUnique/>
        </w:docPartObj>
      </w:sdtPr>
      <w:sdtEndPr>
        <w:rPr>
          <w:b/>
          <w:bCs/>
          <w:noProof/>
        </w:rPr>
      </w:sdtEndPr>
      <w:sdtContent>
        <w:p w14:paraId="5841393B" w14:textId="2E741700" w:rsidR="00031A05" w:rsidRDefault="00031A05">
          <w:pPr>
            <w:pStyle w:val="TOCHeading"/>
          </w:pPr>
          <w:r>
            <w:t>Contents</w:t>
          </w:r>
        </w:p>
        <w:p w14:paraId="17B63118" w14:textId="161ACD80" w:rsidR="00605AC2" w:rsidRDefault="00031A05">
          <w:pPr>
            <w:pStyle w:val="TOC1"/>
            <w:tabs>
              <w:tab w:val="left" w:pos="480"/>
              <w:tab w:val="right" w:leader="dot" w:pos="9016"/>
            </w:tabs>
            <w:rPr>
              <w:rFonts w:eastAsiaTheme="minorEastAsia"/>
              <w:noProof/>
              <w:sz w:val="24"/>
              <w:szCs w:val="24"/>
              <w:lang w:eastAsia="en-SG"/>
            </w:rPr>
          </w:pPr>
          <w:r>
            <w:fldChar w:fldCharType="begin"/>
          </w:r>
          <w:r>
            <w:instrText xml:space="preserve"> TOC \o "1-3" \h \z \u </w:instrText>
          </w:r>
          <w:r>
            <w:fldChar w:fldCharType="separate"/>
          </w:r>
          <w:hyperlink w:anchor="_Toc165579937" w:history="1">
            <w:r w:rsidR="00605AC2" w:rsidRPr="002D08CA">
              <w:rPr>
                <w:rStyle w:val="Hyperlink"/>
                <w:rFonts w:ascii="Calibri" w:hAnsi="Calibri" w:cs="Calibri"/>
                <w:noProof/>
              </w:rPr>
              <w:t>1.</w:t>
            </w:r>
            <w:r w:rsidR="00605AC2">
              <w:rPr>
                <w:rFonts w:eastAsiaTheme="minorEastAsia"/>
                <w:noProof/>
                <w:sz w:val="24"/>
                <w:szCs w:val="24"/>
                <w:lang w:eastAsia="en-SG"/>
              </w:rPr>
              <w:tab/>
            </w:r>
            <w:r w:rsidR="00605AC2" w:rsidRPr="002D08CA">
              <w:rPr>
                <w:rStyle w:val="Hyperlink"/>
                <w:rFonts w:ascii="Calibri" w:hAnsi="Calibri" w:cs="Calibri"/>
                <w:noProof/>
              </w:rPr>
              <w:t>Introduction</w:t>
            </w:r>
            <w:r w:rsidR="00605AC2">
              <w:rPr>
                <w:noProof/>
                <w:webHidden/>
              </w:rPr>
              <w:tab/>
            </w:r>
            <w:r w:rsidR="00605AC2">
              <w:rPr>
                <w:noProof/>
                <w:webHidden/>
              </w:rPr>
              <w:fldChar w:fldCharType="begin"/>
            </w:r>
            <w:r w:rsidR="00605AC2">
              <w:rPr>
                <w:noProof/>
                <w:webHidden/>
              </w:rPr>
              <w:instrText xml:space="preserve"> PAGEREF _Toc165579937 \h </w:instrText>
            </w:r>
            <w:r w:rsidR="00605AC2">
              <w:rPr>
                <w:noProof/>
                <w:webHidden/>
              </w:rPr>
            </w:r>
            <w:r w:rsidR="00605AC2">
              <w:rPr>
                <w:noProof/>
                <w:webHidden/>
              </w:rPr>
              <w:fldChar w:fldCharType="separate"/>
            </w:r>
            <w:r w:rsidR="00194DDA">
              <w:rPr>
                <w:noProof/>
                <w:webHidden/>
              </w:rPr>
              <w:t>2</w:t>
            </w:r>
            <w:r w:rsidR="00605AC2">
              <w:rPr>
                <w:noProof/>
                <w:webHidden/>
              </w:rPr>
              <w:fldChar w:fldCharType="end"/>
            </w:r>
          </w:hyperlink>
        </w:p>
        <w:p w14:paraId="4386233C" w14:textId="4C7C2D5B" w:rsidR="00605AC2" w:rsidRDefault="00605AC2">
          <w:pPr>
            <w:pStyle w:val="TOC1"/>
            <w:tabs>
              <w:tab w:val="left" w:pos="480"/>
              <w:tab w:val="right" w:leader="dot" w:pos="9016"/>
            </w:tabs>
            <w:rPr>
              <w:rFonts w:eastAsiaTheme="minorEastAsia"/>
              <w:noProof/>
              <w:sz w:val="24"/>
              <w:szCs w:val="24"/>
              <w:lang w:eastAsia="en-SG"/>
            </w:rPr>
          </w:pPr>
          <w:hyperlink w:anchor="_Toc165579938" w:history="1">
            <w:r w:rsidRPr="002D08CA">
              <w:rPr>
                <w:rStyle w:val="Hyperlink"/>
                <w:rFonts w:ascii="Calibri" w:hAnsi="Calibri" w:cs="Calibri"/>
                <w:noProof/>
              </w:rPr>
              <w:t>2.</w:t>
            </w:r>
            <w:r>
              <w:rPr>
                <w:rFonts w:eastAsiaTheme="minorEastAsia"/>
                <w:noProof/>
                <w:sz w:val="24"/>
                <w:szCs w:val="24"/>
                <w:lang w:eastAsia="en-SG"/>
              </w:rPr>
              <w:tab/>
            </w:r>
            <w:r w:rsidRPr="002D08CA">
              <w:rPr>
                <w:rStyle w:val="Hyperlink"/>
                <w:rFonts w:ascii="Calibri" w:hAnsi="Calibri" w:cs="Calibri"/>
                <w:noProof/>
              </w:rPr>
              <w:t>Database design</w:t>
            </w:r>
            <w:r>
              <w:rPr>
                <w:noProof/>
                <w:webHidden/>
              </w:rPr>
              <w:tab/>
            </w:r>
            <w:r>
              <w:rPr>
                <w:noProof/>
                <w:webHidden/>
              </w:rPr>
              <w:fldChar w:fldCharType="begin"/>
            </w:r>
            <w:r>
              <w:rPr>
                <w:noProof/>
                <w:webHidden/>
              </w:rPr>
              <w:instrText xml:space="preserve"> PAGEREF _Toc165579938 \h </w:instrText>
            </w:r>
            <w:r>
              <w:rPr>
                <w:noProof/>
                <w:webHidden/>
              </w:rPr>
            </w:r>
            <w:r>
              <w:rPr>
                <w:noProof/>
                <w:webHidden/>
              </w:rPr>
              <w:fldChar w:fldCharType="separate"/>
            </w:r>
            <w:r w:rsidR="00194DDA">
              <w:rPr>
                <w:noProof/>
                <w:webHidden/>
              </w:rPr>
              <w:t>3</w:t>
            </w:r>
            <w:r>
              <w:rPr>
                <w:noProof/>
                <w:webHidden/>
              </w:rPr>
              <w:fldChar w:fldCharType="end"/>
            </w:r>
          </w:hyperlink>
        </w:p>
        <w:p w14:paraId="0C029382" w14:textId="32CBA940" w:rsidR="00605AC2" w:rsidRDefault="00605AC2">
          <w:pPr>
            <w:pStyle w:val="TOC2"/>
            <w:tabs>
              <w:tab w:val="left" w:pos="720"/>
              <w:tab w:val="right" w:leader="dot" w:pos="9016"/>
            </w:tabs>
            <w:rPr>
              <w:rFonts w:eastAsiaTheme="minorEastAsia"/>
              <w:noProof/>
              <w:sz w:val="24"/>
              <w:szCs w:val="24"/>
              <w:lang w:eastAsia="en-SG"/>
            </w:rPr>
          </w:pPr>
          <w:hyperlink w:anchor="_Toc165579939" w:history="1">
            <w:r w:rsidRPr="002D08CA">
              <w:rPr>
                <w:rStyle w:val="Hyperlink"/>
                <w:noProof/>
              </w:rPr>
              <w:t>i.</w:t>
            </w:r>
            <w:r>
              <w:rPr>
                <w:rFonts w:eastAsiaTheme="minorEastAsia"/>
                <w:noProof/>
                <w:sz w:val="24"/>
                <w:szCs w:val="24"/>
                <w:lang w:eastAsia="en-SG"/>
              </w:rPr>
              <w:tab/>
            </w:r>
            <w:r w:rsidRPr="002D08CA">
              <w:rPr>
                <w:rStyle w:val="Hyperlink"/>
                <w:noProof/>
              </w:rPr>
              <w:t>Normalisation</w:t>
            </w:r>
            <w:r>
              <w:rPr>
                <w:noProof/>
                <w:webHidden/>
              </w:rPr>
              <w:tab/>
            </w:r>
            <w:r>
              <w:rPr>
                <w:noProof/>
                <w:webHidden/>
              </w:rPr>
              <w:fldChar w:fldCharType="begin"/>
            </w:r>
            <w:r>
              <w:rPr>
                <w:noProof/>
                <w:webHidden/>
              </w:rPr>
              <w:instrText xml:space="preserve"> PAGEREF _Toc165579939 \h </w:instrText>
            </w:r>
            <w:r>
              <w:rPr>
                <w:noProof/>
                <w:webHidden/>
              </w:rPr>
            </w:r>
            <w:r>
              <w:rPr>
                <w:noProof/>
                <w:webHidden/>
              </w:rPr>
              <w:fldChar w:fldCharType="separate"/>
            </w:r>
            <w:r w:rsidR="00194DDA">
              <w:rPr>
                <w:noProof/>
                <w:webHidden/>
              </w:rPr>
              <w:t>3</w:t>
            </w:r>
            <w:r>
              <w:rPr>
                <w:noProof/>
                <w:webHidden/>
              </w:rPr>
              <w:fldChar w:fldCharType="end"/>
            </w:r>
          </w:hyperlink>
        </w:p>
        <w:p w14:paraId="59E1AC7B" w14:textId="1956FCCD" w:rsidR="00605AC2" w:rsidRDefault="00605AC2">
          <w:pPr>
            <w:pStyle w:val="TOC1"/>
            <w:tabs>
              <w:tab w:val="left" w:pos="480"/>
              <w:tab w:val="right" w:leader="dot" w:pos="9016"/>
            </w:tabs>
            <w:rPr>
              <w:rFonts w:eastAsiaTheme="minorEastAsia"/>
              <w:noProof/>
              <w:sz w:val="24"/>
              <w:szCs w:val="24"/>
              <w:lang w:eastAsia="en-SG"/>
            </w:rPr>
          </w:pPr>
          <w:hyperlink w:anchor="_Toc165579940" w:history="1">
            <w:r w:rsidRPr="002D08CA">
              <w:rPr>
                <w:rStyle w:val="Hyperlink"/>
                <w:noProof/>
              </w:rPr>
              <w:t>3.</w:t>
            </w:r>
            <w:r>
              <w:rPr>
                <w:rFonts w:eastAsiaTheme="minorEastAsia"/>
                <w:noProof/>
                <w:sz w:val="24"/>
                <w:szCs w:val="24"/>
                <w:lang w:eastAsia="en-SG"/>
              </w:rPr>
              <w:tab/>
            </w:r>
            <w:r w:rsidRPr="002D08CA">
              <w:rPr>
                <w:rStyle w:val="Hyperlink"/>
                <w:noProof/>
              </w:rPr>
              <w:t>Data processing</w:t>
            </w:r>
            <w:r>
              <w:rPr>
                <w:noProof/>
                <w:webHidden/>
              </w:rPr>
              <w:tab/>
            </w:r>
            <w:r>
              <w:rPr>
                <w:noProof/>
                <w:webHidden/>
              </w:rPr>
              <w:fldChar w:fldCharType="begin"/>
            </w:r>
            <w:r>
              <w:rPr>
                <w:noProof/>
                <w:webHidden/>
              </w:rPr>
              <w:instrText xml:space="preserve"> PAGEREF _Toc165579940 \h </w:instrText>
            </w:r>
            <w:r>
              <w:rPr>
                <w:noProof/>
                <w:webHidden/>
              </w:rPr>
            </w:r>
            <w:r>
              <w:rPr>
                <w:noProof/>
                <w:webHidden/>
              </w:rPr>
              <w:fldChar w:fldCharType="separate"/>
            </w:r>
            <w:r w:rsidR="00194DDA">
              <w:rPr>
                <w:noProof/>
                <w:webHidden/>
              </w:rPr>
              <w:t>4</w:t>
            </w:r>
            <w:r>
              <w:rPr>
                <w:noProof/>
                <w:webHidden/>
              </w:rPr>
              <w:fldChar w:fldCharType="end"/>
            </w:r>
          </w:hyperlink>
        </w:p>
        <w:p w14:paraId="41A2C4BF" w14:textId="0E7B8814" w:rsidR="00605AC2" w:rsidRDefault="00605AC2">
          <w:pPr>
            <w:pStyle w:val="TOC2"/>
            <w:tabs>
              <w:tab w:val="left" w:pos="720"/>
              <w:tab w:val="right" w:leader="dot" w:pos="9016"/>
            </w:tabs>
            <w:rPr>
              <w:rFonts w:eastAsiaTheme="minorEastAsia"/>
              <w:noProof/>
              <w:sz w:val="24"/>
              <w:szCs w:val="24"/>
              <w:lang w:eastAsia="en-SG"/>
            </w:rPr>
          </w:pPr>
          <w:hyperlink w:anchor="_Toc165579941" w:history="1">
            <w:r w:rsidRPr="002D08CA">
              <w:rPr>
                <w:rStyle w:val="Hyperlink"/>
                <w:noProof/>
              </w:rPr>
              <w:t>i.</w:t>
            </w:r>
            <w:r>
              <w:rPr>
                <w:rFonts w:eastAsiaTheme="minorEastAsia"/>
                <w:noProof/>
                <w:sz w:val="24"/>
                <w:szCs w:val="24"/>
                <w:lang w:eastAsia="en-SG"/>
              </w:rPr>
              <w:tab/>
            </w:r>
            <w:r w:rsidRPr="002D08CA">
              <w:rPr>
                <w:rStyle w:val="Hyperlink"/>
                <w:noProof/>
              </w:rPr>
              <w:t>Data Loading:</w:t>
            </w:r>
            <w:r>
              <w:rPr>
                <w:noProof/>
                <w:webHidden/>
              </w:rPr>
              <w:tab/>
            </w:r>
            <w:r>
              <w:rPr>
                <w:noProof/>
                <w:webHidden/>
              </w:rPr>
              <w:fldChar w:fldCharType="begin"/>
            </w:r>
            <w:r>
              <w:rPr>
                <w:noProof/>
                <w:webHidden/>
              </w:rPr>
              <w:instrText xml:space="preserve"> PAGEREF _Toc165579941 \h </w:instrText>
            </w:r>
            <w:r>
              <w:rPr>
                <w:noProof/>
                <w:webHidden/>
              </w:rPr>
            </w:r>
            <w:r>
              <w:rPr>
                <w:noProof/>
                <w:webHidden/>
              </w:rPr>
              <w:fldChar w:fldCharType="separate"/>
            </w:r>
            <w:r w:rsidR="00194DDA">
              <w:rPr>
                <w:noProof/>
                <w:webHidden/>
              </w:rPr>
              <w:t>4</w:t>
            </w:r>
            <w:r>
              <w:rPr>
                <w:noProof/>
                <w:webHidden/>
              </w:rPr>
              <w:fldChar w:fldCharType="end"/>
            </w:r>
          </w:hyperlink>
        </w:p>
        <w:p w14:paraId="1C62B9F7" w14:textId="5254F2AA" w:rsidR="00605AC2" w:rsidRDefault="00605AC2">
          <w:pPr>
            <w:pStyle w:val="TOC2"/>
            <w:tabs>
              <w:tab w:val="left" w:pos="720"/>
              <w:tab w:val="right" w:leader="dot" w:pos="9016"/>
            </w:tabs>
            <w:rPr>
              <w:rFonts w:eastAsiaTheme="minorEastAsia"/>
              <w:noProof/>
              <w:sz w:val="24"/>
              <w:szCs w:val="24"/>
              <w:lang w:eastAsia="en-SG"/>
            </w:rPr>
          </w:pPr>
          <w:hyperlink w:anchor="_Toc165579942" w:history="1">
            <w:r w:rsidRPr="002D08CA">
              <w:rPr>
                <w:rStyle w:val="Hyperlink"/>
                <w:noProof/>
              </w:rPr>
              <w:t>ii.</w:t>
            </w:r>
            <w:r>
              <w:rPr>
                <w:rFonts w:eastAsiaTheme="minorEastAsia"/>
                <w:noProof/>
                <w:sz w:val="24"/>
                <w:szCs w:val="24"/>
                <w:lang w:eastAsia="en-SG"/>
              </w:rPr>
              <w:tab/>
            </w:r>
            <w:r w:rsidRPr="002D08CA">
              <w:rPr>
                <w:rStyle w:val="Hyperlink"/>
                <w:noProof/>
              </w:rPr>
              <w:t>Data Cleaning and Preparation:</w:t>
            </w:r>
            <w:r>
              <w:rPr>
                <w:noProof/>
                <w:webHidden/>
              </w:rPr>
              <w:tab/>
            </w:r>
            <w:r>
              <w:rPr>
                <w:noProof/>
                <w:webHidden/>
              </w:rPr>
              <w:fldChar w:fldCharType="begin"/>
            </w:r>
            <w:r>
              <w:rPr>
                <w:noProof/>
                <w:webHidden/>
              </w:rPr>
              <w:instrText xml:space="preserve"> PAGEREF _Toc165579942 \h </w:instrText>
            </w:r>
            <w:r>
              <w:rPr>
                <w:noProof/>
                <w:webHidden/>
              </w:rPr>
            </w:r>
            <w:r>
              <w:rPr>
                <w:noProof/>
                <w:webHidden/>
              </w:rPr>
              <w:fldChar w:fldCharType="separate"/>
            </w:r>
            <w:r w:rsidR="00194DDA">
              <w:rPr>
                <w:noProof/>
                <w:webHidden/>
              </w:rPr>
              <w:t>4</w:t>
            </w:r>
            <w:r>
              <w:rPr>
                <w:noProof/>
                <w:webHidden/>
              </w:rPr>
              <w:fldChar w:fldCharType="end"/>
            </w:r>
          </w:hyperlink>
        </w:p>
        <w:p w14:paraId="128505C3" w14:textId="122E0337" w:rsidR="00605AC2" w:rsidRDefault="00605AC2">
          <w:pPr>
            <w:pStyle w:val="TOC2"/>
            <w:tabs>
              <w:tab w:val="left" w:pos="720"/>
              <w:tab w:val="right" w:leader="dot" w:pos="9016"/>
            </w:tabs>
            <w:rPr>
              <w:rFonts w:eastAsiaTheme="minorEastAsia"/>
              <w:noProof/>
              <w:sz w:val="24"/>
              <w:szCs w:val="24"/>
              <w:lang w:eastAsia="en-SG"/>
            </w:rPr>
          </w:pPr>
          <w:hyperlink w:anchor="_Toc165579943" w:history="1">
            <w:r w:rsidRPr="002D08CA">
              <w:rPr>
                <w:rStyle w:val="Hyperlink"/>
                <w:noProof/>
              </w:rPr>
              <w:t>iii.</w:t>
            </w:r>
            <w:r>
              <w:rPr>
                <w:rFonts w:eastAsiaTheme="minorEastAsia"/>
                <w:noProof/>
                <w:sz w:val="24"/>
                <w:szCs w:val="24"/>
                <w:lang w:eastAsia="en-SG"/>
              </w:rPr>
              <w:tab/>
            </w:r>
            <w:r w:rsidRPr="002D08CA">
              <w:rPr>
                <w:rStyle w:val="Hyperlink"/>
                <w:noProof/>
              </w:rPr>
              <w:t>Data Type Conversion:</w:t>
            </w:r>
            <w:r>
              <w:rPr>
                <w:noProof/>
                <w:webHidden/>
              </w:rPr>
              <w:tab/>
            </w:r>
            <w:r>
              <w:rPr>
                <w:noProof/>
                <w:webHidden/>
              </w:rPr>
              <w:fldChar w:fldCharType="begin"/>
            </w:r>
            <w:r>
              <w:rPr>
                <w:noProof/>
                <w:webHidden/>
              </w:rPr>
              <w:instrText xml:space="preserve"> PAGEREF _Toc165579943 \h </w:instrText>
            </w:r>
            <w:r>
              <w:rPr>
                <w:noProof/>
                <w:webHidden/>
              </w:rPr>
            </w:r>
            <w:r>
              <w:rPr>
                <w:noProof/>
                <w:webHidden/>
              </w:rPr>
              <w:fldChar w:fldCharType="separate"/>
            </w:r>
            <w:r w:rsidR="00194DDA">
              <w:rPr>
                <w:noProof/>
                <w:webHidden/>
              </w:rPr>
              <w:t>4</w:t>
            </w:r>
            <w:r>
              <w:rPr>
                <w:noProof/>
                <w:webHidden/>
              </w:rPr>
              <w:fldChar w:fldCharType="end"/>
            </w:r>
          </w:hyperlink>
        </w:p>
        <w:p w14:paraId="143AB2D4" w14:textId="07AF2F80" w:rsidR="00605AC2" w:rsidRDefault="00605AC2">
          <w:pPr>
            <w:pStyle w:val="TOC2"/>
            <w:tabs>
              <w:tab w:val="left" w:pos="720"/>
              <w:tab w:val="right" w:leader="dot" w:pos="9016"/>
            </w:tabs>
            <w:rPr>
              <w:rFonts w:eastAsiaTheme="minorEastAsia"/>
              <w:noProof/>
              <w:sz w:val="24"/>
              <w:szCs w:val="24"/>
              <w:lang w:eastAsia="en-SG"/>
            </w:rPr>
          </w:pPr>
          <w:hyperlink w:anchor="_Toc165579944" w:history="1">
            <w:r w:rsidRPr="002D08CA">
              <w:rPr>
                <w:rStyle w:val="Hyperlink"/>
                <w:noProof/>
              </w:rPr>
              <w:t>iv.</w:t>
            </w:r>
            <w:r>
              <w:rPr>
                <w:rFonts w:eastAsiaTheme="minorEastAsia"/>
                <w:noProof/>
                <w:sz w:val="24"/>
                <w:szCs w:val="24"/>
                <w:lang w:eastAsia="en-SG"/>
              </w:rPr>
              <w:tab/>
            </w:r>
            <w:r w:rsidRPr="002D08CA">
              <w:rPr>
                <w:rStyle w:val="Hyperlink"/>
                <w:noProof/>
              </w:rPr>
              <w:t>Text Processing:</w:t>
            </w:r>
            <w:r>
              <w:rPr>
                <w:noProof/>
                <w:webHidden/>
              </w:rPr>
              <w:tab/>
            </w:r>
            <w:r>
              <w:rPr>
                <w:noProof/>
                <w:webHidden/>
              </w:rPr>
              <w:fldChar w:fldCharType="begin"/>
            </w:r>
            <w:r>
              <w:rPr>
                <w:noProof/>
                <w:webHidden/>
              </w:rPr>
              <w:instrText xml:space="preserve"> PAGEREF _Toc165579944 \h </w:instrText>
            </w:r>
            <w:r>
              <w:rPr>
                <w:noProof/>
                <w:webHidden/>
              </w:rPr>
            </w:r>
            <w:r>
              <w:rPr>
                <w:noProof/>
                <w:webHidden/>
              </w:rPr>
              <w:fldChar w:fldCharType="separate"/>
            </w:r>
            <w:r w:rsidR="00194DDA">
              <w:rPr>
                <w:noProof/>
                <w:webHidden/>
              </w:rPr>
              <w:t>4</w:t>
            </w:r>
            <w:r>
              <w:rPr>
                <w:noProof/>
                <w:webHidden/>
              </w:rPr>
              <w:fldChar w:fldCharType="end"/>
            </w:r>
          </w:hyperlink>
        </w:p>
        <w:p w14:paraId="2AEB3034" w14:textId="20B98901" w:rsidR="00605AC2" w:rsidRDefault="00605AC2">
          <w:pPr>
            <w:pStyle w:val="TOC2"/>
            <w:tabs>
              <w:tab w:val="left" w:pos="720"/>
              <w:tab w:val="right" w:leader="dot" w:pos="9016"/>
            </w:tabs>
            <w:rPr>
              <w:rFonts w:eastAsiaTheme="minorEastAsia"/>
              <w:noProof/>
              <w:sz w:val="24"/>
              <w:szCs w:val="24"/>
              <w:lang w:eastAsia="en-SG"/>
            </w:rPr>
          </w:pPr>
          <w:hyperlink w:anchor="_Toc165579945" w:history="1">
            <w:r w:rsidRPr="002D08CA">
              <w:rPr>
                <w:rStyle w:val="Hyperlink"/>
                <w:noProof/>
              </w:rPr>
              <w:t>v.</w:t>
            </w:r>
            <w:r>
              <w:rPr>
                <w:rFonts w:eastAsiaTheme="minorEastAsia"/>
                <w:noProof/>
                <w:sz w:val="24"/>
                <w:szCs w:val="24"/>
                <w:lang w:eastAsia="en-SG"/>
              </w:rPr>
              <w:tab/>
            </w:r>
            <w:r w:rsidRPr="002D08CA">
              <w:rPr>
                <w:rStyle w:val="Hyperlink"/>
                <w:noProof/>
              </w:rPr>
              <w:t>Feature Engineering with TF-IDF:</w:t>
            </w:r>
            <w:r>
              <w:rPr>
                <w:noProof/>
                <w:webHidden/>
              </w:rPr>
              <w:tab/>
            </w:r>
            <w:r>
              <w:rPr>
                <w:noProof/>
                <w:webHidden/>
              </w:rPr>
              <w:fldChar w:fldCharType="begin"/>
            </w:r>
            <w:r>
              <w:rPr>
                <w:noProof/>
                <w:webHidden/>
              </w:rPr>
              <w:instrText xml:space="preserve"> PAGEREF _Toc165579945 \h </w:instrText>
            </w:r>
            <w:r>
              <w:rPr>
                <w:noProof/>
                <w:webHidden/>
              </w:rPr>
            </w:r>
            <w:r>
              <w:rPr>
                <w:noProof/>
                <w:webHidden/>
              </w:rPr>
              <w:fldChar w:fldCharType="separate"/>
            </w:r>
            <w:r w:rsidR="00194DDA">
              <w:rPr>
                <w:noProof/>
                <w:webHidden/>
              </w:rPr>
              <w:t>5</w:t>
            </w:r>
            <w:r>
              <w:rPr>
                <w:noProof/>
                <w:webHidden/>
              </w:rPr>
              <w:fldChar w:fldCharType="end"/>
            </w:r>
          </w:hyperlink>
        </w:p>
        <w:p w14:paraId="1BA515C8" w14:textId="3A60C9F5" w:rsidR="00605AC2" w:rsidRDefault="00605AC2">
          <w:pPr>
            <w:pStyle w:val="TOC1"/>
            <w:tabs>
              <w:tab w:val="left" w:pos="480"/>
              <w:tab w:val="right" w:leader="dot" w:pos="9016"/>
            </w:tabs>
            <w:rPr>
              <w:rFonts w:eastAsiaTheme="minorEastAsia"/>
              <w:noProof/>
              <w:sz w:val="24"/>
              <w:szCs w:val="24"/>
              <w:lang w:eastAsia="en-SG"/>
            </w:rPr>
          </w:pPr>
          <w:hyperlink w:anchor="_Toc165579946" w:history="1">
            <w:r w:rsidRPr="002D08CA">
              <w:rPr>
                <w:rStyle w:val="Hyperlink"/>
                <w:noProof/>
              </w:rPr>
              <w:t>4.</w:t>
            </w:r>
            <w:r>
              <w:rPr>
                <w:rFonts w:eastAsiaTheme="minorEastAsia"/>
                <w:noProof/>
                <w:sz w:val="24"/>
                <w:szCs w:val="24"/>
                <w:lang w:eastAsia="en-SG"/>
              </w:rPr>
              <w:tab/>
            </w:r>
            <w:r w:rsidRPr="002D08CA">
              <w:rPr>
                <w:rStyle w:val="Hyperlink"/>
                <w:noProof/>
              </w:rPr>
              <w:t>Dashboard</w:t>
            </w:r>
            <w:r>
              <w:rPr>
                <w:noProof/>
                <w:webHidden/>
              </w:rPr>
              <w:tab/>
            </w:r>
            <w:r>
              <w:rPr>
                <w:noProof/>
                <w:webHidden/>
              </w:rPr>
              <w:fldChar w:fldCharType="begin"/>
            </w:r>
            <w:r>
              <w:rPr>
                <w:noProof/>
                <w:webHidden/>
              </w:rPr>
              <w:instrText xml:space="preserve"> PAGEREF _Toc165579946 \h </w:instrText>
            </w:r>
            <w:r>
              <w:rPr>
                <w:noProof/>
                <w:webHidden/>
              </w:rPr>
            </w:r>
            <w:r>
              <w:rPr>
                <w:noProof/>
                <w:webHidden/>
              </w:rPr>
              <w:fldChar w:fldCharType="separate"/>
            </w:r>
            <w:r w:rsidR="00194DDA">
              <w:rPr>
                <w:noProof/>
                <w:webHidden/>
              </w:rPr>
              <w:t>6</w:t>
            </w:r>
            <w:r>
              <w:rPr>
                <w:noProof/>
                <w:webHidden/>
              </w:rPr>
              <w:fldChar w:fldCharType="end"/>
            </w:r>
          </w:hyperlink>
        </w:p>
        <w:p w14:paraId="274159CC" w14:textId="19D466ED" w:rsidR="00605AC2" w:rsidRDefault="00605AC2">
          <w:pPr>
            <w:pStyle w:val="TOC2"/>
            <w:tabs>
              <w:tab w:val="left" w:pos="720"/>
              <w:tab w:val="right" w:leader="dot" w:pos="9016"/>
            </w:tabs>
            <w:rPr>
              <w:rFonts w:eastAsiaTheme="minorEastAsia"/>
              <w:noProof/>
              <w:sz w:val="24"/>
              <w:szCs w:val="24"/>
              <w:lang w:eastAsia="en-SG"/>
            </w:rPr>
          </w:pPr>
          <w:hyperlink w:anchor="_Toc165579947" w:history="1">
            <w:r w:rsidRPr="002D08CA">
              <w:rPr>
                <w:rStyle w:val="Hyperlink"/>
                <w:noProof/>
              </w:rPr>
              <w:t>i.</w:t>
            </w:r>
            <w:r>
              <w:rPr>
                <w:rFonts w:eastAsiaTheme="minorEastAsia"/>
                <w:noProof/>
                <w:sz w:val="24"/>
                <w:szCs w:val="24"/>
                <w:lang w:eastAsia="en-SG"/>
              </w:rPr>
              <w:tab/>
            </w:r>
            <w:r w:rsidRPr="002D08CA">
              <w:rPr>
                <w:rStyle w:val="Hyperlink"/>
                <w:noProof/>
              </w:rPr>
              <w:t>Book Review</w:t>
            </w:r>
            <w:r>
              <w:rPr>
                <w:noProof/>
                <w:webHidden/>
              </w:rPr>
              <w:tab/>
            </w:r>
            <w:r>
              <w:rPr>
                <w:noProof/>
                <w:webHidden/>
              </w:rPr>
              <w:fldChar w:fldCharType="begin"/>
            </w:r>
            <w:r>
              <w:rPr>
                <w:noProof/>
                <w:webHidden/>
              </w:rPr>
              <w:instrText xml:space="preserve"> PAGEREF _Toc165579947 \h </w:instrText>
            </w:r>
            <w:r>
              <w:rPr>
                <w:noProof/>
                <w:webHidden/>
              </w:rPr>
            </w:r>
            <w:r>
              <w:rPr>
                <w:noProof/>
                <w:webHidden/>
              </w:rPr>
              <w:fldChar w:fldCharType="separate"/>
            </w:r>
            <w:r w:rsidR="00194DDA">
              <w:rPr>
                <w:noProof/>
                <w:webHidden/>
              </w:rPr>
              <w:t>6</w:t>
            </w:r>
            <w:r>
              <w:rPr>
                <w:noProof/>
                <w:webHidden/>
              </w:rPr>
              <w:fldChar w:fldCharType="end"/>
            </w:r>
          </w:hyperlink>
        </w:p>
        <w:p w14:paraId="111EAD2C" w14:textId="57C5A8D6" w:rsidR="00605AC2" w:rsidRDefault="00605AC2">
          <w:pPr>
            <w:pStyle w:val="TOC2"/>
            <w:tabs>
              <w:tab w:val="left" w:pos="720"/>
              <w:tab w:val="right" w:leader="dot" w:pos="9016"/>
            </w:tabs>
            <w:rPr>
              <w:rFonts w:eastAsiaTheme="minorEastAsia"/>
              <w:noProof/>
              <w:sz w:val="24"/>
              <w:szCs w:val="24"/>
              <w:lang w:eastAsia="en-SG"/>
            </w:rPr>
          </w:pPr>
          <w:hyperlink w:anchor="_Toc165579948" w:history="1">
            <w:r w:rsidRPr="002D08CA">
              <w:rPr>
                <w:rStyle w:val="Hyperlink"/>
                <w:noProof/>
              </w:rPr>
              <w:t>ii.</w:t>
            </w:r>
            <w:r>
              <w:rPr>
                <w:rFonts w:eastAsiaTheme="minorEastAsia"/>
                <w:noProof/>
                <w:sz w:val="24"/>
                <w:szCs w:val="24"/>
                <w:lang w:eastAsia="en-SG"/>
              </w:rPr>
              <w:tab/>
            </w:r>
            <w:r w:rsidRPr="002D08CA">
              <w:rPr>
                <w:rStyle w:val="Hyperlink"/>
                <w:noProof/>
              </w:rPr>
              <w:t>Sentiment Analysis Prediction</w:t>
            </w:r>
            <w:r>
              <w:rPr>
                <w:noProof/>
                <w:webHidden/>
              </w:rPr>
              <w:tab/>
            </w:r>
            <w:r>
              <w:rPr>
                <w:noProof/>
                <w:webHidden/>
              </w:rPr>
              <w:fldChar w:fldCharType="begin"/>
            </w:r>
            <w:r>
              <w:rPr>
                <w:noProof/>
                <w:webHidden/>
              </w:rPr>
              <w:instrText xml:space="preserve"> PAGEREF _Toc165579948 \h </w:instrText>
            </w:r>
            <w:r>
              <w:rPr>
                <w:noProof/>
                <w:webHidden/>
              </w:rPr>
            </w:r>
            <w:r>
              <w:rPr>
                <w:noProof/>
                <w:webHidden/>
              </w:rPr>
              <w:fldChar w:fldCharType="separate"/>
            </w:r>
            <w:r w:rsidR="00194DDA">
              <w:rPr>
                <w:noProof/>
                <w:webHidden/>
              </w:rPr>
              <w:t>7</w:t>
            </w:r>
            <w:r>
              <w:rPr>
                <w:noProof/>
                <w:webHidden/>
              </w:rPr>
              <w:fldChar w:fldCharType="end"/>
            </w:r>
          </w:hyperlink>
        </w:p>
        <w:p w14:paraId="60E61E17" w14:textId="56BFF395" w:rsidR="00605AC2" w:rsidRDefault="00605AC2">
          <w:pPr>
            <w:pStyle w:val="TOC2"/>
            <w:tabs>
              <w:tab w:val="left" w:pos="720"/>
              <w:tab w:val="right" w:leader="dot" w:pos="9016"/>
            </w:tabs>
            <w:rPr>
              <w:rFonts w:eastAsiaTheme="minorEastAsia"/>
              <w:noProof/>
              <w:sz w:val="24"/>
              <w:szCs w:val="24"/>
              <w:lang w:eastAsia="en-SG"/>
            </w:rPr>
          </w:pPr>
          <w:hyperlink w:anchor="_Toc165579949" w:history="1">
            <w:r w:rsidRPr="002D08CA">
              <w:rPr>
                <w:rStyle w:val="Hyperlink"/>
                <w:noProof/>
              </w:rPr>
              <w:t>iii.</w:t>
            </w:r>
            <w:r>
              <w:rPr>
                <w:rFonts w:eastAsiaTheme="minorEastAsia"/>
                <w:noProof/>
                <w:sz w:val="24"/>
                <w:szCs w:val="24"/>
                <w:lang w:eastAsia="en-SG"/>
              </w:rPr>
              <w:tab/>
            </w:r>
            <w:r w:rsidRPr="002D08CA">
              <w:rPr>
                <w:rStyle w:val="Hyperlink"/>
                <w:noProof/>
              </w:rPr>
              <w:t>Sales summary</w:t>
            </w:r>
            <w:r>
              <w:rPr>
                <w:noProof/>
                <w:webHidden/>
              </w:rPr>
              <w:tab/>
            </w:r>
            <w:r>
              <w:rPr>
                <w:noProof/>
                <w:webHidden/>
              </w:rPr>
              <w:fldChar w:fldCharType="begin"/>
            </w:r>
            <w:r>
              <w:rPr>
                <w:noProof/>
                <w:webHidden/>
              </w:rPr>
              <w:instrText xml:space="preserve"> PAGEREF _Toc165579949 \h </w:instrText>
            </w:r>
            <w:r>
              <w:rPr>
                <w:noProof/>
                <w:webHidden/>
              </w:rPr>
            </w:r>
            <w:r>
              <w:rPr>
                <w:noProof/>
                <w:webHidden/>
              </w:rPr>
              <w:fldChar w:fldCharType="separate"/>
            </w:r>
            <w:r w:rsidR="00194DDA">
              <w:rPr>
                <w:noProof/>
                <w:webHidden/>
              </w:rPr>
              <w:t>8</w:t>
            </w:r>
            <w:r>
              <w:rPr>
                <w:noProof/>
                <w:webHidden/>
              </w:rPr>
              <w:fldChar w:fldCharType="end"/>
            </w:r>
          </w:hyperlink>
        </w:p>
        <w:p w14:paraId="771D3F87" w14:textId="50007D0D" w:rsidR="00605AC2" w:rsidRDefault="00605AC2">
          <w:pPr>
            <w:pStyle w:val="TOC3"/>
            <w:tabs>
              <w:tab w:val="right" w:leader="dot" w:pos="9016"/>
            </w:tabs>
            <w:rPr>
              <w:noProof/>
            </w:rPr>
          </w:pPr>
          <w:hyperlink w:anchor="_Toc165579950" w:history="1">
            <w:r w:rsidRPr="002D08CA">
              <w:rPr>
                <w:rStyle w:val="Hyperlink"/>
                <w:noProof/>
              </w:rPr>
              <w:t>Regional Analysis:</w:t>
            </w:r>
            <w:r>
              <w:rPr>
                <w:noProof/>
                <w:webHidden/>
              </w:rPr>
              <w:tab/>
            </w:r>
            <w:r>
              <w:rPr>
                <w:noProof/>
                <w:webHidden/>
              </w:rPr>
              <w:fldChar w:fldCharType="begin"/>
            </w:r>
            <w:r>
              <w:rPr>
                <w:noProof/>
                <w:webHidden/>
              </w:rPr>
              <w:instrText xml:space="preserve"> PAGEREF _Toc165579950 \h </w:instrText>
            </w:r>
            <w:r>
              <w:rPr>
                <w:noProof/>
                <w:webHidden/>
              </w:rPr>
            </w:r>
            <w:r>
              <w:rPr>
                <w:noProof/>
                <w:webHidden/>
              </w:rPr>
              <w:fldChar w:fldCharType="separate"/>
            </w:r>
            <w:r w:rsidR="00194DDA">
              <w:rPr>
                <w:noProof/>
                <w:webHidden/>
              </w:rPr>
              <w:t>9</w:t>
            </w:r>
            <w:r>
              <w:rPr>
                <w:noProof/>
                <w:webHidden/>
              </w:rPr>
              <w:fldChar w:fldCharType="end"/>
            </w:r>
          </w:hyperlink>
        </w:p>
        <w:p w14:paraId="381B22D1" w14:textId="0FEBD8B5" w:rsidR="00605AC2" w:rsidRDefault="00605AC2">
          <w:pPr>
            <w:pStyle w:val="TOC3"/>
            <w:tabs>
              <w:tab w:val="right" w:leader="dot" w:pos="9016"/>
            </w:tabs>
            <w:rPr>
              <w:noProof/>
            </w:rPr>
          </w:pPr>
          <w:hyperlink w:anchor="_Toc165579951" w:history="1">
            <w:r w:rsidRPr="002D08CA">
              <w:rPr>
                <w:rStyle w:val="Hyperlink"/>
                <w:noProof/>
                <w:shd w:val="clear" w:color="auto" w:fill="FFFFFF"/>
              </w:rPr>
              <w:t>Detailed Sales Performance Analysis</w:t>
            </w:r>
            <w:r>
              <w:rPr>
                <w:noProof/>
                <w:webHidden/>
              </w:rPr>
              <w:tab/>
            </w:r>
            <w:r>
              <w:rPr>
                <w:noProof/>
                <w:webHidden/>
              </w:rPr>
              <w:fldChar w:fldCharType="begin"/>
            </w:r>
            <w:r>
              <w:rPr>
                <w:noProof/>
                <w:webHidden/>
              </w:rPr>
              <w:instrText xml:space="preserve"> PAGEREF _Toc165579951 \h </w:instrText>
            </w:r>
            <w:r>
              <w:rPr>
                <w:noProof/>
                <w:webHidden/>
              </w:rPr>
            </w:r>
            <w:r>
              <w:rPr>
                <w:noProof/>
                <w:webHidden/>
              </w:rPr>
              <w:fldChar w:fldCharType="separate"/>
            </w:r>
            <w:r w:rsidR="00194DDA">
              <w:rPr>
                <w:noProof/>
                <w:webHidden/>
              </w:rPr>
              <w:t>10</w:t>
            </w:r>
            <w:r>
              <w:rPr>
                <w:noProof/>
                <w:webHidden/>
              </w:rPr>
              <w:fldChar w:fldCharType="end"/>
            </w:r>
          </w:hyperlink>
        </w:p>
        <w:p w14:paraId="041380AC" w14:textId="26D1DBA3" w:rsidR="00605AC2" w:rsidRDefault="00605AC2">
          <w:pPr>
            <w:pStyle w:val="TOC1"/>
            <w:tabs>
              <w:tab w:val="left" w:pos="440"/>
              <w:tab w:val="right" w:leader="dot" w:pos="9016"/>
            </w:tabs>
            <w:rPr>
              <w:rFonts w:eastAsiaTheme="minorEastAsia"/>
              <w:noProof/>
              <w:sz w:val="24"/>
              <w:szCs w:val="24"/>
              <w:lang w:eastAsia="en-SG"/>
            </w:rPr>
          </w:pPr>
          <w:hyperlink w:anchor="_Toc165579952" w:history="1">
            <w:r w:rsidRPr="002D08CA">
              <w:rPr>
                <w:rStyle w:val="Hyperlink"/>
                <w:noProof/>
              </w:rPr>
              <w:t>5.</w:t>
            </w:r>
            <w:r>
              <w:rPr>
                <w:rFonts w:eastAsiaTheme="minorEastAsia"/>
                <w:noProof/>
                <w:sz w:val="24"/>
                <w:szCs w:val="24"/>
                <w:lang w:eastAsia="en-SG"/>
              </w:rPr>
              <w:tab/>
            </w:r>
            <w:r w:rsidRPr="002D08CA">
              <w:rPr>
                <w:rStyle w:val="Hyperlink"/>
                <w:noProof/>
              </w:rPr>
              <w:t>Personal Reflection on the Assessment</w:t>
            </w:r>
            <w:r>
              <w:rPr>
                <w:noProof/>
                <w:webHidden/>
              </w:rPr>
              <w:tab/>
            </w:r>
            <w:r>
              <w:rPr>
                <w:noProof/>
                <w:webHidden/>
              </w:rPr>
              <w:fldChar w:fldCharType="begin"/>
            </w:r>
            <w:r>
              <w:rPr>
                <w:noProof/>
                <w:webHidden/>
              </w:rPr>
              <w:instrText xml:space="preserve"> PAGEREF _Toc165579952 \h </w:instrText>
            </w:r>
            <w:r>
              <w:rPr>
                <w:noProof/>
                <w:webHidden/>
              </w:rPr>
            </w:r>
            <w:r>
              <w:rPr>
                <w:noProof/>
                <w:webHidden/>
              </w:rPr>
              <w:fldChar w:fldCharType="separate"/>
            </w:r>
            <w:r w:rsidR="00194DDA">
              <w:rPr>
                <w:noProof/>
                <w:webHidden/>
              </w:rPr>
              <w:t>11</w:t>
            </w:r>
            <w:r>
              <w:rPr>
                <w:noProof/>
                <w:webHidden/>
              </w:rPr>
              <w:fldChar w:fldCharType="end"/>
            </w:r>
          </w:hyperlink>
        </w:p>
        <w:p w14:paraId="593D7BED" w14:textId="7B3C0AAA" w:rsidR="00031A05" w:rsidRDefault="00031A05">
          <w:r>
            <w:rPr>
              <w:b/>
              <w:bCs/>
              <w:noProof/>
            </w:rPr>
            <w:fldChar w:fldCharType="end"/>
          </w:r>
        </w:p>
      </w:sdtContent>
    </w:sdt>
    <w:p w14:paraId="6A4F0A08" w14:textId="77777777" w:rsidR="00630EA8" w:rsidRDefault="00630EA8">
      <w:pPr>
        <w:rPr>
          <w:rFonts w:ascii="Calibri" w:eastAsiaTheme="majorEastAsia" w:hAnsi="Calibri" w:cs="Calibri"/>
          <w:color w:val="AA610D" w:themeColor="accent1" w:themeShade="BF"/>
          <w:sz w:val="40"/>
          <w:szCs w:val="40"/>
        </w:rPr>
      </w:pPr>
      <w:r>
        <w:rPr>
          <w:rFonts w:ascii="Calibri" w:hAnsi="Calibri" w:cs="Calibri"/>
        </w:rPr>
        <w:br w:type="page"/>
      </w:r>
    </w:p>
    <w:p w14:paraId="798522EB" w14:textId="416F6A55" w:rsidR="00572073" w:rsidRPr="00962399" w:rsidRDefault="00862495" w:rsidP="00572073">
      <w:pPr>
        <w:pStyle w:val="Heading1"/>
        <w:numPr>
          <w:ilvl w:val="0"/>
          <w:numId w:val="2"/>
        </w:numPr>
        <w:ind w:left="284"/>
        <w:rPr>
          <w:rFonts w:ascii="Calibri" w:hAnsi="Calibri" w:cs="Calibri"/>
        </w:rPr>
      </w:pPr>
      <w:r w:rsidRPr="00962399">
        <w:rPr>
          <w:rFonts w:ascii="Calibri" w:hAnsi="Calibri" w:cs="Calibri"/>
        </w:rPr>
        <w:lastRenderedPageBreak/>
        <w:t xml:space="preserve"> </w:t>
      </w:r>
      <w:bookmarkStart w:id="0" w:name="_Toc165579937"/>
      <w:r w:rsidR="00572073" w:rsidRPr="00962399">
        <w:rPr>
          <w:rFonts w:ascii="Calibri" w:hAnsi="Calibri" w:cs="Calibri"/>
        </w:rPr>
        <w:t>Introduction</w:t>
      </w:r>
      <w:bookmarkEnd w:id="0"/>
    </w:p>
    <w:p w14:paraId="4841AF84" w14:textId="7EE0D4CA" w:rsidR="00572073" w:rsidRPr="00962399" w:rsidRDefault="00572073" w:rsidP="00572073">
      <w:pPr>
        <w:rPr>
          <w:rFonts w:ascii="Calibri" w:hAnsi="Calibri" w:cs="Calibri"/>
        </w:rPr>
      </w:pPr>
      <w:r w:rsidRPr="00962399">
        <w:rPr>
          <w:rFonts w:ascii="Calibri" w:hAnsi="Calibri" w:cs="Calibri"/>
        </w:rPr>
        <w:t>Company ABC, a dynamic e-commerce platform, aims to leverage its vast data spread across multiple source systems. The objective is to establish a robust data warehouse and analytical infrastructure to drive data-informed decisions.</w:t>
      </w:r>
    </w:p>
    <w:p w14:paraId="50953440" w14:textId="1AF732B2" w:rsidR="00572073" w:rsidRPr="00962399" w:rsidRDefault="00572073" w:rsidP="00572073">
      <w:pPr>
        <w:rPr>
          <w:rFonts w:ascii="Calibri" w:hAnsi="Calibri" w:cs="Calibri"/>
        </w:rPr>
      </w:pPr>
      <w:r w:rsidRPr="00962399">
        <w:rPr>
          <w:rFonts w:ascii="Calibri" w:hAnsi="Calibri" w:cs="Calibri"/>
        </w:rPr>
        <w:t>The raw data includes files from various sources such as electronics, liquor, and books.</w:t>
      </w:r>
    </w:p>
    <w:p w14:paraId="320B8D43" w14:textId="77777777" w:rsidR="00572073" w:rsidRPr="00962399" w:rsidRDefault="00572073">
      <w:pPr>
        <w:rPr>
          <w:rFonts w:ascii="Calibri" w:eastAsiaTheme="majorEastAsia" w:hAnsi="Calibri" w:cs="Calibri"/>
          <w:color w:val="AA610D" w:themeColor="accent1" w:themeShade="BF"/>
          <w:sz w:val="40"/>
          <w:szCs w:val="40"/>
        </w:rPr>
      </w:pPr>
      <w:r w:rsidRPr="00962399">
        <w:rPr>
          <w:rFonts w:ascii="Calibri" w:hAnsi="Calibri" w:cs="Calibri"/>
        </w:rPr>
        <w:br w:type="page"/>
      </w:r>
    </w:p>
    <w:p w14:paraId="4084FCFE" w14:textId="372FEC20" w:rsidR="008D017D" w:rsidRDefault="00D11AC9" w:rsidP="008D017D">
      <w:pPr>
        <w:pStyle w:val="Heading1"/>
        <w:numPr>
          <w:ilvl w:val="0"/>
          <w:numId w:val="2"/>
        </w:numPr>
        <w:ind w:left="426"/>
        <w:rPr>
          <w:rFonts w:ascii="Calibri" w:hAnsi="Calibri" w:cs="Calibri"/>
        </w:rPr>
      </w:pPr>
      <w:bookmarkStart w:id="1" w:name="_Toc165579938"/>
      <w:r>
        <w:rPr>
          <w:rFonts w:ascii="Calibri" w:hAnsi="Calibri" w:cs="Calibri"/>
        </w:rPr>
        <w:lastRenderedPageBreak/>
        <w:t xml:space="preserve">Database </w:t>
      </w:r>
      <w:r w:rsidR="008D017D">
        <w:rPr>
          <w:rFonts w:ascii="Calibri" w:hAnsi="Calibri" w:cs="Calibri"/>
        </w:rPr>
        <w:t>design</w:t>
      </w:r>
      <w:bookmarkEnd w:id="1"/>
    </w:p>
    <w:p w14:paraId="0AAFF487" w14:textId="2321BEED" w:rsidR="00A326B8" w:rsidRPr="00A326B8" w:rsidRDefault="00A326B8" w:rsidP="00A326B8">
      <w:r>
        <w:t>(Postgres)</w:t>
      </w:r>
    </w:p>
    <w:p w14:paraId="67D9397A" w14:textId="137EE28D" w:rsidR="00285807" w:rsidRPr="00285807" w:rsidRDefault="00285807" w:rsidP="00285807">
      <w:pPr>
        <w:jc w:val="center"/>
      </w:pPr>
      <w:r w:rsidRPr="00962399">
        <w:rPr>
          <w:rFonts w:ascii="Calibri" w:hAnsi="Calibri" w:cs="Calibri"/>
          <w:noProof/>
        </w:rPr>
        <w:drawing>
          <wp:inline distT="0" distB="0" distL="0" distR="0" wp14:anchorId="05C5FDEA" wp14:editId="3ED817C1">
            <wp:extent cx="3784821" cy="3377804"/>
            <wp:effectExtent l="0" t="0" r="6350" b="0"/>
            <wp:docPr id="53094191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41910" name="Picture 1" descr="A diagram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0589" cy="3391876"/>
                    </a:xfrm>
                    <a:prstGeom prst="rect">
                      <a:avLst/>
                    </a:prstGeom>
                    <a:noFill/>
                    <a:ln>
                      <a:noFill/>
                    </a:ln>
                  </pic:spPr>
                </pic:pic>
              </a:graphicData>
            </a:graphic>
          </wp:inline>
        </w:drawing>
      </w:r>
    </w:p>
    <w:p w14:paraId="64189B58" w14:textId="40851A7C" w:rsidR="008D017D" w:rsidRDefault="00285807" w:rsidP="008D017D">
      <w:pPr>
        <w:pStyle w:val="Heading2"/>
        <w:numPr>
          <w:ilvl w:val="1"/>
          <w:numId w:val="2"/>
        </w:numPr>
        <w:ind w:left="567"/>
      </w:pPr>
      <w:bookmarkStart w:id="2" w:name="_Toc165579939"/>
      <w:r>
        <w:t>Normalisation</w:t>
      </w:r>
      <w:bookmarkEnd w:id="2"/>
    </w:p>
    <w:p w14:paraId="6557E246" w14:textId="0ECA0CFB" w:rsidR="00285807" w:rsidRDefault="00285807" w:rsidP="00285807">
      <w:r>
        <w:t xml:space="preserve">In the e-commerce platform, we want to ensure that data is organized efficiently to support various operations such as product </w:t>
      </w:r>
      <w:r w:rsidR="00C94A26">
        <w:t>inventory monitoring</w:t>
      </w:r>
      <w:r>
        <w:t>, customer reviews, and sales transactions. Normalization helps achieve this by structuring data into separate tables:</w:t>
      </w:r>
    </w:p>
    <w:tbl>
      <w:tblPr>
        <w:tblStyle w:val="TableGrid"/>
        <w:tblW w:w="0" w:type="auto"/>
        <w:tblLook w:val="04A0" w:firstRow="1" w:lastRow="0" w:firstColumn="1" w:lastColumn="0" w:noHBand="0" w:noVBand="1"/>
      </w:tblPr>
      <w:tblGrid>
        <w:gridCol w:w="2191"/>
        <w:gridCol w:w="6825"/>
      </w:tblGrid>
      <w:tr w:rsidR="00285807" w14:paraId="79BBC4C1" w14:textId="77777777" w:rsidTr="00285807">
        <w:tc>
          <w:tcPr>
            <w:tcW w:w="1980" w:type="dxa"/>
          </w:tcPr>
          <w:p w14:paraId="32EBEF07" w14:textId="07F2FBB3" w:rsidR="00285807" w:rsidRDefault="00285807" w:rsidP="00285807">
            <w:r>
              <w:t>Table Name</w:t>
            </w:r>
          </w:p>
        </w:tc>
        <w:tc>
          <w:tcPr>
            <w:tcW w:w="7036" w:type="dxa"/>
          </w:tcPr>
          <w:p w14:paraId="203DB0FE" w14:textId="62BE3A5E" w:rsidR="00285807" w:rsidRDefault="00285807" w:rsidP="00285807">
            <w:r>
              <w:t>Description</w:t>
            </w:r>
          </w:p>
        </w:tc>
      </w:tr>
      <w:tr w:rsidR="00285807" w14:paraId="6F33BC3F" w14:textId="77777777" w:rsidTr="00285807">
        <w:tc>
          <w:tcPr>
            <w:tcW w:w="1980" w:type="dxa"/>
          </w:tcPr>
          <w:p w14:paraId="33782111" w14:textId="0FAEC458" w:rsidR="00285807" w:rsidRDefault="00285807" w:rsidP="00285807">
            <w:r w:rsidRPr="00285807">
              <w:rPr>
                <w:i/>
                <w:iCs/>
              </w:rPr>
              <w:t>books</w:t>
            </w:r>
          </w:p>
        </w:tc>
        <w:tc>
          <w:tcPr>
            <w:tcW w:w="7036" w:type="dxa"/>
          </w:tcPr>
          <w:p w14:paraId="229953E2" w14:textId="36A7D7CE" w:rsidR="00285807" w:rsidRDefault="00285807" w:rsidP="00285807">
            <w:r>
              <w:t>S</w:t>
            </w:r>
            <w:r w:rsidRPr="00285807">
              <w:t>tores information about books, including titles, authors, descriptions, and categories.</w:t>
            </w:r>
          </w:p>
        </w:tc>
      </w:tr>
      <w:tr w:rsidR="00285807" w14:paraId="1DFDB04D" w14:textId="77777777" w:rsidTr="00285807">
        <w:trPr>
          <w:trHeight w:val="593"/>
        </w:trPr>
        <w:tc>
          <w:tcPr>
            <w:tcW w:w="1980" w:type="dxa"/>
          </w:tcPr>
          <w:p w14:paraId="2EC9B11A" w14:textId="4D0FBAF0" w:rsidR="00285807" w:rsidRDefault="00285807" w:rsidP="00285807">
            <w:proofErr w:type="spellStart"/>
            <w:r w:rsidRPr="00285807">
              <w:rPr>
                <w:i/>
                <w:iCs/>
              </w:rPr>
              <w:t>book_reviews</w:t>
            </w:r>
            <w:proofErr w:type="spellEnd"/>
          </w:p>
        </w:tc>
        <w:tc>
          <w:tcPr>
            <w:tcW w:w="7036" w:type="dxa"/>
          </w:tcPr>
          <w:p w14:paraId="0A9C01CC" w14:textId="12140758" w:rsidR="00285807" w:rsidRDefault="00285807" w:rsidP="00E10443">
            <w:pPr>
              <w:spacing w:line="259" w:lineRule="auto"/>
            </w:pPr>
            <w:r w:rsidRPr="00285807">
              <w:t>Captures reviews written by customers for different books, along with ratings and helpfulness votes.</w:t>
            </w:r>
          </w:p>
        </w:tc>
      </w:tr>
      <w:tr w:rsidR="00285807" w14:paraId="7855EDA2" w14:textId="77777777" w:rsidTr="00285807">
        <w:tc>
          <w:tcPr>
            <w:tcW w:w="1980" w:type="dxa"/>
          </w:tcPr>
          <w:p w14:paraId="28612E80" w14:textId="4619D275" w:rsidR="00285807" w:rsidRDefault="00E10443" w:rsidP="00285807">
            <w:proofErr w:type="spellStart"/>
            <w:r w:rsidRPr="00285807">
              <w:rPr>
                <w:i/>
                <w:iCs/>
              </w:rPr>
              <w:t>liquor_sales</w:t>
            </w:r>
            <w:proofErr w:type="spellEnd"/>
          </w:p>
        </w:tc>
        <w:tc>
          <w:tcPr>
            <w:tcW w:w="7036" w:type="dxa"/>
          </w:tcPr>
          <w:p w14:paraId="3341A4A4" w14:textId="315EC032" w:rsidR="00285807" w:rsidRDefault="00E10443" w:rsidP="00E10443">
            <w:pPr>
              <w:spacing w:line="259" w:lineRule="auto"/>
            </w:pPr>
            <w:r>
              <w:t>Records sales transactions for liquor products, including details like invoice numbers, quantities sold, and sales amounts.</w:t>
            </w:r>
          </w:p>
        </w:tc>
      </w:tr>
      <w:tr w:rsidR="00285807" w14:paraId="297AE4E7" w14:textId="77777777" w:rsidTr="00285807">
        <w:tc>
          <w:tcPr>
            <w:tcW w:w="1980" w:type="dxa"/>
          </w:tcPr>
          <w:p w14:paraId="138A59B0" w14:textId="799792F7" w:rsidR="00285807" w:rsidRDefault="00E10443" w:rsidP="00285807">
            <w:proofErr w:type="spellStart"/>
            <w:r w:rsidRPr="00285807">
              <w:rPr>
                <w:i/>
                <w:iCs/>
              </w:rPr>
              <w:t>liquor_types</w:t>
            </w:r>
            <w:proofErr w:type="spellEnd"/>
          </w:p>
        </w:tc>
        <w:tc>
          <w:tcPr>
            <w:tcW w:w="7036" w:type="dxa"/>
          </w:tcPr>
          <w:p w14:paraId="3D9F75E7" w14:textId="73875C07" w:rsidR="00285807" w:rsidRDefault="00E10443" w:rsidP="00285807">
            <w:r>
              <w:t>C</w:t>
            </w:r>
            <w:r w:rsidRPr="00E10443">
              <w:t xml:space="preserve">ategorizes liquor products into different types, helping in </w:t>
            </w:r>
            <w:proofErr w:type="spellStart"/>
            <w:r w:rsidRPr="00E10443">
              <w:t>analyzing</w:t>
            </w:r>
            <w:proofErr w:type="spellEnd"/>
            <w:r w:rsidRPr="00E10443">
              <w:t xml:space="preserve"> sales trends and customer preferences.</w:t>
            </w:r>
          </w:p>
        </w:tc>
      </w:tr>
      <w:tr w:rsidR="00E10443" w14:paraId="44CA88E7" w14:textId="77777777" w:rsidTr="00285807">
        <w:tc>
          <w:tcPr>
            <w:tcW w:w="1980" w:type="dxa"/>
          </w:tcPr>
          <w:p w14:paraId="0C24E6E2" w14:textId="7DB20551" w:rsidR="00E10443" w:rsidRPr="00285807" w:rsidRDefault="00E10443" w:rsidP="00285807">
            <w:pPr>
              <w:rPr>
                <w:i/>
                <w:iCs/>
              </w:rPr>
            </w:pPr>
            <w:r w:rsidRPr="00285807">
              <w:rPr>
                <w:i/>
                <w:iCs/>
              </w:rPr>
              <w:t>sales</w:t>
            </w:r>
          </w:p>
        </w:tc>
        <w:tc>
          <w:tcPr>
            <w:tcW w:w="7036" w:type="dxa"/>
          </w:tcPr>
          <w:p w14:paraId="7EBA1BD4" w14:textId="4CF9DA2C" w:rsidR="00E10443" w:rsidRDefault="00E10443" w:rsidP="00E10443">
            <w:pPr>
              <w:spacing w:line="259" w:lineRule="auto"/>
            </w:pPr>
            <w:r>
              <w:t>Logs transactions for electronic products, such as order IDs, product details, and purchase addresses.</w:t>
            </w:r>
          </w:p>
        </w:tc>
      </w:tr>
      <w:tr w:rsidR="00E10443" w14:paraId="3E637D8D" w14:textId="77777777" w:rsidTr="00285807">
        <w:tc>
          <w:tcPr>
            <w:tcW w:w="1980" w:type="dxa"/>
          </w:tcPr>
          <w:p w14:paraId="42017484" w14:textId="402411C0" w:rsidR="00E10443" w:rsidRPr="00285807" w:rsidRDefault="00E10443" w:rsidP="00285807">
            <w:pPr>
              <w:rPr>
                <w:i/>
                <w:iCs/>
              </w:rPr>
            </w:pPr>
            <w:proofErr w:type="spellStart"/>
            <w:r w:rsidRPr="00285807">
              <w:rPr>
                <w:i/>
                <w:iCs/>
              </w:rPr>
              <w:t>electronics_category</w:t>
            </w:r>
            <w:proofErr w:type="spellEnd"/>
          </w:p>
        </w:tc>
        <w:tc>
          <w:tcPr>
            <w:tcW w:w="7036" w:type="dxa"/>
          </w:tcPr>
          <w:p w14:paraId="4CDFBD06" w14:textId="36886B1C" w:rsidR="00E10443" w:rsidRDefault="00E10443" w:rsidP="00E10443">
            <w:r>
              <w:t>C</w:t>
            </w:r>
            <w:r w:rsidRPr="00E10443">
              <w:t>ategorizes electronic products into various types and categories for better organization.</w:t>
            </w:r>
          </w:p>
        </w:tc>
      </w:tr>
    </w:tbl>
    <w:p w14:paraId="2E128E1F" w14:textId="77777777" w:rsidR="00D5475B" w:rsidRPr="00D5475B" w:rsidRDefault="00D5475B" w:rsidP="00D5475B"/>
    <w:p w14:paraId="3EC6413A" w14:textId="505A3194" w:rsidR="000D00C3" w:rsidRPr="00962399" w:rsidRDefault="000D00C3" w:rsidP="00862495">
      <w:pPr>
        <w:jc w:val="center"/>
        <w:rPr>
          <w:rFonts w:ascii="Calibri" w:hAnsi="Calibri" w:cs="Calibri"/>
        </w:rPr>
      </w:pPr>
    </w:p>
    <w:p w14:paraId="75F5B010" w14:textId="4FFF7115" w:rsidR="0006175C" w:rsidRDefault="0006175C">
      <w:pPr>
        <w:rPr>
          <w:rFonts w:ascii="Calibri" w:hAnsi="Calibri" w:cs="Calibri"/>
        </w:rPr>
      </w:pPr>
      <w:r>
        <w:rPr>
          <w:rFonts w:ascii="Calibri" w:hAnsi="Calibri" w:cs="Calibri"/>
        </w:rPr>
        <w:br w:type="page"/>
      </w:r>
    </w:p>
    <w:p w14:paraId="15A223EC" w14:textId="56EE3CB9" w:rsidR="00A546E8" w:rsidRDefault="0006175C" w:rsidP="00885574">
      <w:pPr>
        <w:pStyle w:val="Heading1"/>
        <w:numPr>
          <w:ilvl w:val="0"/>
          <w:numId w:val="2"/>
        </w:numPr>
        <w:ind w:left="426"/>
      </w:pPr>
      <w:bookmarkStart w:id="3" w:name="_Toc165579940"/>
      <w:r>
        <w:lastRenderedPageBreak/>
        <w:t>Data processing</w:t>
      </w:r>
      <w:bookmarkEnd w:id="3"/>
    </w:p>
    <w:p w14:paraId="69807AB8" w14:textId="56E17CAF" w:rsidR="0085286D" w:rsidRDefault="0006175C" w:rsidP="00A546E8">
      <w:pPr>
        <w:rPr>
          <w:rFonts w:ascii="Calibri" w:hAnsi="Calibri" w:cs="Calibri"/>
        </w:rPr>
      </w:pPr>
      <w:r w:rsidRPr="0006175C">
        <w:rPr>
          <w:rFonts w:ascii="Calibri" w:hAnsi="Calibri" w:cs="Calibri"/>
        </w:rPr>
        <w:t>In modern business environments, the ability to extract actionable insights from vast amounts of data is crucial for informed decision-making and competitive advantage. This report elucidates the rationale behind the design of a comprehensive data processing and analysis pipeline tailored for sales data. By leveraging Apache Spark and PostgreSQL, this pipeline aims to streamline data cleaning, preprocessing, analysis, and storage, empowering businesses to derive meaningful insights from their sales datasets.</w:t>
      </w:r>
    </w:p>
    <w:p w14:paraId="53FE9608" w14:textId="7DDF1C8B" w:rsidR="0085286D" w:rsidRPr="0085286D" w:rsidRDefault="0085286D" w:rsidP="0085286D">
      <w:pPr>
        <w:pStyle w:val="Heading2"/>
        <w:numPr>
          <w:ilvl w:val="1"/>
          <w:numId w:val="2"/>
        </w:numPr>
        <w:ind w:left="567"/>
      </w:pPr>
      <w:bookmarkStart w:id="4" w:name="_Toc165579941"/>
      <w:r w:rsidRPr="0085286D">
        <w:t>Data Loading:</w:t>
      </w:r>
      <w:bookmarkEnd w:id="4"/>
    </w:p>
    <w:p w14:paraId="46873EB5" w14:textId="6BA782A4" w:rsidR="0085286D" w:rsidRDefault="00C16277" w:rsidP="0085286D">
      <w:pPr>
        <w:rPr>
          <w:rFonts w:ascii="Calibri" w:hAnsi="Calibri" w:cs="Calibri"/>
        </w:rPr>
      </w:pPr>
      <w:r w:rsidRPr="00C16277">
        <w:rPr>
          <w:rFonts w:ascii="Calibri" w:hAnsi="Calibri" w:cs="Calibri"/>
        </w:rPr>
        <w:t xml:space="preserve">The script loads </w:t>
      </w:r>
      <w:r>
        <w:rPr>
          <w:rFonts w:ascii="Calibri" w:hAnsi="Calibri" w:cs="Calibri"/>
        </w:rPr>
        <w:t>the data files</w:t>
      </w:r>
      <w:r w:rsidRPr="00C16277">
        <w:rPr>
          <w:rFonts w:ascii="Calibri" w:hAnsi="Calibri" w:cs="Calibri"/>
        </w:rPr>
        <w:t xml:space="preserve"> from CSV files into Spark </w:t>
      </w:r>
      <w:proofErr w:type="spellStart"/>
      <w:r w:rsidRPr="00C16277">
        <w:rPr>
          <w:rFonts w:ascii="Calibri" w:hAnsi="Calibri" w:cs="Calibri"/>
        </w:rPr>
        <w:t>DataFrames</w:t>
      </w:r>
      <w:proofErr w:type="spellEnd"/>
      <w:r w:rsidRPr="00C16277">
        <w:rPr>
          <w:rFonts w:ascii="Calibri" w:hAnsi="Calibri" w:cs="Calibri"/>
        </w:rPr>
        <w:t>, ensuring that any special characters or escape sequences are correctly handled.</w:t>
      </w:r>
      <w:r w:rsidR="001E7E9C">
        <w:rPr>
          <w:rFonts w:ascii="Calibri" w:hAnsi="Calibri" w:cs="Calibri"/>
        </w:rPr>
        <w:t xml:space="preserve"> </w:t>
      </w:r>
      <w:r w:rsidR="0085286D" w:rsidRPr="0085286D">
        <w:rPr>
          <w:rFonts w:ascii="Calibri" w:hAnsi="Calibri" w:cs="Calibri"/>
        </w:rPr>
        <w:t>A validity check is implemented to filter out irrelevant file names based on predefined patterns. This ensures that only valid files are processed, minimizing errors and improving data quality.</w:t>
      </w:r>
    </w:p>
    <w:p w14:paraId="23AAF392" w14:textId="58DF17E1" w:rsidR="001E7E9C" w:rsidRDefault="001E7E9C" w:rsidP="0085286D">
      <w:pPr>
        <w:rPr>
          <w:rFonts w:ascii="Calibri" w:hAnsi="Calibri" w:cs="Calibri"/>
        </w:rPr>
      </w:pPr>
      <w:r w:rsidRPr="001E7E9C">
        <w:rPr>
          <w:rFonts w:ascii="Calibri" w:hAnsi="Calibri" w:cs="Calibri"/>
        </w:rPr>
        <w:t>Columns containing textual information such as book titles, descriptions, and authors are cleaned to remove leading/trailing whitespace.</w:t>
      </w:r>
    </w:p>
    <w:p w14:paraId="1D8E753B" w14:textId="77777777" w:rsidR="00AC7B52" w:rsidRPr="0085286D" w:rsidRDefault="00AC7B52" w:rsidP="0085286D">
      <w:pPr>
        <w:rPr>
          <w:rFonts w:ascii="Calibri" w:hAnsi="Calibri" w:cs="Calibri"/>
        </w:rPr>
      </w:pPr>
    </w:p>
    <w:p w14:paraId="64B40372" w14:textId="6A7696FB" w:rsidR="0085286D" w:rsidRPr="0011283C" w:rsidRDefault="0085286D" w:rsidP="0085286D">
      <w:pPr>
        <w:pStyle w:val="Heading2"/>
        <w:numPr>
          <w:ilvl w:val="1"/>
          <w:numId w:val="2"/>
        </w:numPr>
        <w:ind w:left="567"/>
      </w:pPr>
      <w:r w:rsidRPr="0085286D">
        <w:t xml:space="preserve"> </w:t>
      </w:r>
      <w:bookmarkStart w:id="5" w:name="_Toc165579942"/>
      <w:r w:rsidRPr="0085286D">
        <w:t>Data Cleaning and Preparation:</w:t>
      </w:r>
      <w:bookmarkEnd w:id="5"/>
    </w:p>
    <w:p w14:paraId="74903D3A" w14:textId="3FD63089" w:rsidR="00FC6219" w:rsidRDefault="0085286D" w:rsidP="0085286D">
      <w:pPr>
        <w:rPr>
          <w:rFonts w:ascii="Calibri" w:hAnsi="Calibri" w:cs="Calibri"/>
        </w:rPr>
      </w:pPr>
      <w:r w:rsidRPr="0085286D">
        <w:rPr>
          <w:rFonts w:ascii="Calibri" w:hAnsi="Calibri" w:cs="Calibri"/>
        </w:rPr>
        <w:t>Various data cleaning operations are performed to enhance data quality and usability. These operations include handling null values, parsing timestamps, and extracting address components.</w:t>
      </w:r>
    </w:p>
    <w:p w14:paraId="2EDDE8BC" w14:textId="019C930A" w:rsidR="00FC6219" w:rsidRDefault="00FC6219" w:rsidP="00FC6219">
      <w:pPr>
        <w:spacing w:after="0" w:line="240" w:lineRule="auto"/>
        <w:textAlignment w:val="center"/>
        <w:rPr>
          <w:rFonts w:ascii="Calibri" w:eastAsia="Times New Roman" w:hAnsi="Calibri" w:cs="Calibri"/>
          <w:kern w:val="0"/>
          <w:lang w:eastAsia="en-SG"/>
          <w14:ligatures w14:val="none"/>
        </w:rPr>
      </w:pPr>
      <w:r w:rsidRPr="00962399">
        <w:rPr>
          <w:rFonts w:ascii="Calibri" w:eastAsia="Times New Roman" w:hAnsi="Calibri" w:cs="Calibri"/>
          <w:kern w:val="0"/>
          <w:lang w:eastAsia="en-SG"/>
          <w14:ligatures w14:val="none"/>
        </w:rPr>
        <w:t xml:space="preserve">Handled missing values by imputing </w:t>
      </w:r>
      <w:r>
        <w:rPr>
          <w:rFonts w:ascii="Calibri" w:eastAsia="Times New Roman" w:hAnsi="Calibri" w:cs="Calibri"/>
          <w:kern w:val="0"/>
          <w:lang w:eastAsia="en-SG"/>
          <w14:ligatures w14:val="none"/>
        </w:rPr>
        <w:t>the review summary column</w:t>
      </w:r>
      <w:r w:rsidRPr="00962399">
        <w:rPr>
          <w:rFonts w:ascii="Calibri" w:eastAsia="Times New Roman" w:hAnsi="Calibri" w:cs="Calibri"/>
          <w:kern w:val="0"/>
          <w:lang w:eastAsia="en-SG"/>
          <w14:ligatures w14:val="none"/>
        </w:rPr>
        <w:t xml:space="preserve"> with appropriate values for downstream </w:t>
      </w:r>
      <w:r w:rsidR="008106E0">
        <w:rPr>
          <w:rFonts w:ascii="Calibri" w:eastAsia="Times New Roman" w:hAnsi="Calibri" w:cs="Calibri"/>
          <w:kern w:val="0"/>
          <w:lang w:eastAsia="en-SG"/>
          <w14:ligatures w14:val="none"/>
        </w:rPr>
        <w:t xml:space="preserve">text </w:t>
      </w:r>
      <w:r w:rsidRPr="00962399">
        <w:rPr>
          <w:rFonts w:ascii="Calibri" w:eastAsia="Times New Roman" w:hAnsi="Calibri" w:cs="Calibri"/>
          <w:kern w:val="0"/>
          <w:lang w:eastAsia="en-SG"/>
          <w14:ligatures w14:val="none"/>
        </w:rPr>
        <w:t>processing</w:t>
      </w:r>
      <w:r>
        <w:rPr>
          <w:rFonts w:ascii="Calibri" w:eastAsia="Times New Roman" w:hAnsi="Calibri" w:cs="Calibri"/>
          <w:kern w:val="0"/>
          <w:lang w:eastAsia="en-SG"/>
          <w14:ligatures w14:val="none"/>
        </w:rPr>
        <w:t>.</w:t>
      </w:r>
      <w:r w:rsidRPr="00962399">
        <w:rPr>
          <w:rFonts w:ascii="Calibri" w:eastAsia="Times New Roman" w:hAnsi="Calibri" w:cs="Calibri"/>
          <w:kern w:val="0"/>
          <w:lang w:eastAsia="en-SG"/>
          <w14:ligatures w14:val="none"/>
        </w:rPr>
        <w:t xml:space="preserve"> </w:t>
      </w:r>
    </w:p>
    <w:p w14:paraId="32B23B50" w14:textId="77777777" w:rsidR="00FC6219" w:rsidRPr="00FC6219" w:rsidRDefault="00FC6219" w:rsidP="00FC6219">
      <w:pPr>
        <w:spacing w:after="0" w:line="240" w:lineRule="auto"/>
        <w:textAlignment w:val="center"/>
        <w:rPr>
          <w:rFonts w:ascii="Calibri" w:eastAsia="Times New Roman" w:hAnsi="Calibri" w:cs="Calibri"/>
          <w:kern w:val="0"/>
          <w:lang w:eastAsia="en-SG"/>
          <w14:ligatures w14:val="none"/>
        </w:rPr>
      </w:pPr>
    </w:p>
    <w:p w14:paraId="4B4FA989" w14:textId="77777777" w:rsidR="009544F2" w:rsidRDefault="0085286D" w:rsidP="009544F2">
      <w:pPr>
        <w:rPr>
          <w:rFonts w:ascii="Calibri" w:hAnsi="Calibri" w:cs="Calibri"/>
        </w:rPr>
      </w:pPr>
      <w:r w:rsidRPr="0085286D">
        <w:rPr>
          <w:rFonts w:ascii="Calibri" w:hAnsi="Calibri" w:cs="Calibri"/>
        </w:rPr>
        <w:t>Additionally, state abbreviations are converted to full names to improve data consistency and readability, facilitating meaningful analysis and interpretation.</w:t>
      </w:r>
    </w:p>
    <w:p w14:paraId="7DDB16AA" w14:textId="77777777" w:rsidR="00AC7B52" w:rsidRDefault="00AC7B52" w:rsidP="009544F2">
      <w:pPr>
        <w:rPr>
          <w:rFonts w:ascii="Calibri" w:hAnsi="Calibri" w:cs="Calibri"/>
        </w:rPr>
      </w:pPr>
    </w:p>
    <w:p w14:paraId="2A2456CB" w14:textId="4A194689" w:rsidR="00AC7B52" w:rsidRPr="00AC7B52" w:rsidRDefault="009544F2" w:rsidP="00AC7B52">
      <w:pPr>
        <w:pStyle w:val="Heading2"/>
        <w:numPr>
          <w:ilvl w:val="1"/>
          <w:numId w:val="2"/>
        </w:numPr>
        <w:ind w:left="567" w:hanging="218"/>
      </w:pPr>
      <w:bookmarkStart w:id="6" w:name="_Toc165579943"/>
      <w:r w:rsidRPr="0085286D">
        <w:t>Data Type Conversion:</w:t>
      </w:r>
      <w:bookmarkEnd w:id="6"/>
    </w:p>
    <w:p w14:paraId="2C27F4A7" w14:textId="0A642086" w:rsidR="009544F2" w:rsidRDefault="009544F2" w:rsidP="0085286D">
      <w:pPr>
        <w:rPr>
          <w:rFonts w:ascii="Calibri" w:hAnsi="Calibri" w:cs="Calibri"/>
        </w:rPr>
      </w:pPr>
      <w:r w:rsidRPr="0085286D">
        <w:rPr>
          <w:rFonts w:ascii="Calibri" w:hAnsi="Calibri" w:cs="Calibri"/>
        </w:rPr>
        <w:t xml:space="preserve">Data type conversion is </w:t>
      </w:r>
      <w:r w:rsidR="00973146">
        <w:rPr>
          <w:rFonts w:ascii="Calibri" w:hAnsi="Calibri" w:cs="Calibri"/>
        </w:rPr>
        <w:t xml:space="preserve">used </w:t>
      </w:r>
      <w:r w:rsidRPr="0085286D">
        <w:rPr>
          <w:rFonts w:ascii="Calibri" w:hAnsi="Calibri" w:cs="Calibri"/>
        </w:rPr>
        <w:t>to ensure consistency and compatibility across the dataset. By standardizing data types, the pipeline facilitates seamless integration and analysis, minimizing potential errors and inconsistencies.</w:t>
      </w:r>
    </w:p>
    <w:p w14:paraId="76842CAD" w14:textId="77777777" w:rsidR="00AC7B52" w:rsidRPr="0085286D" w:rsidRDefault="00AC7B52" w:rsidP="0085286D">
      <w:pPr>
        <w:rPr>
          <w:rFonts w:ascii="Calibri" w:hAnsi="Calibri" w:cs="Calibri"/>
        </w:rPr>
      </w:pPr>
    </w:p>
    <w:p w14:paraId="45DEA288" w14:textId="03BAE576" w:rsidR="0085286D" w:rsidRPr="0085286D" w:rsidRDefault="0085286D" w:rsidP="00BD2A9C">
      <w:pPr>
        <w:pStyle w:val="Heading2"/>
        <w:numPr>
          <w:ilvl w:val="1"/>
          <w:numId w:val="2"/>
        </w:numPr>
        <w:ind w:left="567"/>
      </w:pPr>
      <w:bookmarkStart w:id="7" w:name="_Toc165579944"/>
      <w:r w:rsidRPr="0085286D">
        <w:t>Text Processing:</w:t>
      </w:r>
      <w:bookmarkEnd w:id="7"/>
    </w:p>
    <w:p w14:paraId="7220A7FA" w14:textId="579054EC" w:rsidR="00224434" w:rsidRDefault="00224434" w:rsidP="00224434">
      <w:pPr>
        <w:rPr>
          <w:rFonts w:ascii="Calibri" w:hAnsi="Calibri" w:cs="Calibri"/>
        </w:rPr>
      </w:pPr>
      <w:r w:rsidRPr="00224434">
        <w:rPr>
          <w:rFonts w:ascii="Calibri" w:hAnsi="Calibri" w:cs="Calibri"/>
          <w:b/>
          <w:bCs/>
        </w:rPr>
        <w:t>Tokenization</w:t>
      </w:r>
      <w:r w:rsidRPr="00224434">
        <w:rPr>
          <w:rFonts w:ascii="Calibri" w:hAnsi="Calibri" w:cs="Calibri"/>
        </w:rPr>
        <w:t xml:space="preserve"> </w:t>
      </w:r>
      <w:r>
        <w:rPr>
          <w:rFonts w:ascii="Calibri" w:hAnsi="Calibri" w:cs="Calibri"/>
        </w:rPr>
        <w:t>was used to break down</w:t>
      </w:r>
      <w:r w:rsidRPr="00224434">
        <w:rPr>
          <w:rFonts w:ascii="Calibri" w:hAnsi="Calibri" w:cs="Calibri"/>
        </w:rPr>
        <w:t xml:space="preserve"> textual data, such as book descriptions or user reviews into individual words or tokens</w:t>
      </w:r>
      <w:r>
        <w:rPr>
          <w:rFonts w:ascii="Calibri" w:hAnsi="Calibri" w:cs="Calibri"/>
        </w:rPr>
        <w:t xml:space="preserve"> for</w:t>
      </w:r>
      <w:r w:rsidRPr="00224434">
        <w:rPr>
          <w:rFonts w:ascii="Calibri" w:hAnsi="Calibri" w:cs="Calibri"/>
        </w:rPr>
        <w:t xml:space="preserve"> further analysis, as it enables the extraction of meaningful information from the text.</w:t>
      </w:r>
      <w:r>
        <w:rPr>
          <w:rFonts w:ascii="Calibri" w:hAnsi="Calibri" w:cs="Calibri"/>
        </w:rPr>
        <w:t xml:space="preserve"> This</w:t>
      </w:r>
      <w:r w:rsidRPr="00224434">
        <w:rPr>
          <w:rFonts w:ascii="Calibri" w:hAnsi="Calibri" w:cs="Calibri"/>
        </w:rPr>
        <w:t xml:space="preserve"> splits the text into a sequence of words, making it easier to </w:t>
      </w:r>
      <w:proofErr w:type="spellStart"/>
      <w:r w:rsidRPr="00224434">
        <w:rPr>
          <w:rFonts w:ascii="Calibri" w:hAnsi="Calibri" w:cs="Calibri"/>
        </w:rPr>
        <w:t>analyze</w:t>
      </w:r>
      <w:proofErr w:type="spellEnd"/>
      <w:r w:rsidRPr="00224434">
        <w:rPr>
          <w:rFonts w:ascii="Calibri" w:hAnsi="Calibri" w:cs="Calibri"/>
        </w:rPr>
        <w:t xml:space="preserve"> and process.</w:t>
      </w:r>
    </w:p>
    <w:p w14:paraId="2523FDBE" w14:textId="77777777" w:rsidR="002F3BB9" w:rsidRDefault="002F3BB9" w:rsidP="00224434">
      <w:pPr>
        <w:rPr>
          <w:rFonts w:ascii="Calibri" w:hAnsi="Calibri" w:cs="Calibri"/>
        </w:rPr>
      </w:pPr>
      <w:r>
        <w:rPr>
          <w:rFonts w:ascii="Calibri" w:hAnsi="Calibri" w:cs="Calibri"/>
        </w:rPr>
        <w:t xml:space="preserve">Utilised </w:t>
      </w:r>
      <w:r w:rsidRPr="00940936">
        <w:rPr>
          <w:rFonts w:ascii="Calibri" w:hAnsi="Calibri" w:cs="Calibri"/>
          <w:b/>
          <w:bCs/>
        </w:rPr>
        <w:t>BERT</w:t>
      </w:r>
      <w:r>
        <w:rPr>
          <w:rFonts w:ascii="Calibri" w:hAnsi="Calibri" w:cs="Calibri"/>
        </w:rPr>
        <w:t xml:space="preserve"> pretrained model to generate</w:t>
      </w:r>
      <w:r w:rsidRPr="0085286D">
        <w:rPr>
          <w:rFonts w:ascii="Calibri" w:hAnsi="Calibri" w:cs="Calibri"/>
        </w:rPr>
        <w:t xml:space="preserve"> </w:t>
      </w:r>
      <w:r w:rsidRPr="00720CF7">
        <w:rPr>
          <w:rFonts w:ascii="Calibri" w:hAnsi="Calibri" w:cs="Calibri"/>
        </w:rPr>
        <w:t xml:space="preserve">dense vector representations that capture the semantic similarity between </w:t>
      </w:r>
      <w:r w:rsidRPr="002F3BB9">
        <w:rPr>
          <w:rFonts w:ascii="Calibri" w:hAnsi="Calibri" w:cs="Calibri"/>
          <w:u w:val="single"/>
        </w:rPr>
        <w:t>electronic products</w:t>
      </w:r>
      <w:r w:rsidRPr="00720CF7">
        <w:rPr>
          <w:rFonts w:ascii="Calibri" w:hAnsi="Calibri" w:cs="Calibri"/>
        </w:rPr>
        <w:t>.</w:t>
      </w:r>
      <w:r>
        <w:rPr>
          <w:rFonts w:ascii="Calibri" w:hAnsi="Calibri" w:cs="Calibri"/>
        </w:rPr>
        <w:t xml:space="preserve"> The pipeline can then quantify the similarity between the product names and classify them into the same cluster</w:t>
      </w:r>
      <w:r w:rsidRPr="0085286D">
        <w:rPr>
          <w:rFonts w:ascii="Calibri" w:hAnsi="Calibri" w:cs="Calibri"/>
        </w:rPr>
        <w:t>.</w:t>
      </w:r>
    </w:p>
    <w:p w14:paraId="090E1A0B" w14:textId="5EA96F69" w:rsidR="0085286D" w:rsidRDefault="00224434" w:rsidP="00224434">
      <w:pPr>
        <w:rPr>
          <w:rFonts w:ascii="Calibri" w:hAnsi="Calibri" w:cs="Calibri"/>
        </w:rPr>
      </w:pPr>
      <w:proofErr w:type="spellStart"/>
      <w:r w:rsidRPr="00224434">
        <w:rPr>
          <w:rFonts w:ascii="Calibri" w:hAnsi="Calibri" w:cs="Calibri"/>
          <w:b/>
          <w:bCs/>
        </w:rPr>
        <w:lastRenderedPageBreak/>
        <w:t>Stopwords</w:t>
      </w:r>
      <w:proofErr w:type="spellEnd"/>
      <w:r>
        <w:rPr>
          <w:rFonts w:ascii="Calibri" w:hAnsi="Calibri" w:cs="Calibri"/>
        </w:rPr>
        <w:t xml:space="preserve"> was used for the </w:t>
      </w:r>
      <w:r w:rsidRPr="00A165AF">
        <w:rPr>
          <w:rFonts w:ascii="Calibri" w:hAnsi="Calibri" w:cs="Calibri"/>
          <w:u w:val="single"/>
        </w:rPr>
        <w:t>book review columns</w:t>
      </w:r>
      <w:r>
        <w:rPr>
          <w:rFonts w:ascii="Calibri" w:hAnsi="Calibri" w:cs="Calibri"/>
        </w:rPr>
        <w:t xml:space="preserve"> to exclude</w:t>
      </w:r>
      <w:r w:rsidRPr="00224434">
        <w:rPr>
          <w:rFonts w:ascii="Calibri" w:hAnsi="Calibri" w:cs="Calibri"/>
        </w:rPr>
        <w:t xml:space="preserve"> common words like "the," "is," and "</w:t>
      </w:r>
      <w:proofErr w:type="gramStart"/>
      <w:r w:rsidRPr="00224434">
        <w:rPr>
          <w:rFonts w:ascii="Calibri" w:hAnsi="Calibri" w:cs="Calibri"/>
        </w:rPr>
        <w:t>and,</w:t>
      </w:r>
      <w:proofErr w:type="gramEnd"/>
      <w:r w:rsidRPr="00224434">
        <w:rPr>
          <w:rFonts w:ascii="Calibri" w:hAnsi="Calibri" w:cs="Calibri"/>
        </w:rPr>
        <w:t xml:space="preserve">" </w:t>
      </w:r>
      <w:r>
        <w:rPr>
          <w:rFonts w:ascii="Calibri" w:hAnsi="Calibri" w:cs="Calibri"/>
        </w:rPr>
        <w:t xml:space="preserve">that </w:t>
      </w:r>
      <w:r w:rsidRPr="00224434">
        <w:rPr>
          <w:rFonts w:ascii="Calibri" w:hAnsi="Calibri" w:cs="Calibri"/>
        </w:rPr>
        <w:t>often do not carry significant semantic meaning and can be removed to focus on relevant content</w:t>
      </w:r>
      <w:r>
        <w:rPr>
          <w:rFonts w:ascii="Calibri" w:hAnsi="Calibri" w:cs="Calibri"/>
        </w:rPr>
        <w:t xml:space="preserve"> </w:t>
      </w:r>
      <w:r w:rsidRPr="00224434">
        <w:rPr>
          <w:rFonts w:ascii="Calibri" w:hAnsi="Calibri" w:cs="Calibri"/>
        </w:rPr>
        <w:t>helping to refine the analysis and improve the accuracy of results.</w:t>
      </w:r>
    </w:p>
    <w:p w14:paraId="55F27761" w14:textId="5783E9C3" w:rsidR="00770740" w:rsidRDefault="007B1CE7" w:rsidP="00224434">
      <w:pPr>
        <w:rPr>
          <w:rFonts w:ascii="Calibri" w:hAnsi="Calibri" w:cs="Calibri"/>
        </w:rPr>
      </w:pPr>
      <w:r>
        <w:rPr>
          <w:rFonts w:ascii="Calibri" w:hAnsi="Calibri" w:cs="Calibri"/>
        </w:rPr>
        <w:t xml:space="preserve">Chose to try using </w:t>
      </w:r>
      <w:r w:rsidRPr="007B1CE7">
        <w:rPr>
          <w:rFonts w:ascii="Calibri" w:hAnsi="Calibri" w:cs="Calibri"/>
          <w:b/>
          <w:bCs/>
        </w:rPr>
        <w:t>logistic regression</w:t>
      </w:r>
      <w:r>
        <w:rPr>
          <w:rFonts w:ascii="Calibri" w:hAnsi="Calibri" w:cs="Calibri"/>
          <w:b/>
          <w:bCs/>
        </w:rPr>
        <w:t xml:space="preserve"> </w:t>
      </w:r>
      <w:r w:rsidR="00E50710" w:rsidRPr="00E50710">
        <w:rPr>
          <w:rFonts w:ascii="Calibri" w:hAnsi="Calibri" w:cs="Calibri"/>
        </w:rPr>
        <w:t>to determine the sentiment polarity of textual data</w:t>
      </w:r>
      <w:r w:rsidR="00E50710">
        <w:rPr>
          <w:rFonts w:ascii="Calibri" w:hAnsi="Calibri" w:cs="Calibri"/>
        </w:rPr>
        <w:t xml:space="preserve"> for </w:t>
      </w:r>
      <w:r w:rsidR="00240434">
        <w:rPr>
          <w:rFonts w:ascii="Calibri" w:hAnsi="Calibri" w:cs="Calibri"/>
        </w:rPr>
        <w:t xml:space="preserve">the </w:t>
      </w:r>
      <w:r w:rsidR="00240434" w:rsidRPr="00240434">
        <w:rPr>
          <w:rFonts w:ascii="Calibri" w:hAnsi="Calibri" w:cs="Calibri"/>
          <w:u w:val="single"/>
        </w:rPr>
        <w:t>book review columns</w:t>
      </w:r>
      <w:r w:rsidR="00240434">
        <w:rPr>
          <w:rFonts w:ascii="Calibri" w:hAnsi="Calibri" w:cs="Calibri"/>
        </w:rPr>
        <w:t xml:space="preserve">. With that it can identify if the reviews are positive or negative. Since there is also a column with the </w:t>
      </w:r>
      <w:r w:rsidR="00240434" w:rsidRPr="00240434">
        <w:rPr>
          <w:rFonts w:ascii="Calibri" w:hAnsi="Calibri" w:cs="Calibri"/>
          <w:u w:val="single"/>
        </w:rPr>
        <w:t>review score</w:t>
      </w:r>
      <w:r w:rsidR="00240434">
        <w:rPr>
          <w:rFonts w:ascii="Calibri" w:hAnsi="Calibri" w:cs="Calibri"/>
        </w:rPr>
        <w:t>.</w:t>
      </w:r>
      <w:r w:rsidR="00EB6D71">
        <w:rPr>
          <w:rFonts w:ascii="Calibri" w:hAnsi="Calibri" w:cs="Calibri"/>
        </w:rPr>
        <w:t xml:space="preserve"> I did a comparison with the sentiment analysis results to cross check the accuracy against the input </w:t>
      </w:r>
      <w:r w:rsidR="00EB6D71" w:rsidRPr="00EB6D71">
        <w:rPr>
          <w:rFonts w:ascii="Calibri" w:hAnsi="Calibri" w:cs="Calibri"/>
          <w:u w:val="single"/>
        </w:rPr>
        <w:t>review score</w:t>
      </w:r>
      <w:r w:rsidR="00EB6D71">
        <w:rPr>
          <w:rFonts w:ascii="Calibri" w:hAnsi="Calibri" w:cs="Calibri"/>
        </w:rPr>
        <w:t>.</w:t>
      </w:r>
    </w:p>
    <w:p w14:paraId="247932FC" w14:textId="77777777" w:rsidR="00DF7E2A" w:rsidRPr="0085286D" w:rsidRDefault="00DF7E2A" w:rsidP="00224434">
      <w:pPr>
        <w:rPr>
          <w:rFonts w:ascii="Calibri" w:hAnsi="Calibri" w:cs="Calibri"/>
        </w:rPr>
      </w:pPr>
    </w:p>
    <w:p w14:paraId="4287F13A" w14:textId="397FA3E0" w:rsidR="003230D0" w:rsidRPr="00F824AB" w:rsidRDefault="003230D0" w:rsidP="003230D0">
      <w:pPr>
        <w:pStyle w:val="Heading2"/>
        <w:numPr>
          <w:ilvl w:val="1"/>
          <w:numId w:val="2"/>
        </w:numPr>
        <w:ind w:left="567"/>
      </w:pPr>
      <w:bookmarkStart w:id="8" w:name="_Toc165579945"/>
      <w:r w:rsidRPr="003230D0">
        <w:t>Feature Engineering with TF-IDF:</w:t>
      </w:r>
      <w:bookmarkEnd w:id="8"/>
    </w:p>
    <w:p w14:paraId="743E1775" w14:textId="77777777" w:rsidR="003230D0" w:rsidRPr="003230D0" w:rsidRDefault="003230D0" w:rsidP="003230D0">
      <w:pPr>
        <w:rPr>
          <w:rFonts w:ascii="Calibri" w:hAnsi="Calibri" w:cs="Calibri"/>
        </w:rPr>
      </w:pPr>
      <w:r w:rsidRPr="003230D0">
        <w:rPr>
          <w:rFonts w:ascii="Calibri" w:hAnsi="Calibri" w:cs="Calibri"/>
        </w:rPr>
        <w:t xml:space="preserve">Once the textual data is tokenized and </w:t>
      </w:r>
      <w:proofErr w:type="spellStart"/>
      <w:r w:rsidRPr="003230D0">
        <w:rPr>
          <w:rFonts w:ascii="Calibri" w:hAnsi="Calibri" w:cs="Calibri"/>
        </w:rPr>
        <w:t>stopwords</w:t>
      </w:r>
      <w:proofErr w:type="spellEnd"/>
      <w:r w:rsidRPr="003230D0">
        <w:rPr>
          <w:rFonts w:ascii="Calibri" w:hAnsi="Calibri" w:cs="Calibri"/>
        </w:rPr>
        <w:t xml:space="preserve"> are removed, feature engineering techniques like Term Frequency-Inverse Document Frequency (TF-IDF) are applied to transform the text into numerical features.</w:t>
      </w:r>
    </w:p>
    <w:p w14:paraId="0D16D819" w14:textId="7405BF8B" w:rsidR="003230D0" w:rsidRPr="003230D0" w:rsidRDefault="00705C42" w:rsidP="003230D0">
      <w:pPr>
        <w:rPr>
          <w:rFonts w:ascii="Calibri" w:hAnsi="Calibri" w:cs="Calibri"/>
        </w:rPr>
      </w:pPr>
      <w:r>
        <w:rPr>
          <w:rFonts w:ascii="Calibri" w:hAnsi="Calibri" w:cs="Calibri"/>
        </w:rPr>
        <w:t xml:space="preserve">With the text data tokenized and </w:t>
      </w:r>
      <w:proofErr w:type="spellStart"/>
      <w:r>
        <w:rPr>
          <w:rFonts w:ascii="Calibri" w:hAnsi="Calibri" w:cs="Calibri"/>
        </w:rPr>
        <w:t>stopwords</w:t>
      </w:r>
      <w:proofErr w:type="spellEnd"/>
      <w:r>
        <w:rPr>
          <w:rFonts w:ascii="Calibri" w:hAnsi="Calibri" w:cs="Calibri"/>
        </w:rPr>
        <w:t xml:space="preserve"> removed</w:t>
      </w:r>
      <w:r w:rsidR="00A97EC1">
        <w:rPr>
          <w:rFonts w:ascii="Calibri" w:hAnsi="Calibri" w:cs="Calibri"/>
        </w:rPr>
        <w:t xml:space="preserve">, it is being processed further with </w:t>
      </w:r>
      <w:r w:rsidR="00A97EC1" w:rsidRPr="003230D0">
        <w:rPr>
          <w:rFonts w:ascii="Calibri" w:hAnsi="Calibri" w:cs="Calibri"/>
        </w:rPr>
        <w:t xml:space="preserve">Term Frequency-Inverse Document Frequency (TF-IDF) to transform </w:t>
      </w:r>
      <w:r w:rsidR="00A97EC1">
        <w:rPr>
          <w:rFonts w:ascii="Calibri" w:hAnsi="Calibri" w:cs="Calibri"/>
        </w:rPr>
        <w:t xml:space="preserve">it </w:t>
      </w:r>
      <w:r w:rsidR="00A97EC1" w:rsidRPr="003230D0">
        <w:rPr>
          <w:rFonts w:ascii="Calibri" w:hAnsi="Calibri" w:cs="Calibri"/>
        </w:rPr>
        <w:t>into numerical features.</w:t>
      </w:r>
    </w:p>
    <w:p w14:paraId="2B52D9F0" w14:textId="574BC4AF" w:rsidR="003230D0" w:rsidRDefault="00A97EC1" w:rsidP="003230D0">
      <w:pPr>
        <w:rPr>
          <w:rFonts w:ascii="Calibri" w:hAnsi="Calibri" w:cs="Calibri"/>
        </w:rPr>
      </w:pPr>
      <w:r>
        <w:rPr>
          <w:rFonts w:ascii="Calibri" w:hAnsi="Calibri" w:cs="Calibri"/>
        </w:rPr>
        <w:t xml:space="preserve">It </w:t>
      </w:r>
      <w:r w:rsidR="003230D0" w:rsidRPr="003230D0">
        <w:rPr>
          <w:rFonts w:ascii="Calibri" w:hAnsi="Calibri" w:cs="Calibri"/>
        </w:rPr>
        <w:t>calculates the importance of words in each document (e.g., review) relative to the entire corpus. It assigns higher weights to words that are frequent in a particular document but rare across the entire corpus, indicating their significance in conveying the document's meaning.</w:t>
      </w:r>
    </w:p>
    <w:p w14:paraId="7DA5BCCB" w14:textId="3A876A19" w:rsidR="004A1420" w:rsidRDefault="00967D1A">
      <w:pPr>
        <w:rPr>
          <w:rFonts w:ascii="Calibri" w:hAnsi="Calibri" w:cs="Calibri"/>
        </w:rPr>
      </w:pPr>
      <w:r>
        <w:rPr>
          <w:rFonts w:ascii="Calibri" w:hAnsi="Calibri" w:cs="Calibri"/>
        </w:rPr>
        <w:t xml:space="preserve">With both </w:t>
      </w:r>
      <w:proofErr w:type="spellStart"/>
      <w:r w:rsidR="003230D0" w:rsidRPr="003230D0">
        <w:rPr>
          <w:rFonts w:ascii="Calibri" w:hAnsi="Calibri" w:cs="Calibri"/>
        </w:rPr>
        <w:t>HashingTF</w:t>
      </w:r>
      <w:proofErr w:type="spellEnd"/>
      <w:r w:rsidR="003230D0" w:rsidRPr="003230D0">
        <w:rPr>
          <w:rFonts w:ascii="Calibri" w:hAnsi="Calibri" w:cs="Calibri"/>
        </w:rPr>
        <w:t xml:space="preserve"> and IDF to compute TF-IDF vectors for the tokenized text</w:t>
      </w:r>
      <w:r>
        <w:rPr>
          <w:rFonts w:ascii="Calibri" w:hAnsi="Calibri" w:cs="Calibri"/>
        </w:rPr>
        <w:t>, t</w:t>
      </w:r>
      <w:r w:rsidR="003230D0" w:rsidRPr="003230D0">
        <w:rPr>
          <w:rFonts w:ascii="Calibri" w:hAnsi="Calibri" w:cs="Calibri"/>
        </w:rPr>
        <w:t>hese vectors represent the importance of words in each document, enabling further analysis and machine learning tasks.</w:t>
      </w:r>
      <w:r w:rsidR="004A1420">
        <w:rPr>
          <w:rFonts w:ascii="Calibri" w:hAnsi="Calibri" w:cs="Calibri"/>
        </w:rPr>
        <w:br w:type="page"/>
      </w:r>
    </w:p>
    <w:p w14:paraId="4E466728" w14:textId="36DE5F71" w:rsidR="0093586C" w:rsidRDefault="004A1420" w:rsidP="004A1420">
      <w:pPr>
        <w:pStyle w:val="Heading1"/>
        <w:numPr>
          <w:ilvl w:val="0"/>
          <w:numId w:val="2"/>
        </w:numPr>
        <w:ind w:left="426"/>
      </w:pPr>
      <w:bookmarkStart w:id="9" w:name="_Toc165579946"/>
      <w:r>
        <w:lastRenderedPageBreak/>
        <w:t>Dashboard</w:t>
      </w:r>
      <w:bookmarkEnd w:id="9"/>
    </w:p>
    <w:p w14:paraId="04C78CE4" w14:textId="4822940B" w:rsidR="003F4100" w:rsidRPr="003F4100" w:rsidRDefault="003F4100" w:rsidP="003F4100">
      <w:pPr>
        <w:pStyle w:val="Heading2"/>
        <w:numPr>
          <w:ilvl w:val="1"/>
          <w:numId w:val="2"/>
        </w:numPr>
        <w:ind w:left="567"/>
      </w:pPr>
      <w:bookmarkStart w:id="10" w:name="_Toc165579947"/>
      <w:r>
        <w:t>Book Review</w:t>
      </w:r>
      <w:bookmarkEnd w:id="10"/>
    </w:p>
    <w:p w14:paraId="09BEC6E6" w14:textId="3A0BDCA1" w:rsidR="00425697" w:rsidRPr="00425697" w:rsidRDefault="00425697" w:rsidP="00425697"/>
    <w:p w14:paraId="3DB75F84" w14:textId="6B74624F" w:rsidR="006A4FCC" w:rsidRDefault="00966E72" w:rsidP="006A4FCC">
      <w:r w:rsidRPr="00966E72">
        <w:drawing>
          <wp:inline distT="0" distB="0" distL="0" distR="0" wp14:anchorId="6AEC6356" wp14:editId="0A5030CD">
            <wp:extent cx="5731510" cy="2447290"/>
            <wp:effectExtent l="0" t="0" r="2540" b="0"/>
            <wp:docPr id="951941248"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41248" name="Picture 1" descr="A close up of words&#10;&#10;Description automatically generated"/>
                    <pic:cNvPicPr/>
                  </pic:nvPicPr>
                  <pic:blipFill>
                    <a:blip r:embed="rId10"/>
                    <a:stretch>
                      <a:fillRect/>
                    </a:stretch>
                  </pic:blipFill>
                  <pic:spPr>
                    <a:xfrm>
                      <a:off x="0" y="0"/>
                      <a:ext cx="5731510" cy="2447290"/>
                    </a:xfrm>
                    <a:prstGeom prst="rect">
                      <a:avLst/>
                    </a:prstGeom>
                  </pic:spPr>
                </pic:pic>
              </a:graphicData>
            </a:graphic>
          </wp:inline>
        </w:drawing>
      </w:r>
    </w:p>
    <w:p w14:paraId="52F30CEB" w14:textId="77777777" w:rsidR="00191C5B" w:rsidRDefault="004316FC" w:rsidP="004316FC">
      <w:r>
        <w:t xml:space="preserve">Through the integration of tokenization and the removal of </w:t>
      </w:r>
      <w:proofErr w:type="spellStart"/>
      <w:r>
        <w:t>stopwords</w:t>
      </w:r>
      <w:proofErr w:type="spellEnd"/>
      <w:r>
        <w:t xml:space="preserve">, </w:t>
      </w:r>
      <w:r w:rsidR="00B30292">
        <w:t>the books dataset can then be</w:t>
      </w:r>
      <w:r>
        <w:t xml:space="preserve"> prepared for visualization</w:t>
      </w:r>
      <w:r w:rsidR="00B30292">
        <w:t xml:space="preserve">. As </w:t>
      </w:r>
      <w:r>
        <w:t>word clouds</w:t>
      </w:r>
      <w:r w:rsidR="00B30292">
        <w:t xml:space="preserve"> are a</w:t>
      </w:r>
      <w:r>
        <w:t xml:space="preserve"> dynamic graphical representation</w:t>
      </w:r>
      <w:r w:rsidR="00B30292">
        <w:t xml:space="preserve"> that can </w:t>
      </w:r>
      <w:r>
        <w:t xml:space="preserve">depict the frequency distribution of words within each text </w:t>
      </w:r>
      <w:r w:rsidR="00B30292">
        <w:t>collection</w:t>
      </w:r>
      <w:r>
        <w:t xml:space="preserve">. </w:t>
      </w:r>
      <w:r w:rsidR="00B30292">
        <w:t>From this it can be easily</w:t>
      </w:r>
      <w:r>
        <w:t xml:space="preserve"> showcas</w:t>
      </w:r>
      <w:r w:rsidR="00B30292">
        <w:t>e</w:t>
      </w:r>
      <w:r>
        <w:t xml:space="preserve"> the most </w:t>
      </w:r>
      <w:r w:rsidR="00B30292">
        <w:t>frequent</w:t>
      </w:r>
      <w:r>
        <w:t xml:space="preserve"> </w:t>
      </w:r>
      <w:r w:rsidR="00B30292">
        <w:t>words used when users write a</w:t>
      </w:r>
      <w:r>
        <w:t xml:space="preserve"> review. The size of each word</w:t>
      </w:r>
      <w:r w:rsidR="00474CFC">
        <w:t xml:space="preserve"> indicates i</w:t>
      </w:r>
      <w:r>
        <w:t>ts frequency of occurrence.</w:t>
      </w:r>
      <w:r w:rsidR="00474CFC">
        <w:t xml:space="preserve"> </w:t>
      </w:r>
    </w:p>
    <w:p w14:paraId="2C40D703" w14:textId="12D6BBE5" w:rsidR="00474CFC" w:rsidRDefault="00474CFC" w:rsidP="004316FC">
      <w:proofErr w:type="gramStart"/>
      <w:r>
        <w:t>At a glance</w:t>
      </w:r>
      <w:proofErr w:type="gramEnd"/>
      <w:r>
        <w:t xml:space="preserve"> </w:t>
      </w:r>
      <w:r w:rsidR="004316FC">
        <w:t xml:space="preserve">into these word clouds, </w:t>
      </w:r>
      <w:r>
        <w:t>one</w:t>
      </w:r>
      <w:r w:rsidR="004316FC">
        <w:t xml:space="preserve"> </w:t>
      </w:r>
      <w:r>
        <w:t xml:space="preserve">can </w:t>
      </w:r>
      <w:r w:rsidR="004316FC">
        <w:t xml:space="preserve">swiftly empowered to </w:t>
      </w:r>
      <w:r>
        <w:t>observe</w:t>
      </w:r>
      <w:r w:rsidR="004316FC">
        <w:t xml:space="preserve"> overarching themes, prevalent topics, and underlying sentiments associated with the books encapsulated within our dataset.</w:t>
      </w:r>
    </w:p>
    <w:p w14:paraId="040AB7A4" w14:textId="21860AED" w:rsidR="003F4100" w:rsidRDefault="003F4100"/>
    <w:p w14:paraId="38A8D5DD" w14:textId="6B48E25F" w:rsidR="007D092A" w:rsidRDefault="00774F17" w:rsidP="00774F17">
      <w:pPr>
        <w:pStyle w:val="Heading2"/>
        <w:numPr>
          <w:ilvl w:val="1"/>
          <w:numId w:val="2"/>
        </w:numPr>
        <w:ind w:left="709"/>
      </w:pPr>
      <w:bookmarkStart w:id="11" w:name="_Toc165579948"/>
      <w:r>
        <w:lastRenderedPageBreak/>
        <w:t>Sentiment Analysis Prediction</w:t>
      </w:r>
      <w:bookmarkEnd w:id="11"/>
    </w:p>
    <w:p w14:paraId="495ECF4E" w14:textId="427226BF" w:rsidR="002A725F" w:rsidRDefault="0051322E" w:rsidP="004316FC">
      <w:r w:rsidRPr="0051322E">
        <w:drawing>
          <wp:inline distT="0" distB="0" distL="0" distR="0" wp14:anchorId="3045498D" wp14:editId="2A45DF7E">
            <wp:extent cx="5731510" cy="3411220"/>
            <wp:effectExtent l="0" t="0" r="2540" b="0"/>
            <wp:docPr id="1312035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35961" name="Picture 1" descr="A screenshot of a computer&#10;&#10;Description automatically generated"/>
                    <pic:cNvPicPr/>
                  </pic:nvPicPr>
                  <pic:blipFill>
                    <a:blip r:embed="rId11"/>
                    <a:stretch>
                      <a:fillRect/>
                    </a:stretch>
                  </pic:blipFill>
                  <pic:spPr>
                    <a:xfrm>
                      <a:off x="0" y="0"/>
                      <a:ext cx="5731510" cy="3411220"/>
                    </a:xfrm>
                    <a:prstGeom prst="rect">
                      <a:avLst/>
                    </a:prstGeom>
                  </pic:spPr>
                </pic:pic>
              </a:graphicData>
            </a:graphic>
          </wp:inline>
        </w:drawing>
      </w:r>
    </w:p>
    <w:p w14:paraId="0C83BD40" w14:textId="03D40EB7" w:rsidR="006C27F6" w:rsidRDefault="006C27F6" w:rsidP="006C27F6">
      <w:r>
        <w:t xml:space="preserve">The sentiment analysis dashboard </w:t>
      </w:r>
      <w:r w:rsidR="00ED24EA">
        <w:t>provides</w:t>
      </w:r>
      <w:r>
        <w:t xml:space="preserve"> insight into the sentiment of </w:t>
      </w:r>
      <w:r w:rsidR="001411B4">
        <w:t>users’</w:t>
      </w:r>
      <w:r>
        <w:t xml:space="preserve"> reviews based on their review summaries. It utilizes machine learning techniques, specifically Logistic Regression, along with text processing techniques to predict the sentiment polarity of each review. The dashboard presents three main components:</w:t>
      </w:r>
    </w:p>
    <w:p w14:paraId="34FFFA8C" w14:textId="77777777" w:rsidR="006C27F6" w:rsidRDefault="006C27F6" w:rsidP="006C27F6">
      <w:pPr>
        <w:pStyle w:val="ListParagraph"/>
        <w:numPr>
          <w:ilvl w:val="0"/>
          <w:numId w:val="6"/>
        </w:numPr>
      </w:pPr>
      <w:r>
        <w:t>Review Prediction: Displays the predicted sentiment polarity (positive or negative) for each review summary using Logistic Regression.</w:t>
      </w:r>
    </w:p>
    <w:p w14:paraId="5B3B8C79" w14:textId="77777777" w:rsidR="006C27F6" w:rsidRDefault="006C27F6" w:rsidP="006C27F6">
      <w:pPr>
        <w:pStyle w:val="ListParagraph"/>
        <w:numPr>
          <w:ilvl w:val="0"/>
          <w:numId w:val="6"/>
        </w:numPr>
      </w:pPr>
      <w:r>
        <w:t>Actual Review Score: Shows the actual review score provided by the user, ranging from 1 to 5.</w:t>
      </w:r>
    </w:p>
    <w:p w14:paraId="59DFA261" w14:textId="77777777" w:rsidR="005520B6" w:rsidRDefault="006C27F6" w:rsidP="006C27F6">
      <w:pPr>
        <w:pStyle w:val="ListParagraph"/>
        <w:numPr>
          <w:ilvl w:val="0"/>
          <w:numId w:val="6"/>
        </w:numPr>
      </w:pPr>
      <w:r>
        <w:t>Raw Sentiment Value: Presents the raw sentiment value based on the defined threshold (e.g., &gt;=3 for positive sentiment), allowing users to see the sentiment classification directly</w:t>
      </w:r>
    </w:p>
    <w:p w14:paraId="297A7947" w14:textId="67208D44" w:rsidR="00DA6148" w:rsidRDefault="00ED24EA" w:rsidP="005520B6">
      <w:r>
        <w:t>From this, users can</w:t>
      </w:r>
      <w:r w:rsidR="005520B6">
        <w:t xml:space="preserve"> compare the predicted sentiment polarity with the actual review scores provided by users.</w:t>
      </w:r>
      <w:r>
        <w:t xml:space="preserve"> It can </w:t>
      </w:r>
      <w:r w:rsidR="00823AE1">
        <w:t>provide</w:t>
      </w:r>
      <w:r w:rsidR="005520B6">
        <w:t xml:space="preserve"> insights into the accuracy of the sentiment prediction model and potential discrepancies between predicted sentiment and user ratings.</w:t>
      </w:r>
      <w:r w:rsidR="00DA6148">
        <w:br w:type="page"/>
      </w:r>
    </w:p>
    <w:p w14:paraId="2BDE0901" w14:textId="40D7A73B" w:rsidR="00375018" w:rsidRDefault="00DA6148" w:rsidP="00F749DE">
      <w:pPr>
        <w:pStyle w:val="Heading2"/>
        <w:numPr>
          <w:ilvl w:val="1"/>
          <w:numId w:val="2"/>
        </w:numPr>
        <w:ind w:left="567"/>
      </w:pPr>
      <w:bookmarkStart w:id="12" w:name="_Toc165579949"/>
      <w:r>
        <w:lastRenderedPageBreak/>
        <w:t>Sales summary</w:t>
      </w:r>
      <w:bookmarkEnd w:id="12"/>
    </w:p>
    <w:p w14:paraId="21C70197" w14:textId="77777777" w:rsidR="007413A9" w:rsidRDefault="00167D35" w:rsidP="00167D35">
      <w:r w:rsidRPr="00167D35">
        <w:t xml:space="preserve">The analysis provided by the Sales Summary Dashboard offers insights that can inform strategic decision-making and drive business growth. </w:t>
      </w:r>
    </w:p>
    <w:p w14:paraId="4B56E9B1" w14:textId="530C813E" w:rsidR="003A26CF" w:rsidRDefault="007413A9" w:rsidP="00167D35">
      <w:r w:rsidRPr="0008016C">
        <w:drawing>
          <wp:inline distT="0" distB="0" distL="0" distR="0" wp14:anchorId="052DD4B2" wp14:editId="036ADD3F">
            <wp:extent cx="5731510" cy="3434080"/>
            <wp:effectExtent l="0" t="0" r="2540" b="0"/>
            <wp:docPr id="185991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1915" name="Picture 1" descr="A screenshot of a computer&#10;&#10;Description automatically generated"/>
                    <pic:cNvPicPr/>
                  </pic:nvPicPr>
                  <pic:blipFill>
                    <a:blip r:embed="rId12"/>
                    <a:stretch>
                      <a:fillRect/>
                    </a:stretch>
                  </pic:blipFill>
                  <pic:spPr>
                    <a:xfrm>
                      <a:off x="0" y="0"/>
                      <a:ext cx="5731510" cy="3434080"/>
                    </a:xfrm>
                    <a:prstGeom prst="rect">
                      <a:avLst/>
                    </a:prstGeom>
                  </pic:spPr>
                </pic:pic>
              </a:graphicData>
            </a:graphic>
          </wp:inline>
        </w:drawing>
      </w:r>
    </w:p>
    <w:p w14:paraId="64C30939" w14:textId="54CA7F29" w:rsidR="003A26CF" w:rsidRDefault="00167D35" w:rsidP="00167D35">
      <w:r w:rsidRPr="00167D35">
        <w:t>By understanding regional variations, customer preferences, and product performance trends, businesses can optimize their sales strategies</w:t>
      </w:r>
      <w:r w:rsidR="008D5C2D">
        <w:t xml:space="preserve"> or inventories</w:t>
      </w:r>
      <w:r w:rsidRPr="00167D35">
        <w:t xml:space="preserve">, improve operational efficiency, and capitalize on growth opportunities in the market. </w:t>
      </w:r>
    </w:p>
    <w:p w14:paraId="297B3F6C" w14:textId="78DFEA08" w:rsidR="00DA6148" w:rsidRPr="00DA6148" w:rsidRDefault="00167D35" w:rsidP="00DA6148">
      <w:r w:rsidRPr="00167D35">
        <w:t xml:space="preserve">The ability to drill down </w:t>
      </w:r>
      <w:r w:rsidR="00357618">
        <w:t xml:space="preserve">when hovering over attributes like </w:t>
      </w:r>
      <w:r w:rsidR="00357618" w:rsidRPr="007413A9">
        <w:rPr>
          <w:i/>
          <w:iCs/>
        </w:rPr>
        <w:t>product category</w:t>
      </w:r>
      <w:r w:rsidR="00357618">
        <w:t xml:space="preserve"> and </w:t>
      </w:r>
      <w:r w:rsidR="00357618" w:rsidRPr="007413A9">
        <w:rPr>
          <w:i/>
          <w:iCs/>
        </w:rPr>
        <w:t>region</w:t>
      </w:r>
      <w:r w:rsidR="00357618">
        <w:t xml:space="preserve"> allows users to </w:t>
      </w:r>
      <w:r w:rsidR="007413A9">
        <w:t xml:space="preserve">get </w:t>
      </w:r>
      <w:r w:rsidRPr="00167D35">
        <w:t>into specific data points enables businesses to gain granular insights and make data-driven decisions that positively impact their bottom line.</w:t>
      </w:r>
    </w:p>
    <w:p w14:paraId="706EBD14" w14:textId="45D913E8" w:rsidR="00375018" w:rsidRDefault="00207C41" w:rsidP="004316FC">
      <w:r w:rsidRPr="00207C41">
        <w:drawing>
          <wp:inline distT="0" distB="0" distL="0" distR="0" wp14:anchorId="33DD79E2" wp14:editId="51DF44A8">
            <wp:extent cx="5731510" cy="1906270"/>
            <wp:effectExtent l="0" t="0" r="2540" b="0"/>
            <wp:docPr id="62701832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18326" name="Picture 1" descr="A close-up of a graph&#10;&#10;Description automatically generated"/>
                    <pic:cNvPicPr/>
                  </pic:nvPicPr>
                  <pic:blipFill>
                    <a:blip r:embed="rId13"/>
                    <a:stretch>
                      <a:fillRect/>
                    </a:stretch>
                  </pic:blipFill>
                  <pic:spPr>
                    <a:xfrm>
                      <a:off x="0" y="0"/>
                      <a:ext cx="5731510" cy="1906270"/>
                    </a:xfrm>
                    <a:prstGeom prst="rect">
                      <a:avLst/>
                    </a:prstGeom>
                  </pic:spPr>
                </pic:pic>
              </a:graphicData>
            </a:graphic>
          </wp:inline>
        </w:drawing>
      </w:r>
      <w:r w:rsidR="007413A9">
        <w:tab/>
      </w:r>
      <w:r w:rsidR="007413A9">
        <w:tab/>
      </w:r>
    </w:p>
    <w:p w14:paraId="5CE395D6" w14:textId="77777777" w:rsidR="00A95E10" w:rsidRDefault="00A95E10">
      <w:pPr>
        <w:rPr>
          <w:rFonts w:eastAsiaTheme="majorEastAsia" w:cstheme="majorBidi"/>
          <w:color w:val="AA610D" w:themeColor="accent1" w:themeShade="BF"/>
          <w:sz w:val="28"/>
          <w:szCs w:val="28"/>
        </w:rPr>
      </w:pPr>
      <w:r>
        <w:br w:type="page"/>
      </w:r>
    </w:p>
    <w:p w14:paraId="08242BF7" w14:textId="5BBC2BA7" w:rsidR="00833000" w:rsidRDefault="00833000" w:rsidP="00160230">
      <w:pPr>
        <w:pStyle w:val="Heading3"/>
      </w:pPr>
      <w:bookmarkStart w:id="13" w:name="_Toc165579950"/>
      <w:r>
        <w:lastRenderedPageBreak/>
        <w:t>Regional Analysis:</w:t>
      </w:r>
      <w:bookmarkEnd w:id="13"/>
    </w:p>
    <w:p w14:paraId="7773C6A7" w14:textId="2F98E3CA" w:rsidR="00A95E10" w:rsidRPr="00A95E10" w:rsidRDefault="00A95E10" w:rsidP="00A95E10">
      <w:r w:rsidRPr="0008016C">
        <w:drawing>
          <wp:inline distT="0" distB="0" distL="0" distR="0" wp14:anchorId="17677E3F" wp14:editId="786303C3">
            <wp:extent cx="3581400" cy="1885950"/>
            <wp:effectExtent l="0" t="0" r="0" b="0"/>
            <wp:docPr id="723845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1915" name="Picture 1" descr="A screenshot of a computer&#10;&#10;Description automatically generated"/>
                    <pic:cNvPicPr/>
                  </pic:nvPicPr>
                  <pic:blipFill rotWithShape="1">
                    <a:blip r:embed="rId12"/>
                    <a:srcRect r="37514" b="45081"/>
                    <a:stretch/>
                  </pic:blipFill>
                  <pic:spPr bwMode="auto">
                    <a:xfrm>
                      <a:off x="0" y="0"/>
                      <a:ext cx="3581400" cy="1885950"/>
                    </a:xfrm>
                    <a:prstGeom prst="rect">
                      <a:avLst/>
                    </a:prstGeom>
                    <a:ln>
                      <a:noFill/>
                    </a:ln>
                    <a:extLst>
                      <a:ext uri="{53640926-AAD7-44D8-BBD7-CCE9431645EC}">
                        <a14:shadowObscured xmlns:a14="http://schemas.microsoft.com/office/drawing/2010/main"/>
                      </a:ext>
                    </a:extLst>
                  </pic:spPr>
                </pic:pic>
              </a:graphicData>
            </a:graphic>
          </wp:inline>
        </w:drawing>
      </w:r>
    </w:p>
    <w:p w14:paraId="6EB76231" w14:textId="77777777" w:rsidR="00833000" w:rsidRPr="00A95E10" w:rsidRDefault="00833000" w:rsidP="00833000">
      <w:pPr>
        <w:rPr>
          <w:b/>
          <w:bCs/>
          <w:u w:val="single"/>
        </w:rPr>
      </w:pPr>
      <w:r w:rsidRPr="00A95E10">
        <w:rPr>
          <w:b/>
          <w:bCs/>
          <w:u w:val="single"/>
        </w:rPr>
        <w:t>Identifying High-Performing Regions:</w:t>
      </w:r>
    </w:p>
    <w:p w14:paraId="64F98C24" w14:textId="64A91A98" w:rsidR="00833000" w:rsidRDefault="00833000" w:rsidP="00CA65EF">
      <w:r>
        <w:t>In the bar chart, each bar represents a region</w:t>
      </w:r>
      <w:r w:rsidR="00CA65EF">
        <w:t xml:space="preserve"> corresponding</w:t>
      </w:r>
      <w:r>
        <w:t xml:space="preserve"> to the total sales figure for that region.</w:t>
      </w:r>
      <w:r w:rsidR="00CA65EF">
        <w:t xml:space="preserve"> User can quickly</w:t>
      </w:r>
      <w:r>
        <w:t xml:space="preserve"> identify which regions are generating the highest sales revenue.</w:t>
      </w:r>
    </w:p>
    <w:p w14:paraId="548232D1" w14:textId="77777777" w:rsidR="00833000" w:rsidRDefault="00833000" w:rsidP="00833000">
      <w:r>
        <w:t>This insight helps businesses allocate resources more effectively by prioritizing high-performing regions for marketing campaigns, sales initiatives, and resource allocation.</w:t>
      </w:r>
    </w:p>
    <w:p w14:paraId="21E471CA" w14:textId="68A37F17" w:rsidR="00833000" w:rsidRDefault="004A753E" w:rsidP="00833000">
      <w:r>
        <w:t>An example of this is if</w:t>
      </w:r>
      <w:r w:rsidR="00833000">
        <w:t xml:space="preserve"> Region </w:t>
      </w:r>
      <w:r>
        <w:t>A</w:t>
      </w:r>
      <w:r w:rsidR="00833000">
        <w:t xml:space="preserve"> consistently has higher sales compared to other regions, businesses may choose to invest more </w:t>
      </w:r>
      <w:r w:rsidR="00D560DD">
        <w:t>inventories</w:t>
      </w:r>
      <w:r w:rsidR="00833000">
        <w:t xml:space="preserve"> in that region to further capitalize on its potential.</w:t>
      </w:r>
    </w:p>
    <w:p w14:paraId="53EE2182" w14:textId="77777777" w:rsidR="00833000" w:rsidRPr="00D560DD" w:rsidRDefault="00833000" w:rsidP="00833000">
      <w:pPr>
        <w:rPr>
          <w:b/>
          <w:bCs/>
          <w:u w:val="single"/>
        </w:rPr>
      </w:pPr>
      <w:r w:rsidRPr="00D560DD">
        <w:rPr>
          <w:b/>
          <w:bCs/>
          <w:u w:val="single"/>
        </w:rPr>
        <w:t>Market Penetration:</w:t>
      </w:r>
    </w:p>
    <w:p w14:paraId="53BAD3DE" w14:textId="063270D2" w:rsidR="00833000" w:rsidRDefault="00833000" w:rsidP="00833000">
      <w:r>
        <w:t>By comparing sales figures across regions, businesses can identify regions where their products are selling well and regions where sales are relatively low.</w:t>
      </w:r>
      <w:r w:rsidR="00D560DD">
        <w:t xml:space="preserve"> </w:t>
      </w:r>
      <w:r>
        <w:t>This analysis helps businesses identify opportunities for expansion into new markets or intensifying efforts in underperforming regions to increase market share.</w:t>
      </w:r>
    </w:p>
    <w:p w14:paraId="415ECA35" w14:textId="77777777" w:rsidR="00833000" w:rsidRDefault="00833000" w:rsidP="00833000">
      <w:r>
        <w:t>For example, if sales in Region B are significantly lower compared to other regions, it may indicate untapped market potential or the need for targeted marketing strategies to increase brand awareness and drive sales.</w:t>
      </w:r>
    </w:p>
    <w:p w14:paraId="6C8035EF" w14:textId="77777777" w:rsidR="00833000" w:rsidRPr="0079391F" w:rsidRDefault="00833000" w:rsidP="00833000">
      <w:pPr>
        <w:rPr>
          <w:b/>
          <w:bCs/>
          <w:u w:val="single"/>
        </w:rPr>
      </w:pPr>
      <w:r w:rsidRPr="0079391F">
        <w:rPr>
          <w:b/>
          <w:bCs/>
          <w:u w:val="single"/>
        </w:rPr>
        <w:t>Regional Trends:</w:t>
      </w:r>
    </w:p>
    <w:p w14:paraId="191F7BD2" w14:textId="5146A318" w:rsidR="00833000" w:rsidRDefault="00833000" w:rsidP="00833000">
      <w:r>
        <w:t xml:space="preserve">Monitoring sales trends over time in each region provides insights into regional variations in consumer </w:t>
      </w:r>
      <w:r w:rsidR="0079391F">
        <w:t>behaviour</w:t>
      </w:r>
      <w:r>
        <w:t>.</w:t>
      </w:r>
      <w:r w:rsidR="00A76A34">
        <w:t xml:space="preserve"> </w:t>
      </w:r>
      <w:r>
        <w:t>Businesses can identify seasonal trends, peak sales periods, and fluctuations in demand within each region.</w:t>
      </w:r>
    </w:p>
    <w:p w14:paraId="67DDD4FE" w14:textId="77777777" w:rsidR="00833000" w:rsidRDefault="00833000" w:rsidP="00833000">
      <w:r>
        <w:t>Understanding regional trends enables businesses to adjust their strategies accordingly, such as stocking up on inventory during peak seasons or offering region-specific promotions to capitalize on consumer preferences.</w:t>
      </w:r>
    </w:p>
    <w:p w14:paraId="41C77983" w14:textId="44410CD5" w:rsidR="0070365A" w:rsidRDefault="00833000" w:rsidP="00833000">
      <w:r>
        <w:t>For instance, if sales in Region C show a consistent increase during the summer months, businesses can tailor their marketing efforts and product offerings to align with seasonal demand, thereby maximizing sales potential.</w:t>
      </w:r>
    </w:p>
    <w:p w14:paraId="3EE6A935" w14:textId="23293FB4" w:rsidR="00160230" w:rsidRDefault="00160230">
      <w:r>
        <w:br w:type="page"/>
      </w:r>
    </w:p>
    <w:p w14:paraId="007DA0BB" w14:textId="62642362" w:rsidR="00BC31D3" w:rsidRDefault="00160230" w:rsidP="00160230">
      <w:pPr>
        <w:pStyle w:val="Heading3"/>
      </w:pPr>
      <w:bookmarkStart w:id="14" w:name="_Toc165579951"/>
      <w:r>
        <w:rPr>
          <w:shd w:val="clear" w:color="auto" w:fill="FFFFFF"/>
        </w:rPr>
        <w:lastRenderedPageBreak/>
        <w:t>Detailed Sales Performance Analysis</w:t>
      </w:r>
      <w:bookmarkEnd w:id="14"/>
    </w:p>
    <w:p w14:paraId="7F860423" w14:textId="298F84CD" w:rsidR="006959E6" w:rsidRDefault="007B5FE0" w:rsidP="004316FC">
      <w:r w:rsidRPr="007B5FE0">
        <w:drawing>
          <wp:inline distT="0" distB="0" distL="0" distR="0" wp14:anchorId="01E66B44" wp14:editId="0A37C9F9">
            <wp:extent cx="5731510" cy="3345815"/>
            <wp:effectExtent l="0" t="0" r="2540" b="6985"/>
            <wp:docPr id="559195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95260" name="Picture 1" descr="A screenshot of a computer&#10;&#10;Description automatically generated"/>
                    <pic:cNvPicPr/>
                  </pic:nvPicPr>
                  <pic:blipFill>
                    <a:blip r:embed="rId14"/>
                    <a:stretch>
                      <a:fillRect/>
                    </a:stretch>
                  </pic:blipFill>
                  <pic:spPr>
                    <a:xfrm>
                      <a:off x="0" y="0"/>
                      <a:ext cx="5731510" cy="3345815"/>
                    </a:xfrm>
                    <a:prstGeom prst="rect">
                      <a:avLst/>
                    </a:prstGeom>
                  </pic:spPr>
                </pic:pic>
              </a:graphicData>
            </a:graphic>
          </wp:inline>
        </w:drawing>
      </w:r>
    </w:p>
    <w:p w14:paraId="548641F3" w14:textId="77777777" w:rsidR="008C57FB" w:rsidRDefault="008C57FB" w:rsidP="004316FC"/>
    <w:p w14:paraId="51DE1F54" w14:textId="48BE32D6" w:rsidR="008C57FB" w:rsidRDefault="008C57FB" w:rsidP="004316FC">
      <w:r>
        <w:t>I</w:t>
      </w:r>
      <w:r w:rsidRPr="008C57FB">
        <w:t xml:space="preserve">ntegrating a heat map visualization and a drill-down stacked bar chart to provide deeper insights into sales performance over time and by product category. The dashboard leverages interactive features to allow users to explore sales data at various levels of granularity, from monthly trends to weekly </w:t>
      </w:r>
      <w:r>
        <w:t xml:space="preserve">and daily </w:t>
      </w:r>
      <w:r w:rsidRPr="008C57FB">
        <w:t>breakdowns for individual products.</w:t>
      </w:r>
    </w:p>
    <w:p w14:paraId="7D75D133" w14:textId="77777777" w:rsidR="008A0155" w:rsidRDefault="008A0155" w:rsidP="004316FC"/>
    <w:p w14:paraId="4C804461" w14:textId="77777777" w:rsidR="00686BA1" w:rsidRDefault="008A0155" w:rsidP="008A0155">
      <w:pPr>
        <w:pStyle w:val="ListParagraph"/>
        <w:numPr>
          <w:ilvl w:val="0"/>
          <w:numId w:val="7"/>
        </w:numPr>
      </w:pPr>
      <w:r>
        <w:t xml:space="preserve">Heat Map: </w:t>
      </w:r>
    </w:p>
    <w:p w14:paraId="63E8A3CA" w14:textId="69C7CF54" w:rsidR="00686BA1" w:rsidRDefault="008A0155" w:rsidP="00686BA1">
      <w:pPr>
        <w:pStyle w:val="ListParagraph"/>
        <w:ind w:left="360"/>
      </w:pPr>
      <w:r>
        <w:t xml:space="preserve">Displays sales data across months and product categories, with color-coded cells representing total sales values. </w:t>
      </w:r>
      <w:r w:rsidR="00686BA1" w:rsidRPr="00686BA1">
        <w:t>Colour</w:t>
      </w:r>
      <w:r w:rsidR="00686BA1" w:rsidRPr="00686BA1">
        <w:t xml:space="preserve"> intensity indicates the magnitude of sales values, with darker </w:t>
      </w:r>
      <w:r w:rsidR="00A55DE7" w:rsidRPr="00686BA1">
        <w:t>colours</w:t>
      </w:r>
      <w:r w:rsidR="00686BA1" w:rsidRPr="00686BA1">
        <w:t xml:space="preserve"> representing higher sales volumes.</w:t>
      </w:r>
    </w:p>
    <w:p w14:paraId="5B37A109" w14:textId="77777777" w:rsidR="00686BA1" w:rsidRDefault="00686BA1" w:rsidP="00686BA1">
      <w:pPr>
        <w:pStyle w:val="ListParagraph"/>
        <w:ind w:left="360"/>
      </w:pPr>
    </w:p>
    <w:p w14:paraId="4E34521A" w14:textId="57731605" w:rsidR="008A0155" w:rsidRDefault="008A0155" w:rsidP="00686BA1">
      <w:pPr>
        <w:pStyle w:val="ListParagraph"/>
        <w:ind w:left="360"/>
      </w:pPr>
      <w:r>
        <w:t>Users can hover over each cell to view detailed sales information.</w:t>
      </w:r>
    </w:p>
    <w:p w14:paraId="7340A012" w14:textId="77777777" w:rsidR="00686BA1" w:rsidRDefault="00686BA1" w:rsidP="00686BA1">
      <w:pPr>
        <w:pStyle w:val="ListParagraph"/>
        <w:ind w:left="360"/>
      </w:pPr>
    </w:p>
    <w:p w14:paraId="3A2F09DE" w14:textId="77777777" w:rsidR="00686BA1" w:rsidRDefault="008A0155" w:rsidP="008A0155">
      <w:pPr>
        <w:pStyle w:val="ListParagraph"/>
        <w:numPr>
          <w:ilvl w:val="0"/>
          <w:numId w:val="7"/>
        </w:numPr>
      </w:pPr>
      <w:r>
        <w:t>Drill-down Stacked Bar Chart:</w:t>
      </w:r>
    </w:p>
    <w:p w14:paraId="293B0898" w14:textId="77777777" w:rsidR="00A55DE7" w:rsidRDefault="00A55DE7" w:rsidP="00A55DE7">
      <w:pPr>
        <w:pStyle w:val="ListParagraph"/>
        <w:ind w:left="360"/>
      </w:pPr>
      <w:r>
        <w:t>The drill-down stacked bar chart provides a detailed breakdown of sales for a selected product and month.</w:t>
      </w:r>
    </w:p>
    <w:p w14:paraId="61C1E9F4" w14:textId="77777777" w:rsidR="00A55DE7" w:rsidRDefault="00A55DE7" w:rsidP="00A55DE7">
      <w:pPr>
        <w:pStyle w:val="ListParagraph"/>
        <w:ind w:left="360"/>
      </w:pPr>
    </w:p>
    <w:p w14:paraId="58C5756D" w14:textId="4113D4E9" w:rsidR="00A55DE7" w:rsidRDefault="00A55DE7" w:rsidP="00A55DE7">
      <w:pPr>
        <w:pStyle w:val="ListParagraph"/>
        <w:ind w:left="360"/>
      </w:pPr>
      <w:r>
        <w:t xml:space="preserve">Each bar in the stacked chart represents sales for a specific week of the selected month, enabling users to </w:t>
      </w:r>
      <w:r>
        <w:t>analyse</w:t>
      </w:r>
      <w:r>
        <w:t xml:space="preserve"> weekly sales trends.</w:t>
      </w:r>
    </w:p>
    <w:p w14:paraId="15F39240" w14:textId="77777777" w:rsidR="00A55DE7" w:rsidRDefault="00A55DE7" w:rsidP="00A55DE7">
      <w:pPr>
        <w:pStyle w:val="ListParagraph"/>
        <w:ind w:left="360"/>
      </w:pPr>
    </w:p>
    <w:p w14:paraId="20C58A46" w14:textId="40A0A2CC" w:rsidR="008C57FB" w:rsidRDefault="00A55DE7" w:rsidP="00A55DE7">
      <w:pPr>
        <w:pStyle w:val="ListParagraph"/>
        <w:ind w:left="360"/>
      </w:pPr>
      <w:r>
        <w:t xml:space="preserve">Different </w:t>
      </w:r>
      <w:r>
        <w:t>colours</w:t>
      </w:r>
      <w:r>
        <w:t xml:space="preserve"> are used to differentiate sales figures for each day of the week within the selected week, enhancing clarity and visual appeal.</w:t>
      </w:r>
    </w:p>
    <w:p w14:paraId="63EBA9C6" w14:textId="6B368BE4" w:rsidR="00AC7B52" w:rsidRDefault="00AC7B52" w:rsidP="005E19B3">
      <w:pPr>
        <w:pStyle w:val="Heading1"/>
        <w:numPr>
          <w:ilvl w:val="0"/>
          <w:numId w:val="2"/>
        </w:numPr>
        <w:ind w:left="426"/>
      </w:pPr>
      <w:r>
        <w:br w:type="page"/>
      </w:r>
      <w:bookmarkStart w:id="15" w:name="_Toc165579952"/>
      <w:r>
        <w:lastRenderedPageBreak/>
        <w:t>Personal Reflection</w:t>
      </w:r>
      <w:r w:rsidR="00C23742">
        <w:t xml:space="preserve"> on the Assessment</w:t>
      </w:r>
      <w:bookmarkEnd w:id="15"/>
    </w:p>
    <w:p w14:paraId="2DDD05A1" w14:textId="0DE2DB99" w:rsidR="00954420" w:rsidRDefault="007411D8" w:rsidP="005930A7">
      <w:pPr>
        <w:ind w:left="66"/>
      </w:pPr>
      <w:r>
        <w:t xml:space="preserve">In this assessment, I ventured into utilizing </w:t>
      </w:r>
      <w:proofErr w:type="spellStart"/>
      <w:r>
        <w:t>PySpark</w:t>
      </w:r>
      <w:proofErr w:type="spellEnd"/>
      <w:r>
        <w:t xml:space="preserve"> for processing datasets, a</w:t>
      </w:r>
      <w:r w:rsidR="00954420">
        <w:t>part</w:t>
      </w:r>
      <w:r>
        <w:t xml:space="preserve"> from my usual methods. While </w:t>
      </w:r>
      <w:proofErr w:type="spellStart"/>
      <w:r>
        <w:t>PySpark</w:t>
      </w:r>
      <w:proofErr w:type="spellEnd"/>
      <w:r>
        <w:t xml:space="preserve"> presents its own set of challenges, particularly in debugging code segments, </w:t>
      </w:r>
      <w:r w:rsidR="00954420">
        <w:t>I have</w:t>
      </w:r>
      <w:r>
        <w:t xml:space="preserve"> come to appreciate its efficiency in handling large volumes of data. However, reflecting on my approach, there are areas where enhancements could have been made</w:t>
      </w:r>
      <w:r w:rsidR="00954420">
        <w:t>.</w:t>
      </w:r>
    </w:p>
    <w:p w14:paraId="6E997D28" w14:textId="41DC264A" w:rsidR="00954420" w:rsidRDefault="007411D8" w:rsidP="005930A7">
      <w:pPr>
        <w:ind w:left="66"/>
      </w:pPr>
      <w:proofErr w:type="gramStart"/>
      <w:r>
        <w:t>During the course of</w:t>
      </w:r>
      <w:proofErr w:type="gramEnd"/>
      <w:r>
        <w:t xml:space="preserve"> this assignment, I recognized the potential advantages of incorporating lemmatization and standardizing capitalization into the text preprocessing pipeline for book reviews. These techniques could have significantly improved the quality of text analysis by reducing variations in word forms and ensuring consistency across the dataset. Furthermore, cleaning up all symbols in the text could have contributed to a more refined analysis, enhancing the accuracy of insights extracted from the reviews.</w:t>
      </w:r>
      <w:r w:rsidR="00954420">
        <w:t xml:space="preserve"> D</w:t>
      </w:r>
      <w:r>
        <w:t xml:space="preserve">ue to time constraints, I was unable to implement these enhancements successfully, but I acknowledge </w:t>
      </w:r>
      <w:r w:rsidR="005930A7">
        <w:t>its</w:t>
      </w:r>
      <w:r>
        <w:t xml:space="preserve"> potential value in future iterations of similar projects.</w:t>
      </w:r>
    </w:p>
    <w:p w14:paraId="3238D13D" w14:textId="0503F115" w:rsidR="007411D8" w:rsidRDefault="007411D8" w:rsidP="008B4CD3">
      <w:pPr>
        <w:ind w:left="66"/>
      </w:pPr>
      <w:r>
        <w:t>Additionally, another area for improvement lies in the organization of the codebase. Modularizing the code into smaller, reusable modules could have enhanced readability, maintainability, and reusability. By breaking down the code into logical units, it becomes easier to understand, modify, and extend, facilitating collaboration and reducing the likelihood of errors.</w:t>
      </w:r>
    </w:p>
    <w:p w14:paraId="1B1E567B" w14:textId="2A0EBE03" w:rsidR="00F565AB" w:rsidRPr="005E19B3" w:rsidRDefault="007411D8" w:rsidP="007411D8">
      <w:pPr>
        <w:ind w:left="66"/>
      </w:pPr>
      <w:r>
        <w:t xml:space="preserve">Overall, while this assessment provided valuable insights into the capabilities of </w:t>
      </w:r>
      <w:proofErr w:type="spellStart"/>
      <w:r>
        <w:t>PySpark</w:t>
      </w:r>
      <w:proofErr w:type="spellEnd"/>
      <w:r>
        <w:t xml:space="preserve">, there is room for improvement in both the data processing techniques employed and the structure of the codebase. Moving forward, I </w:t>
      </w:r>
      <w:r w:rsidR="008B4CD3">
        <w:t>will keep these learnings in mind</w:t>
      </w:r>
      <w:r>
        <w:t xml:space="preserve"> into future projects to enhance efficiency and effectiveness in data </w:t>
      </w:r>
      <w:r w:rsidR="00100D60">
        <w:t>engineering</w:t>
      </w:r>
      <w:r>
        <w:t xml:space="preserve"> tasks.</w:t>
      </w:r>
    </w:p>
    <w:sectPr w:rsidR="00F565AB" w:rsidRPr="005E19B3" w:rsidSect="006C2B1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D5C9D"/>
    <w:multiLevelType w:val="hybridMultilevel"/>
    <w:tmpl w:val="F828C22C"/>
    <w:lvl w:ilvl="0" w:tplc="4809000F">
      <w:start w:val="1"/>
      <w:numFmt w:val="decimal"/>
      <w:lvlText w:val="%1."/>
      <w:lvlJc w:val="left"/>
      <w:pPr>
        <w:ind w:left="720" w:hanging="360"/>
      </w:pPr>
    </w:lvl>
    <w:lvl w:ilvl="1" w:tplc="4809001B">
      <w:start w:val="1"/>
      <w:numFmt w:val="lowerRoman"/>
      <w:lvlText w:val="%2."/>
      <w:lvlJc w:val="right"/>
      <w:pPr>
        <w:ind w:left="1440" w:hanging="360"/>
      </w:pPr>
    </w:lvl>
    <w:lvl w:ilvl="2" w:tplc="48090017">
      <w:start w:val="1"/>
      <w:numFmt w:val="lowerLetter"/>
      <w:lvlText w:val="%3)"/>
      <w:lvlJc w:val="left"/>
      <w:pPr>
        <w:ind w:left="2340" w:hanging="36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6F37F16"/>
    <w:multiLevelType w:val="hybridMultilevel"/>
    <w:tmpl w:val="F828C22C"/>
    <w:lvl w:ilvl="0" w:tplc="FFFFFFFF">
      <w:start w:val="1"/>
      <w:numFmt w:val="decimal"/>
      <w:lvlText w:val="%1."/>
      <w:lvlJc w:val="left"/>
      <w:pPr>
        <w:ind w:left="1080" w:hanging="360"/>
      </w:pPr>
    </w:lvl>
    <w:lvl w:ilvl="1" w:tplc="FFFFFFFF">
      <w:start w:val="1"/>
      <w:numFmt w:val="lowerRoman"/>
      <w:lvlText w:val="%2."/>
      <w:lvlJc w:val="right"/>
      <w:pPr>
        <w:ind w:left="1800" w:hanging="360"/>
      </w:pPr>
    </w:lvl>
    <w:lvl w:ilvl="2" w:tplc="FFFFFFFF">
      <w:start w:val="1"/>
      <w:numFmt w:val="lowerLetter"/>
      <w:lvlText w:val="%3)"/>
      <w:lvlJc w:val="left"/>
      <w:pPr>
        <w:ind w:left="2700" w:hanging="36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2ABB0895"/>
    <w:multiLevelType w:val="hybridMultilevel"/>
    <w:tmpl w:val="B8DEAC9E"/>
    <w:lvl w:ilvl="0" w:tplc="48090013">
      <w:start w:val="1"/>
      <w:numFmt w:val="upperRoman"/>
      <w:lvlText w:val="%1."/>
      <w:lvlJc w:val="righ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2E4D6BE2"/>
    <w:multiLevelType w:val="hybridMultilevel"/>
    <w:tmpl w:val="2396844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4A0025E6"/>
    <w:multiLevelType w:val="hybridMultilevel"/>
    <w:tmpl w:val="68EA303E"/>
    <w:lvl w:ilvl="0" w:tplc="FFFFFFF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54E04E43"/>
    <w:multiLevelType w:val="hybridMultilevel"/>
    <w:tmpl w:val="41887F08"/>
    <w:lvl w:ilvl="0" w:tplc="FFFFFFFF">
      <w:start w:val="1"/>
      <w:numFmt w:val="decimal"/>
      <w:lvlText w:val="%1."/>
      <w:lvlJc w:val="left"/>
      <w:pPr>
        <w:ind w:left="720" w:hanging="360"/>
      </w:pPr>
    </w:lvl>
    <w:lvl w:ilvl="1" w:tplc="48090013">
      <w:start w:val="1"/>
      <w:numFmt w:val="upperRoman"/>
      <w:lvlText w:val="%2."/>
      <w:lvlJc w:val="right"/>
      <w:pPr>
        <w:ind w:left="1440" w:hanging="360"/>
      </w:pPr>
    </w:lvl>
    <w:lvl w:ilvl="2" w:tplc="FFFFFFFF">
      <w:start w:val="1"/>
      <w:numFmt w:val="decimal"/>
      <w:lvlText w:val="%3."/>
      <w:lvlJc w:val="left"/>
      <w:pPr>
        <w:ind w:left="2340" w:hanging="36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8421CF7"/>
    <w:multiLevelType w:val="hybridMultilevel"/>
    <w:tmpl w:val="C07E3A1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62884CAE"/>
    <w:multiLevelType w:val="hybridMultilevel"/>
    <w:tmpl w:val="03D2FA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6B590729"/>
    <w:multiLevelType w:val="hybridMultilevel"/>
    <w:tmpl w:val="A418D8A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14F45E0"/>
    <w:multiLevelType w:val="multilevel"/>
    <w:tmpl w:val="C2E67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5652108">
    <w:abstractNumId w:val="8"/>
  </w:num>
  <w:num w:numId="2" w16cid:durableId="220674705">
    <w:abstractNumId w:val="0"/>
  </w:num>
  <w:num w:numId="3" w16cid:durableId="876619850">
    <w:abstractNumId w:val="9"/>
    <w:lvlOverride w:ilvl="0">
      <w:startOverride w:val="1"/>
    </w:lvlOverride>
  </w:num>
  <w:num w:numId="4" w16cid:durableId="902062337">
    <w:abstractNumId w:val="3"/>
  </w:num>
  <w:num w:numId="5" w16cid:durableId="1710034319">
    <w:abstractNumId w:val="6"/>
  </w:num>
  <w:num w:numId="6" w16cid:durableId="763259936">
    <w:abstractNumId w:val="5"/>
  </w:num>
  <w:num w:numId="7" w16cid:durableId="1620987413">
    <w:abstractNumId w:val="4"/>
  </w:num>
  <w:num w:numId="8" w16cid:durableId="874776967">
    <w:abstractNumId w:val="2"/>
  </w:num>
  <w:num w:numId="9" w16cid:durableId="821695871">
    <w:abstractNumId w:val="1"/>
  </w:num>
  <w:num w:numId="10" w16cid:durableId="21381806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8BF"/>
    <w:rsid w:val="000235D1"/>
    <w:rsid w:val="00031A05"/>
    <w:rsid w:val="0004267F"/>
    <w:rsid w:val="0006175C"/>
    <w:rsid w:val="0008016C"/>
    <w:rsid w:val="000D00C3"/>
    <w:rsid w:val="000D3A06"/>
    <w:rsid w:val="00100D60"/>
    <w:rsid w:val="0011283C"/>
    <w:rsid w:val="001411B4"/>
    <w:rsid w:val="00147E50"/>
    <w:rsid w:val="0015337D"/>
    <w:rsid w:val="00160230"/>
    <w:rsid w:val="00167D35"/>
    <w:rsid w:val="00183F13"/>
    <w:rsid w:val="00191C5B"/>
    <w:rsid w:val="00194DDA"/>
    <w:rsid w:val="001A7C30"/>
    <w:rsid w:val="001E7E9C"/>
    <w:rsid w:val="00207C41"/>
    <w:rsid w:val="00224434"/>
    <w:rsid w:val="00240434"/>
    <w:rsid w:val="00285807"/>
    <w:rsid w:val="002A61B2"/>
    <w:rsid w:val="002A725F"/>
    <w:rsid w:val="002F2212"/>
    <w:rsid w:val="002F3BB9"/>
    <w:rsid w:val="002F4575"/>
    <w:rsid w:val="003036E3"/>
    <w:rsid w:val="00307BE9"/>
    <w:rsid w:val="00310023"/>
    <w:rsid w:val="00320347"/>
    <w:rsid w:val="003230D0"/>
    <w:rsid w:val="003536F5"/>
    <w:rsid w:val="00357618"/>
    <w:rsid w:val="00375018"/>
    <w:rsid w:val="003A26CF"/>
    <w:rsid w:val="003F4100"/>
    <w:rsid w:val="0041589F"/>
    <w:rsid w:val="00425697"/>
    <w:rsid w:val="004316FC"/>
    <w:rsid w:val="0046662B"/>
    <w:rsid w:val="00474CFC"/>
    <w:rsid w:val="004A1420"/>
    <w:rsid w:val="004A753E"/>
    <w:rsid w:val="00506DFE"/>
    <w:rsid w:val="0051322E"/>
    <w:rsid w:val="005372C8"/>
    <w:rsid w:val="005520B6"/>
    <w:rsid w:val="00572073"/>
    <w:rsid w:val="005930A7"/>
    <w:rsid w:val="005B1D6E"/>
    <w:rsid w:val="005C0BD9"/>
    <w:rsid w:val="005E19B3"/>
    <w:rsid w:val="00600281"/>
    <w:rsid w:val="00605AC2"/>
    <w:rsid w:val="00607AB5"/>
    <w:rsid w:val="006127A0"/>
    <w:rsid w:val="00630EA8"/>
    <w:rsid w:val="00650862"/>
    <w:rsid w:val="00686BA1"/>
    <w:rsid w:val="006959E6"/>
    <w:rsid w:val="00696903"/>
    <w:rsid w:val="006A4FCC"/>
    <w:rsid w:val="006C27F6"/>
    <w:rsid w:val="006C2B1D"/>
    <w:rsid w:val="0070365A"/>
    <w:rsid w:val="00705C42"/>
    <w:rsid w:val="00720CF7"/>
    <w:rsid w:val="007335C0"/>
    <w:rsid w:val="007411D8"/>
    <w:rsid w:val="007413A9"/>
    <w:rsid w:val="00770740"/>
    <w:rsid w:val="00774F17"/>
    <w:rsid w:val="0079391F"/>
    <w:rsid w:val="007A2781"/>
    <w:rsid w:val="007B1CE7"/>
    <w:rsid w:val="007B5FE0"/>
    <w:rsid w:val="007D092A"/>
    <w:rsid w:val="008106E0"/>
    <w:rsid w:val="00823AE1"/>
    <w:rsid w:val="0083139E"/>
    <w:rsid w:val="00833000"/>
    <w:rsid w:val="0085286D"/>
    <w:rsid w:val="00862495"/>
    <w:rsid w:val="00885574"/>
    <w:rsid w:val="008A0155"/>
    <w:rsid w:val="008B4CCB"/>
    <w:rsid w:val="008B4CD3"/>
    <w:rsid w:val="008C57FB"/>
    <w:rsid w:val="008D017D"/>
    <w:rsid w:val="008D5C2D"/>
    <w:rsid w:val="008F1104"/>
    <w:rsid w:val="008F1591"/>
    <w:rsid w:val="008F38BF"/>
    <w:rsid w:val="0093586C"/>
    <w:rsid w:val="00940936"/>
    <w:rsid w:val="0095329B"/>
    <w:rsid w:val="00954420"/>
    <w:rsid w:val="009544F2"/>
    <w:rsid w:val="00954B03"/>
    <w:rsid w:val="00962399"/>
    <w:rsid w:val="00963988"/>
    <w:rsid w:val="009645A4"/>
    <w:rsid w:val="00966E72"/>
    <w:rsid w:val="00967D1A"/>
    <w:rsid w:val="00973146"/>
    <w:rsid w:val="0098223D"/>
    <w:rsid w:val="00A165AF"/>
    <w:rsid w:val="00A326B8"/>
    <w:rsid w:val="00A546E8"/>
    <w:rsid w:val="00A55DE7"/>
    <w:rsid w:val="00A57819"/>
    <w:rsid w:val="00A76A34"/>
    <w:rsid w:val="00A95E10"/>
    <w:rsid w:val="00A97EC1"/>
    <w:rsid w:val="00AC6B70"/>
    <w:rsid w:val="00AC7B52"/>
    <w:rsid w:val="00B07D99"/>
    <w:rsid w:val="00B23A83"/>
    <w:rsid w:val="00B3009C"/>
    <w:rsid w:val="00B30292"/>
    <w:rsid w:val="00B31E85"/>
    <w:rsid w:val="00BB3FB7"/>
    <w:rsid w:val="00BC31D3"/>
    <w:rsid w:val="00BC53D4"/>
    <w:rsid w:val="00BD2A9C"/>
    <w:rsid w:val="00C05776"/>
    <w:rsid w:val="00C16277"/>
    <w:rsid w:val="00C23742"/>
    <w:rsid w:val="00C34ABC"/>
    <w:rsid w:val="00C94A26"/>
    <w:rsid w:val="00CA65EF"/>
    <w:rsid w:val="00CD1DA8"/>
    <w:rsid w:val="00D008C3"/>
    <w:rsid w:val="00D11AC9"/>
    <w:rsid w:val="00D33662"/>
    <w:rsid w:val="00D5475B"/>
    <w:rsid w:val="00D560DD"/>
    <w:rsid w:val="00DA6148"/>
    <w:rsid w:val="00DC40EF"/>
    <w:rsid w:val="00DD7BA3"/>
    <w:rsid w:val="00DF7E2A"/>
    <w:rsid w:val="00E10443"/>
    <w:rsid w:val="00E50710"/>
    <w:rsid w:val="00E821EB"/>
    <w:rsid w:val="00EB6D71"/>
    <w:rsid w:val="00ED24EA"/>
    <w:rsid w:val="00F12657"/>
    <w:rsid w:val="00F237BA"/>
    <w:rsid w:val="00F43F11"/>
    <w:rsid w:val="00F478EC"/>
    <w:rsid w:val="00F565AB"/>
    <w:rsid w:val="00F749DE"/>
    <w:rsid w:val="00F824AB"/>
    <w:rsid w:val="00FC621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15821"/>
  <w15:chartTrackingRefBased/>
  <w15:docId w15:val="{364B8164-2DFF-404E-A316-C9733FDA8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219"/>
  </w:style>
  <w:style w:type="paragraph" w:styleId="Heading1">
    <w:name w:val="heading 1"/>
    <w:basedOn w:val="Normal"/>
    <w:next w:val="Normal"/>
    <w:link w:val="Heading1Char"/>
    <w:uiPriority w:val="9"/>
    <w:qFormat/>
    <w:rsid w:val="008F38BF"/>
    <w:pPr>
      <w:keepNext/>
      <w:keepLines/>
      <w:spacing w:before="360" w:after="80"/>
      <w:outlineLvl w:val="0"/>
    </w:pPr>
    <w:rPr>
      <w:rFonts w:asciiTheme="majorHAnsi" w:eastAsiaTheme="majorEastAsia" w:hAnsiTheme="majorHAnsi" w:cstheme="majorBidi"/>
      <w:color w:val="AA610D" w:themeColor="accent1" w:themeShade="BF"/>
      <w:sz w:val="40"/>
      <w:szCs w:val="40"/>
    </w:rPr>
  </w:style>
  <w:style w:type="paragraph" w:styleId="Heading2">
    <w:name w:val="heading 2"/>
    <w:basedOn w:val="Normal"/>
    <w:next w:val="Normal"/>
    <w:link w:val="Heading2Char"/>
    <w:uiPriority w:val="9"/>
    <w:unhideWhenUsed/>
    <w:qFormat/>
    <w:rsid w:val="008F38BF"/>
    <w:pPr>
      <w:keepNext/>
      <w:keepLines/>
      <w:spacing w:before="160" w:after="80"/>
      <w:outlineLvl w:val="1"/>
    </w:pPr>
    <w:rPr>
      <w:rFonts w:asciiTheme="majorHAnsi" w:eastAsiaTheme="majorEastAsia" w:hAnsiTheme="majorHAnsi" w:cstheme="majorBidi"/>
      <w:color w:val="AA610D" w:themeColor="accent1" w:themeShade="BF"/>
      <w:sz w:val="32"/>
      <w:szCs w:val="32"/>
    </w:rPr>
  </w:style>
  <w:style w:type="paragraph" w:styleId="Heading3">
    <w:name w:val="heading 3"/>
    <w:basedOn w:val="Normal"/>
    <w:next w:val="Normal"/>
    <w:link w:val="Heading3Char"/>
    <w:uiPriority w:val="9"/>
    <w:unhideWhenUsed/>
    <w:qFormat/>
    <w:rsid w:val="008F38BF"/>
    <w:pPr>
      <w:keepNext/>
      <w:keepLines/>
      <w:spacing w:before="160" w:after="80"/>
      <w:outlineLvl w:val="2"/>
    </w:pPr>
    <w:rPr>
      <w:rFonts w:eastAsiaTheme="majorEastAsia" w:cstheme="majorBidi"/>
      <w:color w:val="AA610D" w:themeColor="accent1" w:themeShade="BF"/>
      <w:sz w:val="28"/>
      <w:szCs w:val="28"/>
    </w:rPr>
  </w:style>
  <w:style w:type="paragraph" w:styleId="Heading4">
    <w:name w:val="heading 4"/>
    <w:basedOn w:val="Normal"/>
    <w:next w:val="Normal"/>
    <w:link w:val="Heading4Char"/>
    <w:uiPriority w:val="9"/>
    <w:semiHidden/>
    <w:unhideWhenUsed/>
    <w:qFormat/>
    <w:rsid w:val="008F38BF"/>
    <w:pPr>
      <w:keepNext/>
      <w:keepLines/>
      <w:spacing w:before="80" w:after="40"/>
      <w:outlineLvl w:val="3"/>
    </w:pPr>
    <w:rPr>
      <w:rFonts w:eastAsiaTheme="majorEastAsia" w:cstheme="majorBidi"/>
      <w:i/>
      <w:iCs/>
      <w:color w:val="AA610D" w:themeColor="accent1" w:themeShade="BF"/>
    </w:rPr>
  </w:style>
  <w:style w:type="paragraph" w:styleId="Heading5">
    <w:name w:val="heading 5"/>
    <w:basedOn w:val="Normal"/>
    <w:next w:val="Normal"/>
    <w:link w:val="Heading5Char"/>
    <w:uiPriority w:val="9"/>
    <w:semiHidden/>
    <w:unhideWhenUsed/>
    <w:qFormat/>
    <w:rsid w:val="008F38BF"/>
    <w:pPr>
      <w:keepNext/>
      <w:keepLines/>
      <w:spacing w:before="80" w:after="40"/>
      <w:outlineLvl w:val="4"/>
    </w:pPr>
    <w:rPr>
      <w:rFonts w:eastAsiaTheme="majorEastAsia" w:cstheme="majorBidi"/>
      <w:color w:val="AA610D" w:themeColor="accent1" w:themeShade="BF"/>
    </w:rPr>
  </w:style>
  <w:style w:type="paragraph" w:styleId="Heading6">
    <w:name w:val="heading 6"/>
    <w:basedOn w:val="Normal"/>
    <w:next w:val="Normal"/>
    <w:link w:val="Heading6Char"/>
    <w:uiPriority w:val="9"/>
    <w:semiHidden/>
    <w:unhideWhenUsed/>
    <w:qFormat/>
    <w:rsid w:val="008F38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38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38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38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8BF"/>
    <w:rPr>
      <w:rFonts w:asciiTheme="majorHAnsi" w:eastAsiaTheme="majorEastAsia" w:hAnsiTheme="majorHAnsi" w:cstheme="majorBidi"/>
      <w:color w:val="AA610D" w:themeColor="accent1" w:themeShade="BF"/>
      <w:sz w:val="40"/>
      <w:szCs w:val="40"/>
    </w:rPr>
  </w:style>
  <w:style w:type="character" w:customStyle="1" w:styleId="Heading2Char">
    <w:name w:val="Heading 2 Char"/>
    <w:basedOn w:val="DefaultParagraphFont"/>
    <w:link w:val="Heading2"/>
    <w:uiPriority w:val="9"/>
    <w:rsid w:val="008F38BF"/>
    <w:rPr>
      <w:rFonts w:asciiTheme="majorHAnsi" w:eastAsiaTheme="majorEastAsia" w:hAnsiTheme="majorHAnsi" w:cstheme="majorBidi"/>
      <w:color w:val="AA610D" w:themeColor="accent1" w:themeShade="BF"/>
      <w:sz w:val="32"/>
      <w:szCs w:val="32"/>
    </w:rPr>
  </w:style>
  <w:style w:type="character" w:customStyle="1" w:styleId="Heading3Char">
    <w:name w:val="Heading 3 Char"/>
    <w:basedOn w:val="DefaultParagraphFont"/>
    <w:link w:val="Heading3"/>
    <w:uiPriority w:val="9"/>
    <w:rsid w:val="008F38BF"/>
    <w:rPr>
      <w:rFonts w:eastAsiaTheme="majorEastAsia" w:cstheme="majorBidi"/>
      <w:color w:val="AA610D" w:themeColor="accent1" w:themeShade="BF"/>
      <w:sz w:val="28"/>
      <w:szCs w:val="28"/>
    </w:rPr>
  </w:style>
  <w:style w:type="character" w:customStyle="1" w:styleId="Heading4Char">
    <w:name w:val="Heading 4 Char"/>
    <w:basedOn w:val="DefaultParagraphFont"/>
    <w:link w:val="Heading4"/>
    <w:uiPriority w:val="9"/>
    <w:semiHidden/>
    <w:rsid w:val="008F38BF"/>
    <w:rPr>
      <w:rFonts w:eastAsiaTheme="majorEastAsia" w:cstheme="majorBidi"/>
      <w:i/>
      <w:iCs/>
      <w:color w:val="AA610D" w:themeColor="accent1" w:themeShade="BF"/>
    </w:rPr>
  </w:style>
  <w:style w:type="character" w:customStyle="1" w:styleId="Heading5Char">
    <w:name w:val="Heading 5 Char"/>
    <w:basedOn w:val="DefaultParagraphFont"/>
    <w:link w:val="Heading5"/>
    <w:uiPriority w:val="9"/>
    <w:semiHidden/>
    <w:rsid w:val="008F38BF"/>
    <w:rPr>
      <w:rFonts w:eastAsiaTheme="majorEastAsia" w:cstheme="majorBidi"/>
      <w:color w:val="AA610D" w:themeColor="accent1" w:themeShade="BF"/>
    </w:rPr>
  </w:style>
  <w:style w:type="character" w:customStyle="1" w:styleId="Heading6Char">
    <w:name w:val="Heading 6 Char"/>
    <w:basedOn w:val="DefaultParagraphFont"/>
    <w:link w:val="Heading6"/>
    <w:uiPriority w:val="9"/>
    <w:semiHidden/>
    <w:rsid w:val="008F38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38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38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38BF"/>
    <w:rPr>
      <w:rFonts w:eastAsiaTheme="majorEastAsia" w:cstheme="majorBidi"/>
      <w:color w:val="272727" w:themeColor="text1" w:themeTint="D8"/>
    </w:rPr>
  </w:style>
  <w:style w:type="paragraph" w:styleId="Title">
    <w:name w:val="Title"/>
    <w:basedOn w:val="Normal"/>
    <w:next w:val="Normal"/>
    <w:link w:val="TitleChar"/>
    <w:uiPriority w:val="10"/>
    <w:qFormat/>
    <w:rsid w:val="008F38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38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38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38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38BF"/>
    <w:pPr>
      <w:spacing w:before="160"/>
      <w:jc w:val="center"/>
    </w:pPr>
    <w:rPr>
      <w:i/>
      <w:iCs/>
      <w:color w:val="404040" w:themeColor="text1" w:themeTint="BF"/>
    </w:rPr>
  </w:style>
  <w:style w:type="character" w:customStyle="1" w:styleId="QuoteChar">
    <w:name w:val="Quote Char"/>
    <w:basedOn w:val="DefaultParagraphFont"/>
    <w:link w:val="Quote"/>
    <w:uiPriority w:val="29"/>
    <w:rsid w:val="008F38BF"/>
    <w:rPr>
      <w:i/>
      <w:iCs/>
      <w:color w:val="404040" w:themeColor="text1" w:themeTint="BF"/>
    </w:rPr>
  </w:style>
  <w:style w:type="paragraph" w:styleId="ListParagraph">
    <w:name w:val="List Paragraph"/>
    <w:basedOn w:val="Normal"/>
    <w:uiPriority w:val="34"/>
    <w:qFormat/>
    <w:rsid w:val="008F38BF"/>
    <w:pPr>
      <w:ind w:left="720"/>
      <w:contextualSpacing/>
    </w:pPr>
  </w:style>
  <w:style w:type="character" w:styleId="IntenseEmphasis">
    <w:name w:val="Intense Emphasis"/>
    <w:basedOn w:val="DefaultParagraphFont"/>
    <w:uiPriority w:val="21"/>
    <w:qFormat/>
    <w:rsid w:val="008F38BF"/>
    <w:rPr>
      <w:i/>
      <w:iCs/>
      <w:color w:val="AA610D" w:themeColor="accent1" w:themeShade="BF"/>
    </w:rPr>
  </w:style>
  <w:style w:type="paragraph" w:styleId="IntenseQuote">
    <w:name w:val="Intense Quote"/>
    <w:basedOn w:val="Normal"/>
    <w:next w:val="Normal"/>
    <w:link w:val="IntenseQuoteChar"/>
    <w:uiPriority w:val="30"/>
    <w:qFormat/>
    <w:rsid w:val="008F38BF"/>
    <w:pPr>
      <w:pBdr>
        <w:top w:val="single" w:sz="4" w:space="10" w:color="AA610D" w:themeColor="accent1" w:themeShade="BF"/>
        <w:bottom w:val="single" w:sz="4" w:space="10" w:color="AA610D" w:themeColor="accent1" w:themeShade="BF"/>
      </w:pBdr>
      <w:spacing w:before="360" w:after="360"/>
      <w:ind w:left="864" w:right="864"/>
      <w:jc w:val="center"/>
    </w:pPr>
    <w:rPr>
      <w:i/>
      <w:iCs/>
      <w:color w:val="AA610D" w:themeColor="accent1" w:themeShade="BF"/>
    </w:rPr>
  </w:style>
  <w:style w:type="character" w:customStyle="1" w:styleId="IntenseQuoteChar">
    <w:name w:val="Intense Quote Char"/>
    <w:basedOn w:val="DefaultParagraphFont"/>
    <w:link w:val="IntenseQuote"/>
    <w:uiPriority w:val="30"/>
    <w:rsid w:val="008F38BF"/>
    <w:rPr>
      <w:i/>
      <w:iCs/>
      <w:color w:val="AA610D" w:themeColor="accent1" w:themeShade="BF"/>
    </w:rPr>
  </w:style>
  <w:style w:type="character" w:styleId="IntenseReference">
    <w:name w:val="Intense Reference"/>
    <w:basedOn w:val="DefaultParagraphFont"/>
    <w:uiPriority w:val="32"/>
    <w:qFormat/>
    <w:rsid w:val="008F38BF"/>
    <w:rPr>
      <w:b/>
      <w:bCs/>
      <w:smallCaps/>
      <w:color w:val="AA610D" w:themeColor="accent1" w:themeShade="BF"/>
      <w:spacing w:val="5"/>
    </w:rPr>
  </w:style>
  <w:style w:type="paragraph" w:styleId="NoSpacing">
    <w:name w:val="No Spacing"/>
    <w:link w:val="NoSpacingChar"/>
    <w:uiPriority w:val="1"/>
    <w:qFormat/>
    <w:rsid w:val="00B3009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3009C"/>
    <w:rPr>
      <w:rFonts w:eastAsiaTheme="minorEastAsia"/>
      <w:kern w:val="0"/>
      <w:lang w:val="en-US"/>
      <w14:ligatures w14:val="none"/>
    </w:rPr>
  </w:style>
  <w:style w:type="paragraph" w:styleId="NormalWeb">
    <w:name w:val="Normal (Web)"/>
    <w:basedOn w:val="Normal"/>
    <w:uiPriority w:val="99"/>
    <w:semiHidden/>
    <w:unhideWhenUsed/>
    <w:rsid w:val="00962399"/>
    <w:pPr>
      <w:spacing w:before="100" w:beforeAutospacing="1" w:after="100" w:afterAutospacing="1" w:line="240" w:lineRule="auto"/>
    </w:pPr>
    <w:rPr>
      <w:rFonts w:ascii="Times New Roman" w:eastAsia="Times New Roman" w:hAnsi="Times New Roman" w:cs="Times New Roman"/>
      <w:kern w:val="0"/>
      <w:sz w:val="24"/>
      <w:szCs w:val="24"/>
      <w:lang w:eastAsia="en-SG"/>
      <w14:ligatures w14:val="none"/>
    </w:rPr>
  </w:style>
  <w:style w:type="table" w:styleId="TableGrid">
    <w:name w:val="Table Grid"/>
    <w:basedOn w:val="TableNormal"/>
    <w:uiPriority w:val="39"/>
    <w:rsid w:val="002858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31A0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031A05"/>
    <w:pPr>
      <w:spacing w:after="100"/>
    </w:pPr>
  </w:style>
  <w:style w:type="paragraph" w:styleId="TOC2">
    <w:name w:val="toc 2"/>
    <w:basedOn w:val="Normal"/>
    <w:next w:val="Normal"/>
    <w:autoRedefine/>
    <w:uiPriority w:val="39"/>
    <w:unhideWhenUsed/>
    <w:rsid w:val="00031A05"/>
    <w:pPr>
      <w:spacing w:after="100"/>
      <w:ind w:left="220"/>
    </w:pPr>
  </w:style>
  <w:style w:type="character" w:styleId="Hyperlink">
    <w:name w:val="Hyperlink"/>
    <w:basedOn w:val="DefaultParagraphFont"/>
    <w:uiPriority w:val="99"/>
    <w:unhideWhenUsed/>
    <w:rsid w:val="00031A05"/>
    <w:rPr>
      <w:color w:val="2998E3" w:themeColor="hyperlink"/>
      <w:u w:val="single"/>
    </w:rPr>
  </w:style>
  <w:style w:type="paragraph" w:styleId="TOC3">
    <w:name w:val="toc 3"/>
    <w:basedOn w:val="Normal"/>
    <w:next w:val="Normal"/>
    <w:autoRedefine/>
    <w:uiPriority w:val="39"/>
    <w:unhideWhenUsed/>
    <w:rsid w:val="00605AC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04101">
      <w:bodyDiv w:val="1"/>
      <w:marLeft w:val="0"/>
      <w:marRight w:val="0"/>
      <w:marTop w:val="0"/>
      <w:marBottom w:val="0"/>
      <w:divBdr>
        <w:top w:val="none" w:sz="0" w:space="0" w:color="auto"/>
        <w:left w:val="none" w:sz="0" w:space="0" w:color="auto"/>
        <w:bottom w:val="none" w:sz="0" w:space="0" w:color="auto"/>
        <w:right w:val="none" w:sz="0" w:space="0" w:color="auto"/>
      </w:divBdr>
    </w:div>
    <w:div w:id="291256545">
      <w:bodyDiv w:val="1"/>
      <w:marLeft w:val="0"/>
      <w:marRight w:val="0"/>
      <w:marTop w:val="0"/>
      <w:marBottom w:val="0"/>
      <w:divBdr>
        <w:top w:val="none" w:sz="0" w:space="0" w:color="auto"/>
        <w:left w:val="none" w:sz="0" w:space="0" w:color="auto"/>
        <w:bottom w:val="none" w:sz="0" w:space="0" w:color="auto"/>
        <w:right w:val="none" w:sz="0" w:space="0" w:color="auto"/>
      </w:divBdr>
    </w:div>
    <w:div w:id="352539580">
      <w:bodyDiv w:val="1"/>
      <w:marLeft w:val="0"/>
      <w:marRight w:val="0"/>
      <w:marTop w:val="0"/>
      <w:marBottom w:val="0"/>
      <w:divBdr>
        <w:top w:val="none" w:sz="0" w:space="0" w:color="auto"/>
        <w:left w:val="none" w:sz="0" w:space="0" w:color="auto"/>
        <w:bottom w:val="none" w:sz="0" w:space="0" w:color="auto"/>
        <w:right w:val="none" w:sz="0" w:space="0" w:color="auto"/>
      </w:divBdr>
    </w:div>
    <w:div w:id="358166908">
      <w:bodyDiv w:val="1"/>
      <w:marLeft w:val="0"/>
      <w:marRight w:val="0"/>
      <w:marTop w:val="0"/>
      <w:marBottom w:val="0"/>
      <w:divBdr>
        <w:top w:val="none" w:sz="0" w:space="0" w:color="auto"/>
        <w:left w:val="none" w:sz="0" w:space="0" w:color="auto"/>
        <w:bottom w:val="none" w:sz="0" w:space="0" w:color="auto"/>
        <w:right w:val="none" w:sz="0" w:space="0" w:color="auto"/>
      </w:divBdr>
    </w:div>
    <w:div w:id="501237808">
      <w:bodyDiv w:val="1"/>
      <w:marLeft w:val="0"/>
      <w:marRight w:val="0"/>
      <w:marTop w:val="0"/>
      <w:marBottom w:val="0"/>
      <w:divBdr>
        <w:top w:val="none" w:sz="0" w:space="0" w:color="auto"/>
        <w:left w:val="none" w:sz="0" w:space="0" w:color="auto"/>
        <w:bottom w:val="none" w:sz="0" w:space="0" w:color="auto"/>
        <w:right w:val="none" w:sz="0" w:space="0" w:color="auto"/>
      </w:divBdr>
    </w:div>
    <w:div w:id="1032799816">
      <w:bodyDiv w:val="1"/>
      <w:marLeft w:val="0"/>
      <w:marRight w:val="0"/>
      <w:marTop w:val="0"/>
      <w:marBottom w:val="0"/>
      <w:divBdr>
        <w:top w:val="none" w:sz="0" w:space="0" w:color="auto"/>
        <w:left w:val="none" w:sz="0" w:space="0" w:color="auto"/>
        <w:bottom w:val="none" w:sz="0" w:space="0" w:color="auto"/>
        <w:right w:val="none" w:sz="0" w:space="0" w:color="auto"/>
      </w:divBdr>
    </w:div>
    <w:div w:id="1161505873">
      <w:bodyDiv w:val="1"/>
      <w:marLeft w:val="0"/>
      <w:marRight w:val="0"/>
      <w:marTop w:val="0"/>
      <w:marBottom w:val="0"/>
      <w:divBdr>
        <w:top w:val="none" w:sz="0" w:space="0" w:color="auto"/>
        <w:left w:val="none" w:sz="0" w:space="0" w:color="auto"/>
        <w:bottom w:val="none" w:sz="0" w:space="0" w:color="auto"/>
        <w:right w:val="none" w:sz="0" w:space="0" w:color="auto"/>
      </w:divBdr>
    </w:div>
    <w:div w:id="1203791308">
      <w:bodyDiv w:val="1"/>
      <w:marLeft w:val="0"/>
      <w:marRight w:val="0"/>
      <w:marTop w:val="0"/>
      <w:marBottom w:val="0"/>
      <w:divBdr>
        <w:top w:val="none" w:sz="0" w:space="0" w:color="auto"/>
        <w:left w:val="none" w:sz="0" w:space="0" w:color="auto"/>
        <w:bottom w:val="none" w:sz="0" w:space="0" w:color="auto"/>
        <w:right w:val="none" w:sz="0" w:space="0" w:color="auto"/>
      </w:divBdr>
    </w:div>
    <w:div w:id="1328633338">
      <w:bodyDiv w:val="1"/>
      <w:marLeft w:val="0"/>
      <w:marRight w:val="0"/>
      <w:marTop w:val="0"/>
      <w:marBottom w:val="0"/>
      <w:divBdr>
        <w:top w:val="none" w:sz="0" w:space="0" w:color="auto"/>
        <w:left w:val="none" w:sz="0" w:space="0" w:color="auto"/>
        <w:bottom w:val="none" w:sz="0" w:space="0" w:color="auto"/>
        <w:right w:val="none" w:sz="0" w:space="0" w:color="auto"/>
      </w:divBdr>
    </w:div>
    <w:div w:id="1409038368">
      <w:bodyDiv w:val="1"/>
      <w:marLeft w:val="0"/>
      <w:marRight w:val="0"/>
      <w:marTop w:val="0"/>
      <w:marBottom w:val="0"/>
      <w:divBdr>
        <w:top w:val="none" w:sz="0" w:space="0" w:color="auto"/>
        <w:left w:val="none" w:sz="0" w:space="0" w:color="auto"/>
        <w:bottom w:val="none" w:sz="0" w:space="0" w:color="auto"/>
        <w:right w:val="none" w:sz="0" w:space="0" w:color="auto"/>
      </w:divBdr>
    </w:div>
    <w:div w:id="1490049844">
      <w:bodyDiv w:val="1"/>
      <w:marLeft w:val="0"/>
      <w:marRight w:val="0"/>
      <w:marTop w:val="0"/>
      <w:marBottom w:val="0"/>
      <w:divBdr>
        <w:top w:val="none" w:sz="0" w:space="0" w:color="auto"/>
        <w:left w:val="none" w:sz="0" w:space="0" w:color="auto"/>
        <w:bottom w:val="none" w:sz="0" w:space="0" w:color="auto"/>
        <w:right w:val="none" w:sz="0" w:space="0" w:color="auto"/>
      </w:divBdr>
    </w:div>
    <w:div w:id="1518352195">
      <w:bodyDiv w:val="1"/>
      <w:marLeft w:val="0"/>
      <w:marRight w:val="0"/>
      <w:marTop w:val="0"/>
      <w:marBottom w:val="0"/>
      <w:divBdr>
        <w:top w:val="none" w:sz="0" w:space="0" w:color="auto"/>
        <w:left w:val="none" w:sz="0" w:space="0" w:color="auto"/>
        <w:bottom w:val="none" w:sz="0" w:space="0" w:color="auto"/>
        <w:right w:val="none" w:sz="0" w:space="0" w:color="auto"/>
      </w:divBdr>
    </w:div>
    <w:div w:id="1569026219">
      <w:bodyDiv w:val="1"/>
      <w:marLeft w:val="0"/>
      <w:marRight w:val="0"/>
      <w:marTop w:val="0"/>
      <w:marBottom w:val="0"/>
      <w:divBdr>
        <w:top w:val="none" w:sz="0" w:space="0" w:color="auto"/>
        <w:left w:val="none" w:sz="0" w:space="0" w:color="auto"/>
        <w:bottom w:val="none" w:sz="0" w:space="0" w:color="auto"/>
        <w:right w:val="none" w:sz="0" w:space="0" w:color="auto"/>
      </w:divBdr>
    </w:div>
    <w:div w:id="1907956680">
      <w:bodyDiv w:val="1"/>
      <w:marLeft w:val="0"/>
      <w:marRight w:val="0"/>
      <w:marTop w:val="0"/>
      <w:marBottom w:val="0"/>
      <w:divBdr>
        <w:top w:val="none" w:sz="0" w:space="0" w:color="auto"/>
        <w:left w:val="none" w:sz="0" w:space="0" w:color="auto"/>
        <w:bottom w:val="none" w:sz="0" w:space="0" w:color="auto"/>
        <w:right w:val="none" w:sz="0" w:space="0" w:color="auto"/>
      </w:divBdr>
    </w:div>
    <w:div w:id="1913658972">
      <w:bodyDiv w:val="1"/>
      <w:marLeft w:val="0"/>
      <w:marRight w:val="0"/>
      <w:marTop w:val="0"/>
      <w:marBottom w:val="0"/>
      <w:divBdr>
        <w:top w:val="none" w:sz="0" w:space="0" w:color="auto"/>
        <w:left w:val="none" w:sz="0" w:space="0" w:color="auto"/>
        <w:bottom w:val="none" w:sz="0" w:space="0" w:color="auto"/>
        <w:right w:val="none" w:sz="0" w:space="0" w:color="auto"/>
      </w:divBdr>
    </w:div>
    <w:div w:id="1980263495">
      <w:bodyDiv w:val="1"/>
      <w:marLeft w:val="0"/>
      <w:marRight w:val="0"/>
      <w:marTop w:val="0"/>
      <w:marBottom w:val="0"/>
      <w:divBdr>
        <w:top w:val="none" w:sz="0" w:space="0" w:color="auto"/>
        <w:left w:val="none" w:sz="0" w:space="0" w:color="auto"/>
        <w:bottom w:val="none" w:sz="0" w:space="0" w:color="auto"/>
        <w:right w:val="none" w:sz="0" w:space="0" w:color="auto"/>
      </w:divBdr>
    </w:div>
    <w:div w:id="2026125417">
      <w:bodyDiv w:val="1"/>
      <w:marLeft w:val="0"/>
      <w:marRight w:val="0"/>
      <w:marTop w:val="0"/>
      <w:marBottom w:val="0"/>
      <w:divBdr>
        <w:top w:val="none" w:sz="0" w:space="0" w:color="auto"/>
        <w:left w:val="none" w:sz="0" w:space="0" w:color="auto"/>
        <w:bottom w:val="none" w:sz="0" w:space="0" w:color="auto"/>
        <w:right w:val="none" w:sz="0" w:space="0" w:color="auto"/>
      </w:divBdr>
    </w:div>
    <w:div w:id="2054690643">
      <w:bodyDiv w:val="1"/>
      <w:marLeft w:val="0"/>
      <w:marRight w:val="0"/>
      <w:marTop w:val="0"/>
      <w:marBottom w:val="0"/>
      <w:divBdr>
        <w:top w:val="none" w:sz="0" w:space="0" w:color="auto"/>
        <w:left w:val="none" w:sz="0" w:space="0" w:color="auto"/>
        <w:bottom w:val="none" w:sz="0" w:space="0" w:color="auto"/>
        <w:right w:val="none" w:sz="0" w:space="0" w:color="auto"/>
      </w:divBdr>
    </w:div>
    <w:div w:id="2091805914">
      <w:bodyDiv w:val="1"/>
      <w:marLeft w:val="0"/>
      <w:marRight w:val="0"/>
      <w:marTop w:val="0"/>
      <w:marBottom w:val="0"/>
      <w:divBdr>
        <w:top w:val="none" w:sz="0" w:space="0" w:color="auto"/>
        <w:left w:val="none" w:sz="0" w:space="0" w:color="auto"/>
        <w:bottom w:val="none" w:sz="0" w:space="0" w:color="auto"/>
        <w:right w:val="none" w:sz="0" w:space="0" w:color="auto"/>
      </w:divBdr>
    </w:div>
    <w:div w:id="209770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lumliying@gmail.com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6D8FE8-45DC-4453-A8C6-2794CF752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12</Pages>
  <Words>2065</Words>
  <Characters>11774</Characters>
  <Application>Microsoft Office Word</Application>
  <DocSecurity>0</DocSecurity>
  <Lines>98</Lines>
  <Paragraphs>27</Paragraphs>
  <ScaleCrop>false</ScaleCrop>
  <Company/>
  <LinksUpToDate>false</LinksUpToDate>
  <CharactersWithSpaces>13812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abc</dc:title>
  <dc:subject>Company ABC</dc:subject>
  <dc:creator>Liying Lum</dc:creator>
  <cp:keywords/>
  <dc:description/>
  <cp:lastModifiedBy>Liying Lum</cp:lastModifiedBy>
  <cp:revision>159</cp:revision>
  <dcterms:created xsi:type="dcterms:W3CDTF">2024-05-01T14:56:00Z</dcterms:created>
  <dcterms:modified xsi:type="dcterms:W3CDTF">2024-05-02T14:34:00Z</dcterms:modified>
</cp:coreProperties>
</file>