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QMGMQLTB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功能区现状土地面积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绝对规模潜力</w:t>
            </w:r>
          </w:p>
        </w:tc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相对规模潜力</w:t>
            </w:r>
          </w:p>
        </w:tc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潜力分区类型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QMJJQLTB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功能区现状土地面积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GXZRJL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GGHRJL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新建物业市场价格</w:t>
            </w:r>
          </w:p>
        </w:tc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现有物业市场价格</w:t>
            </w:r>
          </w:p>
        </w:tc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新建物业开发成本</w:t>
            </w:r>
          </w:p>
        </w:tc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经济潜力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单位土地经济潜力</w:t>
            </w:r>
          </w:p>
        </w:tc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潜力分区类型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WQKXX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XSGMQLTB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功能区现状土地面积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挖潜方式</w:t>
            </w:r>
          </w:p>
        </w:tc>
        <w:tc>
          <w:tcPr>
            <w:tcW w:type="dxa" w:w="1728"/>
          </w:tcPr>
          <w:p>
            <w:r>
              <w:t>WQFS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空闲地改造地规划主导用途</w:t>
            </w:r>
          </w:p>
        </w:tc>
        <w:tc>
          <w:tcPr>
            <w:tcW w:type="dxa" w:w="1728"/>
          </w:tcPr>
          <w:p>
            <w:r>
              <w:t>GZGHZDYT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空闲地改造地土地面积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空闲地改造地现状综合容积率</w:t>
            </w:r>
          </w:p>
        </w:tc>
        <w:tc>
          <w:tcPr>
            <w:tcW w:type="dxa" w:w="1728"/>
          </w:tcPr>
          <w:p>
            <w:r>
              <w:t>GZXZRJL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空闲地改造地规划允许容积率</w:t>
            </w:r>
          </w:p>
        </w:tc>
        <w:tc>
          <w:tcPr>
            <w:tcW w:type="dxa" w:w="1728"/>
          </w:tcPr>
          <w:p>
            <w:r>
              <w:t>GZGHRJL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绝对规模潜力</w:t>
            </w:r>
          </w:p>
        </w:tc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相对规模潜力</w:t>
            </w:r>
          </w:p>
        </w:tc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潜力分区类型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XSJJQLTB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空闲地改造地编码</w:t>
            </w:r>
          </w:p>
        </w:tc>
        <w:tc>
          <w:tcPr>
            <w:tcW w:type="dxa" w:w="1728"/>
          </w:tcPr>
          <w:p>
            <w:r>
              <w:t>GZBM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空闲地改造地土地面积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空闲地改造地规划主导用途</w:t>
            </w:r>
          </w:p>
        </w:tc>
        <w:tc>
          <w:tcPr>
            <w:tcW w:type="dxa" w:w="1728"/>
          </w:tcPr>
          <w:p>
            <w:r>
              <w:t>GZGHZDYT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空闲地改造地现状综合容积率</w:t>
            </w:r>
          </w:p>
        </w:tc>
        <w:tc>
          <w:tcPr>
            <w:tcW w:type="dxa" w:w="1728"/>
          </w:tcPr>
          <w:p>
            <w:r>
              <w:t>GZXZRJL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空闲地改造地规划允许容积率</w:t>
            </w:r>
          </w:p>
        </w:tc>
        <w:tc>
          <w:tcPr>
            <w:tcW w:type="dxa" w:w="1728"/>
          </w:tcPr>
          <w:p>
            <w:r>
              <w:t>GZGHRJL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新建物业市场价格</w:t>
            </w:r>
          </w:p>
        </w:tc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现有物业市场价格</w:t>
            </w:r>
          </w:p>
        </w:tc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新建物业开发成本</w:t>
            </w:r>
          </w:p>
        </w:tc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经济潜力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单位土地经济潜力</w:t>
            </w:r>
          </w:p>
        </w:tc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潜力分区类型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XSWQGZTB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挖潜方式</w:t>
            </w:r>
          </w:p>
        </w:tc>
        <w:tc>
          <w:tcPr>
            <w:tcW w:type="dxa" w:w="1728"/>
          </w:tcPr>
          <w:p>
            <w:r>
              <w:t>WQFS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空闲地改造地编码</w:t>
            </w:r>
          </w:p>
        </w:tc>
        <w:tc>
          <w:tcPr>
            <w:tcW w:type="dxa" w:w="1728"/>
          </w:tcPr>
          <w:p>
            <w:r>
              <w:t>GZBM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GZXZYJLBM</w:t>
            </w:r>
          </w:p>
        </w:tc>
        <w:tc>
          <w:tcPr>
            <w:tcW w:type="dxa" w:w="1728"/>
          </w:tcPr>
          <w:p>
            <w:r>
              <w:t>GZXZYJLBM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GZXZYJLMC</w:t>
            </w:r>
          </w:p>
        </w:tc>
        <w:tc>
          <w:tcPr>
            <w:tcW w:type="dxa" w:w="1728"/>
          </w:tcPr>
          <w:p>
            <w:r>
              <w:t>GZXZYJLMC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GZXZEJLBM</w:t>
            </w:r>
          </w:p>
        </w:tc>
        <w:tc>
          <w:tcPr>
            <w:tcW w:type="dxa" w:w="1728"/>
          </w:tcPr>
          <w:p>
            <w:r>
              <w:t>GZXZEJLBM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GZXZEJLMC</w:t>
            </w:r>
          </w:p>
        </w:tc>
        <w:tc>
          <w:tcPr>
            <w:tcW w:type="dxa" w:w="1728"/>
          </w:tcPr>
          <w:p>
            <w:r>
              <w:t>GZXZEJLMC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GZGHYJLBM</w:t>
            </w:r>
          </w:p>
        </w:tc>
        <w:tc>
          <w:tcPr>
            <w:tcW w:type="dxa" w:w="1728"/>
          </w:tcPr>
          <w:p>
            <w:r>
              <w:t>GZGHYJLBM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GZGHYJLMC</w:t>
            </w:r>
          </w:p>
        </w:tc>
        <w:tc>
          <w:tcPr>
            <w:tcW w:type="dxa" w:w="1728"/>
          </w:tcPr>
          <w:p>
            <w:r>
              <w:t>GZGHYJLMC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GZGHEJLBM</w:t>
            </w:r>
          </w:p>
        </w:tc>
        <w:tc>
          <w:tcPr>
            <w:tcW w:type="dxa" w:w="1728"/>
          </w:tcPr>
          <w:p>
            <w:r>
              <w:t>GZGHEJLBM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GZGHEJLMC</w:t>
            </w:r>
          </w:p>
        </w:tc>
        <w:tc>
          <w:tcPr>
            <w:tcW w:type="dxa" w:w="1728"/>
          </w:tcPr>
          <w:p>
            <w:r>
              <w:t>GZGHEJLMC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XZGHYJLYZ</w:t>
            </w:r>
          </w:p>
        </w:tc>
        <w:tc>
          <w:tcPr>
            <w:tcW w:type="dxa" w:w="1728"/>
          </w:tcPr>
          <w:p>
            <w:r>
              <w:t>XZGHYJLYZ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XZGHEJLYZ</w:t>
            </w:r>
          </w:p>
        </w:tc>
        <w:tc>
          <w:tcPr>
            <w:tcW w:type="dxa" w:w="1728"/>
          </w:tcPr>
          <w:p>
            <w:r>
              <w:t>XZGHEJLYZ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土地权属</w:t>
            </w:r>
          </w:p>
        </w:tc>
        <w:tc>
          <w:tcPr>
            <w:tcW w:type="dxa" w:w="1728"/>
          </w:tcPr>
          <w:p>
            <w:r>
              <w:t>TDQS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空闲地改造地土地面积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XSWQGZZJ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其他功能区图斑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现状主导用途</w:t>
            </w:r>
          </w:p>
        </w:tc>
        <w:tc>
          <w:tcPr>
            <w:tcW w:type="dxa" w:w="1728"/>
          </w:tcPr>
          <w:p>
            <w:r>
              <w:t>XZYT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功能区建筑总面积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功能区建筑基底总面积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功能区所在街道建制镇名称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土地利用集约度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典型功能区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典型功能区图斑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典型地块编码</w:t>
            </w:r>
          </w:p>
        </w:tc>
        <w:tc>
          <w:tcPr>
            <w:tcW w:type="dxa" w:w="1728"/>
          </w:tcPr>
          <w:p>
            <w:r>
              <w:t>DXDKBM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地块土地面积</w:t>
            </w:r>
          </w:p>
        </w:tc>
        <w:tc>
          <w:tcPr>
            <w:tcW w:type="dxa" w:w="1728"/>
          </w:tcPr>
          <w:p>
            <w:r>
              <w:t>DKTDMJ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人口密度</w:t>
            </w:r>
          </w:p>
        </w:tc>
        <w:tc>
          <w:tcPr>
            <w:tcW w:type="dxa" w:w="1728"/>
          </w:tcPr>
          <w:p>
            <w:r>
              <w:t>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基础设施完备度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住宅地价实现水平</w:t>
            </w:r>
          </w:p>
        </w:tc>
        <w:tc>
          <w:tcPr>
            <w:tcW w:type="dxa" w:w="1728"/>
          </w:tcPr>
          <w:p>
            <w:r>
              <w:t>ZZSXSP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商业地价实现水平</w:t>
            </w:r>
          </w:p>
        </w:tc>
        <w:tc>
          <w:tcPr>
            <w:tcW w:type="dxa" w:w="1728"/>
          </w:tcPr>
          <w:p>
            <w:r>
              <w:t>SYSXSP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商业物业出租(营业)率</w:t>
            </w:r>
          </w:p>
        </w:tc>
        <w:tc>
          <w:tcPr>
            <w:tcW w:type="dxa" w:w="1728"/>
          </w:tcPr>
          <w:p>
            <w:r>
              <w:t>WYCZL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单位用地固定资产总额</w:t>
            </w:r>
          </w:p>
        </w:tc>
        <w:tc>
          <w:tcPr>
            <w:tcW w:type="dxa" w:w="1728"/>
          </w:tcPr>
          <w:p>
            <w:r>
              <w:t>DGZCZE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DGYZCZ</w:t>
            </w:r>
          </w:p>
        </w:tc>
        <w:tc>
          <w:tcPr>
            <w:tcW w:type="dxa" w:w="1728"/>
          </w:tcPr>
          <w:p>
            <w:r>
              <w:t>DGYZCZ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单位用地服务学生数</w:t>
            </w:r>
          </w:p>
        </w:tc>
        <w:tc>
          <w:tcPr>
            <w:tcW w:type="dxa" w:w="1728"/>
          </w:tcPr>
          <w:p>
            <w:r>
              <w:t>DWXSS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单位用地服务行政办公人员数</w:t>
            </w:r>
          </w:p>
        </w:tc>
        <w:tc>
          <w:tcPr>
            <w:tcW w:type="dxa" w:w="1728"/>
          </w:tcPr>
          <w:p>
            <w:r>
              <w:t>DXZRS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现状主导用途</w:t>
            </w:r>
          </w:p>
        </w:tc>
        <w:tc>
          <w:tcPr>
            <w:tcW w:type="dxa" w:w="1728"/>
          </w:tcPr>
          <w:p>
            <w:r>
              <w:t>XZYT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地块规划允许的容积率</w:t>
            </w:r>
          </w:p>
        </w:tc>
        <w:tc>
          <w:tcPr>
            <w:tcW w:type="dxa" w:w="1728"/>
          </w:tcPr>
          <w:p>
            <w:r>
              <w:t>DKGHRJL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地块现状容积率</w:t>
            </w:r>
          </w:p>
        </w:tc>
        <w:tc>
          <w:tcPr>
            <w:tcW w:type="dxa" w:w="1728"/>
          </w:tcPr>
          <w:p>
            <w:r>
              <w:t>DKXZRJL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绝对规模潜力</w:t>
            </w:r>
          </w:p>
        </w:tc>
        <w:tc>
          <w:tcPr>
            <w:tcW w:type="dxa" w:w="1728"/>
          </w:tcPr>
          <w:p>
            <w:r>
              <w:t>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相对规模潜力</w:t>
            </w:r>
          </w:p>
        </w:tc>
        <w:tc>
          <w:tcPr>
            <w:tcW w:type="dxa" w:w="1728"/>
          </w:tcPr>
          <w:p>
            <w:r>
              <w:t>XDGMQL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新建物业市场价格</w:t>
            </w:r>
          </w:p>
        </w:tc>
        <w:tc>
          <w:tcPr>
            <w:tcW w:type="dxa" w:w="1728"/>
          </w:tcPr>
          <w:p>
            <w:r>
              <w:t>XJWYJG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现有物业市场价格</w:t>
            </w:r>
          </w:p>
        </w:tc>
        <w:tc>
          <w:tcPr>
            <w:tcW w:type="dxa" w:w="1728"/>
          </w:tcPr>
          <w:p>
            <w:r>
              <w:t>XYWYJG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新建物业开发成本</w:t>
            </w:r>
          </w:p>
        </w:tc>
        <w:tc>
          <w:tcPr>
            <w:tcW w:type="dxa" w:w="1728"/>
          </w:tcPr>
          <w:p>
            <w:r>
              <w:t>WYKFCB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经济潜力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单位土地经济潜力</w:t>
            </w:r>
          </w:p>
        </w:tc>
        <w:tc>
          <w:tcPr>
            <w:tcW w:type="dxa" w:w="1728"/>
          </w:tcPr>
          <w:p>
            <w:r>
              <w:t>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潜力分区类型</w:t>
            </w:r>
          </w:p>
        </w:tc>
        <w:tc>
          <w:tcPr>
            <w:tcW w:type="dxa" w:w="1728"/>
          </w:tcPr>
          <w:p>
            <w:r>
              <w:t>QLFQLX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典型功能区图斑注记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功能区图斑注记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商业功能区图斑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功能区建筑总面积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功能区建筑基底总面积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XZLMDJ</w:t>
            </w:r>
          </w:p>
        </w:tc>
        <w:tc>
          <w:tcPr>
            <w:tcW w:type="dxa" w:w="1728"/>
          </w:tcPr>
          <w:p>
            <w:r>
              <w:t>XZLMDJ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功能区所在级别基准地价(新房平均销售价格)</w:t>
            </w:r>
          </w:p>
        </w:tc>
        <w:tc>
          <w:tcPr>
            <w:tcW w:type="dxa" w:w="1728"/>
          </w:tcPr>
          <w:p>
            <w:r>
              <w:t>GJZDJ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现状旧房平均单位建筑面积成交价</w:t>
            </w:r>
          </w:p>
        </w:tc>
        <w:tc>
          <w:tcPr>
            <w:tcW w:type="dxa" w:w="1728"/>
          </w:tcPr>
          <w:p>
            <w:r>
              <w:t>JFDWCJJ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新建房屋平均单位建筑面积售价</w:t>
            </w:r>
          </w:p>
        </w:tc>
        <w:tc>
          <w:tcPr>
            <w:tcW w:type="dxa" w:w="1728"/>
          </w:tcPr>
          <w:p>
            <w:r>
              <w:t>XFDWSJ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商业物业出租(营业)率</w:t>
            </w:r>
          </w:p>
        </w:tc>
        <w:tc>
          <w:tcPr>
            <w:tcW w:type="dxa" w:w="1728"/>
          </w:tcPr>
          <w:p>
            <w:r>
              <w:t>WYCZL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功能区所在街道建制镇名称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基础设施完备度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商业地价实现水平</w:t>
            </w:r>
          </w:p>
        </w:tc>
        <w:tc>
          <w:tcPr>
            <w:tcW w:type="dxa" w:w="1728"/>
          </w:tcPr>
          <w:p>
            <w:r>
              <w:t>SYSXSP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土地利用集约度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典型功能区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城市建设用地利用状况地类图斑注记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城市建设用地基本信息注记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城市建设用地基本信息点状地物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X坐标</w:t>
            </w:r>
          </w:p>
        </w:tc>
        <w:tc>
          <w:tcPr>
            <w:tcW w:type="dxa" w:w="1728"/>
          </w:tcPr>
          <w:p>
            <w:r>
              <w:t>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Y坐标</w:t>
            </w:r>
          </w:p>
        </w:tc>
        <w:tc>
          <w:tcPr>
            <w:tcW w:type="dxa" w:w="1728"/>
          </w:tcPr>
          <w:p>
            <w:r>
              <w:t>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城市建设用地基本信息线状地物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城市建设用地基本信息面状图斑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评价工作地域总面积</w:t>
            </w:r>
          </w:p>
        </w:tc>
        <w:tc>
          <w:tcPr>
            <w:tcW w:type="dxa" w:w="1728"/>
          </w:tcPr>
          <w:p>
            <w:r>
              <w:t>GZDYMJ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常住人口</w:t>
            </w:r>
          </w:p>
        </w:tc>
        <w:tc>
          <w:tcPr>
            <w:tcW w:type="dxa" w:w="1728"/>
          </w:tcPr>
          <w:p>
            <w:r>
              <w:t>CZRK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第三产业从业人员数</w:t>
            </w:r>
          </w:p>
        </w:tc>
        <w:tc>
          <w:tcPr>
            <w:tcW w:type="dxa" w:w="1728"/>
          </w:tcPr>
          <w:p>
            <w:r>
              <w:t>SCCYRS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高校在校生总数</w:t>
            </w:r>
          </w:p>
        </w:tc>
        <w:tc>
          <w:tcPr>
            <w:tcW w:type="dxa" w:w="1728"/>
          </w:tcPr>
          <w:p>
            <w:r>
              <w:t>GXXSZS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行政办公人员数</w:t>
            </w:r>
          </w:p>
        </w:tc>
        <w:tc>
          <w:tcPr>
            <w:tcW w:type="dxa" w:w="1728"/>
          </w:tcPr>
          <w:p>
            <w:r>
              <w:t>XZBGRS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地区生产总值</w:t>
            </w:r>
          </w:p>
        </w:tc>
        <w:tc>
          <w:tcPr>
            <w:tcW w:type="dxa" w:w="1728"/>
          </w:tcPr>
          <w:p>
            <w:r>
              <w:t>DQSCZZ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全社会消费品零售总额</w:t>
            </w:r>
          </w:p>
        </w:tc>
        <w:tc>
          <w:tcPr>
            <w:tcW w:type="dxa" w:w="1728"/>
          </w:tcPr>
          <w:p>
            <w:r>
              <w:t>XFPLS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固定资产原价</w:t>
            </w:r>
          </w:p>
        </w:tc>
        <w:tc>
          <w:tcPr>
            <w:tcW w:type="dxa" w:w="1728"/>
          </w:tcPr>
          <w:p>
            <w:r>
              <w:t>GDZCYJ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GYZCZ</w:t>
            </w:r>
          </w:p>
        </w:tc>
        <w:tc>
          <w:tcPr>
            <w:tcW w:type="dxa" w:w="1728"/>
          </w:tcPr>
          <w:p>
            <w:r>
              <w:t>GYZCZ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GYLSZE</w:t>
            </w:r>
          </w:p>
        </w:tc>
        <w:tc>
          <w:tcPr>
            <w:tcW w:type="dxa" w:w="1728"/>
          </w:tcPr>
          <w:p>
            <w:r>
              <w:t>GYLSZE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建设用地总面积</w:t>
            </w:r>
          </w:p>
        </w:tc>
        <w:tc>
          <w:tcPr>
            <w:tcW w:type="dxa" w:w="1728"/>
          </w:tcPr>
          <w:p>
            <w:r>
              <w:t>JSYDZMJ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居住用地面积</w:t>
            </w:r>
          </w:p>
        </w:tc>
        <w:tc>
          <w:tcPr>
            <w:tcW w:type="dxa" w:w="1728"/>
          </w:tcPr>
          <w:p>
            <w:r>
              <w:t>JZYDMJ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商业用地面积</w:t>
            </w:r>
          </w:p>
        </w:tc>
        <w:tc>
          <w:tcPr>
            <w:tcW w:type="dxa" w:w="1728"/>
          </w:tcPr>
          <w:p>
            <w:r>
              <w:t>SYYDMJ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对应于固定资产原价、工业用地总收入调查区范围的工业用地面积</w:t>
            </w:r>
          </w:p>
        </w:tc>
        <w:tc>
          <w:tcPr>
            <w:tcW w:type="dxa" w:w="1728"/>
          </w:tcPr>
          <w:p>
            <w:r>
              <w:t>GYYDMJ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教育用地面积</w:t>
            </w:r>
          </w:p>
        </w:tc>
        <w:tc>
          <w:tcPr>
            <w:tcW w:type="dxa" w:w="1728"/>
          </w:tcPr>
          <w:p>
            <w:r>
              <w:t>JYYDMJ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行政办公用地面积</w:t>
            </w:r>
          </w:p>
        </w:tc>
        <w:tc>
          <w:tcPr>
            <w:tcW w:type="dxa" w:w="1728"/>
          </w:tcPr>
          <w:p>
            <w:r>
              <w:t>XZYDMJ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总建筑面积</w:t>
            </w:r>
          </w:p>
        </w:tc>
        <w:tc>
          <w:tcPr>
            <w:tcW w:type="dxa" w:w="1728"/>
          </w:tcPr>
          <w:p>
            <w:r>
              <w:t>ZJZMJ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居住用地建筑总面积</w:t>
            </w:r>
          </w:p>
        </w:tc>
        <w:tc>
          <w:tcPr>
            <w:tcW w:type="dxa" w:w="1728"/>
          </w:tcPr>
          <w:p>
            <w:r>
              <w:t>JZJZMJ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商业用地建筑总面积</w:t>
            </w:r>
          </w:p>
        </w:tc>
        <w:tc>
          <w:tcPr>
            <w:tcW w:type="dxa" w:w="1728"/>
          </w:tcPr>
          <w:p>
            <w:r>
              <w:t>SYJZMJ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工业用地建筑总面积</w:t>
            </w:r>
          </w:p>
        </w:tc>
        <w:tc>
          <w:tcPr>
            <w:tcW w:type="dxa" w:w="1728"/>
          </w:tcPr>
          <w:p>
            <w:r>
              <w:t>GYJZMJ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教育用地建筑总面积</w:t>
            </w:r>
          </w:p>
        </w:tc>
        <w:tc>
          <w:tcPr>
            <w:tcW w:type="dxa" w:w="1728"/>
          </w:tcPr>
          <w:p>
            <w:r>
              <w:t>JYJZMJ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行政办公用地建筑总面积</w:t>
            </w:r>
          </w:p>
        </w:tc>
        <w:tc>
          <w:tcPr>
            <w:tcW w:type="dxa" w:w="1728"/>
          </w:tcPr>
          <w:p>
            <w:r>
              <w:t>XZJZMJ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建成区绿地率</w:t>
            </w:r>
          </w:p>
        </w:tc>
        <w:tc>
          <w:tcPr>
            <w:tcW w:type="dxa" w:w="1728"/>
          </w:tcPr>
          <w:p>
            <w:r>
              <w:t>JCLDL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用水普及率</w:t>
            </w:r>
          </w:p>
        </w:tc>
        <w:tc>
          <w:tcPr>
            <w:tcW w:type="dxa" w:w="1728"/>
          </w:tcPr>
          <w:p>
            <w:r>
              <w:t>YSPJL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燃气普及率</w:t>
            </w:r>
          </w:p>
        </w:tc>
        <w:tc>
          <w:tcPr>
            <w:tcW w:type="dxa" w:w="1728"/>
          </w:tcPr>
          <w:p>
            <w:r>
              <w:t>RQPJL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污水处理厂集中处理率</w:t>
            </w:r>
          </w:p>
        </w:tc>
        <w:tc>
          <w:tcPr>
            <w:tcW w:type="dxa" w:w="1728"/>
          </w:tcPr>
          <w:p>
            <w:r>
              <w:t>WSCLL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生活垃圾处理率</w:t>
            </w:r>
          </w:p>
        </w:tc>
        <w:tc>
          <w:tcPr>
            <w:tcW w:type="dxa" w:w="1728"/>
          </w:tcPr>
          <w:p>
            <w:r>
              <w:t>LJCLL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评价工作地域综合容积率</w:t>
            </w:r>
          </w:p>
        </w:tc>
        <w:tc>
          <w:tcPr>
            <w:tcW w:type="dxa" w:w="1728"/>
          </w:tcPr>
          <w:p>
            <w:r>
              <w:t>PZHRJL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评价工作地域单位面积地区生产总值</w:t>
            </w:r>
          </w:p>
        </w:tc>
        <w:tc>
          <w:tcPr>
            <w:tcW w:type="dxa" w:w="1728"/>
          </w:tcPr>
          <w:p>
            <w:r>
              <w:t>PDWSCZZ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评价工作地域人口密度</w:t>
            </w:r>
          </w:p>
        </w:tc>
        <w:tc>
          <w:tcPr>
            <w:tcW w:type="dxa" w:w="1728"/>
          </w:tcPr>
          <w:p>
            <w:r>
              <w:t>PRKMD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居住用地综合容积率</w:t>
            </w:r>
          </w:p>
        </w:tc>
        <w:tc>
          <w:tcPr>
            <w:tcW w:type="dxa" w:w="1728"/>
          </w:tcPr>
          <w:p>
            <w:r>
              <w:t>ZZHRJL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居住用地人口密度</w:t>
            </w:r>
          </w:p>
        </w:tc>
        <w:tc>
          <w:tcPr>
            <w:tcW w:type="dxa" w:w="1728"/>
          </w:tcPr>
          <w:p>
            <w:r>
              <w:t>ZRKMD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商业用地综合容积率</w:t>
            </w:r>
          </w:p>
        </w:tc>
        <w:tc>
          <w:tcPr>
            <w:tcW w:type="dxa" w:w="1728"/>
          </w:tcPr>
          <w:p>
            <w:r>
              <w:t>SZHRJL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商业用地单位面积全社会消费品零售总额</w:t>
            </w:r>
          </w:p>
        </w:tc>
        <w:tc>
          <w:tcPr>
            <w:tcW w:type="dxa" w:w="1728"/>
          </w:tcPr>
          <w:p>
            <w:r>
              <w:t>SDWXFPLS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商业用地单位面积从业职工数</w:t>
            </w:r>
          </w:p>
        </w:tc>
        <w:tc>
          <w:tcPr>
            <w:tcW w:type="dxa" w:w="1728"/>
          </w:tcPr>
          <w:p>
            <w:r>
              <w:t>SDWZGS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工业用地综合容积率</w:t>
            </w:r>
          </w:p>
        </w:tc>
        <w:tc>
          <w:tcPr>
            <w:tcW w:type="dxa" w:w="1728"/>
          </w:tcPr>
          <w:p>
            <w:r>
              <w:t>GZHRJL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工业用地单位面积固定资产总额</w:t>
            </w:r>
          </w:p>
        </w:tc>
        <w:tc>
          <w:tcPr>
            <w:tcW w:type="dxa" w:w="1728"/>
          </w:tcPr>
          <w:p>
            <w:r>
              <w:t>DWGDZCZE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DWGYZCZ</w:t>
            </w:r>
          </w:p>
        </w:tc>
        <w:tc>
          <w:tcPr>
            <w:tcW w:type="dxa" w:w="1728"/>
          </w:tcPr>
          <w:p>
            <w:r>
              <w:t>DWGYZCZ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DWGYLS</w:t>
            </w:r>
          </w:p>
        </w:tc>
        <w:tc>
          <w:tcPr>
            <w:tcW w:type="dxa" w:w="1728"/>
          </w:tcPr>
          <w:p>
            <w:r>
              <w:t>DWGYLS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教育用地综合容积率</w:t>
            </w:r>
          </w:p>
        </w:tc>
        <w:tc>
          <w:tcPr>
            <w:tcW w:type="dxa" w:w="1728"/>
          </w:tcPr>
          <w:p>
            <w:r>
              <w:t>JYZHRJL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教育用地单位面积服务学生数</w:t>
            </w:r>
          </w:p>
        </w:tc>
        <w:tc>
          <w:tcPr>
            <w:tcW w:type="dxa" w:w="1728"/>
          </w:tcPr>
          <w:p>
            <w:r>
              <w:t>JYDWRS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行政办公用地综合容积率</w:t>
            </w:r>
          </w:p>
        </w:tc>
        <w:tc>
          <w:tcPr>
            <w:tcW w:type="dxa" w:w="1728"/>
          </w:tcPr>
          <w:p>
            <w:r>
              <w:t>XZHRJL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行政办公用地单位面积服务人员数</w:t>
            </w:r>
          </w:p>
        </w:tc>
        <w:tc>
          <w:tcPr>
            <w:tcW w:type="dxa" w:w="1728"/>
          </w:tcPr>
          <w:p>
            <w:r>
              <w:t>XZDWRS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城市建设用地现状地类图斑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图斑编号</w:t>
            </w:r>
          </w:p>
        </w:tc>
        <w:tc>
          <w:tcPr>
            <w:tcW w:type="dxa" w:w="1728"/>
          </w:tcPr>
          <w:p>
            <w:r>
              <w:t>TBBH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是否为建设用地</w:t>
            </w:r>
          </w:p>
        </w:tc>
        <w:tc>
          <w:tcPr>
            <w:tcW w:type="dxa" w:w="1728"/>
          </w:tcPr>
          <w:p>
            <w:r>
              <w:t>JSYD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土地权属</w:t>
            </w:r>
          </w:p>
        </w:tc>
        <w:tc>
          <w:tcPr>
            <w:tcW w:type="dxa" w:w="1728"/>
          </w:tcPr>
          <w:p>
            <w:r>
              <w:t>TDQS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一级类编码</w:t>
            </w:r>
          </w:p>
        </w:tc>
        <w:tc>
          <w:tcPr>
            <w:tcW w:type="dxa" w:w="1728"/>
          </w:tcPr>
          <w:p>
            <w:r>
              <w:t>YJLBM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一级类名称</w:t>
            </w:r>
          </w:p>
        </w:tc>
        <w:tc>
          <w:tcPr>
            <w:tcW w:type="dxa" w:w="1728"/>
          </w:tcPr>
          <w:p>
            <w:r>
              <w:t>YJLMC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二级类编码</w:t>
            </w:r>
          </w:p>
        </w:tc>
        <w:tc>
          <w:tcPr>
            <w:tcW w:type="dxa" w:w="1728"/>
          </w:tcPr>
          <w:p>
            <w:r>
              <w:t>EJLBM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二级类名称</w:t>
            </w:r>
          </w:p>
        </w:tc>
        <w:tc>
          <w:tcPr>
            <w:tcW w:type="dxa" w:w="1728"/>
          </w:tcPr>
          <w:p>
            <w:r>
              <w:t>EJLMC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图斑面积</w:t>
            </w:r>
          </w:p>
        </w:tc>
        <w:tc>
          <w:tcPr>
            <w:tcW w:type="dxa" w:w="1728"/>
          </w:tcPr>
          <w:p>
            <w:r>
              <w:t>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城市建设用地规划地类图斑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图斑编号</w:t>
            </w:r>
          </w:p>
        </w:tc>
        <w:tc>
          <w:tcPr>
            <w:tcW w:type="dxa" w:w="1728"/>
          </w:tcPr>
          <w:p>
            <w:r>
              <w:t>TBBH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一级类编码</w:t>
            </w:r>
          </w:p>
        </w:tc>
        <w:tc>
          <w:tcPr>
            <w:tcW w:type="dxa" w:w="1728"/>
          </w:tcPr>
          <w:p>
            <w:r>
              <w:t>YJLBM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一级类名称</w:t>
            </w:r>
          </w:p>
        </w:tc>
        <w:tc>
          <w:tcPr>
            <w:tcW w:type="dxa" w:w="1728"/>
          </w:tcPr>
          <w:p>
            <w:r>
              <w:t>YJLMC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二级类编码</w:t>
            </w:r>
          </w:p>
        </w:tc>
        <w:tc>
          <w:tcPr>
            <w:tcW w:type="dxa" w:w="1728"/>
          </w:tcPr>
          <w:p>
            <w:r>
              <w:t>EJLBM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二级类名称</w:t>
            </w:r>
          </w:p>
        </w:tc>
        <w:tc>
          <w:tcPr>
            <w:tcW w:type="dxa" w:w="1728"/>
          </w:tcPr>
          <w:p>
            <w:r>
              <w:t>EJLMC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SJLBM</w:t>
            </w:r>
          </w:p>
        </w:tc>
        <w:tc>
          <w:tcPr>
            <w:tcW w:type="dxa" w:w="1728"/>
          </w:tcPr>
          <w:p>
            <w:r>
              <w:t>SJLBM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SJLMC</w:t>
            </w:r>
          </w:p>
        </w:tc>
        <w:tc>
          <w:tcPr>
            <w:tcW w:type="dxa" w:w="1728"/>
          </w:tcPr>
          <w:p>
            <w:r>
              <w:t>SJLMC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图斑面积</w:t>
            </w:r>
          </w:p>
        </w:tc>
        <w:tc>
          <w:tcPr>
            <w:tcW w:type="dxa" w:w="1728"/>
          </w:tcPr>
          <w:p>
            <w:r>
              <w:t>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居住功能区图斑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居住人口</w:t>
            </w:r>
          </w:p>
        </w:tc>
        <w:tc>
          <w:tcPr>
            <w:tcW w:type="dxa" w:w="1728"/>
          </w:tcPr>
          <w:p>
            <w:r>
              <w:t>JZRK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DCTDMJ</w:t>
            </w:r>
          </w:p>
        </w:tc>
        <w:tc>
          <w:tcPr>
            <w:tcW w:type="dxa" w:w="1728"/>
          </w:tcPr>
          <w:p>
            <w:r>
              <w:t>DCTDMJ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功能区建筑总面积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功能区建筑基底总面积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现状条件下的单位土地市场地价(旧房平均交易价格)</w:t>
            </w:r>
          </w:p>
        </w:tc>
        <w:tc>
          <w:tcPr>
            <w:tcW w:type="dxa" w:w="1728"/>
          </w:tcPr>
          <w:p>
            <w:r>
              <w:t>XDWSCDJ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功能区所在级别基准地价(新房平均销售价格)</w:t>
            </w:r>
          </w:p>
        </w:tc>
        <w:tc>
          <w:tcPr>
            <w:tcW w:type="dxa" w:w="1728"/>
          </w:tcPr>
          <w:p>
            <w:r>
              <w:t>GJZDJ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现状旧房平均单位建筑面积成交价</w:t>
            </w:r>
          </w:p>
        </w:tc>
        <w:tc>
          <w:tcPr>
            <w:tcW w:type="dxa" w:w="1728"/>
          </w:tcPr>
          <w:p>
            <w:r>
              <w:t>JFDWCJJ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新建房屋平均单位建筑面积售价</w:t>
            </w:r>
          </w:p>
        </w:tc>
        <w:tc>
          <w:tcPr>
            <w:tcW w:type="dxa" w:w="1728"/>
          </w:tcPr>
          <w:p>
            <w:r>
              <w:t>XFDWSJ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功能区所在街道建制镇名称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人口密度</w:t>
            </w:r>
          </w:p>
        </w:tc>
        <w:tc>
          <w:tcPr>
            <w:tcW w:type="dxa" w:w="1728"/>
          </w:tcPr>
          <w:p>
            <w:r>
              <w:t>RKMD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基础设施完备度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住宅地价实现水平</w:t>
            </w:r>
          </w:p>
        </w:tc>
        <w:tc>
          <w:tcPr>
            <w:tcW w:type="dxa" w:w="1728"/>
          </w:tcPr>
          <w:p>
            <w:r>
              <w:t>ZZSXSP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土地利用集约度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典型功能区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工业功能区图斑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功能区建筑总面积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功能区建筑基底总面积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固定资产原价</w:t>
            </w:r>
          </w:p>
        </w:tc>
        <w:tc>
          <w:tcPr>
            <w:tcW w:type="dxa" w:w="1728"/>
          </w:tcPr>
          <w:p>
            <w:r>
              <w:t>GDZCYJ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企业总收入</w:t>
            </w:r>
          </w:p>
        </w:tc>
        <w:tc>
          <w:tcPr>
            <w:tcW w:type="dxa" w:w="1728"/>
          </w:tcPr>
          <w:p>
            <w:r>
              <w:t>QYZSR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对应于固定资产原价、工业用地总收入调查区范围的工业用地面积</w:t>
            </w:r>
          </w:p>
        </w:tc>
        <w:tc>
          <w:tcPr>
            <w:tcW w:type="dxa" w:w="1728"/>
          </w:tcPr>
          <w:p>
            <w:r>
              <w:t>GYYDMJ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功能区所在街道建制镇名称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基础设施完备度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单位用地固定资产总额</w:t>
            </w:r>
          </w:p>
        </w:tc>
        <w:tc>
          <w:tcPr>
            <w:tcW w:type="dxa" w:w="1728"/>
          </w:tcPr>
          <w:p>
            <w:r>
              <w:t>DGZCZE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单位用地工业总收入</w:t>
            </w:r>
          </w:p>
        </w:tc>
        <w:tc>
          <w:tcPr>
            <w:tcW w:type="dxa" w:w="1728"/>
          </w:tcPr>
          <w:p>
            <w:r>
              <w:t>DGYZSR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土地利用集约度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典型功能区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教育功能区图斑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服务学生总数</w:t>
            </w:r>
          </w:p>
        </w:tc>
        <w:tc>
          <w:tcPr>
            <w:tcW w:type="dxa" w:w="1728"/>
          </w:tcPr>
          <w:p>
            <w:r>
              <w:t>FWXSZS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功能区建筑总面积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功能区建筑基底总面积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功能区所在街道建制镇名称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基础设施完备度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单位用地服务学生数</w:t>
            </w:r>
          </w:p>
        </w:tc>
        <w:tc>
          <w:tcPr>
            <w:tcW w:type="dxa" w:w="1728"/>
          </w:tcPr>
          <w:p>
            <w:r>
              <w:t>DWXSS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土地利用集约度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典型功能区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未参与评价区图斑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区域规划主导用途</w:t>
            </w:r>
          </w:p>
        </w:tc>
        <w:tc>
          <w:tcPr>
            <w:tcW w:type="dxa" w:w="1728"/>
          </w:tcPr>
          <w:p>
            <w:r>
              <w:t>QGZYT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土地面积</w:t>
            </w:r>
          </w:p>
        </w:tc>
        <w:tc>
          <w:tcPr>
            <w:tcW w:type="dxa" w:w="1728"/>
          </w:tcPr>
          <w:p>
            <w:r>
              <w:t>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潜力利用时序配置图斑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功能区类型</w:t>
            </w:r>
          </w:p>
        </w:tc>
        <w:tc>
          <w:tcPr>
            <w:tcW w:type="dxa" w:w="1728"/>
          </w:tcPr>
          <w:p>
            <w:r>
              <w:t>GNQLX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开发时序</w:t>
            </w:r>
          </w:p>
        </w:tc>
        <w:tc>
          <w:tcPr>
            <w:tcW w:type="dxa" w:w="1728"/>
          </w:tcPr>
          <w:p>
            <w:r>
              <w:t>KFSX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功能区现状土地面积</w:t>
            </w:r>
          </w:p>
        </w:tc>
        <w:tc>
          <w:tcPr>
            <w:tcW w:type="dxa" w:w="1728"/>
          </w:tcPr>
          <w:p>
            <w:r>
              <w:t>GXZTDMJ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空闲地改造地土地面积</w:t>
            </w:r>
          </w:p>
        </w:tc>
        <w:tc>
          <w:tcPr>
            <w:tcW w:type="dxa" w:w="1728"/>
          </w:tcPr>
          <w:p>
            <w:r>
              <w:t>GZTDMJ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高潜力区绝对规模潜力</w:t>
            </w:r>
          </w:p>
        </w:tc>
        <w:tc>
          <w:tcPr>
            <w:tcW w:type="dxa" w:w="1728"/>
          </w:tcPr>
          <w:p>
            <w:r>
              <w:t>GJDGMQL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经济潜力</w:t>
            </w:r>
          </w:p>
        </w:tc>
        <w:tc>
          <w:tcPr>
            <w:tcW w:type="dxa" w:w="1728"/>
          </w:tcPr>
          <w:p>
            <w:r>
              <w:t>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功能区单位土地经济潜力</w:t>
            </w:r>
          </w:p>
        </w:tc>
        <w:tc>
          <w:tcPr>
            <w:tcW w:type="dxa" w:w="1728"/>
          </w:tcPr>
          <w:p>
            <w:r>
              <w:t>GDTJJQL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潜力测算图斑注记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状况类型图斑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现状用途与规划用途一致状况</w:t>
            </w:r>
          </w:p>
        </w:tc>
        <w:tc>
          <w:tcPr>
            <w:tcW w:type="dxa" w:w="1728"/>
          </w:tcPr>
          <w:p>
            <w:r>
              <w:t>XZGHYZZK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状况类型图斑注记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行政办公功能区图斑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所属功能区编码</w:t>
            </w:r>
          </w:p>
        </w:tc>
        <w:tc>
          <w:tcPr>
            <w:tcW w:type="dxa" w:w="1728"/>
          </w:tcPr>
          <w:p>
            <w:r>
              <w:t>GNQBM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功能区名称</w:t>
            </w:r>
          </w:p>
        </w:tc>
        <w:tc>
          <w:tcPr>
            <w:tcW w:type="dxa" w:w="1728"/>
          </w:tcPr>
          <w:p>
            <w:r>
              <w:t>GNQMC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规划主导用途</w:t>
            </w:r>
          </w:p>
        </w:tc>
        <w:tc>
          <w:tcPr>
            <w:tcW w:type="dxa" w:w="1728"/>
          </w:tcPr>
          <w:p>
            <w:r>
              <w:t>GZYT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高潜力区功能区土地面积</w:t>
            </w:r>
          </w:p>
        </w:tc>
        <w:tc>
          <w:tcPr>
            <w:tcW w:type="dxa" w:w="1728"/>
          </w:tcPr>
          <w:p>
            <w:r>
              <w:t>GTDMJ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功能区建筑总面积</w:t>
            </w:r>
          </w:p>
        </w:tc>
        <w:tc>
          <w:tcPr>
            <w:tcW w:type="dxa" w:w="1728"/>
          </w:tcPr>
          <w:p>
            <w:r>
              <w:t>GJZZMJ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行政办公人员数</w:t>
            </w:r>
          </w:p>
        </w:tc>
        <w:tc>
          <w:tcPr>
            <w:tcW w:type="dxa" w:w="1728"/>
          </w:tcPr>
          <w:p>
            <w:r>
              <w:t>XZBGRS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功能区建筑基底总面积</w:t>
            </w:r>
          </w:p>
        </w:tc>
        <w:tc>
          <w:tcPr>
            <w:tcW w:type="dxa" w:w="1728"/>
          </w:tcPr>
          <w:p>
            <w:r>
              <w:t>GJZJDMJ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功能区所在街道建制镇名称</w:t>
            </w:r>
          </w:p>
        </w:tc>
        <w:tc>
          <w:tcPr>
            <w:tcW w:type="dxa" w:w="1728"/>
          </w:tcPr>
          <w:p>
            <w:r>
              <w:t>GJJMC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综合容积率</w:t>
            </w:r>
          </w:p>
        </w:tc>
        <w:tc>
          <w:tcPr>
            <w:tcW w:type="dxa" w:w="1728"/>
          </w:tcPr>
          <w:p>
            <w:r>
              <w:t>ZHRJL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基础设施完备度</w:t>
            </w:r>
          </w:p>
        </w:tc>
        <w:tc>
          <w:tcPr>
            <w:tcW w:type="dxa" w:w="1728"/>
          </w:tcPr>
          <w:p>
            <w:r>
              <w:t>JCSS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单位用地服务行政办公人员数</w:t>
            </w:r>
          </w:p>
        </w:tc>
        <w:tc>
          <w:tcPr>
            <w:tcW w:type="dxa" w:w="1728"/>
          </w:tcPr>
          <w:p>
            <w:r>
              <w:t>DXZRS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土地利用集约度</w:t>
            </w:r>
          </w:p>
        </w:tc>
        <w:tc>
          <w:tcPr>
            <w:tcW w:type="dxa" w:w="1728"/>
          </w:tcPr>
          <w:p>
            <w:r>
              <w:t>TDJYD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土地利用状况类型</w:t>
            </w:r>
          </w:p>
        </w:tc>
        <w:tc>
          <w:tcPr>
            <w:tcW w:type="dxa" w:w="1728"/>
          </w:tcPr>
          <w:p>
            <w:r>
              <w:t>TDLYZKLX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典型功能区</w:t>
            </w:r>
          </w:p>
        </w:tc>
        <w:tc>
          <w:tcPr>
            <w:tcW w:type="dxa" w:w="1728"/>
          </w:tcPr>
          <w:p>
            <w:r>
              <w:t>DXGNQ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建筑密度</w:t>
            </w:r>
          </w:p>
        </w:tc>
        <w:tc>
          <w:tcPr>
            <w:tcW w:type="dxa" w:w="1728"/>
          </w:tcPr>
          <w:p>
            <w:r>
              <w:t>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