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ind w:left="630"/>
        <w:rPr>
          <w:rFonts w:ascii="Times New Roman" w:hAnsi="Times New Roman"/>
          <w:sz w:val="24"/>
        </w:rPr>
      </w:pPr>
    </w:p>
    <w:p>
      <w:pPr>
        <w:pStyle w:val="4"/>
        <w:ind w:left="630"/>
        <w:rPr>
          <w:rFonts w:ascii="Times New Roman" w:hAnsi="Times New Roman"/>
          <w:sz w:val="24"/>
        </w:rPr>
      </w:pPr>
    </w:p>
    <w:p>
      <w:pPr>
        <w:pStyle w:val="4"/>
        <w:ind w:left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Operational Specification Template</w:t>
      </w: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4284"/>
        <w:gridCol w:w="1350"/>
        <w:gridCol w:w="1710"/>
      </w:tblGrid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S.C.Li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7-12</w:t>
            </w: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G.P.Rong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>
      <w:pPr>
        <w:rPr>
          <w:sz w:val="16"/>
          <w:szCs w:val="16"/>
        </w:rPr>
      </w:pP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20"/>
        <w:gridCol w:w="1800"/>
        <w:gridCol w:w="1260"/>
        <w:gridCol w:w="3060"/>
      </w:tblGrid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Caculate intergral</w:t>
            </w:r>
          </w:p>
        </w:tc>
      </w:tr>
      <w:tr>
        <w:trPr>
          <w:cantSplit/>
        </w:trPr>
        <w:tc>
          <w:tcPr>
            <w:tcW w:w="280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Giving a function and a result of an intergral,Caculate the top limit of the intergral</w:t>
            </w: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start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Caculate the intergral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Check different between p and result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CheckDiffer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Result bigger than p,subtract the xSegment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CheckDiffer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Result bigger than p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,add the xSegment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Check last time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CheckLastTime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Divide the xSegment into half 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Check the subration and E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  <w:trHeight w:val="90" w:hRule="atLeast"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CheckSubtraction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Jump to step 3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Print the result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</w:tbl>
    <w:p>
      <w:pPr>
        <w:pStyle w:val="4"/>
        <w:ind w:left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Functional Specification Template </w:t>
      </w: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>
        <w:trPr>
          <w:cantSplit/>
        </w:trPr>
        <w:tc>
          <w:tcPr>
            <w:tcW w:w="1584" w:type="dxa"/>
            <w:gridSpan w:val="3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default"/>
                <w:sz w:val="20"/>
                <w:lang w:eastAsia="zh-CN"/>
              </w:rPr>
              <w:t>S.C.Li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default"/>
                <w:sz w:val="20"/>
                <w:lang w:eastAsia="zh-CN"/>
              </w:rPr>
              <w:t>7-12</w:t>
            </w:r>
          </w:p>
        </w:tc>
      </w:tr>
      <w:tr>
        <w:trPr>
          <w:cantSplit/>
        </w:trPr>
        <w:tc>
          <w:tcPr>
            <w:tcW w:w="1584" w:type="dxa"/>
            <w:gridSpan w:val="3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 xml:space="preserve">rogram </w:t>
            </w:r>
            <w:r>
              <w:rPr>
                <w:rFonts w:hint="default"/>
                <w:sz w:val="20"/>
                <w:lang w:eastAsia="zh-CN"/>
              </w:rPr>
              <w:t>6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584" w:type="dxa"/>
            <w:gridSpan w:val="3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default"/>
                <w:sz w:val="20"/>
                <w:lang w:eastAsia="zh-CN"/>
              </w:rPr>
              <w:t>G.P.Rong</w:t>
            </w:r>
          </w:p>
        </w:tc>
        <w:tc>
          <w:tcPr>
            <w:tcW w:w="1350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</w:t>
            </w:r>
            <w:r>
              <w:rPr>
                <w:rFonts w:hint="default"/>
                <w:sz w:val="20"/>
                <w:lang w:eastAsia="zh-CN"/>
              </w:rPr>
              <w:t>ava</w:t>
            </w:r>
          </w:p>
        </w:tc>
      </w:tr>
      <w:tr>
        <w:trPr>
          <w:cantSplit/>
        </w:trPr>
        <w:tc>
          <w:tcPr>
            <w:tcW w:w="8928" w:type="dxa"/>
            <w:gridSpan w:val="7"/>
            <w:tcBorders>
              <w:bottom w:val="single" w:color="auto" w:sz="6" w:space="0"/>
            </w:tcBorders>
            <w:vAlign w:val="top"/>
          </w:tcPr>
          <w:p>
            <w:pPr>
              <w:rPr>
                <w:b/>
                <w:sz w:val="16"/>
                <w:szCs w:val="16"/>
              </w:rPr>
            </w:pPr>
          </w:p>
        </w:tc>
      </w:tr>
      <w:tr>
        <w:trPr>
          <w:cantSplit/>
        </w:trPr>
        <w:tc>
          <w:tcPr>
            <w:tcW w:w="15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CaculatUpperLimit</w:t>
            </w:r>
          </w:p>
        </w:tc>
      </w:tr>
      <w:tr>
        <w:trPr>
          <w:cantSplit/>
        </w:trPr>
        <w:tc>
          <w:tcPr>
            <w:tcW w:w="1548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</w:tr>
      <w:tr>
        <w:trPr>
          <w:cantSplit/>
        </w:trPr>
        <w:tc>
          <w:tcPr>
            <w:tcW w:w="1548" w:type="dxa"/>
            <w:gridSpan w:val="2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548" w:type="dxa"/>
            <w:gridSpan w:val="2"/>
            <w:tcBorders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548" w:type="dxa"/>
            <w:gridSpan w:val="2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gridSpan w:val="7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b/>
                <w:sz w:val="16"/>
                <w:szCs w:val="16"/>
              </w:rPr>
            </w:pPr>
          </w:p>
        </w:tc>
      </w:tr>
      <w:tr>
        <w:trPr>
          <w:cantSplit/>
        </w:trPr>
        <w:tc>
          <w:tcPr>
            <w:tcW w:w="8928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Intergrate :Intergrate</w:t>
            </w: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default"/>
                <w:sz w:val="20"/>
                <w:lang w:eastAsia="zh-CN"/>
              </w:rPr>
              <w:t>Use this object to caculate the intergral giving funtion and x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errorAccept:double </w:t>
            </w: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default"/>
                <w:sz w:val="20"/>
                <w:lang w:eastAsia="zh-CN"/>
              </w:rPr>
              <w:t>The error between the caculate value and the precise value that  can be accecpted .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0"/>
                <w:lang w:eastAsia="zh-CN"/>
              </w:rPr>
            </w:pP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gridSpan w:val="7"/>
            <w:tcBorders>
              <w:bottom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double caculate(int dof,double p){</w:t>
            </w: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method that invoke the intergrate and to estimate the approximate value of the x (top limit)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public static void main(String[] args) {</w:t>
            </w: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Invoke the caculate method and output the result of the program and check whether the result is correct</w:t>
            </w: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45" w:type="dxa"/>
            <w:vAlign w:val="top"/>
          </w:tcPr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</w:tbl>
    <w:p>
      <w:pPr>
        <w:pStyle w:val="4"/>
        <w:ind w:left="630"/>
        <w:rPr>
          <w:rFonts w:ascii="Times New Roman" w:hAnsi="Times New Roman"/>
          <w:sz w:val="24"/>
        </w:rPr>
      </w:pPr>
    </w:p>
    <w:p>
      <w:pPr>
        <w:pStyle w:val="4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>
        <w:trPr>
          <w:cantSplit/>
        </w:trPr>
        <w:tc>
          <w:tcPr>
            <w:tcW w:w="1008" w:type="dxa"/>
            <w:gridSpan w:val="2"/>
            <w:textDirection w:val="lrTb"/>
            <w:vAlign w:val="top"/>
          </w:tcPr>
          <w:p>
            <w:pPr/>
            <w:r>
              <w:rPr>
                <w:b/>
                <w:sz w:val="20"/>
              </w:rPr>
              <w:t>Student</w:t>
            </w:r>
          </w:p>
        </w:tc>
        <w:tc>
          <w:tcPr>
            <w:tcW w:w="4770" w:type="dxa"/>
            <w:gridSpan w:val="3"/>
            <w:tcBorders>
              <w:bottom w:val="single" w:color="auto" w:sz="6" w:space="0"/>
            </w:tcBorders>
            <w:textDirection w:val="lrTb"/>
            <w:vAlign w:val="top"/>
          </w:tcPr>
          <w:p>
            <w:pPr/>
            <w:r>
              <w:rPr>
                <w:rFonts w:hint="default"/>
                <w:sz w:val="20"/>
                <w:lang w:eastAsia="zh-CN"/>
              </w:rPr>
              <w:t>S.C.Li</w:t>
            </w:r>
          </w:p>
        </w:tc>
        <w:tc>
          <w:tcPr>
            <w:tcW w:w="1170" w:type="dxa"/>
            <w:gridSpan w:val="2"/>
            <w:textDirection w:val="lrTb"/>
            <w:vAlign w:val="top"/>
          </w:tcPr>
          <w:p>
            <w:pPr/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/>
            <w:r>
              <w:rPr>
                <w:rFonts w:hint="default"/>
                <w:sz w:val="20"/>
                <w:lang w:eastAsia="zh-CN"/>
              </w:rPr>
              <w:t>7-12</w:t>
            </w:r>
          </w:p>
        </w:tc>
      </w:tr>
      <w:tr>
        <w:trPr>
          <w:cantSplit/>
        </w:trPr>
        <w:tc>
          <w:tcPr>
            <w:tcW w:w="1008" w:type="dxa"/>
            <w:gridSpan w:val="2"/>
            <w:textDirection w:val="lrTb"/>
            <w:vAlign w:val="top"/>
          </w:tcPr>
          <w:p>
            <w:pPr/>
            <w:r>
              <w:rPr>
                <w:b/>
                <w:sz w:val="20"/>
              </w:rPr>
              <w:t>Program</w:t>
            </w:r>
          </w:p>
        </w:tc>
        <w:tc>
          <w:tcPr>
            <w:tcW w:w="4770" w:type="dxa"/>
            <w:gridSpan w:val="3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 xml:space="preserve">rogram </w:t>
            </w:r>
            <w:r>
              <w:rPr>
                <w:rFonts w:hint="default"/>
                <w:sz w:val="20"/>
                <w:lang w:eastAsia="zh-CN"/>
              </w:rPr>
              <w:t>6</w:t>
            </w:r>
          </w:p>
        </w:tc>
        <w:tc>
          <w:tcPr>
            <w:tcW w:w="1170" w:type="dxa"/>
            <w:gridSpan w:val="2"/>
            <w:textDirection w:val="lrTb"/>
            <w:vAlign w:val="top"/>
          </w:tcPr>
          <w:p>
            <w:pPr/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</w:p>
        </w:tc>
      </w:tr>
      <w:tr>
        <w:trPr>
          <w:cantSplit/>
        </w:trPr>
        <w:tc>
          <w:tcPr>
            <w:tcW w:w="1008" w:type="dxa"/>
            <w:gridSpan w:val="2"/>
            <w:textDirection w:val="lrTb"/>
            <w:vAlign w:val="top"/>
          </w:tcPr>
          <w:p>
            <w:pPr/>
            <w:r>
              <w:rPr>
                <w:b/>
                <w:sz w:val="20"/>
              </w:rPr>
              <w:t>Instructor</w:t>
            </w:r>
          </w:p>
        </w:tc>
        <w:tc>
          <w:tcPr>
            <w:tcW w:w="4770" w:type="dxa"/>
            <w:gridSpan w:val="3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default"/>
                <w:sz w:val="20"/>
                <w:lang w:eastAsia="zh-CN"/>
              </w:rPr>
              <w:t>G.P.Rong</w:t>
            </w:r>
          </w:p>
        </w:tc>
        <w:tc>
          <w:tcPr>
            <w:tcW w:w="1170" w:type="dxa"/>
            <w:gridSpan w:val="2"/>
            <w:textDirection w:val="lrTb"/>
            <w:vAlign w:val="top"/>
          </w:tcPr>
          <w:p>
            <w:pPr/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sz w:val="20"/>
                <w:lang w:eastAsia="zh-CN"/>
              </w:rPr>
              <w:t>J</w:t>
            </w:r>
            <w:r>
              <w:rPr>
                <w:rFonts w:hint="default"/>
                <w:sz w:val="20"/>
                <w:lang w:eastAsia="zh-CN"/>
              </w:rPr>
              <w:t>ava</w:t>
            </w:r>
          </w:p>
        </w:tc>
      </w:tr>
      <w:tr>
        <w:trPr>
          <w:cantSplit/>
        </w:trPr>
        <w:tc>
          <w:tcPr>
            <w:tcW w:w="1188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7740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5"/>
              <w:rPr>
                <w:b/>
              </w:rPr>
            </w:pP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State Name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start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Starting state 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BiggerthanP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The caculating result is bigger than the real value of p,the difference is more than the error accept value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SmallerthanP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The caculating result is smaller than the real value of p,the difference is more than the error accept value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expected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,the difference is less than the error accept value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BiggerthanP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Result is Bigger than p :Biggerthan is ==true or ==false 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lastAdjustLarger</w:t>
            </w: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default"/>
                <w:sz w:val="20"/>
              </w:rPr>
              <w:t>Last time r</w:t>
            </w:r>
            <w:r>
              <w:rPr>
                <w:rFonts w:hint="eastAsia"/>
                <w:sz w:val="20"/>
              </w:rPr>
              <w:t xml:space="preserve">esult is Bigger than p :Biggerthan is ==true or ==false </w:t>
            </w: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sz w:val="20"/>
              </w:rPr>
            </w:pPr>
          </w:p>
        </w:tc>
      </w:tr>
      <w:tr>
        <w:tc>
          <w:tcPr>
            <w:tcW w:w="2268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jc w:val="center"/>
              <w:rPr>
                <w:b/>
              </w:rPr>
            </w:pPr>
            <w:r>
              <w:rPr>
                <w:b/>
              </w:rPr>
              <w:t>States/Next States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>
        <w:trPr>
          <w:cantSplit/>
          <w:trHeight w:val="245" w:hRule="atLeast"/>
        </w:trPr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</w:pPr>
            <w:r>
              <w:t>start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BiggerthanP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caculating result is bigger than the real value of p,the difference is more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x=x-xSegment</w:t>
            </w: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SmallerthanP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caculating result is smaller than the real value of p,the difference is more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x=x+xSegment</w:t>
            </w: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expected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difference is less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t>start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No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  <w:trHeight w:val="232" w:hRule="atLeast"/>
        </w:trPr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BiggerthanP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b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BiggerthanP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caculating result is bigger than the real value of p,the difference is more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x=x-xSegment</w:t>
            </w: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SmallerthanP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caculating result is smaller than the real value of p,the difference is more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xSegment=xSegment/2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x=x+xSegment</w:t>
            </w: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expected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difference is less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sz w:val="20"/>
              </w:rPr>
            </w:pPr>
            <w:r>
              <w:t>start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No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sz w:val="20"/>
              </w:rPr>
            </w:pPr>
            <w:r>
              <w:rPr>
                <w:sz w:val="20"/>
              </w:rPr>
              <w:t>SmallerthanP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b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BiggerthanP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caculating result is bigger than the real value of p,the difference is more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xSegment=xSegment/2</w:t>
            </w:r>
          </w:p>
          <w:p>
            <w:pPr>
              <w:rPr>
                <w:sz w:val="20"/>
              </w:rPr>
            </w:pPr>
          </w:p>
          <w:p>
            <w:pPr>
              <w:rPr>
                <w:sz w:val="20"/>
              </w:rPr>
            </w:pPr>
            <w:r>
              <w:rPr>
                <w:sz w:val="20"/>
              </w:rPr>
              <w:t>x=x-xSegment</w:t>
            </w: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SmallerthanP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caculating result is smaller than the real value of p,the difference is more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x=x+xSegment</w:t>
            </w: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sz w:val="20"/>
              </w:rPr>
            </w:pPr>
            <w:r>
              <w:rPr>
                <w:sz w:val="20"/>
              </w:rPr>
              <w:t>expected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difference is less than the error accept value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sz w:val="20"/>
              </w:rPr>
            </w:pPr>
            <w:r>
              <w:t>start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No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2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</w:pPr>
            <w:r>
              <w:rPr>
                <w:sz w:val="20"/>
              </w:rPr>
              <w:t>expected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BiggerthanP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No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SmallerthanP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No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expected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No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t>start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No condition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</w:tbl>
    <w:p>
      <w:pPr>
        <w:spacing w:line="360" w:lineRule="auto"/>
        <w:jc w:val="both"/>
        <w:rPr>
          <w:b/>
          <w:sz w:val="28"/>
          <w:szCs w:val="28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6"/>
        <w:ind w:left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Logic Specification Template</w:t>
      </w: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4860"/>
        <w:gridCol w:w="1080"/>
        <w:gridCol w:w="1980"/>
      </w:tblGrid>
      <w:tr>
        <w:trPr>
          <w:cantSplit/>
        </w:trPr>
        <w:tc>
          <w:tcPr>
            <w:tcW w:w="1008" w:type="dxa"/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rFonts w:hint="default"/>
                <w:sz w:val="20"/>
                <w:lang w:eastAsia="zh-CN"/>
              </w:rPr>
              <w:t>S.C.Li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rFonts w:hint="default"/>
                <w:sz w:val="20"/>
                <w:lang w:eastAsia="zh-CN"/>
              </w:rPr>
              <w:t>7-12</w:t>
            </w:r>
          </w:p>
        </w:tc>
      </w:tr>
      <w:tr>
        <w:trPr>
          <w:cantSplit/>
        </w:trPr>
        <w:tc>
          <w:tcPr>
            <w:tcW w:w="1008" w:type="dxa"/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color="auto" w:sz="6" w:space="0"/>
              <w:bottom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 xml:space="preserve">rogram </w:t>
            </w:r>
            <w:r>
              <w:rPr>
                <w:rFonts w:hint="default"/>
                <w:sz w:val="20"/>
                <w:lang w:eastAsia="zh-CN"/>
              </w:rPr>
              <w:t>6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color="auto" w:sz="6" w:space="0"/>
              <w:bottom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008" w:type="dxa"/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color="auto" w:sz="6" w:space="0"/>
              <w:bottom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rFonts w:hint="default"/>
                <w:sz w:val="20"/>
                <w:lang w:eastAsia="zh-CN"/>
              </w:rPr>
              <w:t>G.P.Rong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color="auto" w:sz="6" w:space="0"/>
              <w:bottom w:val="single" w:color="auto" w:sz="6" w:space="0"/>
            </w:tcBorders>
            <w:textDirection w:val="lrTb"/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J</w:t>
            </w:r>
            <w:r>
              <w:rPr>
                <w:rFonts w:hint="default"/>
                <w:sz w:val="20"/>
                <w:lang w:eastAsia="zh-CN"/>
              </w:rPr>
              <w:t>ava</w:t>
            </w:r>
          </w:p>
        </w:tc>
      </w:tr>
    </w:tbl>
    <w:p>
      <w:pPr>
        <w:rPr>
          <w:sz w:val="16"/>
          <w:szCs w:val="16"/>
        </w:rPr>
      </w:pP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344"/>
      </w:tblGrid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</w:tbl>
    <w:p>
      <w:pPr>
        <w:rPr>
          <w:sz w:val="16"/>
          <w:szCs w:val="16"/>
        </w:rPr>
      </w:pP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7344"/>
      </w:tblGrid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>
        <w:trPr>
          <w:cantSplit/>
        </w:trPr>
        <w:tc>
          <w:tcPr>
            <w:tcW w:w="1584" w:type="dxa"/>
            <w:vAlign w:val="top"/>
          </w:tcPr>
          <w:p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>xSegment</w:t>
            </w:r>
          </w:p>
        </w:tc>
      </w:tr>
    </w:tbl>
    <w:p>
      <w:pPr>
        <w:rPr>
          <w:sz w:val="16"/>
          <w:szCs w:val="16"/>
        </w:rPr>
      </w:pPr>
    </w:p>
    <w:tbl>
      <w:tblPr>
        <w:tblStyle w:val="3"/>
        <w:tblW w:w="892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Function caculate(dof , p) 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Result=intergrate(dof,x)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If(result-p&gt;E)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If(reuslt&gt;p)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X&lt;-  X- xSegment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If(result&lt;p)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X&lt;-   X+xSegment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If(last time trend differ 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Xsegment&lt;-   xSegment*2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Print the result x</w:t>
            </w: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8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0"/>
              </w:rPr>
            </w:pP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altName w:val="Bookman Uralic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Wingdings">
    <w:altName w:val="Bookman Uralic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Times">
    <w:altName w:val="DejaVu Sans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Helvetica">
    <w:altName w:val="Liberation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New Century Schlbk">
    <w:altName w:val="Citadel Scrip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York">
    <w:altName w:val="Noto Serif Khmer"/>
    <w:panose1 w:val="02040503060506020304"/>
    <w:charset w:val="00"/>
    <w:family w:val="modern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itadel Scrip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Deepin OpenSymbol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DejaVa Sans">
    <w:altName w:val="Citadel Scrip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1330"/>
    <w:rsid w:val="7FFB13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" w:hAnsi="Times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ormTitle"/>
    <w:uiPriority w:val="0"/>
    <w:pPr>
      <w:spacing w:after="120"/>
    </w:pPr>
    <w:rPr>
      <w:rFonts w:ascii="Arial" w:hAnsi="Arial" w:cs="Arial"/>
      <w:b/>
      <w:bCs/>
      <w:sz w:val="21"/>
      <w:szCs w:val="22"/>
      <w:lang w:val="en-US" w:eastAsia="en-US" w:bidi="ar-SA"/>
    </w:rPr>
  </w:style>
  <w:style w:type="paragraph" w:customStyle="1" w:styleId="5">
    <w:name w:val="FormText"/>
    <w:uiPriority w:val="0"/>
    <w:rPr>
      <w:sz w:val="21"/>
      <w:szCs w:val="22"/>
      <w:lang w:val="en-US" w:eastAsia="en-US" w:bidi="ar-SA"/>
    </w:rPr>
  </w:style>
  <w:style w:type="paragraph" w:customStyle="1" w:styleId="6">
    <w:name w:val="FrmInstTitle"/>
    <w:qFormat/>
    <w:uiPriority w:val="0"/>
    <w:pPr>
      <w:spacing w:after="120"/>
    </w:pPr>
    <w:rPr>
      <w:rFonts w:ascii="Arial" w:hAnsi="Arial" w:cs="Arial"/>
      <w:b/>
      <w:bCs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2016-07-12T02:31:00Z</dcterms:created>
  <dc:creator>sarleon</dc:creator>
  <cp:lastModifiedBy>sarleon</cp:lastModifiedBy>
  <dcterms:modified xsi:type="dcterms:W3CDTF">2016-07-12T02:33:02Z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