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AC8D3" w14:textId="4B4A6DD7" w:rsidR="006D1653" w:rsidRDefault="006D1653" w:rsidP="006D1653">
      <w:pPr>
        <w:pStyle w:val="Title"/>
        <w:rPr>
          <w:lang w:val="en-US"/>
        </w:rPr>
      </w:pPr>
      <w:r>
        <w:rPr>
          <w:lang w:val="en-US"/>
        </w:rPr>
        <w:t>ACADEMICS BUSINESS OF ADMINISTRATION</w:t>
      </w:r>
    </w:p>
    <w:p w14:paraId="5531FEDC" w14:textId="77777777" w:rsidR="006D1653" w:rsidRDefault="006D1653" w:rsidP="006D1653">
      <w:pPr>
        <w:rPr>
          <w:lang w:val="en-US"/>
        </w:rPr>
      </w:pPr>
    </w:p>
    <w:p w14:paraId="23B54A29" w14:textId="77777777" w:rsidR="006D1653" w:rsidRPr="006D1653" w:rsidRDefault="006D1653" w:rsidP="006D1653">
      <w:pPr>
        <w:rPr>
          <w:lang w:val="en-US"/>
        </w:rPr>
      </w:pPr>
      <w:r w:rsidRPr="006D1653">
        <w:rPr>
          <w:lang w:val="en-US"/>
        </w:rPr>
        <w:t xml:space="preserve">BS </w:t>
      </w:r>
      <w:proofErr w:type="spellStart"/>
      <w:r w:rsidRPr="006D1653">
        <w:rPr>
          <w:lang w:val="en-US"/>
        </w:rPr>
        <w:t>AccountancyBS</w:t>
      </w:r>
      <w:proofErr w:type="spellEnd"/>
      <w:r w:rsidRPr="006D1653">
        <w:rPr>
          <w:lang w:val="en-US"/>
        </w:rPr>
        <w:t xml:space="preserve"> Business </w:t>
      </w:r>
      <w:proofErr w:type="spellStart"/>
      <w:r w:rsidRPr="006D1653">
        <w:rPr>
          <w:lang w:val="en-US"/>
        </w:rPr>
        <w:t>AdministrationBS</w:t>
      </w:r>
      <w:proofErr w:type="spellEnd"/>
      <w:r w:rsidRPr="006D1653">
        <w:rPr>
          <w:lang w:val="en-US"/>
        </w:rPr>
        <w:t xml:space="preserve"> Management </w:t>
      </w:r>
      <w:proofErr w:type="spellStart"/>
      <w:r w:rsidRPr="006D1653">
        <w:rPr>
          <w:lang w:val="en-US"/>
        </w:rPr>
        <w:t>AccountingBSBA</w:t>
      </w:r>
      <w:proofErr w:type="spellEnd"/>
      <w:r w:rsidRPr="006D1653">
        <w:rPr>
          <w:lang w:val="en-US"/>
        </w:rPr>
        <w:t xml:space="preserve"> Special Degree Program</w:t>
      </w:r>
    </w:p>
    <w:p w14:paraId="7CEADEA2" w14:textId="77777777" w:rsidR="006D1653" w:rsidRPr="006D1653" w:rsidRDefault="006D1653" w:rsidP="006D1653">
      <w:pPr>
        <w:rPr>
          <w:lang w:val="en-US"/>
        </w:rPr>
      </w:pPr>
      <w:r w:rsidRPr="006D1653">
        <w:rPr>
          <w:lang w:val="en-US"/>
        </w:rPr>
        <w:t>BACHELOR OF SCIENCE IN ACCOUNTANCY (BSA)</w:t>
      </w:r>
    </w:p>
    <w:p w14:paraId="596BE197" w14:textId="77777777" w:rsidR="006D1653" w:rsidRPr="006D1653" w:rsidRDefault="006D1653" w:rsidP="006D1653">
      <w:pPr>
        <w:rPr>
          <w:lang w:val="en-US"/>
        </w:rPr>
      </w:pPr>
      <w:r w:rsidRPr="006D1653">
        <w:rPr>
          <w:lang w:val="en-US"/>
        </w:rPr>
        <w:t>A four-year curricular program that provides general accounting education to students wanting to pursue a professional career in accountancy in general and in public accounting in particular. This program complies with CMO No. 27 series of 2017, qualifying the graduate to take assessments leading to certifications in Accountancy given by the Board of Accountancy and other global professional Accountancy organizations.</w:t>
      </w:r>
    </w:p>
    <w:p w14:paraId="1ABA37B2" w14:textId="77777777" w:rsidR="006D1653" w:rsidRPr="006D1653" w:rsidRDefault="006D1653" w:rsidP="006D1653">
      <w:pPr>
        <w:rPr>
          <w:lang w:val="en-US"/>
        </w:rPr>
      </w:pPr>
    </w:p>
    <w:p w14:paraId="74F77955" w14:textId="77777777" w:rsidR="006D1653" w:rsidRPr="006D1653" w:rsidRDefault="006D1653" w:rsidP="006D1653">
      <w:pPr>
        <w:rPr>
          <w:lang w:val="en-US"/>
        </w:rPr>
      </w:pPr>
      <w:r w:rsidRPr="006D1653">
        <w:rPr>
          <w:lang w:val="en-US"/>
        </w:rPr>
        <w:t>PROGRAM EDUCATIONAL OBJECTIVES (PEO) for BSA</w:t>
      </w:r>
    </w:p>
    <w:p w14:paraId="54F6B1A1" w14:textId="77777777" w:rsidR="006D1653" w:rsidRPr="006D1653" w:rsidRDefault="006D1653" w:rsidP="006D1653">
      <w:pPr>
        <w:rPr>
          <w:lang w:val="en-US"/>
        </w:rPr>
      </w:pPr>
    </w:p>
    <w:p w14:paraId="17096228" w14:textId="77777777" w:rsidR="006D1653" w:rsidRPr="006D1653" w:rsidRDefault="006D1653" w:rsidP="006D1653">
      <w:pPr>
        <w:rPr>
          <w:lang w:val="en-US"/>
        </w:rPr>
      </w:pPr>
      <w:r w:rsidRPr="006D1653">
        <w:rPr>
          <w:lang w:val="en-US"/>
        </w:rPr>
        <w:t xml:space="preserve">    The UE BSA Program envisions its graduates to:</w:t>
      </w:r>
    </w:p>
    <w:p w14:paraId="5E0744E3" w14:textId="77777777" w:rsidR="006D1653" w:rsidRPr="006D1653" w:rsidRDefault="006D1653" w:rsidP="006D1653">
      <w:pPr>
        <w:rPr>
          <w:lang w:val="en-US"/>
        </w:rPr>
      </w:pPr>
    </w:p>
    <w:p w14:paraId="57EAA6AF" w14:textId="77777777" w:rsidR="006D1653" w:rsidRPr="006D1653" w:rsidRDefault="006D1653" w:rsidP="006D1653">
      <w:pPr>
        <w:rPr>
          <w:lang w:val="en-US"/>
        </w:rPr>
      </w:pPr>
      <w:r w:rsidRPr="006D1653">
        <w:rPr>
          <w:lang w:val="en-US"/>
        </w:rPr>
        <w:t xml:space="preserve">Actively engage in any of the four sectors of the </w:t>
      </w:r>
      <w:proofErr w:type="gramStart"/>
      <w:r w:rsidRPr="006D1653">
        <w:rPr>
          <w:lang w:val="en-US"/>
        </w:rPr>
        <w:t>Accounting</w:t>
      </w:r>
      <w:proofErr w:type="gramEnd"/>
      <w:r w:rsidRPr="006D1653">
        <w:rPr>
          <w:lang w:val="en-US"/>
        </w:rPr>
        <w:t xml:space="preserve"> profession, namely Academe, Commerce and Industry, Government, and Public Practice;</w:t>
      </w:r>
    </w:p>
    <w:p w14:paraId="600968D4" w14:textId="77777777" w:rsidR="006D1653" w:rsidRPr="006D1653" w:rsidRDefault="006D1653" w:rsidP="006D1653">
      <w:pPr>
        <w:rPr>
          <w:lang w:val="en-US"/>
        </w:rPr>
      </w:pPr>
      <w:r w:rsidRPr="006D1653">
        <w:rPr>
          <w:lang w:val="en-US"/>
        </w:rPr>
        <w:t>Develop an awareness and knowledge of the role of ethics in the accounting profession and in accounting business practices, and adhere to the Professional Code of Ethics in the practice of the Accountancy profession;</w:t>
      </w:r>
    </w:p>
    <w:p w14:paraId="64078460" w14:textId="77777777" w:rsidR="006D1653" w:rsidRPr="006D1653" w:rsidRDefault="006D1653" w:rsidP="006D1653">
      <w:pPr>
        <w:rPr>
          <w:lang w:val="en-US"/>
        </w:rPr>
      </w:pPr>
      <w:r w:rsidRPr="006D1653">
        <w:rPr>
          <w:lang w:val="en-US"/>
        </w:rPr>
        <w:t>Work effectively as individuals or as a team to accomplish tasks in multi-disciplinary and multi-cultural teams in the national and global settings;</w:t>
      </w:r>
    </w:p>
    <w:p w14:paraId="0F6E3E48" w14:textId="77777777" w:rsidR="006D1653" w:rsidRPr="006D1653" w:rsidRDefault="006D1653" w:rsidP="006D1653">
      <w:pPr>
        <w:rPr>
          <w:lang w:val="en-US"/>
        </w:rPr>
      </w:pPr>
      <w:r w:rsidRPr="006D1653">
        <w:rPr>
          <w:lang w:val="en-US"/>
        </w:rPr>
        <w:t>Continuously acquire and maintain professional competence through related work experience and continuing professional development (CPD);</w:t>
      </w:r>
    </w:p>
    <w:p w14:paraId="1357F6BF" w14:textId="77777777" w:rsidR="006D1653" w:rsidRPr="006D1653" w:rsidRDefault="006D1653" w:rsidP="006D1653">
      <w:pPr>
        <w:rPr>
          <w:lang w:val="en-US"/>
        </w:rPr>
      </w:pPr>
      <w:r w:rsidRPr="006D1653">
        <w:rPr>
          <w:lang w:val="en-US"/>
        </w:rPr>
        <w:t>Adhere to the core values of integrity, professionalism, teamwork, transparency, accountability and social responsibility; and</w:t>
      </w:r>
    </w:p>
    <w:p w14:paraId="30A1C5C5" w14:textId="77777777" w:rsidR="006D1653" w:rsidRPr="006D1653" w:rsidRDefault="006D1653" w:rsidP="006D1653">
      <w:pPr>
        <w:rPr>
          <w:lang w:val="en-US"/>
        </w:rPr>
      </w:pPr>
      <w:r w:rsidRPr="006D1653">
        <w:rPr>
          <w:lang w:val="en-US"/>
        </w:rPr>
        <w:t>Render valuable community service and outreach through various extension services.</w:t>
      </w:r>
    </w:p>
    <w:p w14:paraId="492CDBE0" w14:textId="77777777" w:rsidR="006D1653" w:rsidRPr="006D1653" w:rsidRDefault="006D1653" w:rsidP="006D1653">
      <w:pPr>
        <w:rPr>
          <w:lang w:val="en-US"/>
        </w:rPr>
      </w:pPr>
      <w:r w:rsidRPr="006D1653">
        <w:rPr>
          <w:lang w:val="en-US"/>
        </w:rPr>
        <w:t>PROGRAM OUTCOMES FOR BSA</w:t>
      </w:r>
    </w:p>
    <w:p w14:paraId="58FBFAE3" w14:textId="77777777" w:rsidR="006D1653" w:rsidRPr="006D1653" w:rsidRDefault="006D1653" w:rsidP="006D1653">
      <w:pPr>
        <w:rPr>
          <w:lang w:val="en-US"/>
        </w:rPr>
      </w:pPr>
    </w:p>
    <w:p w14:paraId="55D4C07D" w14:textId="77777777" w:rsidR="006D1653" w:rsidRPr="006D1653" w:rsidRDefault="006D1653" w:rsidP="006D1653">
      <w:pPr>
        <w:rPr>
          <w:lang w:val="en-US"/>
        </w:rPr>
      </w:pPr>
      <w:r w:rsidRPr="006D1653">
        <w:rPr>
          <w:lang w:val="en-US"/>
        </w:rPr>
        <w:t xml:space="preserve">    A UE graduate of Bachelor of Science in Accountancy should be able to:</w:t>
      </w:r>
    </w:p>
    <w:p w14:paraId="5DE95612" w14:textId="77777777" w:rsidR="006D1653" w:rsidRPr="006D1653" w:rsidRDefault="006D1653" w:rsidP="006D1653">
      <w:pPr>
        <w:rPr>
          <w:lang w:val="en-US"/>
        </w:rPr>
      </w:pPr>
    </w:p>
    <w:p w14:paraId="5B97E87F" w14:textId="77777777" w:rsidR="006D1653" w:rsidRPr="006D1653" w:rsidRDefault="006D1653" w:rsidP="006D1653">
      <w:pPr>
        <w:rPr>
          <w:lang w:val="en-US"/>
        </w:rPr>
      </w:pPr>
      <w:r w:rsidRPr="006D1653">
        <w:rPr>
          <w:lang w:val="en-US"/>
        </w:rPr>
        <w:lastRenderedPageBreak/>
        <w:t>Resolve business issues and problems, with global and strategic perspective using knowledge and technical proficiency in the areas of financial accounting and reporting, cost accounting and management, accounting and control, as well as taxation and accounting information systems;</w:t>
      </w:r>
    </w:p>
    <w:p w14:paraId="6DBF48EB" w14:textId="77777777" w:rsidR="006D1653" w:rsidRPr="006D1653" w:rsidRDefault="006D1653" w:rsidP="006D1653">
      <w:pPr>
        <w:rPr>
          <w:lang w:val="en-US"/>
        </w:rPr>
      </w:pPr>
      <w:r w:rsidRPr="006D1653">
        <w:rPr>
          <w:lang w:val="en-US"/>
        </w:rPr>
        <w:t>Conduct accountancy research through independent studies of relevant literature and appropriate use of accounting theory and methodologies;</w:t>
      </w:r>
    </w:p>
    <w:p w14:paraId="5E5D5814" w14:textId="77777777" w:rsidR="006D1653" w:rsidRPr="006D1653" w:rsidRDefault="006D1653" w:rsidP="006D1653">
      <w:pPr>
        <w:rPr>
          <w:lang w:val="en-US"/>
        </w:rPr>
      </w:pPr>
      <w:r w:rsidRPr="006D1653">
        <w:rPr>
          <w:lang w:val="en-US"/>
        </w:rPr>
        <w:t>Employ technology as a business tool in capturing financial and non-financial information, generating reports and making decisions;</w:t>
      </w:r>
    </w:p>
    <w:p w14:paraId="3E08E915" w14:textId="77777777" w:rsidR="006D1653" w:rsidRPr="006D1653" w:rsidRDefault="006D1653" w:rsidP="006D1653">
      <w:pPr>
        <w:rPr>
          <w:lang w:val="en-US"/>
        </w:rPr>
      </w:pPr>
      <w:r w:rsidRPr="006D1653">
        <w:rPr>
          <w:lang w:val="en-US"/>
        </w:rPr>
        <w:t>Apply knowledge and skills that will enable them to successfully respond to various types of assessments (including professional licensure and certifications); and</w:t>
      </w:r>
    </w:p>
    <w:p w14:paraId="76E2A118" w14:textId="77777777" w:rsidR="006D1653" w:rsidRPr="006D1653" w:rsidRDefault="006D1653" w:rsidP="006D1653">
      <w:pPr>
        <w:rPr>
          <w:lang w:val="en-US"/>
        </w:rPr>
      </w:pPr>
      <w:r w:rsidRPr="006D1653">
        <w:rPr>
          <w:lang w:val="en-US"/>
        </w:rPr>
        <w:t>Confidently maintain a commitment to good corporate citizenship, social responsibility and ethical practice in performing functions as an accountant.</w:t>
      </w:r>
    </w:p>
    <w:p w14:paraId="6F4B0715" w14:textId="77777777" w:rsidR="006D1653" w:rsidRPr="006D1653" w:rsidRDefault="006D1653" w:rsidP="006D1653">
      <w:pPr>
        <w:rPr>
          <w:lang w:val="en-US"/>
        </w:rPr>
      </w:pPr>
      <w:r w:rsidRPr="006D1653">
        <w:rPr>
          <w:lang w:val="en-US"/>
        </w:rPr>
        <w:t>Career Opportunities</w:t>
      </w:r>
    </w:p>
    <w:p w14:paraId="2C5BAA17" w14:textId="77777777" w:rsidR="006D1653" w:rsidRPr="006D1653" w:rsidRDefault="006D1653" w:rsidP="006D1653">
      <w:pPr>
        <w:rPr>
          <w:lang w:val="en-US"/>
        </w:rPr>
      </w:pPr>
    </w:p>
    <w:p w14:paraId="5398F8C4" w14:textId="77777777" w:rsidR="006D1653" w:rsidRPr="006D1653" w:rsidRDefault="006D1653" w:rsidP="006D1653">
      <w:pPr>
        <w:rPr>
          <w:lang w:val="en-US"/>
        </w:rPr>
      </w:pPr>
      <w:r w:rsidRPr="006D1653">
        <w:rPr>
          <w:lang w:val="en-US"/>
        </w:rPr>
        <w:t>The field of accounting offers stimulating and challenging work that is constantly evolving. The BSA program seeks to prepare the student for a general accounting career and eventual entry to any of the four major fields of accountancy: public practice, commerce and industry, government, and education.</w:t>
      </w:r>
    </w:p>
    <w:p w14:paraId="2E8C4AD3" w14:textId="77777777" w:rsidR="006D1653" w:rsidRPr="006D1653" w:rsidRDefault="006D1653" w:rsidP="006D1653">
      <w:pPr>
        <w:rPr>
          <w:lang w:val="en-US"/>
        </w:rPr>
      </w:pPr>
    </w:p>
    <w:p w14:paraId="571F4F67" w14:textId="77777777" w:rsidR="006D1653" w:rsidRPr="006D1653" w:rsidRDefault="006D1653" w:rsidP="006D1653">
      <w:pPr>
        <w:rPr>
          <w:lang w:val="en-US"/>
        </w:rPr>
      </w:pPr>
      <w:proofErr w:type="spellStart"/>
      <w:proofErr w:type="gramStart"/>
      <w:r w:rsidRPr="006D1653">
        <w:rPr>
          <w:lang w:val="en-US"/>
        </w:rPr>
        <w:t>A.Entry</w:t>
      </w:r>
      <w:proofErr w:type="spellEnd"/>
      <w:proofErr w:type="gramEnd"/>
      <w:r w:rsidRPr="006D1653">
        <w:rPr>
          <w:lang w:val="en-US"/>
        </w:rPr>
        <w:t>-level jobs</w:t>
      </w:r>
    </w:p>
    <w:p w14:paraId="6735F895" w14:textId="77777777" w:rsidR="006D1653" w:rsidRPr="006D1653" w:rsidRDefault="006D1653" w:rsidP="006D1653">
      <w:pPr>
        <w:rPr>
          <w:lang w:val="en-US"/>
        </w:rPr>
      </w:pPr>
    </w:p>
    <w:p w14:paraId="1C8E67FD" w14:textId="77777777" w:rsidR="006D1653" w:rsidRPr="006D1653" w:rsidRDefault="006D1653" w:rsidP="006D1653">
      <w:pPr>
        <w:rPr>
          <w:lang w:val="en-US"/>
        </w:rPr>
      </w:pPr>
      <w:r w:rsidRPr="006D1653">
        <w:rPr>
          <w:lang w:val="en-US"/>
        </w:rPr>
        <w:t>Public Practice: Junior Auditor/Audit Staffer, Tax Staffer, Consulting Staffer</w:t>
      </w:r>
    </w:p>
    <w:p w14:paraId="1E38120E" w14:textId="77777777" w:rsidR="006D1653" w:rsidRPr="006D1653" w:rsidRDefault="006D1653" w:rsidP="006D1653">
      <w:pPr>
        <w:rPr>
          <w:lang w:val="en-US"/>
        </w:rPr>
      </w:pPr>
      <w:r w:rsidRPr="006D1653">
        <w:rPr>
          <w:lang w:val="en-US"/>
        </w:rPr>
        <w:t>Commerce and Industry: Cost Analyst, Investment Analyst, Financial Accounting and Reporting Staffer, Management Accounting Staffer, Tax Accounting Staffer, Internal Audit Staffer, Financial Analyst, Budget Analyst, Credit Analyst, Cost Accountant.</w:t>
      </w:r>
    </w:p>
    <w:p w14:paraId="68195EF4" w14:textId="77777777" w:rsidR="006D1653" w:rsidRPr="006D1653" w:rsidRDefault="006D1653" w:rsidP="006D1653">
      <w:pPr>
        <w:rPr>
          <w:lang w:val="en-US"/>
        </w:rPr>
      </w:pPr>
      <w:r w:rsidRPr="006D1653">
        <w:rPr>
          <w:lang w:val="en-US"/>
        </w:rPr>
        <w:t>Government: State Accounting Examiner, NBI Agent, Treasury Agent, State Accountant, LGU Accountant, Revenue Officer, Audit Examiner, Budget Officer, Financial Services Specialist</w:t>
      </w:r>
    </w:p>
    <w:p w14:paraId="305C9580" w14:textId="77777777" w:rsidR="006D1653" w:rsidRPr="006D1653" w:rsidRDefault="006D1653" w:rsidP="006D1653">
      <w:pPr>
        <w:rPr>
          <w:lang w:val="en-US"/>
        </w:rPr>
      </w:pPr>
      <w:r w:rsidRPr="006D1653">
        <w:rPr>
          <w:lang w:val="en-US"/>
        </w:rPr>
        <w:t>Education: Junior Accounting Instructor</w:t>
      </w:r>
    </w:p>
    <w:p w14:paraId="6AE027B0" w14:textId="77777777" w:rsidR="006D1653" w:rsidRPr="006D1653" w:rsidRDefault="006D1653" w:rsidP="006D1653">
      <w:pPr>
        <w:rPr>
          <w:lang w:val="en-US"/>
        </w:rPr>
      </w:pPr>
      <w:r w:rsidRPr="006D1653">
        <w:rPr>
          <w:lang w:val="en-US"/>
        </w:rPr>
        <w:t>B. Middle-level positions</w:t>
      </w:r>
    </w:p>
    <w:p w14:paraId="345F8320" w14:textId="77777777" w:rsidR="006D1653" w:rsidRPr="006D1653" w:rsidRDefault="006D1653" w:rsidP="006D1653">
      <w:pPr>
        <w:rPr>
          <w:lang w:val="en-US"/>
        </w:rPr>
      </w:pPr>
    </w:p>
    <w:p w14:paraId="4F362396" w14:textId="77777777" w:rsidR="006D1653" w:rsidRPr="006D1653" w:rsidRDefault="006D1653" w:rsidP="006D1653">
      <w:pPr>
        <w:rPr>
          <w:lang w:val="en-US"/>
        </w:rPr>
      </w:pPr>
      <w:r w:rsidRPr="006D1653">
        <w:rPr>
          <w:lang w:val="en-US"/>
        </w:rPr>
        <w:t>Public Practice: Audit Supervisor, Senior Audit Manager, Senior Tax Manager, Senior Consulting Manager/Financial Advisory Manager</w:t>
      </w:r>
    </w:p>
    <w:p w14:paraId="6B001DD6" w14:textId="77777777" w:rsidR="006D1653" w:rsidRPr="006D1653" w:rsidRDefault="006D1653" w:rsidP="006D1653">
      <w:pPr>
        <w:rPr>
          <w:lang w:val="en-US"/>
        </w:rPr>
      </w:pPr>
      <w:r w:rsidRPr="006D1653">
        <w:rPr>
          <w:lang w:val="en-US"/>
        </w:rPr>
        <w:t>Commerce and Industry: Comptroller, Senior Information Systems Auditor, Senior Loan Officer, Senior Fraud Examiner, Senior Forensic Auditor</w:t>
      </w:r>
    </w:p>
    <w:p w14:paraId="7E858D9B" w14:textId="77777777" w:rsidR="006D1653" w:rsidRPr="006D1653" w:rsidRDefault="006D1653" w:rsidP="006D1653">
      <w:pPr>
        <w:rPr>
          <w:lang w:val="en-US"/>
        </w:rPr>
      </w:pPr>
      <w:r w:rsidRPr="006D1653">
        <w:rPr>
          <w:lang w:val="en-US"/>
        </w:rPr>
        <w:t>Government: State Accountant V, Director III and Director IV, Government Accountancy and Audit, Financial Services Manager, Audit Services Manager, Senior Auditor</w:t>
      </w:r>
    </w:p>
    <w:p w14:paraId="64965EAE" w14:textId="77777777" w:rsidR="006D1653" w:rsidRPr="006D1653" w:rsidRDefault="006D1653" w:rsidP="006D1653">
      <w:pPr>
        <w:rPr>
          <w:lang w:val="en-US"/>
        </w:rPr>
      </w:pPr>
      <w:r w:rsidRPr="006D1653">
        <w:rPr>
          <w:lang w:val="en-US"/>
        </w:rPr>
        <w:lastRenderedPageBreak/>
        <w:t>Education: Accredited Accounting Teacher, Program or Department Chair</w:t>
      </w:r>
    </w:p>
    <w:p w14:paraId="77BB1E49" w14:textId="77777777" w:rsidR="006D1653" w:rsidRPr="006D1653" w:rsidRDefault="006D1653" w:rsidP="006D1653">
      <w:pPr>
        <w:rPr>
          <w:lang w:val="en-US"/>
        </w:rPr>
      </w:pPr>
      <w:r w:rsidRPr="006D1653">
        <w:rPr>
          <w:lang w:val="en-US"/>
        </w:rPr>
        <w:t>C. Advanced positions</w:t>
      </w:r>
    </w:p>
    <w:p w14:paraId="6085D7FE" w14:textId="77777777" w:rsidR="006D1653" w:rsidRPr="006D1653" w:rsidRDefault="006D1653" w:rsidP="006D1653">
      <w:pPr>
        <w:rPr>
          <w:lang w:val="en-US"/>
        </w:rPr>
      </w:pPr>
    </w:p>
    <w:p w14:paraId="09BC26AF" w14:textId="77777777" w:rsidR="006D1653" w:rsidRPr="006D1653" w:rsidRDefault="006D1653" w:rsidP="006D1653">
      <w:pPr>
        <w:rPr>
          <w:lang w:val="en-US"/>
        </w:rPr>
      </w:pPr>
      <w:r w:rsidRPr="006D1653">
        <w:rPr>
          <w:lang w:val="en-US"/>
        </w:rPr>
        <w:t>Public Practice: Partner, Senior Partner, Senior Consultant/Financial Advisor</w:t>
      </w:r>
    </w:p>
    <w:p w14:paraId="1224C146" w14:textId="77777777" w:rsidR="006D1653" w:rsidRPr="006D1653" w:rsidRDefault="006D1653" w:rsidP="006D1653">
      <w:pPr>
        <w:rPr>
          <w:lang w:val="en-US"/>
        </w:rPr>
      </w:pPr>
      <w:r w:rsidRPr="006D1653">
        <w:rPr>
          <w:lang w:val="en-US"/>
        </w:rPr>
        <w:t>Commerce and Industry: Chief Financial Officer, Chief Information Officer</w:t>
      </w:r>
    </w:p>
    <w:p w14:paraId="271748AA" w14:textId="77777777" w:rsidR="006D1653" w:rsidRPr="006D1653" w:rsidRDefault="006D1653" w:rsidP="006D1653">
      <w:pPr>
        <w:rPr>
          <w:lang w:val="en-US"/>
        </w:rPr>
      </w:pPr>
      <w:r w:rsidRPr="006D1653">
        <w:rPr>
          <w:lang w:val="en-US"/>
        </w:rPr>
        <w:t>Government: National Treasurer, Vice President for Finance/CFO (for GOCCs), Commissioner, Associate Commissioner, Assistant Commissioner (COA, BIR, BOC)</w:t>
      </w:r>
    </w:p>
    <w:p w14:paraId="185A6171" w14:textId="434B5802" w:rsidR="006D1653" w:rsidRDefault="006D1653" w:rsidP="006D1653">
      <w:pPr>
        <w:rPr>
          <w:lang w:val="en-US"/>
        </w:rPr>
      </w:pPr>
      <w:r w:rsidRPr="006D1653">
        <w:rPr>
          <w:lang w:val="en-US"/>
        </w:rPr>
        <w:t>Education: Associate Dean, Dean.</w:t>
      </w:r>
    </w:p>
    <w:p w14:paraId="3ADF2969" w14:textId="77777777" w:rsidR="006D1653" w:rsidRDefault="006D1653" w:rsidP="006D1653">
      <w:pPr>
        <w:rPr>
          <w:lang w:val="en-US"/>
        </w:rPr>
      </w:pPr>
    </w:p>
    <w:p w14:paraId="543B66A2" w14:textId="77777777" w:rsidR="006D1653" w:rsidRPr="006D1653" w:rsidRDefault="006D1653" w:rsidP="006D1653">
      <w:pPr>
        <w:rPr>
          <w:lang w:val="en-US"/>
        </w:rPr>
      </w:pPr>
      <w:r w:rsidRPr="006D1653">
        <w:rPr>
          <w:lang w:val="en-US"/>
        </w:rPr>
        <w:t>Caloocan Campus | 1st Sem. 2024-2025</w:t>
      </w:r>
    </w:p>
    <w:p w14:paraId="05DD2CAC" w14:textId="77777777" w:rsidR="006D1653" w:rsidRPr="006D1653" w:rsidRDefault="006D1653" w:rsidP="006D1653">
      <w:pPr>
        <w:rPr>
          <w:lang w:val="en-US"/>
        </w:rPr>
      </w:pPr>
      <w:r w:rsidRPr="006D1653">
        <w:rPr>
          <w:lang w:val="en-US"/>
        </w:rPr>
        <w:t>For Filipino Students</w:t>
      </w:r>
    </w:p>
    <w:p w14:paraId="11077178" w14:textId="77777777" w:rsidR="006D1653" w:rsidRPr="006D1653" w:rsidRDefault="006D1653" w:rsidP="006D1653">
      <w:pPr>
        <w:rPr>
          <w:lang w:val="en-US"/>
        </w:rPr>
      </w:pPr>
      <w:r w:rsidRPr="006D1653">
        <w:rPr>
          <w:lang w:val="en-US"/>
        </w:rPr>
        <w:t>Arts and Sciences</w:t>
      </w:r>
    </w:p>
    <w:p w14:paraId="6598B7CC" w14:textId="77777777" w:rsidR="006D1653" w:rsidRPr="006D1653" w:rsidRDefault="006D1653" w:rsidP="006D1653">
      <w:pPr>
        <w:rPr>
          <w:lang w:val="en-US"/>
        </w:rPr>
      </w:pPr>
      <w:r w:rsidRPr="006D1653">
        <w:rPr>
          <w:lang w:val="en-US"/>
        </w:rPr>
        <w:t>Accountancy and Business Administration</w:t>
      </w:r>
    </w:p>
    <w:p w14:paraId="2ECFF795" w14:textId="77777777" w:rsidR="006D1653" w:rsidRPr="006D1653" w:rsidRDefault="006D1653" w:rsidP="006D1653">
      <w:pPr>
        <w:rPr>
          <w:lang w:val="en-US"/>
        </w:rPr>
      </w:pPr>
      <w:r w:rsidRPr="006D1653">
        <w:rPr>
          <w:lang w:val="en-US"/>
        </w:rPr>
        <w:t>Engineering</w:t>
      </w:r>
    </w:p>
    <w:p w14:paraId="7B59ED3C" w14:textId="77777777" w:rsidR="006D1653" w:rsidRPr="006D1653" w:rsidRDefault="006D1653" w:rsidP="006D1653">
      <w:pPr>
        <w:rPr>
          <w:lang w:val="en-US"/>
        </w:rPr>
      </w:pPr>
      <w:r w:rsidRPr="006D1653">
        <w:rPr>
          <w:lang w:val="en-US"/>
        </w:rPr>
        <w:t>Fine Arts, Architecture and Design</w:t>
      </w:r>
    </w:p>
    <w:p w14:paraId="43EF1C65" w14:textId="77777777" w:rsidR="006D1653" w:rsidRPr="006D1653" w:rsidRDefault="006D1653" w:rsidP="006D1653">
      <w:pPr>
        <w:rPr>
          <w:lang w:val="en-US"/>
        </w:rPr>
      </w:pPr>
      <w:r w:rsidRPr="006D1653">
        <w:rPr>
          <w:lang w:val="en-US"/>
        </w:rPr>
        <w:t xml:space="preserve">Basic Education </w:t>
      </w:r>
    </w:p>
    <w:p w14:paraId="4721236F" w14:textId="77777777" w:rsidR="006D1653" w:rsidRPr="006D1653" w:rsidRDefault="006D1653" w:rsidP="006D1653">
      <w:pPr>
        <w:rPr>
          <w:lang w:val="en-US"/>
        </w:rPr>
      </w:pPr>
      <w:r w:rsidRPr="006D1653">
        <w:rPr>
          <w:lang w:val="en-US"/>
        </w:rPr>
        <w:t>• Kindergarten</w:t>
      </w:r>
    </w:p>
    <w:p w14:paraId="5D5943DF" w14:textId="77777777" w:rsidR="006D1653" w:rsidRPr="006D1653" w:rsidRDefault="006D1653" w:rsidP="006D1653">
      <w:pPr>
        <w:rPr>
          <w:lang w:val="en-US"/>
        </w:rPr>
      </w:pPr>
      <w:r w:rsidRPr="006D1653">
        <w:rPr>
          <w:lang w:val="en-US"/>
        </w:rPr>
        <w:t>• Elementary</w:t>
      </w:r>
    </w:p>
    <w:p w14:paraId="448DA717" w14:textId="77777777" w:rsidR="006D1653" w:rsidRPr="006D1653" w:rsidRDefault="006D1653" w:rsidP="006D1653">
      <w:pPr>
        <w:rPr>
          <w:lang w:val="en-US"/>
        </w:rPr>
      </w:pPr>
      <w:r w:rsidRPr="006D1653">
        <w:rPr>
          <w:lang w:val="en-US"/>
        </w:rPr>
        <w:t>• Junior High</w:t>
      </w:r>
    </w:p>
    <w:p w14:paraId="094FF879" w14:textId="77777777" w:rsidR="006D1653" w:rsidRPr="006D1653" w:rsidRDefault="006D1653" w:rsidP="006D1653">
      <w:pPr>
        <w:rPr>
          <w:lang w:val="en-US"/>
        </w:rPr>
      </w:pPr>
      <w:r w:rsidRPr="006D1653">
        <w:rPr>
          <w:lang w:val="en-US"/>
        </w:rPr>
        <w:t>• Junior High (Science-Based)</w:t>
      </w:r>
    </w:p>
    <w:p w14:paraId="5BFBE8A3" w14:textId="77777777" w:rsidR="006D1653" w:rsidRPr="006D1653" w:rsidRDefault="006D1653" w:rsidP="006D1653">
      <w:pPr>
        <w:rPr>
          <w:lang w:val="en-US"/>
        </w:rPr>
      </w:pPr>
      <w:r w:rsidRPr="006D1653">
        <w:rPr>
          <w:lang w:val="en-US"/>
        </w:rPr>
        <w:t>• Senior High</w:t>
      </w:r>
    </w:p>
    <w:p w14:paraId="6A189545" w14:textId="77777777" w:rsidR="006D1653" w:rsidRPr="006D1653" w:rsidRDefault="006D1653" w:rsidP="006D1653">
      <w:pPr>
        <w:rPr>
          <w:lang w:val="en-US"/>
        </w:rPr>
      </w:pPr>
      <w:r w:rsidRPr="006D1653">
        <w:rPr>
          <w:lang w:val="en-US"/>
        </w:rPr>
        <w:t>For International Students</w:t>
      </w:r>
    </w:p>
    <w:p w14:paraId="4C237306" w14:textId="77777777" w:rsidR="006D1653" w:rsidRPr="006D1653" w:rsidRDefault="006D1653" w:rsidP="006D1653">
      <w:pPr>
        <w:rPr>
          <w:lang w:val="en-US"/>
        </w:rPr>
      </w:pPr>
      <w:r w:rsidRPr="006D1653">
        <w:rPr>
          <w:lang w:val="en-US"/>
        </w:rPr>
        <w:t>Arts and Sciences</w:t>
      </w:r>
    </w:p>
    <w:p w14:paraId="070089CB" w14:textId="77777777" w:rsidR="006D1653" w:rsidRPr="006D1653" w:rsidRDefault="006D1653" w:rsidP="006D1653">
      <w:pPr>
        <w:rPr>
          <w:lang w:val="en-US"/>
        </w:rPr>
      </w:pPr>
      <w:r w:rsidRPr="006D1653">
        <w:rPr>
          <w:lang w:val="en-US"/>
        </w:rPr>
        <w:t>Accountancy and Business Administration</w:t>
      </w:r>
    </w:p>
    <w:p w14:paraId="3AB2F7B4" w14:textId="77777777" w:rsidR="006D1653" w:rsidRPr="006D1653" w:rsidRDefault="006D1653" w:rsidP="006D1653">
      <w:pPr>
        <w:rPr>
          <w:lang w:val="en-US"/>
        </w:rPr>
      </w:pPr>
      <w:r w:rsidRPr="006D1653">
        <w:rPr>
          <w:lang w:val="en-US"/>
        </w:rPr>
        <w:t>Engineering</w:t>
      </w:r>
    </w:p>
    <w:p w14:paraId="7ED58EC0" w14:textId="77777777" w:rsidR="006D1653" w:rsidRPr="006D1653" w:rsidRDefault="006D1653" w:rsidP="006D1653">
      <w:pPr>
        <w:rPr>
          <w:lang w:val="en-US"/>
        </w:rPr>
      </w:pPr>
      <w:r w:rsidRPr="006D1653">
        <w:rPr>
          <w:lang w:val="en-US"/>
        </w:rPr>
        <w:t>Fine Arts, Architecture and Design</w:t>
      </w:r>
    </w:p>
    <w:p w14:paraId="61D25E33" w14:textId="77777777" w:rsidR="006D1653" w:rsidRPr="006D1653" w:rsidRDefault="006D1653" w:rsidP="006D1653">
      <w:pPr>
        <w:rPr>
          <w:lang w:val="en-US"/>
        </w:rPr>
      </w:pPr>
      <w:r w:rsidRPr="006D1653">
        <w:rPr>
          <w:lang w:val="en-US"/>
        </w:rPr>
        <w:t xml:space="preserve">Basic Education </w:t>
      </w:r>
    </w:p>
    <w:p w14:paraId="5E74AD82" w14:textId="77777777" w:rsidR="006D1653" w:rsidRPr="006D1653" w:rsidRDefault="006D1653" w:rsidP="006D1653">
      <w:pPr>
        <w:rPr>
          <w:lang w:val="en-US"/>
        </w:rPr>
      </w:pPr>
      <w:r w:rsidRPr="006D1653">
        <w:rPr>
          <w:lang w:val="en-US"/>
        </w:rPr>
        <w:t>• Kindergarten</w:t>
      </w:r>
    </w:p>
    <w:p w14:paraId="3D312C0B" w14:textId="77777777" w:rsidR="006D1653" w:rsidRPr="006D1653" w:rsidRDefault="006D1653" w:rsidP="006D1653">
      <w:pPr>
        <w:rPr>
          <w:lang w:val="en-US"/>
        </w:rPr>
      </w:pPr>
      <w:r w:rsidRPr="006D1653">
        <w:rPr>
          <w:lang w:val="en-US"/>
        </w:rPr>
        <w:t>• Elementary</w:t>
      </w:r>
    </w:p>
    <w:p w14:paraId="22737757" w14:textId="77777777" w:rsidR="006D1653" w:rsidRPr="006D1653" w:rsidRDefault="006D1653" w:rsidP="006D1653">
      <w:pPr>
        <w:rPr>
          <w:lang w:val="en-US"/>
        </w:rPr>
      </w:pPr>
      <w:r w:rsidRPr="006D1653">
        <w:rPr>
          <w:lang w:val="en-US"/>
        </w:rPr>
        <w:lastRenderedPageBreak/>
        <w:t>• Junior High</w:t>
      </w:r>
    </w:p>
    <w:p w14:paraId="42B61A2C" w14:textId="77777777" w:rsidR="006D1653" w:rsidRPr="006D1653" w:rsidRDefault="006D1653" w:rsidP="006D1653">
      <w:pPr>
        <w:rPr>
          <w:lang w:val="en-US"/>
        </w:rPr>
      </w:pPr>
      <w:r w:rsidRPr="006D1653">
        <w:rPr>
          <w:lang w:val="en-US"/>
        </w:rPr>
        <w:t>• Junior High (Science-Based)</w:t>
      </w:r>
    </w:p>
    <w:p w14:paraId="43E14AB6" w14:textId="5F16F475" w:rsidR="006D1653" w:rsidRDefault="006D1653" w:rsidP="006D1653">
      <w:pPr>
        <w:rPr>
          <w:lang w:val="en-US"/>
        </w:rPr>
      </w:pPr>
      <w:r w:rsidRPr="006D1653">
        <w:rPr>
          <w:lang w:val="en-US"/>
        </w:rPr>
        <w:t>• Senior High</w:t>
      </w:r>
    </w:p>
    <w:p w14:paraId="6308F6E0" w14:textId="77777777" w:rsidR="006D1653" w:rsidRDefault="006D1653" w:rsidP="006D1653">
      <w:pPr>
        <w:rPr>
          <w:lang w:val="en-US"/>
        </w:rPr>
      </w:pPr>
    </w:p>
    <w:p w14:paraId="4AC85A24" w14:textId="77777777" w:rsidR="006D1653" w:rsidRPr="006D1653" w:rsidRDefault="006D1653" w:rsidP="006D1653">
      <w:pPr>
        <w:rPr>
          <w:lang w:val="en-US"/>
        </w:rPr>
      </w:pPr>
    </w:p>
    <w:sectPr w:rsidR="006D1653" w:rsidRPr="006D16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53"/>
    <w:rsid w:val="006D16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0203"/>
  <w15:chartTrackingRefBased/>
  <w15:docId w15:val="{F0A30DA6-C658-42A4-9137-3E4E5C94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6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287378">
      <w:bodyDiv w:val="1"/>
      <w:marLeft w:val="0"/>
      <w:marRight w:val="0"/>
      <w:marTop w:val="0"/>
      <w:marBottom w:val="0"/>
      <w:divBdr>
        <w:top w:val="none" w:sz="0" w:space="0" w:color="auto"/>
        <w:left w:val="none" w:sz="0" w:space="0" w:color="auto"/>
        <w:bottom w:val="none" w:sz="0" w:space="0" w:color="auto"/>
        <w:right w:val="none" w:sz="0" w:space="0" w:color="auto"/>
      </w:divBdr>
      <w:divsChild>
        <w:div w:id="1820729819">
          <w:marLeft w:val="0"/>
          <w:marRight w:val="0"/>
          <w:marTop w:val="0"/>
          <w:marBottom w:val="0"/>
          <w:divBdr>
            <w:top w:val="none" w:sz="0" w:space="0" w:color="auto"/>
            <w:left w:val="none" w:sz="0" w:space="0" w:color="auto"/>
            <w:bottom w:val="none" w:sz="0" w:space="0" w:color="auto"/>
            <w:right w:val="none" w:sz="0" w:space="0" w:color="auto"/>
          </w:divBdr>
          <w:divsChild>
            <w:div w:id="703559321">
              <w:marLeft w:val="0"/>
              <w:marRight w:val="0"/>
              <w:marTop w:val="0"/>
              <w:marBottom w:val="0"/>
              <w:divBdr>
                <w:top w:val="none" w:sz="0" w:space="0" w:color="auto"/>
                <w:left w:val="none" w:sz="0" w:space="0" w:color="auto"/>
                <w:bottom w:val="none" w:sz="0" w:space="0" w:color="auto"/>
                <w:right w:val="none" w:sz="0" w:space="0" w:color="auto"/>
              </w:divBdr>
              <w:divsChild>
                <w:div w:id="238751646">
                  <w:marLeft w:val="0"/>
                  <w:marRight w:val="0"/>
                  <w:marTop w:val="0"/>
                  <w:marBottom w:val="0"/>
                  <w:divBdr>
                    <w:top w:val="none" w:sz="0" w:space="0" w:color="auto"/>
                    <w:left w:val="none" w:sz="0" w:space="0" w:color="auto"/>
                    <w:bottom w:val="none" w:sz="0" w:space="0" w:color="auto"/>
                    <w:right w:val="none" w:sz="0" w:space="0" w:color="auto"/>
                  </w:divBdr>
                  <w:divsChild>
                    <w:div w:id="354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3734">
          <w:marLeft w:val="0"/>
          <w:marRight w:val="0"/>
          <w:marTop w:val="0"/>
          <w:marBottom w:val="0"/>
          <w:divBdr>
            <w:top w:val="none" w:sz="0" w:space="0" w:color="auto"/>
            <w:left w:val="none" w:sz="0" w:space="0" w:color="auto"/>
            <w:bottom w:val="none" w:sz="0" w:space="0" w:color="auto"/>
            <w:right w:val="none" w:sz="0" w:space="0" w:color="auto"/>
          </w:divBdr>
          <w:divsChild>
            <w:div w:id="1576233891">
              <w:marLeft w:val="0"/>
              <w:marRight w:val="0"/>
              <w:marTop w:val="0"/>
              <w:marBottom w:val="0"/>
              <w:divBdr>
                <w:top w:val="none" w:sz="0" w:space="0" w:color="auto"/>
                <w:left w:val="none" w:sz="0" w:space="0" w:color="auto"/>
                <w:bottom w:val="none" w:sz="0" w:space="0" w:color="auto"/>
                <w:right w:val="none" w:sz="0" w:space="0" w:color="auto"/>
              </w:divBdr>
              <w:divsChild>
                <w:div w:id="1584408214">
                  <w:marLeft w:val="0"/>
                  <w:marRight w:val="0"/>
                  <w:marTop w:val="0"/>
                  <w:marBottom w:val="0"/>
                  <w:divBdr>
                    <w:top w:val="none" w:sz="0" w:space="0" w:color="auto"/>
                    <w:left w:val="none" w:sz="0" w:space="0" w:color="auto"/>
                    <w:bottom w:val="none" w:sz="0" w:space="0" w:color="auto"/>
                    <w:right w:val="none" w:sz="0" w:space="0" w:color="auto"/>
                  </w:divBdr>
                  <w:divsChild>
                    <w:div w:id="1261986372">
                      <w:marLeft w:val="0"/>
                      <w:marRight w:val="0"/>
                      <w:marTop w:val="0"/>
                      <w:marBottom w:val="0"/>
                      <w:divBdr>
                        <w:top w:val="none" w:sz="0" w:space="0" w:color="auto"/>
                        <w:left w:val="none" w:sz="0" w:space="0" w:color="auto"/>
                        <w:bottom w:val="none" w:sz="0" w:space="0" w:color="auto"/>
                        <w:right w:val="none" w:sz="0" w:space="0" w:color="auto"/>
                      </w:divBdr>
                      <w:divsChild>
                        <w:div w:id="2136946173">
                          <w:marLeft w:val="0"/>
                          <w:marRight w:val="0"/>
                          <w:marTop w:val="0"/>
                          <w:marBottom w:val="0"/>
                          <w:divBdr>
                            <w:top w:val="none" w:sz="0" w:space="0" w:color="auto"/>
                            <w:left w:val="none" w:sz="0" w:space="0" w:color="auto"/>
                            <w:bottom w:val="none" w:sz="0" w:space="0" w:color="auto"/>
                            <w:right w:val="none" w:sz="0" w:space="0" w:color="auto"/>
                          </w:divBdr>
                          <w:divsChild>
                            <w:div w:id="20343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3831">
      <w:bodyDiv w:val="1"/>
      <w:marLeft w:val="0"/>
      <w:marRight w:val="0"/>
      <w:marTop w:val="0"/>
      <w:marBottom w:val="0"/>
      <w:divBdr>
        <w:top w:val="none" w:sz="0" w:space="0" w:color="auto"/>
        <w:left w:val="none" w:sz="0" w:space="0" w:color="auto"/>
        <w:bottom w:val="none" w:sz="0" w:space="0" w:color="auto"/>
        <w:right w:val="none" w:sz="0" w:space="0" w:color="auto"/>
      </w:divBdr>
      <w:divsChild>
        <w:div w:id="1720131487">
          <w:marLeft w:val="0"/>
          <w:marRight w:val="0"/>
          <w:marTop w:val="0"/>
          <w:marBottom w:val="0"/>
          <w:divBdr>
            <w:top w:val="none" w:sz="0" w:space="0" w:color="auto"/>
            <w:left w:val="none" w:sz="0" w:space="0" w:color="auto"/>
            <w:bottom w:val="none" w:sz="0" w:space="0" w:color="auto"/>
            <w:right w:val="none" w:sz="0" w:space="0" w:color="auto"/>
          </w:divBdr>
          <w:divsChild>
            <w:div w:id="1022513143">
              <w:marLeft w:val="0"/>
              <w:marRight w:val="0"/>
              <w:marTop w:val="0"/>
              <w:marBottom w:val="0"/>
              <w:divBdr>
                <w:top w:val="none" w:sz="0" w:space="0" w:color="auto"/>
                <w:left w:val="none" w:sz="0" w:space="0" w:color="auto"/>
                <w:bottom w:val="none" w:sz="0" w:space="0" w:color="auto"/>
                <w:right w:val="none" w:sz="0" w:space="0" w:color="auto"/>
              </w:divBdr>
              <w:divsChild>
                <w:div w:id="1924102204">
                  <w:marLeft w:val="0"/>
                  <w:marRight w:val="0"/>
                  <w:marTop w:val="0"/>
                  <w:marBottom w:val="0"/>
                  <w:divBdr>
                    <w:top w:val="none" w:sz="0" w:space="0" w:color="auto"/>
                    <w:left w:val="none" w:sz="0" w:space="0" w:color="auto"/>
                    <w:bottom w:val="none" w:sz="0" w:space="0" w:color="auto"/>
                    <w:right w:val="none" w:sz="0" w:space="0" w:color="auto"/>
                  </w:divBdr>
                  <w:divsChild>
                    <w:div w:id="2116708058">
                      <w:marLeft w:val="0"/>
                      <w:marRight w:val="0"/>
                      <w:marTop w:val="0"/>
                      <w:marBottom w:val="0"/>
                      <w:divBdr>
                        <w:top w:val="none" w:sz="0" w:space="0" w:color="auto"/>
                        <w:left w:val="none" w:sz="0" w:space="0" w:color="auto"/>
                        <w:bottom w:val="none" w:sz="0" w:space="0" w:color="auto"/>
                        <w:right w:val="none" w:sz="0" w:space="0" w:color="auto"/>
                      </w:divBdr>
                      <w:divsChild>
                        <w:div w:id="776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8400">
          <w:marLeft w:val="0"/>
          <w:marRight w:val="0"/>
          <w:marTop w:val="0"/>
          <w:marBottom w:val="0"/>
          <w:divBdr>
            <w:top w:val="none" w:sz="0" w:space="0" w:color="auto"/>
            <w:left w:val="none" w:sz="0" w:space="0" w:color="auto"/>
            <w:bottom w:val="none" w:sz="0" w:space="0" w:color="auto"/>
            <w:right w:val="none" w:sz="0" w:space="0" w:color="auto"/>
          </w:divBdr>
          <w:divsChild>
            <w:div w:id="656222817">
              <w:marLeft w:val="0"/>
              <w:marRight w:val="0"/>
              <w:marTop w:val="0"/>
              <w:marBottom w:val="0"/>
              <w:divBdr>
                <w:top w:val="none" w:sz="0" w:space="0" w:color="auto"/>
                <w:left w:val="none" w:sz="0" w:space="0" w:color="auto"/>
                <w:bottom w:val="none" w:sz="0" w:space="0" w:color="auto"/>
                <w:right w:val="none" w:sz="0" w:space="0" w:color="auto"/>
              </w:divBdr>
              <w:divsChild>
                <w:div w:id="721562274">
                  <w:marLeft w:val="0"/>
                  <w:marRight w:val="0"/>
                  <w:marTop w:val="0"/>
                  <w:marBottom w:val="0"/>
                  <w:divBdr>
                    <w:top w:val="none" w:sz="0" w:space="0" w:color="auto"/>
                    <w:left w:val="none" w:sz="0" w:space="0" w:color="auto"/>
                    <w:bottom w:val="none" w:sz="0" w:space="0" w:color="auto"/>
                    <w:right w:val="none" w:sz="0" w:space="0" w:color="auto"/>
                  </w:divBdr>
                  <w:divsChild>
                    <w:div w:id="1496602088">
                      <w:marLeft w:val="0"/>
                      <w:marRight w:val="0"/>
                      <w:marTop w:val="0"/>
                      <w:marBottom w:val="0"/>
                      <w:divBdr>
                        <w:top w:val="none" w:sz="0" w:space="0" w:color="auto"/>
                        <w:left w:val="none" w:sz="0" w:space="0" w:color="auto"/>
                        <w:bottom w:val="none" w:sz="0" w:space="0" w:color="auto"/>
                        <w:right w:val="none" w:sz="0" w:space="0" w:color="auto"/>
                      </w:divBdr>
                      <w:divsChild>
                        <w:div w:id="384333191">
                          <w:marLeft w:val="0"/>
                          <w:marRight w:val="0"/>
                          <w:marTop w:val="0"/>
                          <w:marBottom w:val="0"/>
                          <w:divBdr>
                            <w:top w:val="none" w:sz="0" w:space="0" w:color="auto"/>
                            <w:left w:val="none" w:sz="0" w:space="0" w:color="auto"/>
                            <w:bottom w:val="none" w:sz="0" w:space="0" w:color="auto"/>
                            <w:right w:val="none" w:sz="0" w:space="0" w:color="auto"/>
                          </w:divBdr>
                        </w:div>
                      </w:divsChild>
                    </w:div>
                    <w:div w:id="371807202">
                      <w:marLeft w:val="0"/>
                      <w:marRight w:val="0"/>
                      <w:marTop w:val="0"/>
                      <w:marBottom w:val="0"/>
                      <w:divBdr>
                        <w:top w:val="none" w:sz="0" w:space="0" w:color="auto"/>
                        <w:left w:val="none" w:sz="0" w:space="0" w:color="auto"/>
                        <w:bottom w:val="none" w:sz="0" w:space="0" w:color="auto"/>
                        <w:right w:val="none" w:sz="0" w:space="0" w:color="auto"/>
                      </w:divBdr>
                      <w:divsChild>
                        <w:div w:id="144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89037">
          <w:marLeft w:val="0"/>
          <w:marRight w:val="0"/>
          <w:marTop w:val="0"/>
          <w:marBottom w:val="0"/>
          <w:divBdr>
            <w:top w:val="none" w:sz="0" w:space="0" w:color="auto"/>
            <w:left w:val="none" w:sz="0" w:space="0" w:color="auto"/>
            <w:bottom w:val="none" w:sz="0" w:space="0" w:color="auto"/>
            <w:right w:val="none" w:sz="0" w:space="0" w:color="auto"/>
          </w:divBdr>
          <w:divsChild>
            <w:div w:id="1340963310">
              <w:marLeft w:val="0"/>
              <w:marRight w:val="0"/>
              <w:marTop w:val="0"/>
              <w:marBottom w:val="0"/>
              <w:divBdr>
                <w:top w:val="none" w:sz="0" w:space="0" w:color="FFFFFF"/>
                <w:left w:val="none" w:sz="0" w:space="0" w:color="FFFFFF"/>
                <w:bottom w:val="none" w:sz="0" w:space="0" w:color="FFFFFF"/>
                <w:right w:val="none" w:sz="0" w:space="0" w:color="FFFFFF"/>
              </w:divBdr>
              <w:divsChild>
                <w:div w:id="355929705">
                  <w:marLeft w:val="0"/>
                  <w:marRight w:val="0"/>
                  <w:marTop w:val="0"/>
                  <w:marBottom w:val="0"/>
                  <w:divBdr>
                    <w:top w:val="none" w:sz="0" w:space="0" w:color="auto"/>
                    <w:left w:val="none" w:sz="0" w:space="0" w:color="auto"/>
                    <w:bottom w:val="none" w:sz="0" w:space="0" w:color="auto"/>
                    <w:right w:val="none" w:sz="0" w:space="0" w:color="auto"/>
                  </w:divBdr>
                  <w:divsChild>
                    <w:div w:id="281225677">
                      <w:marLeft w:val="0"/>
                      <w:marRight w:val="0"/>
                      <w:marTop w:val="0"/>
                      <w:marBottom w:val="0"/>
                      <w:divBdr>
                        <w:top w:val="none" w:sz="0" w:space="0" w:color="auto"/>
                        <w:left w:val="none" w:sz="0" w:space="0" w:color="auto"/>
                        <w:bottom w:val="none" w:sz="0" w:space="0" w:color="auto"/>
                        <w:right w:val="none" w:sz="0" w:space="0" w:color="auto"/>
                      </w:divBdr>
                      <w:divsChild>
                        <w:div w:id="224485713">
                          <w:marLeft w:val="0"/>
                          <w:marRight w:val="0"/>
                          <w:marTop w:val="0"/>
                          <w:marBottom w:val="0"/>
                          <w:divBdr>
                            <w:top w:val="none" w:sz="0" w:space="0" w:color="auto"/>
                            <w:left w:val="none" w:sz="0" w:space="0" w:color="auto"/>
                            <w:bottom w:val="none" w:sz="0" w:space="0" w:color="auto"/>
                            <w:right w:val="none" w:sz="0" w:space="0" w:color="auto"/>
                          </w:divBdr>
                        </w:div>
                      </w:divsChild>
                    </w:div>
                    <w:div w:id="1469277985">
                      <w:marLeft w:val="0"/>
                      <w:marRight w:val="0"/>
                      <w:marTop w:val="0"/>
                      <w:marBottom w:val="0"/>
                      <w:divBdr>
                        <w:top w:val="none" w:sz="0" w:space="0" w:color="auto"/>
                        <w:left w:val="none" w:sz="0" w:space="0" w:color="auto"/>
                        <w:bottom w:val="none" w:sz="0" w:space="0" w:color="auto"/>
                        <w:right w:val="none" w:sz="0" w:space="0" w:color="auto"/>
                      </w:divBdr>
                      <w:divsChild>
                        <w:div w:id="1909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2024-05-02T12:26:00Z</dcterms:created>
  <dcterms:modified xsi:type="dcterms:W3CDTF">2024-05-02T12:38:00Z</dcterms:modified>
</cp:coreProperties>
</file>