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48"/>
          <w:szCs w:val="48"/>
        </w:rPr>
      </w:pPr>
      <w:r w:rsidDel="00000000" w:rsidR="00000000" w:rsidRPr="00000000">
        <w:rPr>
          <w:color w:val="000000"/>
          <w:sz w:val="48"/>
          <w:szCs w:val="48"/>
          <w:rtl w:val="0"/>
        </w:rPr>
        <w:t xml:space="preserve">ACADEMIC RESOURCES</w:t>
      </w:r>
    </w:p>
    <w:p w:rsidR="00000000" w:rsidDel="00000000" w:rsidP="00000000" w:rsidRDefault="00000000" w:rsidRPr="00000000" w14:paraId="00000002">
      <w:pPr>
        <w:pStyle w:val="Title"/>
        <w:rPr>
          <w:sz w:val="44"/>
          <w:szCs w:val="44"/>
        </w:rPr>
      </w:pPr>
      <w:r w:rsidDel="00000000" w:rsidR="00000000" w:rsidRPr="00000000">
        <w:rPr>
          <w:sz w:val="44"/>
          <w:szCs w:val="44"/>
          <w:rtl w:val="0"/>
        </w:rPr>
        <w:t xml:space="preserve">College of Arts and Sciences </w:t>
      </w:r>
    </w:p>
    <w:p w:rsidR="00000000" w:rsidDel="00000000" w:rsidP="00000000" w:rsidRDefault="00000000" w:rsidRPr="00000000" w14:paraId="00000003">
      <w:pPr>
        <w:rPr/>
      </w:pPr>
      <w:r w:rsidDel="00000000" w:rsidR="00000000" w:rsidRPr="00000000">
        <w:rPr>
          <w:rtl w:val="0"/>
        </w:rPr>
        <w:t xml:space="preserve">The University of the East College of Arts and Sciences-Caloocan is delighted to announce the launch of its brand-new degree program: Bachelor of Arts in Communication with specialization in Digital Communication and Creative Media!</w:t>
      </w:r>
    </w:p>
    <w:p w:rsidR="00000000" w:rsidDel="00000000" w:rsidP="00000000" w:rsidRDefault="00000000" w:rsidRPr="00000000" w14:paraId="00000004">
      <w:pPr>
        <w:rPr/>
      </w:pPr>
      <w:r w:rsidDel="00000000" w:rsidR="00000000" w:rsidRPr="00000000">
        <w:rPr>
          <w:rtl w:val="0"/>
        </w:rPr>
        <w:t xml:space="preserve">The program is open for applications and will debut in the first semester of UE academic year 2024-2025.</w:t>
      </w:r>
    </w:p>
    <w:p w:rsidR="00000000" w:rsidDel="00000000" w:rsidP="00000000" w:rsidRDefault="00000000" w:rsidRPr="00000000" w14:paraId="00000005">
      <w:pPr>
        <w:rPr/>
      </w:pPr>
      <w:r w:rsidDel="00000000" w:rsidR="00000000" w:rsidRPr="00000000">
        <w:rPr>
          <w:rtl w:val="0"/>
        </w:rPr>
        <w:t xml:space="preserve">Embodying the spirit of innovation and advancement, this program is designed to equip students with the necessary skills and knowledge to thrive in the dynamic landscape of digital communication and creative media.</w:t>
      </w:r>
    </w:p>
    <w:p w:rsidR="00000000" w:rsidDel="00000000" w:rsidP="00000000" w:rsidRDefault="00000000" w:rsidRPr="00000000" w14:paraId="00000006">
      <w:pPr>
        <w:rPr/>
      </w:pPr>
      <w:r w:rsidDel="00000000" w:rsidR="00000000" w:rsidRPr="00000000">
        <w:rPr>
          <w:rtl w:val="0"/>
        </w:rPr>
        <w:t xml:space="preserve">The curriculum has been meticulously crafted to prepare students to be competitive in the ever-evolving digital world while emphasizing the importance of contributing to the sustainable and ethical growth of the industry.</w:t>
      </w:r>
    </w:p>
    <w:p w:rsidR="00000000" w:rsidDel="00000000" w:rsidP="00000000" w:rsidRDefault="00000000" w:rsidRPr="00000000" w14:paraId="00000007">
      <w:pPr>
        <w:rPr/>
      </w:pPr>
      <w:r w:rsidDel="00000000" w:rsidR="00000000" w:rsidRPr="00000000">
        <w:rPr>
          <w:rtl w:val="0"/>
        </w:rPr>
        <w:t xml:space="preserve">UE CAS Caloocan’s signature program of Bachelor of Arts in Communication has been awarded the Level IV accredited status by the Federation of Accrediting Agencies of the Philippines. This highest level of accreditation is a result of the program’s unceasing efforts to meet the standards and fulfill the rigorous requirements set by the Philippine Accrediting Association of Schools, Colleges, and Universities (PAASCU).</w:t>
      </w:r>
    </w:p>
    <w:p w:rsidR="00000000" w:rsidDel="00000000" w:rsidP="00000000" w:rsidRDefault="00000000" w:rsidRPr="00000000" w14:paraId="00000008">
      <w:pPr>
        <w:rPr/>
      </w:pPr>
      <w:r w:rsidDel="00000000" w:rsidR="00000000" w:rsidRPr="00000000">
        <w:rPr>
          <w:rtl w:val="0"/>
        </w:rPr>
        <w:t xml:space="preserve">For inquiries and enrollment details, please reach out to the College via email to &lt;cas.cal@ue.edu.ph&gt; or call tel. no. (02) 8364-1497 on non-holiday Mondays to Fridays, within 8 a.m. to 12 noon or within 1 to 5 p.m.</w:t>
      </w:r>
    </w:p>
    <w:p w:rsidR="00000000" w:rsidDel="00000000" w:rsidP="00000000" w:rsidRDefault="00000000" w:rsidRPr="00000000" w14:paraId="00000009">
      <w:pPr>
        <w:rPr/>
      </w:pPr>
      <w:r w:rsidDel="00000000" w:rsidR="00000000" w:rsidRPr="00000000">
        <w:rPr>
          <w:rtl w:val="0"/>
        </w:rPr>
        <w:t xml:space="preserve">Thank you and see you in UE, future Digital Communication and Creative Media Warriors!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6"/>
        <w:shd w:fill="e5e3e4" w:val="clear"/>
        <w:spacing w:before="0" w:lineRule="auto"/>
        <w:rPr>
          <w:rFonts w:ascii="Roboto" w:cs="Roboto" w:eastAsia="Roboto" w:hAnsi="Roboto"/>
          <w:color w:val="161616"/>
          <w:sz w:val="38"/>
          <w:szCs w:val="38"/>
          <w:u w:val="single"/>
        </w:rPr>
      </w:pPr>
      <w:hyperlink r:id="rId7">
        <w:r w:rsidDel="00000000" w:rsidR="00000000" w:rsidRPr="00000000">
          <w:rPr>
            <w:rFonts w:ascii="Roboto" w:cs="Roboto" w:eastAsia="Roboto" w:hAnsi="Roboto"/>
            <w:b w:val="1"/>
            <w:color w:val="af313c"/>
            <w:sz w:val="38"/>
            <w:szCs w:val="38"/>
            <w:u w:val="single"/>
            <w:rtl w:val="0"/>
          </w:rPr>
          <w:t xml:space="preserve">Bachelor of Arts in Communication</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t xml:space="preserve">UE CAS Caloocan’s signature, first-ever degree program is what is now named Bachelor of Arts in Communication.</w:t>
        <w:br w:type="textWrapping"/>
        <w:br w:type="textWrapping"/>
        <w:t xml:space="preserve">This degree program provides students with opportunities to learn the theories and practice of the profession in the different media of human communication, specifically in print, broadcast and electronic media, theater, advertising, communications research, and public relations.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Specific Objectives</w:t>
        <w:br w:type="textWrapping"/>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br w:type="textWrapping"/>
        <w:t xml:space="preserve">1. To equip the student with a theoretical background in the practice of the profession in the different media of human communication;</w:t>
        <w:br w:type="textWrapping"/>
        <w:br w:type="textWrapping"/>
        <w:t xml:space="preserve">2. To provide the student with concrete learning experiences in the practice of the profession in the different media of human communication;</w:t>
        <w:br w:type="textWrapping"/>
        <w:br w:type="textWrapping"/>
        <w:t xml:space="preserve">3. To develop the student’s basic and thinking skills and personal qualities relevant to the practice of the profession in the different media of human communication;</w:t>
        <w:br w:type="textWrapping"/>
        <w:br w:type="textWrapping"/>
        <w:t xml:space="preserve">4. To expose the student to the realities of the different media of human communication in the Philippines; and</w:t>
        <w:br w:type="textWrapping"/>
        <w:br w:type="textWrapping"/>
        <w:t xml:space="preserve">5. To inculcate in the student the social responsibilities of professionals in the different media of human communication.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Career Opportunities</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UE CAS Caloocan’s BA Comm degree program trains the communication professionals of tomorrow. This degree program, which is Level III-accredited by the Philippine Accrediting Association of Schools, Colleges and Universities (PAASCU), produces professionally competent, intellectually competitive, and socially responsible graduates who can meet the challenges and needs of the broadcast industry and other communication-related fields. It specifically prepares students for job prospects that include the following:</w:t>
      </w:r>
    </w:p>
    <w:p w:rsidR="00000000" w:rsidDel="00000000" w:rsidP="00000000" w:rsidRDefault="00000000" w:rsidRPr="00000000" w14:paraId="00000013">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Radio and TV broadcaster</w:t>
      </w:r>
    </w:p>
    <w:p w:rsidR="00000000" w:rsidDel="00000000" w:rsidP="00000000" w:rsidRDefault="00000000" w:rsidRPr="00000000" w14:paraId="00000014">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Radio, TV, and movie production professional</w:t>
      </w:r>
    </w:p>
    <w:p w:rsidR="00000000" w:rsidDel="00000000" w:rsidP="00000000" w:rsidRDefault="00000000" w:rsidRPr="00000000" w14:paraId="00000015">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Print media staff or writer</w:t>
      </w:r>
    </w:p>
    <w:p w:rsidR="00000000" w:rsidDel="00000000" w:rsidP="00000000" w:rsidRDefault="00000000" w:rsidRPr="00000000" w14:paraId="00000016">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Broadcast media staff or writer</w:t>
      </w:r>
    </w:p>
    <w:p w:rsidR="00000000" w:rsidDel="00000000" w:rsidP="00000000" w:rsidRDefault="00000000" w:rsidRPr="00000000" w14:paraId="00000017">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Public relations professional</w:t>
      </w:r>
    </w:p>
    <w:p w:rsidR="00000000" w:rsidDel="00000000" w:rsidP="00000000" w:rsidRDefault="00000000" w:rsidRPr="00000000" w14:paraId="00000018">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Advertising copywriter</w:t>
      </w:r>
    </w:p>
    <w:p w:rsidR="00000000" w:rsidDel="00000000" w:rsidP="00000000" w:rsidRDefault="00000000" w:rsidRPr="00000000" w14:paraId="00000019">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Political Strategist</w:t>
      </w:r>
    </w:p>
    <w:p w:rsidR="00000000" w:rsidDel="00000000" w:rsidP="00000000" w:rsidRDefault="00000000" w:rsidRPr="00000000" w14:paraId="0000001A">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Corporate Communications Manager</w:t>
      </w:r>
    </w:p>
    <w:p w:rsidR="00000000" w:rsidDel="00000000" w:rsidP="00000000" w:rsidRDefault="00000000" w:rsidRPr="00000000" w14:paraId="0000001B">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Communication Researcher</w:t>
      </w:r>
    </w:p>
    <w:p w:rsidR="00000000" w:rsidDel="00000000" w:rsidP="00000000" w:rsidRDefault="00000000" w:rsidRPr="00000000" w14:paraId="0000001C">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Social Media Manager</w:t>
      </w:r>
    </w:p>
    <w:p w:rsidR="00000000" w:rsidDel="00000000" w:rsidP="00000000" w:rsidRDefault="00000000" w:rsidRPr="00000000" w14:paraId="0000001D">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Professional Videographer and Photographer</w:t>
      </w:r>
    </w:p>
    <w:p w:rsidR="00000000" w:rsidDel="00000000" w:rsidP="00000000" w:rsidRDefault="00000000" w:rsidRPr="00000000" w14:paraId="0000001E">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Film Director</w:t>
      </w:r>
    </w:p>
    <w:p w:rsidR="00000000" w:rsidDel="00000000" w:rsidP="00000000" w:rsidRDefault="00000000" w:rsidRPr="00000000" w14:paraId="0000001F">
      <w:pPr>
        <w:numPr>
          <w:ilvl w:val="0"/>
          <w:numId w:val="1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Educator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6"/>
        <w:shd w:fill="e5e3e4" w:val="clear"/>
        <w:spacing w:before="0" w:lineRule="auto"/>
        <w:rPr>
          <w:rFonts w:ascii="Roboto" w:cs="Roboto" w:eastAsia="Roboto" w:hAnsi="Roboto"/>
          <w:color w:val="161616"/>
          <w:sz w:val="38"/>
          <w:szCs w:val="38"/>
          <w:u w:val="single"/>
        </w:rPr>
      </w:pPr>
      <w:hyperlink r:id="rId8">
        <w:r w:rsidDel="00000000" w:rsidR="00000000" w:rsidRPr="00000000">
          <w:rPr>
            <w:rFonts w:ascii="Roboto" w:cs="Roboto" w:eastAsia="Roboto" w:hAnsi="Roboto"/>
            <w:b w:val="1"/>
            <w:color w:val="af313c"/>
            <w:sz w:val="38"/>
            <w:szCs w:val="38"/>
            <w:u w:val="single"/>
            <w:rtl w:val="0"/>
          </w:rPr>
          <w:t xml:space="preserve"> Bachelor of Science in Psychology</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UE Caloocan College of Arts and Sciences also offers Bachelor of Science in Psychology. This course will produce graduates with solid basic knowledge and skills in psychology with additional preparation in natural sciences. This undergraduate program provides initial training for those interested in teaching, research, and the practice of psychology. Furthermore, it provides preparation for graduate studies in psychology, as well as further studies in other professions such as medicine, law, and business management.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Graduates of this program may pursue the following career paths:</w:t>
      </w:r>
      <w:r w:rsidDel="00000000" w:rsidR="00000000" w:rsidRPr="00000000">
        <w:rPr>
          <w:rtl w:val="0"/>
        </w:rPr>
      </w:r>
    </w:p>
    <w:p w:rsidR="00000000" w:rsidDel="00000000" w:rsidP="00000000" w:rsidRDefault="00000000" w:rsidRPr="00000000" w14:paraId="00000026">
      <w:pPr>
        <w:numPr>
          <w:ilvl w:val="0"/>
          <w:numId w:val="1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They may become licensed psychometricians, researchers or work in the academe and Human Resource Department.</w:t>
      </w:r>
    </w:p>
    <w:p w:rsidR="00000000" w:rsidDel="00000000" w:rsidP="00000000" w:rsidRDefault="00000000" w:rsidRPr="00000000" w14:paraId="00000027">
      <w:pPr>
        <w:numPr>
          <w:ilvl w:val="0"/>
          <w:numId w:val="1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They may pursue careers in medicine, law, management, and industrial setting.</w:t>
      </w:r>
    </w:p>
    <w:p w:rsidR="00000000" w:rsidDel="00000000" w:rsidP="00000000" w:rsidRDefault="00000000" w:rsidRPr="00000000" w14:paraId="00000028">
      <w:pPr>
        <w:numPr>
          <w:ilvl w:val="0"/>
          <w:numId w:val="1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With further specialized training, they may pursue career paths in major sectors of the society, such as helping professionals (psychologists, psychotherapists, psychiatrists), education (faculty, researcher), business and government organizations (human resource management officer, industrial/organization specialist, recruitment specialist, consultant), and civil society (community development).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Graduates of BS Psychology will be able to:</w:t>
      </w:r>
      <w:r w:rsidDel="00000000" w:rsidR="00000000" w:rsidRPr="00000000">
        <w:rPr>
          <w:rtl w:val="0"/>
        </w:rPr>
      </w:r>
    </w:p>
    <w:p w:rsidR="00000000" w:rsidDel="00000000" w:rsidP="00000000" w:rsidRDefault="00000000" w:rsidRPr="00000000" w14:paraId="0000002C">
      <w:pPr>
        <w:numPr>
          <w:ilvl w:val="0"/>
          <w:numId w:val="1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Demonstrate the capability to discuss and analyze the major theories in psychology;</w:t>
      </w:r>
    </w:p>
    <w:p w:rsidR="00000000" w:rsidDel="00000000" w:rsidP="00000000" w:rsidRDefault="00000000" w:rsidRPr="00000000" w14:paraId="0000002D">
      <w:pPr>
        <w:numPr>
          <w:ilvl w:val="0"/>
          <w:numId w:val="1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Demonstrate and apply the methods of psychological inquiry in building knowledge on local culture and context;</w:t>
      </w:r>
    </w:p>
    <w:p w:rsidR="00000000" w:rsidDel="00000000" w:rsidP="00000000" w:rsidRDefault="00000000" w:rsidRPr="00000000" w14:paraId="0000002E">
      <w:pPr>
        <w:numPr>
          <w:ilvl w:val="0"/>
          <w:numId w:val="1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Demonstrate and apply psychological theories and methods in personal and professional settings;</w:t>
      </w:r>
    </w:p>
    <w:p w:rsidR="00000000" w:rsidDel="00000000" w:rsidP="00000000" w:rsidRDefault="00000000" w:rsidRPr="00000000" w14:paraId="0000002F">
      <w:pPr>
        <w:numPr>
          <w:ilvl w:val="0"/>
          <w:numId w:val="1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Develop assessment skills in order for them to effectively evaluate human behavior;</w:t>
      </w:r>
    </w:p>
    <w:p w:rsidR="00000000" w:rsidDel="00000000" w:rsidP="00000000" w:rsidRDefault="00000000" w:rsidRPr="00000000" w14:paraId="00000030">
      <w:pPr>
        <w:numPr>
          <w:ilvl w:val="0"/>
          <w:numId w:val="1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Demonstrate the capability for self-reflection and independent learning in graduate education.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6"/>
        <w:shd w:fill="e5e3e4" w:val="clear"/>
        <w:spacing w:before="0" w:lineRule="auto"/>
        <w:rPr>
          <w:rFonts w:ascii="Roboto" w:cs="Roboto" w:eastAsia="Roboto" w:hAnsi="Roboto"/>
          <w:color w:val="161616"/>
          <w:sz w:val="38"/>
          <w:szCs w:val="38"/>
          <w:u w:val="single"/>
        </w:rPr>
      </w:pPr>
      <w:hyperlink r:id="rId9">
        <w:r w:rsidDel="00000000" w:rsidR="00000000" w:rsidRPr="00000000">
          <w:rPr>
            <w:rFonts w:ascii="Roboto" w:cs="Roboto" w:eastAsia="Roboto" w:hAnsi="Roboto"/>
            <w:b w:val="1"/>
            <w:color w:val="af313c"/>
            <w:sz w:val="38"/>
            <w:szCs w:val="38"/>
            <w:u w:val="single"/>
            <w:rtl w:val="0"/>
          </w:rPr>
          <w:t xml:space="preserve">Bachelor of Science in Hospitality Management</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UE CAS Caloocan’s BSHM degree program trains aspiring professional managers of hotels, restaurants, and similar venues. The program, which is Level II-accredited by PAASCU, specifically prepares students for job prospects that include the following: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Dining Room positions</w:t>
      </w: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Captain waiter</w:t>
      </w:r>
    </w:p>
    <w:p w:rsidR="00000000" w:rsidDel="00000000" w:rsidP="00000000" w:rsidRDefault="00000000" w:rsidRPr="00000000" w14:paraId="0000003D">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Bar Accountant</w:t>
      </w:r>
    </w:p>
    <w:p w:rsidR="00000000" w:rsidDel="00000000" w:rsidP="00000000" w:rsidRDefault="00000000" w:rsidRPr="00000000" w14:paraId="0000003E">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Restaurant Supervisor</w:t>
      </w:r>
    </w:p>
    <w:p w:rsidR="00000000" w:rsidDel="00000000" w:rsidP="00000000" w:rsidRDefault="00000000" w:rsidRPr="00000000" w14:paraId="0000003F">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Assistant Restaurant Manager</w:t>
      </w:r>
    </w:p>
    <w:p w:rsidR="00000000" w:rsidDel="00000000" w:rsidP="00000000" w:rsidRDefault="00000000" w:rsidRPr="00000000" w14:paraId="00000040">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Shift Leader</w:t>
      </w:r>
    </w:p>
    <w:p w:rsidR="00000000" w:rsidDel="00000000" w:rsidP="00000000" w:rsidRDefault="00000000" w:rsidRPr="00000000" w14:paraId="00000041">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Team Leader</w:t>
      </w:r>
    </w:p>
    <w:p w:rsidR="00000000" w:rsidDel="00000000" w:rsidP="00000000" w:rsidRDefault="00000000" w:rsidRPr="00000000" w14:paraId="00000042">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Room Service Manager</w:t>
      </w:r>
    </w:p>
    <w:p w:rsidR="00000000" w:rsidDel="00000000" w:rsidP="00000000" w:rsidRDefault="00000000" w:rsidRPr="00000000" w14:paraId="00000043">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 &amp; B Director</w:t>
      </w:r>
    </w:p>
    <w:p w:rsidR="00000000" w:rsidDel="00000000" w:rsidP="00000000" w:rsidRDefault="00000000" w:rsidRPr="00000000" w14:paraId="00000044">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 &amp; B Outlet Manager</w:t>
      </w:r>
    </w:p>
    <w:p w:rsidR="00000000" w:rsidDel="00000000" w:rsidP="00000000" w:rsidRDefault="00000000" w:rsidRPr="00000000" w14:paraId="00000045">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Restaurant Manager</w:t>
      </w:r>
    </w:p>
    <w:p w:rsidR="00000000" w:rsidDel="00000000" w:rsidP="00000000" w:rsidRDefault="00000000" w:rsidRPr="00000000" w14:paraId="00000046">
      <w:pPr>
        <w:numPr>
          <w:ilvl w:val="0"/>
          <w:numId w:val="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Outlet Manager</w:t>
      </w:r>
    </w:p>
    <w:p w:rsidR="00000000" w:rsidDel="00000000" w:rsidP="00000000" w:rsidRDefault="00000000" w:rsidRPr="00000000" w14:paraId="00000047">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Kitchen Services Positions</w:t>
      </w: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Demi Chef</w:t>
      </w:r>
    </w:p>
    <w:p w:rsidR="00000000" w:rsidDel="00000000" w:rsidP="00000000" w:rsidRDefault="00000000" w:rsidRPr="00000000" w14:paraId="0000004A">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Commis Chef</w:t>
      </w:r>
    </w:p>
    <w:p w:rsidR="00000000" w:rsidDel="00000000" w:rsidP="00000000" w:rsidRDefault="00000000" w:rsidRPr="00000000" w14:paraId="0000004B">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Chef de Partie</w:t>
      </w:r>
    </w:p>
    <w:p w:rsidR="00000000" w:rsidDel="00000000" w:rsidP="00000000" w:rsidRDefault="00000000" w:rsidRPr="00000000" w14:paraId="0000004C">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Pantry Chef</w:t>
      </w:r>
    </w:p>
    <w:p w:rsidR="00000000" w:rsidDel="00000000" w:rsidP="00000000" w:rsidRDefault="00000000" w:rsidRPr="00000000" w14:paraId="0000004D">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Pastry Chef</w:t>
      </w:r>
    </w:p>
    <w:p w:rsidR="00000000" w:rsidDel="00000000" w:rsidP="00000000" w:rsidRDefault="00000000" w:rsidRPr="00000000" w14:paraId="0000004E">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Head Cook</w:t>
      </w:r>
    </w:p>
    <w:p w:rsidR="00000000" w:rsidDel="00000000" w:rsidP="00000000" w:rsidRDefault="00000000" w:rsidRPr="00000000" w14:paraId="0000004F">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Saute Chef</w:t>
      </w:r>
    </w:p>
    <w:p w:rsidR="00000000" w:rsidDel="00000000" w:rsidP="00000000" w:rsidRDefault="00000000" w:rsidRPr="00000000" w14:paraId="00000050">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Sous Chef</w:t>
      </w:r>
    </w:p>
    <w:p w:rsidR="00000000" w:rsidDel="00000000" w:rsidP="00000000" w:rsidRDefault="00000000" w:rsidRPr="00000000" w14:paraId="00000051">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Head Chef</w:t>
      </w:r>
    </w:p>
    <w:p w:rsidR="00000000" w:rsidDel="00000000" w:rsidP="00000000" w:rsidRDefault="00000000" w:rsidRPr="00000000" w14:paraId="00000052">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Executive Chef</w:t>
      </w:r>
    </w:p>
    <w:p w:rsidR="00000000" w:rsidDel="00000000" w:rsidP="00000000" w:rsidRDefault="00000000" w:rsidRPr="00000000" w14:paraId="00000053">
      <w:pPr>
        <w:numPr>
          <w:ilvl w:val="0"/>
          <w:numId w:val="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Sanitation Officer</w:t>
      </w:r>
    </w:p>
    <w:p w:rsidR="00000000" w:rsidDel="00000000" w:rsidP="00000000" w:rsidRDefault="00000000" w:rsidRPr="00000000" w14:paraId="00000054">
      <w:pPr>
        <w:spacing w:after="0" w:line="240" w:lineRule="auto"/>
        <w:ind w:left="1245" w:firstLine="0"/>
        <w:rPr>
          <w:rFonts w:ascii="Roboto" w:cs="Roboto" w:eastAsia="Roboto" w:hAnsi="Roboto"/>
          <w:color w:val="303030"/>
        </w:rPr>
      </w:pPr>
      <w:r w:rsidDel="00000000" w:rsidR="00000000" w:rsidRPr="00000000">
        <w:rPr>
          <w:rFonts w:ascii="Roboto" w:cs="Roboto" w:eastAsia="Roboto" w:hAnsi="Roboto"/>
          <w:color w:val="303030"/>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Housekeeping Positions</w:t>
      </w:r>
      <w:r w:rsidDel="00000000" w:rsidR="00000000" w:rsidRPr="00000000">
        <w:rPr>
          <w:rtl w:val="0"/>
        </w:rPr>
      </w:r>
    </w:p>
    <w:p w:rsidR="00000000" w:rsidDel="00000000" w:rsidP="00000000" w:rsidRDefault="00000000" w:rsidRPr="00000000" w14:paraId="00000056">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Shift Leader</w:t>
      </w:r>
    </w:p>
    <w:p w:rsidR="00000000" w:rsidDel="00000000" w:rsidP="00000000" w:rsidRDefault="00000000" w:rsidRPr="00000000" w14:paraId="00000057">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Floor Supervisor</w:t>
      </w:r>
    </w:p>
    <w:p w:rsidR="00000000" w:rsidDel="00000000" w:rsidP="00000000" w:rsidRDefault="00000000" w:rsidRPr="00000000" w14:paraId="00000058">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Chief Housekeeper</w:t>
      </w:r>
    </w:p>
    <w:p w:rsidR="00000000" w:rsidDel="00000000" w:rsidP="00000000" w:rsidRDefault="00000000" w:rsidRPr="00000000" w14:paraId="00000059">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Bell Captain</w:t>
      </w:r>
    </w:p>
    <w:p w:rsidR="00000000" w:rsidDel="00000000" w:rsidP="00000000" w:rsidRDefault="00000000" w:rsidRPr="00000000" w14:paraId="0000005A">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Room Inspector</w:t>
      </w:r>
    </w:p>
    <w:p w:rsidR="00000000" w:rsidDel="00000000" w:rsidP="00000000" w:rsidRDefault="00000000" w:rsidRPr="00000000" w14:paraId="0000005B">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Laundry Supervisor</w:t>
      </w:r>
    </w:p>
    <w:p w:rsidR="00000000" w:rsidDel="00000000" w:rsidP="00000000" w:rsidRDefault="00000000" w:rsidRPr="00000000" w14:paraId="0000005C">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Executive Housekeeper</w:t>
      </w:r>
    </w:p>
    <w:p w:rsidR="00000000" w:rsidDel="00000000" w:rsidP="00000000" w:rsidRDefault="00000000" w:rsidRPr="00000000" w14:paraId="0000005D">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Housekeeping Manager</w:t>
      </w:r>
    </w:p>
    <w:p w:rsidR="00000000" w:rsidDel="00000000" w:rsidP="00000000" w:rsidRDefault="00000000" w:rsidRPr="00000000" w14:paraId="0000005E">
      <w:pPr>
        <w:numPr>
          <w:ilvl w:val="0"/>
          <w:numId w:val="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Laundry Manager</w:t>
      </w:r>
    </w:p>
    <w:p w:rsidR="00000000" w:rsidDel="00000000" w:rsidP="00000000" w:rsidRDefault="00000000" w:rsidRPr="00000000" w14:paraId="0000005F">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Front Office Positions</w:t>
      </w:r>
      <w:r w:rsidDel="00000000" w:rsidR="00000000" w:rsidRPr="00000000">
        <w:rPr>
          <w:rtl w:val="0"/>
        </w:rPr>
      </w:r>
    </w:p>
    <w:p w:rsidR="00000000" w:rsidDel="00000000" w:rsidP="00000000" w:rsidRDefault="00000000" w:rsidRPr="00000000" w14:paraId="00000061">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Airport Representative</w:t>
      </w:r>
    </w:p>
    <w:p w:rsidR="00000000" w:rsidDel="00000000" w:rsidP="00000000" w:rsidRDefault="00000000" w:rsidRPr="00000000" w14:paraId="00000062">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Front Office Supervisor</w:t>
      </w:r>
    </w:p>
    <w:p w:rsidR="00000000" w:rsidDel="00000000" w:rsidP="00000000" w:rsidRDefault="00000000" w:rsidRPr="00000000" w14:paraId="00000063">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Duty Supervisor</w:t>
      </w:r>
    </w:p>
    <w:p w:rsidR="00000000" w:rsidDel="00000000" w:rsidP="00000000" w:rsidRDefault="00000000" w:rsidRPr="00000000" w14:paraId="00000064">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Front Office Manager</w:t>
      </w:r>
    </w:p>
    <w:p w:rsidR="00000000" w:rsidDel="00000000" w:rsidP="00000000" w:rsidRDefault="00000000" w:rsidRPr="00000000" w14:paraId="00000065">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Rooms Division Manager</w:t>
      </w:r>
    </w:p>
    <w:p w:rsidR="00000000" w:rsidDel="00000000" w:rsidP="00000000" w:rsidRDefault="00000000" w:rsidRPr="00000000" w14:paraId="00000066">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Reservations Manager</w:t>
      </w:r>
    </w:p>
    <w:p w:rsidR="00000000" w:rsidDel="00000000" w:rsidP="00000000" w:rsidRDefault="00000000" w:rsidRPr="00000000" w14:paraId="00000067">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Reservations Manager</w:t>
      </w:r>
    </w:p>
    <w:p w:rsidR="00000000" w:rsidDel="00000000" w:rsidP="00000000" w:rsidRDefault="00000000" w:rsidRPr="00000000" w14:paraId="00000068">
      <w:pPr>
        <w:numPr>
          <w:ilvl w:val="0"/>
          <w:numId w:val="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Unit Manager</w:t>
      </w:r>
    </w:p>
    <w:p w:rsidR="00000000" w:rsidDel="00000000" w:rsidP="00000000" w:rsidRDefault="00000000" w:rsidRPr="00000000" w14:paraId="00000069">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Convention, Entertainment Positions</w:t>
      </w:r>
      <w:r w:rsidDel="00000000" w:rsidR="00000000" w:rsidRPr="00000000">
        <w:rPr>
          <w:rtl w:val="0"/>
        </w:rPr>
      </w:r>
    </w:p>
    <w:p w:rsidR="00000000" w:rsidDel="00000000" w:rsidP="00000000" w:rsidRDefault="00000000" w:rsidRPr="00000000" w14:paraId="0000006B">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Events/Entertainment</w:t>
      </w:r>
    </w:p>
    <w:p w:rsidR="00000000" w:rsidDel="00000000" w:rsidP="00000000" w:rsidRDefault="00000000" w:rsidRPr="00000000" w14:paraId="0000006C">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Organizers/Planners</w:t>
      </w:r>
    </w:p>
    <w:p w:rsidR="00000000" w:rsidDel="00000000" w:rsidP="00000000" w:rsidRDefault="00000000" w:rsidRPr="00000000" w14:paraId="0000006D">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Assistant Manager</w:t>
      </w:r>
    </w:p>
    <w:p w:rsidR="00000000" w:rsidDel="00000000" w:rsidP="00000000" w:rsidRDefault="00000000" w:rsidRPr="00000000" w14:paraId="0000006E">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Research Directors</w:t>
      </w:r>
    </w:p>
    <w:p w:rsidR="00000000" w:rsidDel="00000000" w:rsidP="00000000" w:rsidRDefault="00000000" w:rsidRPr="00000000" w14:paraId="0000006F">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Marketing Manager</w:t>
      </w:r>
    </w:p>
    <w:p w:rsidR="00000000" w:rsidDel="00000000" w:rsidP="00000000" w:rsidRDefault="00000000" w:rsidRPr="00000000" w14:paraId="00000070">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Events Planner</w:t>
      </w:r>
    </w:p>
    <w:p w:rsidR="00000000" w:rsidDel="00000000" w:rsidP="00000000" w:rsidRDefault="00000000" w:rsidRPr="00000000" w14:paraId="00000071">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Exhibit Planner</w:t>
      </w:r>
    </w:p>
    <w:p w:rsidR="00000000" w:rsidDel="00000000" w:rsidP="00000000" w:rsidRDefault="00000000" w:rsidRPr="00000000" w14:paraId="00000072">
      <w:pPr>
        <w:numPr>
          <w:ilvl w:val="0"/>
          <w:numId w:val="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Convent and Event Manager</w:t>
      </w:r>
    </w:p>
    <w:p w:rsidR="00000000" w:rsidDel="00000000" w:rsidP="00000000" w:rsidRDefault="00000000" w:rsidRPr="00000000" w14:paraId="00000073">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Public Relations Positions</w:t>
      </w:r>
      <w:r w:rsidDel="00000000" w:rsidR="00000000" w:rsidRPr="00000000">
        <w:rPr>
          <w:rtl w:val="0"/>
        </w:rPr>
      </w:r>
    </w:p>
    <w:p w:rsidR="00000000" w:rsidDel="00000000" w:rsidP="00000000" w:rsidRDefault="00000000" w:rsidRPr="00000000" w14:paraId="00000075">
      <w:pPr>
        <w:numPr>
          <w:ilvl w:val="0"/>
          <w:numId w:val="8"/>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Public Relations</w:t>
      </w:r>
    </w:p>
    <w:p w:rsidR="00000000" w:rsidDel="00000000" w:rsidP="00000000" w:rsidRDefault="00000000" w:rsidRPr="00000000" w14:paraId="00000076">
      <w:pPr>
        <w:numPr>
          <w:ilvl w:val="0"/>
          <w:numId w:val="8"/>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Personnel Writer</w:t>
      </w:r>
    </w:p>
    <w:p w:rsidR="00000000" w:rsidDel="00000000" w:rsidP="00000000" w:rsidRDefault="00000000" w:rsidRPr="00000000" w14:paraId="00000077">
      <w:pPr>
        <w:numPr>
          <w:ilvl w:val="0"/>
          <w:numId w:val="8"/>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Telemarketing Staff</w:t>
      </w:r>
    </w:p>
    <w:p w:rsidR="00000000" w:rsidDel="00000000" w:rsidP="00000000" w:rsidRDefault="00000000" w:rsidRPr="00000000" w14:paraId="00000078">
      <w:pPr>
        <w:numPr>
          <w:ilvl w:val="0"/>
          <w:numId w:val="8"/>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 Director</w:t>
      </w:r>
    </w:p>
    <w:p w:rsidR="00000000" w:rsidDel="00000000" w:rsidP="00000000" w:rsidRDefault="00000000" w:rsidRPr="00000000" w14:paraId="00000079">
      <w:pPr>
        <w:numPr>
          <w:ilvl w:val="0"/>
          <w:numId w:val="8"/>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 Manager</w:t>
      </w:r>
    </w:p>
    <w:p w:rsidR="00000000" w:rsidDel="00000000" w:rsidP="00000000" w:rsidRDefault="00000000" w:rsidRPr="00000000" w14:paraId="0000007A">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Sales and Marketing Positions</w:t>
      </w:r>
      <w:r w:rsidDel="00000000" w:rsidR="00000000" w:rsidRPr="00000000">
        <w:rPr>
          <w:rtl w:val="0"/>
        </w:rPr>
      </w:r>
    </w:p>
    <w:p w:rsidR="00000000" w:rsidDel="00000000" w:rsidP="00000000" w:rsidRDefault="00000000" w:rsidRPr="00000000" w14:paraId="0000007C">
      <w:pPr>
        <w:numPr>
          <w:ilvl w:val="0"/>
          <w:numId w:val="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Sales and Marketing</w:t>
      </w:r>
    </w:p>
    <w:p w:rsidR="00000000" w:rsidDel="00000000" w:rsidP="00000000" w:rsidRDefault="00000000" w:rsidRPr="00000000" w14:paraId="0000007D">
      <w:pPr>
        <w:numPr>
          <w:ilvl w:val="0"/>
          <w:numId w:val="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Account Executives</w:t>
      </w:r>
    </w:p>
    <w:p w:rsidR="00000000" w:rsidDel="00000000" w:rsidP="00000000" w:rsidRDefault="00000000" w:rsidRPr="00000000" w14:paraId="0000007E">
      <w:pPr>
        <w:numPr>
          <w:ilvl w:val="0"/>
          <w:numId w:val="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Sales and Marketing Supervisor</w:t>
      </w:r>
    </w:p>
    <w:p w:rsidR="00000000" w:rsidDel="00000000" w:rsidP="00000000" w:rsidRDefault="00000000" w:rsidRPr="00000000" w14:paraId="0000007F">
      <w:pPr>
        <w:numPr>
          <w:ilvl w:val="0"/>
          <w:numId w:val="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Director</w:t>
      </w:r>
    </w:p>
    <w:p w:rsidR="00000000" w:rsidDel="00000000" w:rsidP="00000000" w:rsidRDefault="00000000" w:rsidRPr="00000000" w14:paraId="00000080">
      <w:pPr>
        <w:numPr>
          <w:ilvl w:val="0"/>
          <w:numId w:val="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Manager</w:t>
      </w:r>
    </w:p>
    <w:p w:rsidR="00000000" w:rsidDel="00000000" w:rsidP="00000000" w:rsidRDefault="00000000" w:rsidRPr="00000000" w14:paraId="00000081">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Sports, Leisure and Recreation Center Personnel</w:t>
      </w:r>
      <w:r w:rsidDel="00000000" w:rsidR="00000000" w:rsidRPr="00000000">
        <w:rPr>
          <w:rtl w:val="0"/>
        </w:rPr>
      </w:r>
    </w:p>
    <w:p w:rsidR="00000000" w:rsidDel="00000000" w:rsidP="00000000" w:rsidRDefault="00000000" w:rsidRPr="00000000" w14:paraId="00000083">
      <w:pPr>
        <w:numPr>
          <w:ilvl w:val="0"/>
          <w:numId w:val="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Spa Manager Activity Director</w:t>
      </w:r>
    </w:p>
    <w:p w:rsidR="00000000" w:rsidDel="00000000" w:rsidP="00000000" w:rsidRDefault="00000000" w:rsidRPr="00000000" w14:paraId="00000084">
      <w:pPr>
        <w:numPr>
          <w:ilvl w:val="0"/>
          <w:numId w:val="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Recreation Director Events Coordinator</w:t>
      </w:r>
    </w:p>
    <w:p w:rsidR="00000000" w:rsidDel="00000000" w:rsidP="00000000" w:rsidRDefault="00000000" w:rsidRPr="00000000" w14:paraId="00000085">
      <w:pPr>
        <w:numPr>
          <w:ilvl w:val="0"/>
          <w:numId w:val="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Leisure Manager</w:t>
      </w:r>
    </w:p>
    <w:p w:rsidR="00000000" w:rsidDel="00000000" w:rsidP="00000000" w:rsidRDefault="00000000" w:rsidRPr="00000000" w14:paraId="00000086">
      <w:pPr>
        <w:spacing w:after="0" w:line="240" w:lineRule="auto"/>
        <w:ind w:left="1245" w:firstLine="0"/>
        <w:rPr>
          <w:rFonts w:ascii="Roboto" w:cs="Roboto" w:eastAsia="Roboto" w:hAnsi="Roboto"/>
          <w:color w:val="30303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Graduates of BSHM will be able to:</w:t>
      </w:r>
      <w:r w:rsidDel="00000000" w:rsidR="00000000" w:rsidRPr="00000000">
        <w:rPr>
          <w:rtl w:val="0"/>
        </w:rPr>
      </w:r>
    </w:p>
    <w:p w:rsidR="00000000" w:rsidDel="00000000" w:rsidP="00000000" w:rsidRDefault="00000000" w:rsidRPr="00000000" w14:paraId="00000089">
      <w:pPr>
        <w:numPr>
          <w:ilvl w:val="0"/>
          <w:numId w:val="9"/>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implement and monitor tours and sales activities;</w:t>
      </w:r>
    </w:p>
    <w:p w:rsidR="00000000" w:rsidDel="00000000" w:rsidP="00000000" w:rsidRDefault="00000000" w:rsidRPr="00000000" w14:paraId="0000008A">
      <w:pPr>
        <w:numPr>
          <w:ilvl w:val="0"/>
          <w:numId w:val="9"/>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Research, plan and conduct various tour guiding activities;</w:t>
      </w:r>
    </w:p>
    <w:p w:rsidR="00000000" w:rsidDel="00000000" w:rsidP="00000000" w:rsidRDefault="00000000" w:rsidRPr="00000000" w14:paraId="0000008B">
      <w:pPr>
        <w:numPr>
          <w:ilvl w:val="0"/>
          <w:numId w:val="9"/>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Develop appropriate marketing programs and arrange the required travel services;</w:t>
      </w:r>
    </w:p>
    <w:p w:rsidR="00000000" w:rsidDel="00000000" w:rsidP="00000000" w:rsidRDefault="00000000" w:rsidRPr="00000000" w14:paraId="0000008C">
      <w:pPr>
        <w:numPr>
          <w:ilvl w:val="0"/>
          <w:numId w:val="9"/>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organize, implement and evaluate MICE activities;</w:t>
      </w:r>
    </w:p>
    <w:p w:rsidR="00000000" w:rsidDel="00000000" w:rsidP="00000000" w:rsidRDefault="00000000" w:rsidRPr="00000000" w14:paraId="0000008D">
      <w:pPr>
        <w:numPr>
          <w:ilvl w:val="0"/>
          <w:numId w:val="9"/>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develop and evaluate tourism sites and attractions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They will also be able to perform the following functions common to tourism and hospitality industries:</w:t>
      </w:r>
      <w:r w:rsidDel="00000000" w:rsidR="00000000" w:rsidRPr="00000000">
        <w:rPr>
          <w:rtl w:val="0"/>
        </w:rPr>
      </w:r>
    </w:p>
    <w:p w:rsidR="00000000" w:rsidDel="00000000" w:rsidP="00000000" w:rsidRDefault="00000000" w:rsidRPr="00000000" w14:paraId="0000008F">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Produce food products and services complying with enterprise standards;</w:t>
      </w:r>
    </w:p>
    <w:p w:rsidR="00000000" w:rsidDel="00000000" w:rsidP="00000000" w:rsidRDefault="00000000" w:rsidRPr="00000000" w14:paraId="00000090">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Apply management skills in F &amp; B services and operations;</w:t>
      </w:r>
    </w:p>
    <w:p w:rsidR="00000000" w:rsidDel="00000000" w:rsidP="00000000" w:rsidRDefault="00000000" w:rsidRPr="00000000" w14:paraId="00000091">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Perform and provide full guest cycle services for front office;</w:t>
      </w:r>
    </w:p>
    <w:p w:rsidR="00000000" w:rsidDel="00000000" w:rsidP="00000000" w:rsidRDefault="00000000" w:rsidRPr="00000000" w14:paraId="00000092">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and maintain various housekeeping services for guest and facility operations;</w:t>
      </w:r>
    </w:p>
    <w:p w:rsidR="00000000" w:rsidDel="00000000" w:rsidP="00000000" w:rsidRDefault="00000000" w:rsidRPr="00000000" w14:paraId="00000093">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and implement a risk management program to provide a safe and secure workplace;</w:t>
      </w:r>
    </w:p>
    <w:p w:rsidR="00000000" w:rsidDel="00000000" w:rsidP="00000000" w:rsidRDefault="00000000" w:rsidRPr="00000000" w14:paraId="00000094">
      <w:pPr>
        <w:numPr>
          <w:ilvl w:val="0"/>
          <w:numId w:val="10"/>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Provide food and beverage services and manage the operation seamlessly based on industry standards.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6"/>
        <w:shd w:fill="e5e3e4" w:val="clear"/>
        <w:spacing w:before="0" w:lineRule="auto"/>
        <w:rPr>
          <w:rFonts w:ascii="Roboto" w:cs="Roboto" w:eastAsia="Roboto" w:hAnsi="Roboto"/>
          <w:color w:val="161616"/>
          <w:sz w:val="38"/>
          <w:szCs w:val="38"/>
          <w:u w:val="single"/>
        </w:rPr>
      </w:pPr>
      <w:hyperlink r:id="rId10">
        <w:r w:rsidDel="00000000" w:rsidR="00000000" w:rsidRPr="00000000">
          <w:rPr>
            <w:rFonts w:ascii="Roboto" w:cs="Roboto" w:eastAsia="Roboto" w:hAnsi="Roboto"/>
            <w:b w:val="1"/>
            <w:color w:val="af313c"/>
            <w:sz w:val="38"/>
            <w:szCs w:val="38"/>
            <w:u w:val="single"/>
            <w:rtl w:val="0"/>
          </w:rPr>
          <w:t xml:space="preserve">Bachelor of Science in Tourism Management</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UE CAS Caloocan’s BSTM degree program trains future tourism professionals for work here and abroad. The program, which is Level II-accredited by PAASCU, produces globally competitive professionals in the world’s biggest and fastest growing industry: tourism. It specifically prepares students for job prospects that include the following: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Travel Sector Positions</w:t>
      </w:r>
      <w:r w:rsidDel="00000000" w:rsidR="00000000" w:rsidRPr="00000000">
        <w:rPr>
          <w:rtl w:val="0"/>
        </w:rPr>
      </w:r>
    </w:p>
    <w:p w:rsidR="00000000" w:rsidDel="00000000" w:rsidP="00000000" w:rsidRDefault="00000000" w:rsidRPr="00000000" w14:paraId="000000AE">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Flight Attendant</w:t>
      </w:r>
    </w:p>
    <w:p w:rsidR="00000000" w:rsidDel="00000000" w:rsidP="00000000" w:rsidRDefault="00000000" w:rsidRPr="00000000" w14:paraId="000000AF">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Domestic Travel Counselor</w:t>
      </w:r>
    </w:p>
    <w:p w:rsidR="00000000" w:rsidDel="00000000" w:rsidP="00000000" w:rsidRDefault="00000000" w:rsidRPr="00000000" w14:paraId="000000B0">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International Travel Counselor</w:t>
      </w:r>
    </w:p>
    <w:p w:rsidR="00000000" w:rsidDel="00000000" w:rsidP="00000000" w:rsidRDefault="00000000" w:rsidRPr="00000000" w14:paraId="000000B1">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Tour Planner</w:t>
      </w:r>
    </w:p>
    <w:p w:rsidR="00000000" w:rsidDel="00000000" w:rsidP="00000000" w:rsidRDefault="00000000" w:rsidRPr="00000000" w14:paraId="000000B2">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Group Coordinator</w:t>
      </w:r>
    </w:p>
    <w:p w:rsidR="00000000" w:rsidDel="00000000" w:rsidP="00000000" w:rsidRDefault="00000000" w:rsidRPr="00000000" w14:paraId="000000B3">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Advertising Specialist</w:t>
      </w:r>
    </w:p>
    <w:p w:rsidR="00000000" w:rsidDel="00000000" w:rsidP="00000000" w:rsidRDefault="00000000" w:rsidRPr="00000000" w14:paraId="000000B4">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Public Information Officer</w:t>
      </w:r>
    </w:p>
    <w:p w:rsidR="00000000" w:rsidDel="00000000" w:rsidP="00000000" w:rsidRDefault="00000000" w:rsidRPr="00000000" w14:paraId="000000B5">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Marketing Coordinator</w:t>
      </w:r>
    </w:p>
    <w:p w:rsidR="00000000" w:rsidDel="00000000" w:rsidP="00000000" w:rsidRDefault="00000000" w:rsidRPr="00000000" w14:paraId="000000B6">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Communication Specialist</w:t>
      </w:r>
    </w:p>
    <w:p w:rsidR="00000000" w:rsidDel="00000000" w:rsidP="00000000" w:rsidRDefault="00000000" w:rsidRPr="00000000" w14:paraId="000000B7">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Travel Editor</w:t>
      </w:r>
    </w:p>
    <w:p w:rsidR="00000000" w:rsidDel="00000000" w:rsidP="00000000" w:rsidRDefault="00000000" w:rsidRPr="00000000" w14:paraId="000000B8">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Media Coordinator</w:t>
      </w:r>
    </w:p>
    <w:p w:rsidR="00000000" w:rsidDel="00000000" w:rsidP="00000000" w:rsidRDefault="00000000" w:rsidRPr="00000000" w14:paraId="000000B9">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Travel Writer</w:t>
      </w:r>
    </w:p>
    <w:p w:rsidR="00000000" w:rsidDel="00000000" w:rsidP="00000000" w:rsidRDefault="00000000" w:rsidRPr="00000000" w14:paraId="000000BA">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Package Tour Coordinator</w:t>
      </w:r>
    </w:p>
    <w:p w:rsidR="00000000" w:rsidDel="00000000" w:rsidP="00000000" w:rsidRDefault="00000000" w:rsidRPr="00000000" w14:paraId="000000BB">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Research Director</w:t>
      </w:r>
    </w:p>
    <w:p w:rsidR="00000000" w:rsidDel="00000000" w:rsidP="00000000" w:rsidRDefault="00000000" w:rsidRPr="00000000" w14:paraId="000000BC">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Advertising Manager</w:t>
      </w:r>
    </w:p>
    <w:p w:rsidR="00000000" w:rsidDel="00000000" w:rsidP="00000000" w:rsidRDefault="00000000" w:rsidRPr="00000000" w14:paraId="000000BD">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Trainee Group Consultant</w:t>
      </w:r>
    </w:p>
    <w:p w:rsidR="00000000" w:rsidDel="00000000" w:rsidP="00000000" w:rsidRDefault="00000000" w:rsidRPr="00000000" w14:paraId="000000BE">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Ticketing Manager</w:t>
      </w:r>
    </w:p>
    <w:p w:rsidR="00000000" w:rsidDel="00000000" w:rsidP="00000000" w:rsidRDefault="00000000" w:rsidRPr="00000000" w14:paraId="000000BF">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Product Development Manager</w:t>
      </w:r>
    </w:p>
    <w:p w:rsidR="00000000" w:rsidDel="00000000" w:rsidP="00000000" w:rsidRDefault="00000000" w:rsidRPr="00000000" w14:paraId="000000C0">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Director for Customer Care</w:t>
      </w:r>
    </w:p>
    <w:p w:rsidR="00000000" w:rsidDel="00000000" w:rsidP="00000000" w:rsidRDefault="00000000" w:rsidRPr="00000000" w14:paraId="000000C1">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Tourism Center Director</w:t>
      </w:r>
    </w:p>
    <w:p w:rsidR="00000000" w:rsidDel="00000000" w:rsidP="00000000" w:rsidRDefault="00000000" w:rsidRPr="00000000" w14:paraId="000000C2">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Tour Agency Operator</w:t>
      </w:r>
    </w:p>
    <w:p w:rsidR="00000000" w:rsidDel="00000000" w:rsidP="00000000" w:rsidRDefault="00000000" w:rsidRPr="00000000" w14:paraId="000000C3">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Tour Agency Supervisor</w:t>
      </w:r>
    </w:p>
    <w:p w:rsidR="00000000" w:rsidDel="00000000" w:rsidP="00000000" w:rsidRDefault="00000000" w:rsidRPr="00000000" w14:paraId="000000C4">
      <w:pPr>
        <w:numPr>
          <w:ilvl w:val="0"/>
          <w:numId w:val="11"/>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Government Tourism Officers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Lodging Sector Positions</w:t>
      </w:r>
      <w:r w:rsidDel="00000000" w:rsidR="00000000" w:rsidRPr="00000000">
        <w:rPr>
          <w:rtl w:val="0"/>
        </w:rPr>
      </w:r>
    </w:p>
    <w:p w:rsidR="00000000" w:rsidDel="00000000" w:rsidP="00000000" w:rsidRDefault="00000000" w:rsidRPr="00000000" w14:paraId="000000C7">
      <w:pPr>
        <w:numPr>
          <w:ilvl w:val="0"/>
          <w:numId w:val="2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Sales Representative</w:t>
      </w:r>
    </w:p>
    <w:p w:rsidR="00000000" w:rsidDel="00000000" w:rsidP="00000000" w:rsidRDefault="00000000" w:rsidRPr="00000000" w14:paraId="000000C8">
      <w:pPr>
        <w:numPr>
          <w:ilvl w:val="0"/>
          <w:numId w:val="2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Management Trainees</w:t>
      </w:r>
    </w:p>
    <w:p w:rsidR="00000000" w:rsidDel="00000000" w:rsidP="00000000" w:rsidRDefault="00000000" w:rsidRPr="00000000" w14:paraId="000000C9">
      <w:pPr>
        <w:numPr>
          <w:ilvl w:val="0"/>
          <w:numId w:val="2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Reservation Clerk</w:t>
      </w:r>
    </w:p>
    <w:p w:rsidR="00000000" w:rsidDel="00000000" w:rsidP="00000000" w:rsidRDefault="00000000" w:rsidRPr="00000000" w14:paraId="000000CA">
      <w:pPr>
        <w:numPr>
          <w:ilvl w:val="0"/>
          <w:numId w:val="23"/>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Front Office Manager</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Assembly and Event Management</w:t>
      </w:r>
      <w:r w:rsidDel="00000000" w:rsidR="00000000" w:rsidRPr="00000000">
        <w:rPr>
          <w:rtl w:val="0"/>
        </w:rPr>
      </w:r>
    </w:p>
    <w:p w:rsidR="00000000" w:rsidDel="00000000" w:rsidP="00000000" w:rsidRDefault="00000000" w:rsidRPr="00000000" w14:paraId="000000CD">
      <w:pPr>
        <w:numPr>
          <w:ilvl w:val="0"/>
          <w:numId w:val="2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Information Specialist’</w:t>
      </w:r>
    </w:p>
    <w:p w:rsidR="00000000" w:rsidDel="00000000" w:rsidP="00000000" w:rsidRDefault="00000000" w:rsidRPr="00000000" w14:paraId="000000CE">
      <w:pPr>
        <w:numPr>
          <w:ilvl w:val="0"/>
          <w:numId w:val="2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Public Relations Staff</w:t>
      </w:r>
    </w:p>
    <w:p w:rsidR="00000000" w:rsidDel="00000000" w:rsidP="00000000" w:rsidRDefault="00000000" w:rsidRPr="00000000" w14:paraId="000000CF">
      <w:pPr>
        <w:numPr>
          <w:ilvl w:val="0"/>
          <w:numId w:val="24"/>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Event Organizer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Recreation and Sector Positions</w:t>
      </w:r>
      <w:r w:rsidDel="00000000" w:rsidR="00000000" w:rsidRPr="00000000">
        <w:rPr>
          <w:rtl w:val="0"/>
        </w:rPr>
      </w:r>
    </w:p>
    <w:p w:rsidR="00000000" w:rsidDel="00000000" w:rsidP="00000000" w:rsidRDefault="00000000" w:rsidRPr="00000000" w14:paraId="000000D2">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Park Guide Museum Guide</w:t>
      </w:r>
    </w:p>
    <w:p w:rsidR="00000000" w:rsidDel="00000000" w:rsidP="00000000" w:rsidRDefault="00000000" w:rsidRPr="00000000" w14:paraId="000000D3">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Recreation Specialists</w:t>
      </w:r>
    </w:p>
    <w:p w:rsidR="00000000" w:rsidDel="00000000" w:rsidP="00000000" w:rsidRDefault="00000000" w:rsidRPr="00000000" w14:paraId="000000D4">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Camp Counselors</w:t>
      </w:r>
    </w:p>
    <w:p w:rsidR="00000000" w:rsidDel="00000000" w:rsidP="00000000" w:rsidRDefault="00000000" w:rsidRPr="00000000" w14:paraId="000000D5">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Camping Directory</w:t>
      </w:r>
    </w:p>
    <w:p w:rsidR="00000000" w:rsidDel="00000000" w:rsidP="00000000" w:rsidRDefault="00000000" w:rsidRPr="00000000" w14:paraId="000000D6">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Recreation Director</w:t>
      </w:r>
    </w:p>
    <w:p w:rsidR="00000000" w:rsidDel="00000000" w:rsidP="00000000" w:rsidRDefault="00000000" w:rsidRPr="00000000" w14:paraId="000000D7">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Events Coordinator</w:t>
      </w:r>
    </w:p>
    <w:p w:rsidR="00000000" w:rsidDel="00000000" w:rsidP="00000000" w:rsidRDefault="00000000" w:rsidRPr="00000000" w14:paraId="000000D8">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Activity Director</w:t>
      </w:r>
    </w:p>
    <w:p w:rsidR="00000000" w:rsidDel="00000000" w:rsidP="00000000" w:rsidRDefault="00000000" w:rsidRPr="00000000" w14:paraId="000000D9">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Recreation Director</w:t>
      </w:r>
    </w:p>
    <w:p w:rsidR="00000000" w:rsidDel="00000000" w:rsidP="00000000" w:rsidRDefault="00000000" w:rsidRPr="00000000" w14:paraId="000000DA">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Events Coordinator</w:t>
      </w:r>
    </w:p>
    <w:p w:rsidR="00000000" w:rsidDel="00000000" w:rsidP="00000000" w:rsidRDefault="00000000" w:rsidRPr="00000000" w14:paraId="000000DB">
      <w:pPr>
        <w:numPr>
          <w:ilvl w:val="0"/>
          <w:numId w:val="2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Manager Administrator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Graduates of BSTM will be able to:</w:t>
      </w:r>
      <w:r w:rsidDel="00000000" w:rsidR="00000000" w:rsidRPr="00000000">
        <w:rPr>
          <w:rtl w:val="0"/>
        </w:rPr>
      </w:r>
    </w:p>
    <w:p w:rsidR="00000000" w:rsidDel="00000000" w:rsidP="00000000" w:rsidRDefault="00000000" w:rsidRPr="00000000" w14:paraId="000000DF">
      <w:pPr>
        <w:numPr>
          <w:ilvl w:val="0"/>
          <w:numId w:val="2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implement and monitor tours and sales activities;</w:t>
      </w:r>
    </w:p>
    <w:p w:rsidR="00000000" w:rsidDel="00000000" w:rsidP="00000000" w:rsidRDefault="00000000" w:rsidRPr="00000000" w14:paraId="000000E0">
      <w:pPr>
        <w:numPr>
          <w:ilvl w:val="0"/>
          <w:numId w:val="2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Research, plan and conduct various tour guiding activities;</w:t>
      </w:r>
    </w:p>
    <w:p w:rsidR="00000000" w:rsidDel="00000000" w:rsidP="00000000" w:rsidRDefault="00000000" w:rsidRPr="00000000" w14:paraId="000000E1">
      <w:pPr>
        <w:numPr>
          <w:ilvl w:val="0"/>
          <w:numId w:val="2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Develop appropriate marketing programs and arrange the required travel services;</w:t>
      </w:r>
    </w:p>
    <w:p w:rsidR="00000000" w:rsidDel="00000000" w:rsidP="00000000" w:rsidRDefault="00000000" w:rsidRPr="00000000" w14:paraId="000000E2">
      <w:pPr>
        <w:numPr>
          <w:ilvl w:val="0"/>
          <w:numId w:val="2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organize, implement and evaluate MICE activities;</w:t>
      </w:r>
    </w:p>
    <w:p w:rsidR="00000000" w:rsidDel="00000000" w:rsidP="00000000" w:rsidRDefault="00000000" w:rsidRPr="00000000" w14:paraId="000000E3">
      <w:pPr>
        <w:numPr>
          <w:ilvl w:val="0"/>
          <w:numId w:val="2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Plan, develop and evaluate tourism sites and attractions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They will also be able to perform the following functions common to tourism and hospitality industries:</w:t>
      </w:r>
      <w:r w:rsidDel="00000000" w:rsidR="00000000" w:rsidRPr="00000000">
        <w:rPr>
          <w:rtl w:val="0"/>
        </w:rPr>
      </w:r>
    </w:p>
    <w:p w:rsidR="00000000" w:rsidDel="00000000" w:rsidP="00000000" w:rsidRDefault="00000000" w:rsidRPr="00000000" w14:paraId="000000E6">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Demonstrate knowledge of tourism industry, local tourism products and services;</w:t>
      </w:r>
    </w:p>
    <w:p w:rsidR="00000000" w:rsidDel="00000000" w:rsidP="00000000" w:rsidRDefault="00000000" w:rsidRPr="00000000" w14:paraId="000000E7">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Interpret and apply relevant laws related to tourism industry;</w:t>
      </w:r>
    </w:p>
    <w:p w:rsidR="00000000" w:rsidDel="00000000" w:rsidP="00000000" w:rsidRDefault="00000000" w:rsidRPr="00000000" w14:paraId="000000E8">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Utilize information technology applications for tourism and hospitality;</w:t>
      </w:r>
    </w:p>
    <w:p w:rsidR="00000000" w:rsidDel="00000000" w:rsidP="00000000" w:rsidRDefault="00000000" w:rsidRPr="00000000" w14:paraId="000000E9">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Manage and market a service-oriented business organization;</w:t>
      </w:r>
    </w:p>
    <w:p w:rsidR="00000000" w:rsidDel="00000000" w:rsidP="00000000" w:rsidRDefault="00000000" w:rsidRPr="00000000" w14:paraId="000000EA">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Prepare and monitor financial transactions and reports;</w:t>
      </w:r>
    </w:p>
    <w:p w:rsidR="00000000" w:rsidDel="00000000" w:rsidP="00000000" w:rsidRDefault="00000000" w:rsidRPr="00000000" w14:paraId="000000EB">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Perform human capital development functions of a tourism-oriented organization;</w:t>
      </w:r>
    </w:p>
    <w:p w:rsidR="00000000" w:rsidDel="00000000" w:rsidP="00000000" w:rsidRDefault="00000000" w:rsidRPr="00000000" w14:paraId="000000EC">
      <w:pPr>
        <w:numPr>
          <w:ilvl w:val="0"/>
          <w:numId w:val="27"/>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Utilize various communication channels proficiently in dealing with guests and colleagues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hd w:fill="e5e3e4" w:val="clea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UE College of Arts and Sciences</w:t>
      </w:r>
      <w:r w:rsidDel="00000000" w:rsidR="00000000" w:rsidRPr="00000000">
        <w:rPr>
          <w:rFonts w:ascii="Roboto" w:cs="Roboto" w:eastAsia="Roboto" w:hAnsi="Roboto"/>
          <w:sz w:val="24"/>
          <w:szCs w:val="24"/>
          <w:rtl w:val="0"/>
        </w:rPr>
        <w:t xml:space="preserve">– Caloocan has three accredited programs:</w:t>
      </w:r>
    </w:p>
    <w:p w:rsidR="00000000" w:rsidDel="00000000" w:rsidP="00000000" w:rsidRDefault="00000000" w:rsidRPr="00000000" w14:paraId="000000F9">
      <w:pPr>
        <w:numPr>
          <w:ilvl w:val="0"/>
          <w:numId w:val="17"/>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 Communication Arts, Level III Reaccredited (effective April 2015 to May 2017)</w:t>
      </w:r>
    </w:p>
    <w:p w:rsidR="00000000" w:rsidDel="00000000" w:rsidP="00000000" w:rsidRDefault="00000000" w:rsidRPr="00000000" w14:paraId="000000FA">
      <w:pPr>
        <w:numPr>
          <w:ilvl w:val="0"/>
          <w:numId w:val="17"/>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Tourism Management, Level I Accredited</w:t>
      </w:r>
    </w:p>
    <w:p w:rsidR="00000000" w:rsidDel="00000000" w:rsidP="00000000" w:rsidRDefault="00000000" w:rsidRPr="00000000" w14:paraId="000000FB">
      <w:pPr>
        <w:numPr>
          <w:ilvl w:val="0"/>
          <w:numId w:val="17"/>
        </w:numPr>
        <w:spacing w:after="0" w:line="240" w:lineRule="auto"/>
        <w:ind w:left="1245" w:hanging="360"/>
        <w:rPr>
          <w:rFonts w:ascii="Roboto" w:cs="Roboto" w:eastAsia="Roboto" w:hAnsi="Roboto"/>
          <w:color w:val="ffffff"/>
          <w:sz w:val="24"/>
          <w:szCs w:val="24"/>
        </w:rPr>
      </w:pPr>
      <w:r w:rsidDel="00000000" w:rsidR="00000000" w:rsidRPr="00000000">
        <w:rPr>
          <w:rFonts w:ascii="Roboto" w:cs="Roboto" w:eastAsia="Roboto" w:hAnsi="Roboto"/>
          <w:sz w:val="24"/>
          <w:szCs w:val="24"/>
          <w:rtl w:val="0"/>
        </w:rPr>
        <w:t xml:space="preserve">BS Hotel and Restaurant Management, Level I Accredited (both effective </w:t>
      </w:r>
      <w:r w:rsidDel="00000000" w:rsidR="00000000" w:rsidRPr="00000000">
        <w:rPr>
          <w:rtl w:val="0"/>
        </w:rPr>
      </w:r>
    </w:p>
    <w:p w:rsidR="00000000" w:rsidDel="00000000" w:rsidP="00000000" w:rsidRDefault="00000000" w:rsidRPr="00000000" w14:paraId="000000FC">
      <w:pPr>
        <w:shd w:fill="e5e3e4" w:val="clea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UE College of Business Administration</w:t>
      </w:r>
      <w:r w:rsidDel="00000000" w:rsidR="00000000" w:rsidRPr="00000000">
        <w:rPr>
          <w:rFonts w:ascii="Roboto" w:cs="Roboto" w:eastAsia="Roboto" w:hAnsi="Roboto"/>
          <w:sz w:val="24"/>
          <w:szCs w:val="24"/>
          <w:rtl w:val="0"/>
        </w:rPr>
        <w:t xml:space="preserve">-Caloocan has three accredited programs as well</w:t>
      </w:r>
    </w:p>
    <w:p w:rsidR="00000000" w:rsidDel="00000000" w:rsidP="00000000" w:rsidRDefault="00000000" w:rsidRPr="00000000" w14:paraId="000000FD">
      <w:pPr>
        <w:numPr>
          <w:ilvl w:val="0"/>
          <w:numId w:val="18"/>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Accountancy and BS Business Administration, both Level III Reaccredited Status (both effective April 2015 to May 2017)</w:t>
      </w:r>
    </w:p>
    <w:p w:rsidR="00000000" w:rsidDel="00000000" w:rsidP="00000000" w:rsidRDefault="00000000" w:rsidRPr="00000000" w14:paraId="000000FE">
      <w:pPr>
        <w:numPr>
          <w:ilvl w:val="0"/>
          <w:numId w:val="18"/>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Accounting Technology, Level I Accredited (December 2016 to November 2019)</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UE College of Engineering-Caloocan</w:t>
      </w:r>
      <w:r w:rsidDel="00000000" w:rsidR="00000000" w:rsidRPr="00000000">
        <w:rPr>
          <w:rFonts w:ascii="Roboto" w:cs="Roboto" w:eastAsia="Roboto" w:hAnsi="Roboto"/>
          <w:sz w:val="24"/>
          <w:szCs w:val="24"/>
          <w:rtl w:val="0"/>
        </w:rPr>
        <w:t xml:space="preserve"> has six accredited programs:</w:t>
      </w:r>
    </w:p>
    <w:p w:rsidR="00000000" w:rsidDel="00000000" w:rsidP="00000000" w:rsidRDefault="00000000" w:rsidRPr="00000000" w14:paraId="00000101">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Computer Engineering, Level III Reaccredited Status (April 2015 to May 2017);</w:t>
      </w:r>
    </w:p>
    <w:p w:rsidR="00000000" w:rsidDel="00000000" w:rsidP="00000000" w:rsidRDefault="00000000" w:rsidRPr="00000000" w14:paraId="00000102">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in Electrical Engineering, Level II Reaccredited (January 2015 to May 2017);</w:t>
      </w:r>
    </w:p>
    <w:p w:rsidR="00000000" w:rsidDel="00000000" w:rsidP="00000000" w:rsidRDefault="00000000" w:rsidRPr="00000000" w14:paraId="00000103">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Mechanical Engineering, Level II Reaccredited (January 2015 to May 2017);</w:t>
      </w:r>
    </w:p>
    <w:p w:rsidR="00000000" w:rsidDel="00000000" w:rsidP="00000000" w:rsidRDefault="00000000" w:rsidRPr="00000000" w14:paraId="00000104">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in Civil Engineering, Level II Reaccredited (January 2015 to May 2017);</w:t>
      </w:r>
    </w:p>
    <w:p w:rsidR="00000000" w:rsidDel="00000000" w:rsidP="00000000" w:rsidRDefault="00000000" w:rsidRPr="00000000" w14:paraId="00000105">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Information Technology, Level I Accredited;</w:t>
      </w:r>
    </w:p>
    <w:p w:rsidR="00000000" w:rsidDel="00000000" w:rsidP="00000000" w:rsidRDefault="00000000" w:rsidRPr="00000000" w14:paraId="00000106">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Computer Science, Level I Accredited Status (the latter two both effective December 2016 to November 2019) Philippine Accrediting Association of Schools, Colleges and Universities (PAASCU) Level II</w:t>
      </w:r>
    </w:p>
    <w:p w:rsidR="00000000" w:rsidDel="00000000" w:rsidP="00000000" w:rsidRDefault="00000000" w:rsidRPr="00000000" w14:paraId="00000107">
      <w:pPr>
        <w:numPr>
          <w:ilvl w:val="0"/>
          <w:numId w:val="19"/>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Philippine Accrediting Association of Schools, Colleges and Universities (PAASCU) Level II </w:t>
        <w:br w:type="textWrapping"/>
        <w:t xml:space="preserve">Keinaz N. Domingo (First Filipino in International Council of E-Commerce Consultants Global Ethical Hacking Leaderboard)</w:t>
      </w:r>
    </w:p>
    <w:p w:rsidR="00000000" w:rsidDel="00000000" w:rsidP="00000000" w:rsidRDefault="00000000" w:rsidRPr="00000000" w14:paraId="00000108">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shd w:fill="e5e3e4" w:val="clear"/>
        <w:spacing w:after="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 UE College of Fine Arts, Architecture and Design’s</w:t>
      </w:r>
      <w:r w:rsidDel="00000000" w:rsidR="00000000" w:rsidRPr="00000000">
        <w:rPr>
          <w:rtl w:val="0"/>
        </w:rPr>
      </w:r>
    </w:p>
    <w:p w:rsidR="00000000" w:rsidDel="00000000" w:rsidP="00000000" w:rsidRDefault="00000000" w:rsidRPr="00000000" w14:paraId="0000010A">
      <w:pPr>
        <w:numPr>
          <w:ilvl w:val="0"/>
          <w:numId w:val="20"/>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Bachelor of Fine Arts major in Advertising Arts and Painting program is Level I Accredited (December 2016 to November 2019)</w:t>
      </w:r>
    </w:p>
    <w:p w:rsidR="00000000" w:rsidDel="00000000" w:rsidP="00000000" w:rsidRDefault="00000000" w:rsidRPr="00000000" w14:paraId="0000010B">
      <w:pPr>
        <w:numPr>
          <w:ilvl w:val="0"/>
          <w:numId w:val="20"/>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BS Interior Design is on Candidate status (January 2015 to November 2016)</w:t>
      </w:r>
    </w:p>
    <w:p w:rsidR="00000000" w:rsidDel="00000000" w:rsidP="00000000" w:rsidRDefault="00000000" w:rsidRPr="00000000" w14:paraId="0000010C">
      <w:pPr>
        <w:shd w:fill="e5e3e4" w:val="clea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 CAS Caloocan, the </w:t>
      </w:r>
      <w:r w:rsidDel="00000000" w:rsidR="00000000" w:rsidRPr="00000000">
        <w:rPr>
          <w:rFonts w:ascii="Roboto" w:cs="Roboto" w:eastAsia="Roboto" w:hAnsi="Roboto"/>
          <w:b w:val="1"/>
          <w:sz w:val="24"/>
          <w:szCs w:val="24"/>
          <w:rtl w:val="0"/>
        </w:rPr>
        <w:t xml:space="preserve">UE Basic Education Department</w:t>
      </w:r>
      <w:r w:rsidDel="00000000" w:rsidR="00000000" w:rsidRPr="00000000">
        <w:rPr>
          <w:rtl w:val="0"/>
        </w:rPr>
      </w:r>
    </w:p>
    <w:p w:rsidR="00000000" w:rsidDel="00000000" w:rsidP="00000000" w:rsidRDefault="00000000" w:rsidRPr="00000000" w14:paraId="0000010D">
      <w:pPr>
        <w:numPr>
          <w:ilvl w:val="0"/>
          <w:numId w:val="21"/>
        </w:numPr>
        <w:spacing w:after="0" w:line="240" w:lineRule="auto"/>
        <w:ind w:left="124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 Education program is </w:t>
      </w:r>
      <w:r w:rsidDel="00000000" w:rsidR="00000000" w:rsidRPr="00000000">
        <w:rPr>
          <w:rFonts w:ascii="Roboto" w:cs="Roboto" w:eastAsia="Roboto" w:hAnsi="Roboto"/>
          <w:b w:val="1"/>
          <w:sz w:val="24"/>
          <w:szCs w:val="24"/>
          <w:rtl w:val="0"/>
        </w:rPr>
        <w:t xml:space="preserve">Level I</w:t>
      </w:r>
      <w:r w:rsidDel="00000000" w:rsidR="00000000" w:rsidRPr="00000000">
        <w:rPr>
          <w:rFonts w:ascii="Roboto" w:cs="Roboto" w:eastAsia="Roboto" w:hAnsi="Roboto"/>
          <w:sz w:val="24"/>
          <w:szCs w:val="24"/>
          <w:rtl w:val="0"/>
        </w:rPr>
        <w:t xml:space="preserve"> Accredited (December 2016 to November 2019)</w:t>
      </w:r>
    </w:p>
    <w:p w:rsidR="00000000" w:rsidDel="00000000" w:rsidP="00000000" w:rsidRDefault="00000000" w:rsidRPr="00000000" w14:paraId="0000010E">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ember 2016 to November 2019)</w:t>
      </w:r>
    </w:p>
    <w:p w:rsidR="00000000" w:rsidDel="00000000" w:rsidP="00000000" w:rsidRDefault="00000000" w:rsidRPr="00000000" w14:paraId="00000118">
      <w:pPr>
        <w:pStyle w:val="Heading6"/>
        <w:spacing w:before="0" w:lineRule="auto"/>
        <w:rPr>
          <w:rFonts w:ascii="Roboto" w:cs="Roboto" w:eastAsia="Roboto" w:hAnsi="Roboto"/>
          <w:color w:val="161616"/>
          <w:sz w:val="38"/>
          <w:szCs w:val="38"/>
        </w:rPr>
      </w:pPr>
      <w:r w:rsidDel="00000000" w:rsidR="00000000" w:rsidRPr="00000000">
        <w:rPr>
          <w:rFonts w:ascii="Roboto" w:cs="Roboto" w:eastAsia="Roboto" w:hAnsi="Roboto"/>
          <w:b w:val="0"/>
          <w:color w:val="161616"/>
          <w:sz w:val="38"/>
          <w:szCs w:val="38"/>
          <w:rtl w:val="0"/>
        </w:rPr>
        <w:t xml:space="preserve">About OQA and ETEEAP Center</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Office for Quality Assurance and ETEEAP Center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functions of the Office for Quality Assurance (OQA) includes monitoring and overseeing the Colleges in achieving their desired accreditation and certification goals; maintaining current status and certifications earned by the University (Autonomous Status, Center for Development etc.) Coordinating Quality Assurance training needs of teaching and non-teaching personnel of the University; and to identify appropriate quality assurance mechanism applicable to the University.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Moreover, The Expanded Tertiary Education Equivalency and Accreditation Program of University of the East was approved by the Board of Trustees in October 2019. It is CHED’s educational evaluation scheme under CMO No. 28, series of 2013 to grant individuals equivalency credits or corresponding academic degree who have acquired pertinent knowledge, skills, competencies, and proficiency from their highly valued body of work and life experiences as well as high-level, non-formal, and informal training.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It aims to provide qualified individuals or industry practitioners a college degree without them having to take up all the academic units under such programs as long as they have been working for at least five years in their field of specialization and for which degree they wish to obtain.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Currently, it offers the following programs: Bachelor of Arts in Communication in Caloocan Campus and Bachelor of Science in Business Administration Major in Marketing Management in Manila Campus.</w:t>
      </w:r>
    </w:p>
    <w:p w:rsidR="00000000" w:rsidDel="00000000" w:rsidP="00000000" w:rsidRDefault="00000000" w:rsidRPr="00000000" w14:paraId="0000011F">
      <w:pPr>
        <w:pStyle w:val="Heading6"/>
        <w:spacing w:before="0" w:lineRule="auto"/>
        <w:rPr>
          <w:rFonts w:ascii="Roboto" w:cs="Roboto" w:eastAsia="Roboto" w:hAnsi="Roboto"/>
          <w:color w:val="161616"/>
          <w:sz w:val="38"/>
          <w:szCs w:val="38"/>
        </w:rPr>
      </w:pPr>
      <w:r w:rsidDel="00000000" w:rsidR="00000000" w:rsidRPr="00000000">
        <w:rPr>
          <w:rFonts w:ascii="Roboto" w:cs="Roboto" w:eastAsia="Roboto" w:hAnsi="Roboto"/>
          <w:b w:val="0"/>
          <w:color w:val="161616"/>
          <w:sz w:val="38"/>
          <w:szCs w:val="38"/>
          <w:rtl w:val="0"/>
        </w:rPr>
        <w:t xml:space="preserve">Institutional Accreditation and Quality Assessment</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Institutional Accreditation and Quality Assessment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total of 50 or 93% of the academic programs of the University are now accredited or under accreditation: 34 in Manila and 16 in Caloocan. UE Manila has three Level IV programs, three Level III programs, thirteen Level II programs (two applied for Level III and two programs are qualified to apply for Level III), six Level I programs, 9 under Candidate status (7 visited for Level I Formal).</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UE Caloocan, on the other hand, has four programs granted Level III Reaccredited status (all are qualified to apply for Level IV), three Level II programs (2 are qualified to apply for Level III), seven Level I programs and two under Candidate status. This academic year alone, 24 programs underwent evaluation/visits by PACUCOA, PAASCU and PRC. Only four academic programs of UE without accreditation.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UE College of Computer Studies and Systems and two UE College of Engineering are still busy preparing for accreditation by the Philippine Information and Computing Accreditation Board (PICAB) and the Philippine Technological Council (PTC).</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This will enable UE to be part of the Seoul Accord in the computing and information technology and Washington Accord in engineering. The Office for Quality Assurance is also preparing for the Institutional Sustainability Assessment (ISA) and ISO accreditation.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FAAP Certificates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Caloocan Campus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College of Arts and Sciences</w:t>
        <w:br w:type="textWrapping"/>
        <w:t xml:space="preserve">College of Business Administration</w:t>
        <w:br w:type="textWrapping"/>
        <w:t xml:space="preserve">College of Computer Studies and Systems</w:t>
        <w:br w:type="textWrapping"/>
        <w:t xml:space="preserve">College of Education</w:t>
        <w:br w:type="textWrapping"/>
        <w:t xml:space="preserve">College of Engineering</w:t>
        <w:br w:type="textWrapping"/>
        <w:t xml:space="preserve">College of Fine Arts and Design</w:t>
        <w:br w:type="textWrapping"/>
        <w:t xml:space="preserve">Basic Education Department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2C">
      <w:pPr>
        <w:pStyle w:val="Heading6"/>
        <w:spacing w:before="0" w:lineRule="auto"/>
        <w:rPr>
          <w:rFonts w:ascii="Roboto" w:cs="Roboto" w:eastAsia="Roboto" w:hAnsi="Roboto"/>
          <w:color w:val="161616"/>
          <w:sz w:val="38"/>
          <w:szCs w:val="38"/>
        </w:rPr>
      </w:pPr>
      <w:r w:rsidDel="00000000" w:rsidR="00000000" w:rsidRPr="00000000">
        <w:rPr>
          <w:rFonts w:ascii="Roboto" w:cs="Roboto" w:eastAsia="Roboto" w:hAnsi="Roboto"/>
          <w:b w:val="0"/>
          <w:color w:val="161616"/>
          <w:sz w:val="38"/>
          <w:szCs w:val="38"/>
          <w:rtl w:val="0"/>
        </w:rPr>
        <w:t xml:space="preserve">OQA CONTACT DETAILS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Contact Information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Office for Quality Assurance (OQA) and ETEEAP Center</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2</w:t>
      </w:r>
      <w:r w:rsidDel="00000000" w:rsidR="00000000" w:rsidRPr="00000000">
        <w:rPr>
          <w:rFonts w:ascii="Roboto" w:cs="Roboto" w:eastAsia="Roboto" w:hAnsi="Roboto"/>
          <w:b w:val="0"/>
          <w:i w:val="0"/>
          <w:smallCaps w:val="0"/>
          <w:strike w:val="0"/>
          <w:color w:val="303030"/>
          <w:sz w:val="24"/>
          <w:szCs w:val="24"/>
          <w:u w:val="none"/>
          <w:shd w:fill="auto" w:val="clear"/>
          <w:vertAlign w:val="superscript"/>
          <w:rtl w:val="0"/>
        </w:rPr>
        <w:t xml:space="preserve">nd</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Floor Dalupan Bldg. University of the East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2219 CM Recto Avenue 1006 Manila, Philippines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Tel. Nos.: (+632) 8735-5471 locals 457, 478 (trunk line)</w:t>
        <w:br w:type="textWrapping"/>
        <w:t xml:space="preserve">(+632) 526-0275 (direct line)</w:t>
        <w:br w:type="textWrapping"/>
        <w:t xml:space="preserve">Fax No.: (+632) 526-0275</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OQA and ETEEAP Center Director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Prof. Yonardo A. Gabuyo</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w:t>
      </w:r>
      <w:hyperlink r:id="rId11">
        <w:r w:rsidDel="00000000" w:rsidR="00000000" w:rsidRPr="00000000">
          <w:rPr>
            <w:rFonts w:ascii="Roboto" w:cs="Roboto" w:eastAsia="Roboto" w:hAnsi="Roboto"/>
            <w:b w:val="0"/>
            <w:i w:val="0"/>
            <w:smallCaps w:val="0"/>
            <w:strike w:val="0"/>
            <w:color w:val="af313c"/>
            <w:sz w:val="24"/>
            <w:szCs w:val="24"/>
            <w:u w:val="single"/>
            <w:shd w:fill="auto" w:val="clear"/>
            <w:vertAlign w:val="baseline"/>
            <w:rtl w:val="0"/>
          </w:rPr>
          <w:t xml:space="preserve">yonardo.gabuyo@ue.edu.ph/yonardogabuyo@yahoo.com</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OQA and ETEEP Center Staffs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Mr. Michael Anthony Aduan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w:t>
      </w:r>
      <w:hyperlink r:id="rId12">
        <w:r w:rsidDel="00000000" w:rsidR="00000000" w:rsidRPr="00000000">
          <w:rPr>
            <w:rFonts w:ascii="Roboto" w:cs="Roboto" w:eastAsia="Roboto" w:hAnsi="Roboto"/>
            <w:b w:val="0"/>
            <w:i w:val="0"/>
            <w:smallCaps w:val="0"/>
            <w:strike w:val="0"/>
            <w:color w:val="af313c"/>
            <w:sz w:val="24"/>
            <w:szCs w:val="24"/>
            <w:u w:val="single"/>
            <w:shd w:fill="auto" w:val="clear"/>
            <w:vertAlign w:val="baseline"/>
            <w:rtl w:val="0"/>
          </w:rPr>
          <w:t xml:space="preserve">michael.anthony.aduan@ue.edu.ph</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Prof. Amelia A. Pasilan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w:t>
      </w:r>
      <w:hyperlink r:id="rId13">
        <w:r w:rsidDel="00000000" w:rsidR="00000000" w:rsidRPr="00000000">
          <w:rPr>
            <w:rFonts w:ascii="Roboto" w:cs="Roboto" w:eastAsia="Roboto" w:hAnsi="Roboto"/>
            <w:b w:val="0"/>
            <w:i w:val="0"/>
            <w:smallCaps w:val="0"/>
            <w:strike w:val="0"/>
            <w:color w:val="af313c"/>
            <w:sz w:val="24"/>
            <w:szCs w:val="24"/>
            <w:u w:val="single"/>
            <w:shd w:fill="auto" w:val="clear"/>
            <w:vertAlign w:val="baseline"/>
            <w:rtl w:val="0"/>
          </w:rPr>
          <w:t xml:space="preserve">Amelia.pasilan@ue.edu.ph</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Prof. Mildred P. Jimenez</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w:t>
      </w:r>
      <w:hyperlink r:id="rId14">
        <w:r w:rsidDel="00000000" w:rsidR="00000000" w:rsidRPr="00000000">
          <w:rPr>
            <w:rFonts w:ascii="Roboto" w:cs="Roboto" w:eastAsia="Roboto" w:hAnsi="Roboto"/>
            <w:b w:val="0"/>
            <w:i w:val="0"/>
            <w:smallCaps w:val="0"/>
            <w:strike w:val="0"/>
            <w:color w:val="af313c"/>
            <w:sz w:val="24"/>
            <w:szCs w:val="24"/>
            <w:u w:val="single"/>
            <w:shd w:fill="auto" w:val="clear"/>
            <w:vertAlign w:val="baseline"/>
            <w:rtl w:val="0"/>
          </w:rPr>
          <w:t xml:space="preserve">mildred.jimenez@ue.edu.ph</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Ms. Lucila A. Peña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w:t>
      </w:r>
      <w:hyperlink r:id="rId15">
        <w:r w:rsidDel="00000000" w:rsidR="00000000" w:rsidRPr="00000000">
          <w:rPr>
            <w:rFonts w:ascii="Roboto" w:cs="Roboto" w:eastAsia="Roboto" w:hAnsi="Roboto"/>
            <w:b w:val="0"/>
            <w:i w:val="0"/>
            <w:smallCaps w:val="0"/>
            <w:strike w:val="0"/>
            <w:color w:val="af313c"/>
            <w:sz w:val="24"/>
            <w:szCs w:val="24"/>
            <w:u w:val="single"/>
            <w:shd w:fill="auto" w:val="clear"/>
            <w:vertAlign w:val="baseline"/>
            <w:rtl w:val="0"/>
          </w:rPr>
          <w:t xml:space="preserve">lucila.pena@ue.edu.ph</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Mr. Oscar Gacos (On-Leave)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Email: oscar.gacos.ue.edu.ph</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tabs>
          <w:tab w:val="left" w:leader="none" w:pos="5940"/>
        </w:tabs>
        <w:rPr/>
      </w:pPr>
      <w:r w:rsidDel="00000000" w:rsidR="00000000" w:rsidRPr="00000000">
        <w:rPr>
          <w:rtl w:val="0"/>
        </w:rPr>
        <w:tab/>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principal deliverers of quality education, the faculty of the </w:t>
      </w: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University of the East</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is a thoroughly selected group of experts, specialists and professional trainers, competent to effectively impart knowledge, committed to academic excellence and dedicated to the credo of the teaching profession of shaping the youth to build the future.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e5e3e4"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With </w:t>
      </w: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Problem-Based Learning (PBL) thru Computer-Based Teaching (CBT)</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as our innovative competency, we have redefined the roles of our faculty to more than just conveying knowledge but kindling minds to be inquisitive, and helping students to see the strength in themselves to find their individual roles in life and make a difference in this world</w:t>
      </w:r>
    </w:p>
    <w:p w:rsidR="00000000" w:rsidDel="00000000" w:rsidP="00000000" w:rsidRDefault="00000000" w:rsidRPr="00000000" w14:paraId="0000014E">
      <w:pPr>
        <w:tabs>
          <w:tab w:val="left" w:leader="none" w:pos="5940"/>
        </w:tabs>
        <w:rPr/>
      </w:pPr>
      <w:r w:rsidDel="00000000" w:rsidR="00000000" w:rsidRPr="00000000">
        <w:rPr>
          <w:rtl w:val="0"/>
        </w:rPr>
      </w:r>
    </w:p>
    <w:p w:rsidR="00000000" w:rsidDel="00000000" w:rsidP="00000000" w:rsidRDefault="00000000" w:rsidRPr="00000000" w14:paraId="0000014F">
      <w:pPr>
        <w:tabs>
          <w:tab w:val="left" w:leader="none" w:pos="5940"/>
        </w:tabs>
        <w:rPr/>
      </w:pPr>
      <w:r w:rsidDel="00000000" w:rsidR="00000000" w:rsidRPr="00000000">
        <w:rPr>
          <w:rtl w:val="0"/>
        </w:rPr>
      </w:r>
    </w:p>
    <w:p w:rsidR="00000000" w:rsidDel="00000000" w:rsidP="00000000" w:rsidRDefault="00000000" w:rsidRPr="00000000" w14:paraId="00000150">
      <w:pPr>
        <w:tabs>
          <w:tab w:val="left" w:leader="none" w:pos="5940"/>
        </w:tabs>
        <w:rPr/>
      </w:pPr>
      <w:r w:rsidDel="00000000" w:rsidR="00000000" w:rsidRPr="00000000">
        <w:rPr>
          <w:rtl w:val="0"/>
        </w:rPr>
      </w:r>
    </w:p>
    <w:p w:rsidR="00000000" w:rsidDel="00000000" w:rsidP="00000000" w:rsidRDefault="00000000" w:rsidRPr="00000000" w14:paraId="00000151">
      <w:pPr>
        <w:tabs>
          <w:tab w:val="left" w:leader="none" w:pos="5940"/>
        </w:tabs>
        <w:rPr/>
      </w:pPr>
      <w:r w:rsidDel="00000000" w:rsidR="00000000" w:rsidRPr="00000000">
        <w:rPr>
          <w:rtl w:val="0"/>
        </w:rPr>
      </w:r>
    </w:p>
    <w:p w:rsidR="00000000" w:rsidDel="00000000" w:rsidP="00000000" w:rsidRDefault="00000000" w:rsidRPr="00000000" w14:paraId="00000152">
      <w:pPr>
        <w:tabs>
          <w:tab w:val="left" w:leader="none" w:pos="5940"/>
        </w:tabs>
        <w:rPr/>
      </w:pPr>
      <w:r w:rsidDel="00000000" w:rsidR="00000000" w:rsidRPr="00000000">
        <w:rPr>
          <w:rtl w:val="0"/>
        </w:rPr>
      </w:r>
    </w:p>
    <w:p w:rsidR="00000000" w:rsidDel="00000000" w:rsidP="00000000" w:rsidRDefault="00000000" w:rsidRPr="00000000" w14:paraId="00000153">
      <w:pPr>
        <w:pStyle w:val="Heading4"/>
        <w:spacing w:before="0" w:lineRule="auto"/>
        <w:rPr>
          <w:rFonts w:ascii="Roboto" w:cs="Roboto" w:eastAsia="Roboto" w:hAnsi="Roboto"/>
          <w:color w:val="161616"/>
          <w:sz w:val="44"/>
          <w:szCs w:val="44"/>
        </w:rPr>
      </w:pPr>
      <w:r w:rsidDel="00000000" w:rsidR="00000000" w:rsidRPr="00000000">
        <w:rPr>
          <w:rFonts w:ascii="Roboto" w:cs="Roboto" w:eastAsia="Roboto" w:hAnsi="Roboto"/>
          <w:b w:val="0"/>
          <w:color w:val="161616"/>
          <w:sz w:val="44"/>
          <w:szCs w:val="44"/>
          <w:rtl w:val="0"/>
        </w:rPr>
        <w:t xml:space="preserve">Students Account Information</w:t>
      </w:r>
      <w:r w:rsidDel="00000000" w:rsidR="00000000" w:rsidRPr="00000000">
        <w:rPr>
          <w:rtl w:val="0"/>
        </w:rPr>
      </w:r>
    </w:p>
    <w:p w:rsidR="00000000" w:rsidDel="00000000" w:rsidP="00000000" w:rsidRDefault="00000000" w:rsidRPr="00000000" w14:paraId="00000154">
      <w:pPr>
        <w:pStyle w:val="Heading4"/>
        <w:shd w:fill="aa3a3a" w:val="clear"/>
        <w:spacing w:after="150" w:before="0" w:lineRule="auto"/>
        <w:rPr>
          <w:rFonts w:ascii="Roboto" w:cs="Roboto" w:eastAsia="Roboto" w:hAnsi="Roboto"/>
          <w:b w:val="1"/>
          <w:color w:val="ffffff"/>
          <w:sz w:val="24"/>
          <w:szCs w:val="24"/>
        </w:rPr>
      </w:pPr>
      <w:r w:rsidDel="00000000" w:rsidR="00000000" w:rsidRPr="00000000">
        <w:rPr>
          <w:rFonts w:ascii="Roboto" w:cs="Roboto" w:eastAsia="Roboto" w:hAnsi="Roboto"/>
          <w:color w:val="ffffff"/>
          <w:rtl w:val="0"/>
        </w:rPr>
        <w:t xml:space="preserve">Registration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Students are deemed officially registered and enrolled if they have complied with all of the following requirements: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have submitted the appropriate admission or transfer credentials.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have made an initial payment of their school fees, which have been accepted by the school.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have been authorized to attend classes in the school.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Classification of Students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Students in the University are classified as regular, irregular or special.</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A regular student is one who is registered for formal academic credits and who carries the prescribed load for his/her course in the semester for which he/she is registered.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An irregular student is one who is registered for formal academic credits but carries less than the full load prescribed for his/her course in the semester for which he/she is registered.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A special student is one who is not earning formal academic credits for his/her work.</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Students are also classified as freshman, sophomore, junior or senior.</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Freshmen are students who have not completed the prescribed subjects of the first year of their curriculum, or 25 percent (25%) of the total number of units required in their entire course.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Sophomores are those who have completed the prescribed subjects of the first year of their curriculum, or have finished at least 25 percent (25%) of the total number of units required in their course.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Juniors are those who have completed the prescribed subjects of the first two years of their curriculum, or have finished at least 50 percent (50%) of the total number of units required in their course.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Seniors are those who have completed the prescribed subjects of the first three years of their curriculum, or have finished not less than 75 percent (75%) of the total number of units required in their course.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Academic Load</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subject load and the sequence of subjects per semester shall be in accordance with the approved curriculum for each program or course of study. Exemption may be permitted on a case-to-case basis, provided it is due to justifiable reason, for the best interest of the student and the objectives of the educational system.</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As a general rule, a student shall be allowed to take any advanced subject, provided he/she has satisfactorily passed the pre-requisite subject. A student who failed in any subject shall enroll in the subject again, either during summer or in a succeeding semester/school year. A student shall be allowed to take any new subject, provided he/she takes, at the same time, the subject/s in which he/she failed. A student shall be allowed to carry a maximum load prescribed for his/her course in the semester for which he/she is registered. Any load in excess thereof shall be considered an overload.</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During a regular semester, only a graduating student shall be allowed to carry an overload in accordance with the rules prescribed by the University and the CHED, and shall do so only with the permission of the Dean concerned and the approval of the Registrar.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In excess of the normal load specified by the University for the school year or term, a graduating student may be permitted, upon the discretion of the University, an additional subject load of not more than six academic units.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In the summer term, no undergraduate student shall carry more than nine academic units, provided, however, that no student shall carry more than one laboratory subject and one non-laboratory subject.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graduating in the summer can have a maximum load of 12 units.</w:t>
      </w:r>
    </w:p>
    <w:p w:rsidR="00000000" w:rsidDel="00000000" w:rsidP="00000000" w:rsidRDefault="00000000" w:rsidRPr="00000000" w14:paraId="0000016C">
      <w:pPr>
        <w:tabs>
          <w:tab w:val="left" w:leader="none" w:pos="5940"/>
        </w:tabs>
        <w:rPr/>
      </w:pPr>
      <w:r w:rsidDel="00000000" w:rsidR="00000000" w:rsidRPr="00000000">
        <w:rPr>
          <w:rtl w:val="0"/>
        </w:rPr>
      </w:r>
    </w:p>
    <w:p w:rsidR="00000000" w:rsidDel="00000000" w:rsidP="00000000" w:rsidRDefault="00000000" w:rsidRPr="00000000" w14:paraId="0000016D">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Attendance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Any student who has incurred during the semester absences beyond 20% of the required total number of class and laboratory periods in a given subject shall not be re-admitted in the said subject and will be marked “dropped” and shall not be given credit. A student who has incurred more than three absences in a subject during the summer term shall not be re-admitted in that subject and shall not be given credit.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Whenever a student has been absent from his/her class for two or more consecutive class meetings, a report thereof shall be sent by the faculty member concerned to the Dean, stating the reason/s for such absence. The Dean shall send for the student on the first day of his/her return to class, and/or notify his/her parents or guardian immediately. If the Dean believes circumstances so demand, he may refer the student to the Student Affairs Office for appropriate remedial action.</w:t>
      </w:r>
    </w:p>
    <w:p w:rsidR="00000000" w:rsidDel="00000000" w:rsidP="00000000" w:rsidRDefault="00000000" w:rsidRPr="00000000" w14:paraId="00000170">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Leave of Absence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Leave of Absence (LOA) not to exceed two semesters shall be granted to students for meritorious reasons, taking into consideration the retention policy and the maximum residency requirement (MRR) of the University, and shall be subject to approval by the Vice President for Academic Affairs or the Chancellor upon the recommendation of the Dean.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duly approved LOA of a student shall not be included in the MRR requirement of the University.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As a general rule, a student should finish his/her course or program of study within the number of years/semesters prescribed by the curriculum of the course.</w:t>
      </w:r>
    </w:p>
    <w:p w:rsidR="00000000" w:rsidDel="00000000" w:rsidP="00000000" w:rsidRDefault="00000000" w:rsidRPr="00000000" w14:paraId="00000174">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Retention Policy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To raise the University’s academic standards, the University Academic Council has deemed it necessary to provide for each college a minimum Grade Point Average (GPA) which students must maintain.</w:t>
      </w:r>
    </w:p>
    <w:p w:rsidR="00000000" w:rsidDel="00000000" w:rsidP="00000000" w:rsidRDefault="00000000" w:rsidRPr="00000000" w14:paraId="00000176">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Guidelines for Delinquent Policy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 Warning</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in any given semester, obtains failing grades or a mark of “D” in 25 percent (25%) to 49 percent (49%) of the total number of academic units enrolled in, shall be warned by the Dean to improve his grades and shall be required to enroll and pass the failed subjects in the next semester, and to report to the Guidance and Counseling Office for counseling.</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II. Probation</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Students shall be placed under probation in the next semester of enrollment under any of the following conditions: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had failing grades or a mark of “D” in 50 percent (50%) or 75 percent (75%) of the total number of units enrolled in a given semester.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had failing grades or a mark of “D” in 25 percent (25%) to 49 percent (49%) of the total number of academic units rolled in for two consecutive semesters.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They did not comply with the other requirements imposed on them during their “warning” status.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placed under probation shall be given a limited academic load, as determined by the Dean, and shall be required to enroll in the failed subjects in the next semester. A student on probation shall be released only upon passing all subjects enrolled in during his/her period of probation.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III. Dismissal</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in any given semester, obtains failing grades or a mark of “D” in more than 75 percent (75%) of the total number of academic units enrolled in shall be dismissed from the College. He/She may be allowed to re-enroll in the succeeding semester only after securing due clearance from the Dean.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College may impose its own retention policy, provided the requirements shall not be lower than those prescribed by the University.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Special Proviso</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is slated for dismissal may appeal his/her case and, in meritorious cases (for causes other than scholastic delinquency), upon the recommendation of and under the conditions set by the College Ad Hoc Committee as approved by the Dean, may be allowed to re-enroll in the next semester.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fails to meet the conditions imposed shall no longer be allowed to re-enroll and shall be issued his/her transfer credentials.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is no longer allowed to re-enroll in a particular college because of scholastic delinquency, may seek admission in another College. However, he/she shall first be referred to the Guidance and Counseling Office for evaluation of capability and possibility of success in that College or unit, and his application for admission must be favorably considered by the Dean of the College to which he is seeking transfer.</w:t>
      </w:r>
    </w:p>
    <w:p w:rsidR="00000000" w:rsidDel="00000000" w:rsidP="00000000" w:rsidRDefault="00000000" w:rsidRPr="00000000" w14:paraId="00000187">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Maximum Residency Requirement (MRR)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 Undergraduate Students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MRR for all undergraduate students shall start from the initial period of their enrollment in UE. The residency of students, whether regular/full-time or part-time, pursuing an undergraduate degree program, </w:t>
      </w: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should not exceed ten (10) years</w:t>
      </w: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regardless of whether they shifted to another degree course.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residency of students pursuing a non-degree program should not exceed four (4) years. However, if they shifted to a degree program, their residency should not exceed ten (10) years.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II. Graduate Students</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For a Master’s degree, residency should not exceed five (5) years. For a Doctoral degree, residency should not exceed seven (7) years.</w:t>
      </w:r>
    </w:p>
    <w:p w:rsidR="00000000" w:rsidDel="00000000" w:rsidP="00000000" w:rsidRDefault="00000000" w:rsidRPr="00000000" w14:paraId="0000018E">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Graduation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Graduation</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has satisfied all academic and other requirements prescribed for his/her course shall be recommended to the Technical Educational and Skills Development Authority (TESDA) or to the Commission on Higher Education (CHED) Regional Office for graduation.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No degree shall be conferred on a student unless he/she has completed the last curriculum year in the University. Furthermore, no student who earned some academic units in another university shall be recommended for graduation, unless he/she has earned in this University at least 50% of his/her major units and at least 50% of the other units required for graduation in his/her course.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student who is a candidate for graduation for a degree/title shall be required to pay the corresponding graduation fee during the last two semesters/terms of his/her enrollment.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University shall confer a degree or title upon a student only after the CHED has issued a special order certifying the student’s eligibility to receive the degree or title.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Baccalaureate and Commencement Rites</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All graduating students are expected to attend the midyear or yearend baccalaureate and commencement rites.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commencement rites are characterized by simplicity, solemnity and austerity. The University prohibits the wearing of expensive attire, the publication of independent, non-management-produced annuals or the printing of expensive souvenir programs, and the practice of requiring class rings or pins, class donations and other contributions that may cause undue financial strain on the graduating students and their parents.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University shall set aside a day to be designated as Recognition Day to honor students and candidates for graduation who have distinguished themselves through academic excellence and outstanding achievements. Recognition Day shall impress upon the awardees that their efforts in all aspects of school work—be it academics, the arts and music, sports, military science, leadership and other forms of extracurricular work—are acknowledged and well-appreciated by the University.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Graduation with Latin Honors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University grant Latin Honors of</w:t>
        <w:br w:type="textWrapping"/>
        <w:t xml:space="preserve">• Summa Cum Laude </w:t>
        <w:br w:type="textWrapping"/>
        <w:t xml:space="preserve">• Magna Cum Laude </w:t>
        <w:br w:type="textWrapping"/>
        <w:t xml:space="preserve">• Cum Laude</w:t>
        <w:br w:type="textWrapping"/>
        <w:t xml:space="preserve">to graduating students who have satisfied all the prescribed requirements for Graduation with Latin Honors.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1"/>
          <w:smallCaps w:val="0"/>
          <w:strike w:val="0"/>
          <w:color w:val="303030"/>
          <w:sz w:val="24"/>
          <w:szCs w:val="24"/>
          <w:u w:val="none"/>
          <w:shd w:fill="auto" w:val="clear"/>
          <w:vertAlign w:val="baseline"/>
          <w:rtl w:val="0"/>
        </w:rPr>
        <w:t xml:space="preserve">For further details and inquiries, consult the Dean’s Office of your College or the Student Affairs Office of your respective campus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Awards/ Incentives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Awards</w:t>
      </w:r>
      <w:r w:rsidDel="00000000" w:rsidR="00000000" w:rsidRPr="00000000">
        <w:rPr>
          <w:rtl w:val="0"/>
        </w:rPr>
      </w:r>
    </w:p>
    <w:p w:rsidR="00000000" w:rsidDel="00000000" w:rsidP="00000000" w:rsidRDefault="00000000" w:rsidRPr="00000000" w14:paraId="0000019F">
      <w:pPr>
        <w:numPr>
          <w:ilvl w:val="0"/>
          <w:numId w:val="22"/>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The Outstanding Graduate Award</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At each yearend commencement, the University presents the Outstanding Graduate Award, consisting of a gold medallion and a Plaque of Recognition with appropriate citation, and with the image of the Alma Mater and the University Seal, to the member of the graduating class who best satisfies the following requirements:</w:t>
      </w:r>
    </w:p>
    <w:p w:rsidR="00000000" w:rsidDel="00000000" w:rsidP="00000000" w:rsidRDefault="00000000" w:rsidRPr="00000000" w14:paraId="000001A1">
      <w:pPr>
        <w:numPr>
          <w:ilvl w:val="0"/>
          <w:numId w:val="1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An academic standing not lower than Cum Laude</w:t>
      </w:r>
    </w:p>
    <w:p w:rsidR="00000000" w:rsidDel="00000000" w:rsidP="00000000" w:rsidRDefault="00000000" w:rsidRPr="00000000" w14:paraId="000001A2">
      <w:pPr>
        <w:numPr>
          <w:ilvl w:val="0"/>
          <w:numId w:val="1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An outstanding record in co-curricular and extra-curricular activities</w:t>
      </w:r>
    </w:p>
    <w:p w:rsidR="00000000" w:rsidDel="00000000" w:rsidP="00000000" w:rsidRDefault="00000000" w:rsidRPr="00000000" w14:paraId="000001A3">
      <w:pPr>
        <w:numPr>
          <w:ilvl w:val="0"/>
          <w:numId w:val="1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Exemplary character</w:t>
      </w:r>
    </w:p>
    <w:p w:rsidR="00000000" w:rsidDel="00000000" w:rsidP="00000000" w:rsidRDefault="00000000" w:rsidRPr="00000000" w14:paraId="000001A4">
      <w:pPr>
        <w:numPr>
          <w:ilvl w:val="0"/>
          <w:numId w:val="1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Residency of at least three years in the University.</w:t>
      </w:r>
    </w:p>
    <w:p w:rsidR="00000000" w:rsidDel="00000000" w:rsidP="00000000" w:rsidRDefault="00000000" w:rsidRPr="00000000" w14:paraId="000001A5">
      <w:pPr>
        <w:numPr>
          <w:ilvl w:val="0"/>
          <w:numId w:val="15"/>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The Leadership Awards for Men and Women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At each yearend commencement, the University presents four leadership awards: one for men and another for women for each of the Manila and Caloocan Campuses, consisting of a Plaque of Recognition with appropriate citation, and with the image of the Alma Mater and the University Seal. These awards are given to the members of the graduating class who have:</w:t>
      </w:r>
    </w:p>
    <w:p w:rsidR="00000000" w:rsidDel="00000000" w:rsidP="00000000" w:rsidRDefault="00000000" w:rsidRPr="00000000" w14:paraId="000001A7">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Outstanding participation in co-curricular and extra-curricular activities</w:t>
      </w:r>
    </w:p>
    <w:p w:rsidR="00000000" w:rsidDel="00000000" w:rsidP="00000000" w:rsidRDefault="00000000" w:rsidRPr="00000000" w14:paraId="000001A8">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Promoted student and University welfare during their residence in the University</w:t>
      </w:r>
    </w:p>
    <w:p w:rsidR="00000000" w:rsidDel="00000000" w:rsidP="00000000" w:rsidRDefault="00000000" w:rsidRPr="00000000" w14:paraId="000001A9">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Exemplary character</w:t>
      </w:r>
    </w:p>
    <w:p w:rsidR="00000000" w:rsidDel="00000000" w:rsidP="00000000" w:rsidRDefault="00000000" w:rsidRPr="00000000" w14:paraId="000001AA">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 weighted average of not lower than 2.50, with no failing grade in any academic subject during their stay in the University</w:t>
      </w:r>
    </w:p>
    <w:p w:rsidR="00000000" w:rsidDel="00000000" w:rsidP="00000000" w:rsidRDefault="00000000" w:rsidRPr="00000000" w14:paraId="000001AB">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A load of not less than 15 units of credit in academic subjects each semester if a full-time student, and not less than 12 units of credits in academic subjects, if a working student.</w:t>
      </w:r>
    </w:p>
    <w:p w:rsidR="00000000" w:rsidDel="00000000" w:rsidP="00000000" w:rsidRDefault="00000000" w:rsidRPr="00000000" w14:paraId="000001AC">
      <w:pPr>
        <w:numPr>
          <w:ilvl w:val="0"/>
          <w:numId w:val="16"/>
        </w:numPr>
        <w:spacing w:after="0" w:line="240" w:lineRule="auto"/>
        <w:ind w:left="1245" w:hanging="360"/>
        <w:rPr>
          <w:rFonts w:ascii="Roboto" w:cs="Roboto" w:eastAsia="Roboto" w:hAnsi="Roboto"/>
          <w:color w:val="303030"/>
        </w:rPr>
      </w:pPr>
      <w:r w:rsidDel="00000000" w:rsidR="00000000" w:rsidRPr="00000000">
        <w:rPr>
          <w:rFonts w:ascii="Roboto" w:cs="Roboto" w:eastAsia="Roboto" w:hAnsi="Roboto"/>
          <w:color w:val="303030"/>
          <w:rtl w:val="0"/>
        </w:rPr>
        <w:t xml:space="preserve">Residency of at least three years in the University.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III. The College Distinguished Graduate Award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At each yearend commencement, the College Distinguished Graduate Award is given to one graduate who best exemplifies the requirement of each College. A gold medal is awarded to the recipient.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recipient of the College Distinguished Graduate Award is automatically the nominee of the College for the Outstanding Graduate Award.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1"/>
          <w:i w:val="0"/>
          <w:smallCaps w:val="0"/>
          <w:strike w:val="0"/>
          <w:color w:val="303030"/>
          <w:sz w:val="24"/>
          <w:szCs w:val="24"/>
          <w:u w:val="none"/>
          <w:shd w:fill="auto" w:val="clear"/>
          <w:vertAlign w:val="baseline"/>
          <w:rtl w:val="0"/>
        </w:rPr>
        <w:t xml:space="preserve">Incentives</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To encourage the alumni to maintain the excellent record of UE graduates in the different professional examinations given by the Government, the University awards prizes to alumni who earn any of the first 20 places in any government licensure board or bar examination, such as those for Certified Public Accountants, Lawyers, Dentists, Engineers, Teachers, Librarians and Nutritionists.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grant of free tuition for one semester in the UE Graduate School is awarded to the alumnus/alumna who obtains any of the first five places in the CPA Board Examination.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50% reduction of tuition for one semester in the UE Graduate School is given to an alumnus/alumna who obtains any place from the sixth to the tenth in the CPA Board Examination.</w:t>
      </w:r>
    </w:p>
    <w:p w:rsidR="00000000" w:rsidDel="00000000" w:rsidP="00000000" w:rsidRDefault="00000000" w:rsidRPr="00000000" w14:paraId="000001B5">
      <w:pPr>
        <w:pStyle w:val="Heading4"/>
        <w:shd w:fill="aa3a3a" w:val="clear"/>
        <w:spacing w:after="150" w:before="0" w:lineRule="auto"/>
        <w:rPr>
          <w:rFonts w:ascii="Roboto" w:cs="Roboto" w:eastAsia="Roboto" w:hAnsi="Roboto"/>
          <w:color w:val="ffffff"/>
        </w:rPr>
      </w:pPr>
      <w:r w:rsidDel="00000000" w:rsidR="00000000" w:rsidRPr="00000000">
        <w:rPr>
          <w:rFonts w:ascii="Roboto" w:cs="Roboto" w:eastAsia="Roboto" w:hAnsi="Roboto"/>
          <w:color w:val="ffffff"/>
          <w:rtl w:val="0"/>
        </w:rPr>
        <w:t xml:space="preserve">Prizes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To encourage the alumni to maintain the excellent record of UE graduates in the different professional examinations given by the government, the University awards the following prizes to the alumni who cop any of the first twenty places in any of the examinations, such as those for Certified Public Accountants, Law, Dentistry, Engineering and Education: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1. First Place P30,000.00 plus plaque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2. Second Place P20,000.00 plus plaque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3. Third place P10,000.00 plus plaque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4. Fourth to tenth places P5,000.00</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   5. Eleventh to twentieth places P2,000.00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The grant of free tuition for one semester in the UE Graduate School is awarded to the alumnus/alumna who obtains any of the first five places in the CPA Board Examinations.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Fonts w:ascii="Roboto" w:cs="Roboto" w:eastAsia="Roboto" w:hAnsi="Roboto"/>
          <w:b w:val="0"/>
          <w:i w:val="0"/>
          <w:smallCaps w:val="0"/>
          <w:strike w:val="0"/>
          <w:color w:val="303030"/>
          <w:sz w:val="24"/>
          <w:szCs w:val="24"/>
          <w:u w:val="none"/>
          <w:shd w:fill="auto" w:val="clear"/>
          <w:vertAlign w:val="baseline"/>
          <w:rtl w:val="0"/>
        </w:rPr>
        <w:t xml:space="preserve">A fifty percent (50%) reduction of tuition for one semester in the UE Graduate School is given to the alumnus/alumna who obtains any place, from the sixth to the tenth, in the CPA Board Examinations.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Roboto" w:cs="Roboto" w:eastAsia="Roboto" w:hAnsi="Roboto"/>
          <w:b w:val="0"/>
          <w:i w:val="0"/>
          <w:smallCaps w:val="0"/>
          <w:strike w:val="0"/>
          <w:color w:val="3030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tabs>
          <w:tab w:val="left" w:leader="none" w:pos="5940"/>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63C7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85795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6">
    <w:name w:val="heading 6"/>
    <w:basedOn w:val="Normal"/>
    <w:next w:val="Normal"/>
    <w:link w:val="Heading6Char"/>
    <w:uiPriority w:val="9"/>
    <w:unhideWhenUsed w:val="1"/>
    <w:qFormat w:val="1"/>
    <w:rsid w:val="00963C7F"/>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3C7F"/>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963C7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3C7F"/>
    <w:rPr>
      <w:rFonts w:asciiTheme="majorHAnsi" w:cstheme="majorBidi" w:eastAsiaTheme="majorEastAsia" w:hAnsiTheme="majorHAnsi"/>
      <w:spacing w:val="-10"/>
      <w:kern w:val="28"/>
      <w:sz w:val="56"/>
      <w:szCs w:val="56"/>
    </w:rPr>
  </w:style>
  <w:style w:type="character" w:styleId="Heading6Char" w:customStyle="1">
    <w:name w:val="Heading 6 Char"/>
    <w:basedOn w:val="DefaultParagraphFont"/>
    <w:link w:val="Heading6"/>
    <w:uiPriority w:val="9"/>
    <w:rsid w:val="00963C7F"/>
    <w:rPr>
      <w:rFonts w:asciiTheme="majorHAnsi" w:cstheme="majorBidi" w:eastAsiaTheme="majorEastAsia" w:hAnsiTheme="majorHAnsi"/>
      <w:color w:val="1f3763" w:themeColor="accent1" w:themeShade="00007F"/>
    </w:rPr>
  </w:style>
  <w:style w:type="character" w:styleId="Hyperlink">
    <w:name w:val="Hyperlink"/>
    <w:basedOn w:val="DefaultParagraphFont"/>
    <w:uiPriority w:val="99"/>
    <w:semiHidden w:val="1"/>
    <w:unhideWhenUsed w:val="1"/>
    <w:rsid w:val="00963C7F"/>
    <w:rPr>
      <w:color w:val="0000ff"/>
      <w:u w:val="single"/>
    </w:rPr>
  </w:style>
  <w:style w:type="paragraph" w:styleId="NormalWeb">
    <w:name w:val="Normal (Web)"/>
    <w:basedOn w:val="Normal"/>
    <w:uiPriority w:val="99"/>
    <w:unhideWhenUsed w:val="1"/>
    <w:rsid w:val="00963C7F"/>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963C7F"/>
    <w:rPr>
      <w:i w:val="1"/>
      <w:iCs w:val="1"/>
    </w:rPr>
  </w:style>
  <w:style w:type="character" w:styleId="Strong">
    <w:name w:val="Strong"/>
    <w:basedOn w:val="DefaultParagraphFont"/>
    <w:uiPriority w:val="22"/>
    <w:qFormat w:val="1"/>
    <w:rsid w:val="00963C7F"/>
    <w:rPr>
      <w:b w:val="1"/>
      <w:bCs w:val="1"/>
    </w:rPr>
  </w:style>
  <w:style w:type="character" w:styleId="Heading4Char" w:customStyle="1">
    <w:name w:val="Heading 4 Char"/>
    <w:basedOn w:val="DefaultParagraphFont"/>
    <w:link w:val="Heading4"/>
    <w:uiPriority w:val="9"/>
    <w:semiHidden w:val="1"/>
    <w:rsid w:val="00857954"/>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s://www.ue.edu.ph/mla/p/curriculum.php?c=ABSTM2023" TargetMode="External"/><Relationship Id="rId13" Type="http://schemas.openxmlformats.org/officeDocument/2006/relationships/hyperlink" Target="mailto:Amelia.pasilan@ue.edu.ph" TargetMode="External"/><Relationship Id="rId12" Type="http://schemas.openxmlformats.org/officeDocument/2006/relationships/hyperlink" Target="mailto:michael.anthony.aduan@ue.edu.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e.edu.ph/mla/p/curriculum.php?c=ABSHM2023" TargetMode="External"/><Relationship Id="rId15" Type="http://schemas.openxmlformats.org/officeDocument/2006/relationships/hyperlink" Target="mailto:lucila.pena@ue.edu.ph" TargetMode="External"/><Relationship Id="rId14" Type="http://schemas.openxmlformats.org/officeDocument/2006/relationships/hyperlink" Target="mailto:mildred.jimenez@ue.edu.p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e.edu.ph/mla/p/curriculum.php?c=ABACOMM2023" TargetMode="External"/><Relationship Id="rId8" Type="http://schemas.openxmlformats.org/officeDocument/2006/relationships/hyperlink" Target="https://www.ue.edu.ph/mla/p/curriculum.php?c=ABSPSY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nXHb+Vyk6/7DDegYLiV0R/zwlg==">CgMxLjA4AHIhMW9tblFQN1p4dEEzX1ZvREZpTjZRNlUwV0dYR3hxbHlz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2024-04-29T08:06:00Z</dcterms:created>
  <dc:creator>Matty</dc:creator>
</cp:coreProperties>
</file>