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email directories of UE Caloocan?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Admissions Office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College freshmen and Grade 11 admission, registration, enrollment, and entrance test matters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admissions.caloocan@ue.edu.ph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Student Portal, Canvas, and email access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itd.cal@ue.edu.ph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of Arts and Sciences-Caloocan (CAS Caloocan)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Programs, requirements, etc.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cas.cal@ue.edu.ph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of Business Administration-Caloocan (CBA Caloocan)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Programs, requirements, etc.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cba.cal@ue.edu.ph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of Engineering-Caloocan (CEng’g Caloocan)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Programs, requirements,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ceng.cal@ue.edu.ph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of Fine Arts, Architecture, and Design (CFAD)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Programs, requirements, etc.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cfad.cal@ue.edu.ph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Education Department-Caloocan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Kinder to Grade 12 requirements, etc.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basiced.cal@ue.edu.ph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Registration and Records Management (DRRM / Registrar’s Office)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Applications for alumni/graduate documents (e.g., transcript of records, diploma) and education verification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drrm.cal@ue.edu.ph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Physical Education (PE Caloocan)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PE-related matters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pe.cal@ue.edu.ph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Affairs Office (SAO Caloocan)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Student-related affairs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sao.cal@ue.edu.ph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 of Extension and Community Outreach (OECO) and National Service Training Program (NSTP)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Community outreach and NSTP matters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uenstp.caloocan@ue.edu.ph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Guidance, Counseling, and Career Services Office (GCCSO Caloocan)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Counseling and career services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gco.cal@ue.edu.ph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Libraries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Library-related inquiries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library.cal@ue.edu.ph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Accounts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Concerns: Balance inquiries and other account matters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studentaccounts.cal@ue.edu.ph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format ensures clarity and consistency, making it easy to locate and understand specific details.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