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B29A" w14:textId="4C296D2D" w:rsidR="007213A8" w:rsidRDefault="007213A8" w:rsidP="007213A8">
      <w:pPr>
        <w:pStyle w:val="Title"/>
        <w:rPr>
          <w:lang w:val="en-US"/>
        </w:rPr>
      </w:pPr>
      <w:r>
        <w:rPr>
          <w:lang w:val="en-US"/>
        </w:rPr>
        <w:t>GOVERNANCE AND ORGANIZATION</w:t>
      </w:r>
    </w:p>
    <w:p w14:paraId="115132A0" w14:textId="77777777" w:rsidR="007213A8" w:rsidRDefault="007213A8" w:rsidP="007213A8">
      <w:pPr>
        <w:rPr>
          <w:lang w:val="en-US"/>
        </w:rPr>
      </w:pPr>
    </w:p>
    <w:p w14:paraId="515C9B1A" w14:textId="77777777" w:rsidR="007213A8" w:rsidRPr="007213A8" w:rsidRDefault="007213A8" w:rsidP="007213A8">
      <w:pPr>
        <w:rPr>
          <w:lang w:val="en-US"/>
        </w:rPr>
      </w:pPr>
      <w:r w:rsidRPr="007213A8">
        <w:rPr>
          <w:lang w:val="en-US"/>
        </w:rPr>
        <w:t>THE UE CHAIRMAN OF THE BOARD</w:t>
      </w:r>
    </w:p>
    <w:p w14:paraId="68B720DD" w14:textId="77777777" w:rsidR="007213A8" w:rsidRPr="007213A8" w:rsidRDefault="007213A8" w:rsidP="007213A8">
      <w:pPr>
        <w:rPr>
          <w:lang w:val="en-US"/>
        </w:rPr>
      </w:pPr>
      <w:r w:rsidRPr="007213A8">
        <w:rPr>
          <w:lang w:val="en-US"/>
        </w:rPr>
        <w:t>The Chairman of the Board is the Chief Executive Officer (CEO) of the University in all departments. The Chairman is elected by and is responsible to the Board of Trustees for its organization, direction and operation.</w:t>
      </w:r>
    </w:p>
    <w:p w14:paraId="5474B81E" w14:textId="77777777" w:rsidR="007213A8" w:rsidRPr="007213A8" w:rsidRDefault="007213A8" w:rsidP="007213A8">
      <w:pPr>
        <w:rPr>
          <w:lang w:val="en-US"/>
        </w:rPr>
      </w:pPr>
    </w:p>
    <w:p w14:paraId="1CC83E14" w14:textId="77777777" w:rsidR="007213A8" w:rsidRPr="007213A8" w:rsidRDefault="007213A8" w:rsidP="007213A8">
      <w:pPr>
        <w:rPr>
          <w:lang w:val="en-US"/>
        </w:rPr>
      </w:pPr>
      <w:r w:rsidRPr="007213A8">
        <w:rPr>
          <w:lang w:val="en-US"/>
        </w:rPr>
        <w:t>The CEO is assisted by three committees, namely the Management Committee, the Infrastructure Committee and the IT Steering Committee.</w:t>
      </w:r>
    </w:p>
    <w:p w14:paraId="49023D50" w14:textId="77777777" w:rsidR="007213A8" w:rsidRPr="007213A8" w:rsidRDefault="007213A8" w:rsidP="007213A8">
      <w:pPr>
        <w:rPr>
          <w:lang w:val="en-US"/>
        </w:rPr>
      </w:pPr>
    </w:p>
    <w:p w14:paraId="75F6FACE" w14:textId="77777777" w:rsidR="007213A8" w:rsidRPr="007213A8" w:rsidRDefault="007213A8" w:rsidP="007213A8">
      <w:pPr>
        <w:rPr>
          <w:lang w:val="en-US"/>
        </w:rPr>
      </w:pPr>
      <w:r w:rsidRPr="007213A8">
        <w:rPr>
          <w:lang w:val="en-US"/>
        </w:rPr>
        <w:t xml:space="preserve"> </w:t>
      </w:r>
    </w:p>
    <w:p w14:paraId="1F009B63" w14:textId="77777777" w:rsidR="007213A8" w:rsidRPr="007213A8" w:rsidRDefault="007213A8" w:rsidP="007213A8">
      <w:pPr>
        <w:rPr>
          <w:lang w:val="en-US"/>
        </w:rPr>
      </w:pPr>
    </w:p>
    <w:p w14:paraId="7555E3D4" w14:textId="77777777" w:rsidR="007213A8" w:rsidRPr="007213A8" w:rsidRDefault="007213A8" w:rsidP="007213A8">
      <w:pPr>
        <w:rPr>
          <w:lang w:val="en-US"/>
        </w:rPr>
      </w:pPr>
      <w:r w:rsidRPr="007213A8">
        <w:rPr>
          <w:rFonts w:ascii="Segoe UI Symbol" w:hAnsi="Segoe UI Symbol" w:cs="Segoe UI Symbol"/>
          <w:lang w:val="en-US"/>
        </w:rPr>
        <w:t>➤</w:t>
      </w:r>
      <w:r w:rsidRPr="007213A8">
        <w:rPr>
          <w:lang w:val="en-US"/>
        </w:rPr>
        <w:t xml:space="preserve"> THE UE MANAGEMENT COMMITTEE</w:t>
      </w:r>
    </w:p>
    <w:p w14:paraId="7B122510" w14:textId="77777777" w:rsidR="007213A8" w:rsidRPr="007213A8" w:rsidRDefault="007213A8" w:rsidP="007213A8">
      <w:pPr>
        <w:rPr>
          <w:lang w:val="en-US"/>
        </w:rPr>
      </w:pPr>
      <w:r w:rsidRPr="007213A8">
        <w:rPr>
          <w:lang w:val="en-US"/>
        </w:rPr>
        <w:t xml:space="preserve">The Management Committee meets with and advises the CEO on matters affecting the organization and operation of the University. Headed by the Chairman and CEO or the Vice Chairman, the </w:t>
      </w:r>
      <w:proofErr w:type="spellStart"/>
      <w:r w:rsidRPr="007213A8">
        <w:rPr>
          <w:lang w:val="en-US"/>
        </w:rPr>
        <w:t>Mancom</w:t>
      </w:r>
      <w:proofErr w:type="spellEnd"/>
      <w:r w:rsidRPr="007213A8">
        <w:rPr>
          <w:lang w:val="en-US"/>
        </w:rPr>
        <w:t xml:space="preserve"> has the following members: the President and Chief Academic Officer, the Senior Vice President for Finance and Administration, the Vice President for Finance, the respective Chancellors of UE Manila and UE Caloocan, and the University Legal Counsel. The Management Committee meets at a date, time and place set by the Chairman or the Vice Chairman.</w:t>
      </w:r>
    </w:p>
    <w:p w14:paraId="0224CA22" w14:textId="77777777" w:rsidR="007213A8" w:rsidRPr="007213A8" w:rsidRDefault="007213A8" w:rsidP="007213A8">
      <w:pPr>
        <w:rPr>
          <w:lang w:val="en-US"/>
        </w:rPr>
      </w:pPr>
    </w:p>
    <w:p w14:paraId="586B1C71" w14:textId="77777777" w:rsidR="007213A8" w:rsidRPr="007213A8" w:rsidRDefault="007213A8" w:rsidP="007213A8">
      <w:pPr>
        <w:rPr>
          <w:lang w:val="en-US"/>
        </w:rPr>
      </w:pPr>
      <w:r w:rsidRPr="007213A8">
        <w:rPr>
          <w:lang w:val="en-US"/>
        </w:rPr>
        <w:t xml:space="preserve"> </w:t>
      </w:r>
    </w:p>
    <w:p w14:paraId="202F0DB2" w14:textId="77777777" w:rsidR="007213A8" w:rsidRPr="007213A8" w:rsidRDefault="007213A8" w:rsidP="007213A8">
      <w:pPr>
        <w:rPr>
          <w:lang w:val="en-US"/>
        </w:rPr>
      </w:pPr>
    </w:p>
    <w:p w14:paraId="482D2CB2" w14:textId="77777777" w:rsidR="007213A8" w:rsidRPr="007213A8" w:rsidRDefault="007213A8" w:rsidP="007213A8">
      <w:pPr>
        <w:rPr>
          <w:lang w:val="en-US"/>
        </w:rPr>
      </w:pPr>
      <w:r w:rsidRPr="007213A8">
        <w:rPr>
          <w:rFonts w:ascii="Segoe UI Symbol" w:hAnsi="Segoe UI Symbol" w:cs="Segoe UI Symbol"/>
          <w:lang w:val="en-US"/>
        </w:rPr>
        <w:t>➤</w:t>
      </w:r>
      <w:r w:rsidRPr="007213A8">
        <w:rPr>
          <w:lang w:val="en-US"/>
        </w:rPr>
        <w:t xml:space="preserve"> THE UE IT STEERING COMMITTEE</w:t>
      </w:r>
    </w:p>
    <w:p w14:paraId="08188A00" w14:textId="77777777" w:rsidR="007213A8" w:rsidRPr="007213A8" w:rsidRDefault="007213A8" w:rsidP="007213A8">
      <w:pPr>
        <w:rPr>
          <w:lang w:val="en-US"/>
        </w:rPr>
      </w:pPr>
      <w:r w:rsidRPr="007213A8">
        <w:rPr>
          <w:lang w:val="en-US"/>
        </w:rPr>
        <w:t>The Information Technology Steering Committee is a policy-making body that sets the direction of the University in adapting information and communications technology. The Committee holds regular meetings to advise the Chairman or the Vice Chairman on IT-related matters, i.e., integrating information technology into the University’s educational systems. The Committee is chaired by the Chairman and CEO or the Vice Chairman and the President, and has the following members: the Senior Vice President for Finance and Administration, the Vice President for Finance, the respective Chancellors of UE Manila and UE Caloocan, the Dean of the College of Computer Studies and Systems, the Director of the Information Technology Department, and the respective Assistant Directors of the IT Department for UE Manila and UE Caloocan.</w:t>
      </w:r>
    </w:p>
    <w:p w14:paraId="3072D39B" w14:textId="77777777" w:rsidR="007213A8" w:rsidRPr="007213A8" w:rsidRDefault="007213A8" w:rsidP="007213A8">
      <w:pPr>
        <w:rPr>
          <w:lang w:val="en-US"/>
        </w:rPr>
      </w:pPr>
    </w:p>
    <w:p w14:paraId="402C9E3A" w14:textId="77777777" w:rsidR="007213A8" w:rsidRPr="007213A8" w:rsidRDefault="007213A8" w:rsidP="007213A8">
      <w:pPr>
        <w:rPr>
          <w:lang w:val="en-US"/>
        </w:rPr>
      </w:pPr>
    </w:p>
    <w:p w14:paraId="0ABEE466" w14:textId="77777777" w:rsidR="007213A8" w:rsidRPr="007213A8" w:rsidRDefault="007213A8" w:rsidP="007213A8">
      <w:pPr>
        <w:rPr>
          <w:lang w:val="en-US"/>
        </w:rPr>
      </w:pPr>
      <w:r w:rsidRPr="007213A8">
        <w:rPr>
          <w:lang w:val="en-US"/>
        </w:rPr>
        <w:lastRenderedPageBreak/>
        <w:t>THE UE PRESIDENT</w:t>
      </w:r>
    </w:p>
    <w:p w14:paraId="584CE1EA" w14:textId="77777777" w:rsidR="007213A8" w:rsidRPr="007213A8" w:rsidRDefault="007213A8" w:rsidP="007213A8">
      <w:pPr>
        <w:rPr>
          <w:lang w:val="en-US"/>
        </w:rPr>
      </w:pPr>
      <w:r w:rsidRPr="007213A8">
        <w:rPr>
          <w:lang w:val="en-US"/>
        </w:rPr>
        <w:t>The President of the University, elected to the position by the members of the Board of Trustees, is the Chief Academic Officer. The President is responsible to the Board, through the Chairman, for the promotion of quality instruction in all of the colleges and schools of the University. The President is assisted in rendering academic functions by the Chancellors of the Manila and Caloocan Campuses.</w:t>
      </w:r>
    </w:p>
    <w:p w14:paraId="1883A514" w14:textId="77777777" w:rsidR="007213A8" w:rsidRPr="007213A8" w:rsidRDefault="007213A8" w:rsidP="007213A8">
      <w:pPr>
        <w:rPr>
          <w:lang w:val="en-US"/>
        </w:rPr>
      </w:pPr>
    </w:p>
    <w:p w14:paraId="0D60A64B" w14:textId="77777777" w:rsidR="007213A8" w:rsidRPr="007213A8" w:rsidRDefault="007213A8" w:rsidP="007213A8">
      <w:pPr>
        <w:rPr>
          <w:lang w:val="en-US"/>
        </w:rPr>
      </w:pPr>
      <w:r w:rsidRPr="007213A8">
        <w:rPr>
          <w:lang w:val="en-US"/>
        </w:rPr>
        <w:t xml:space="preserve"> </w:t>
      </w:r>
    </w:p>
    <w:p w14:paraId="4FD83D4C" w14:textId="77777777" w:rsidR="007213A8" w:rsidRPr="007213A8" w:rsidRDefault="007213A8" w:rsidP="007213A8">
      <w:pPr>
        <w:rPr>
          <w:lang w:val="en-US"/>
        </w:rPr>
      </w:pPr>
    </w:p>
    <w:p w14:paraId="35B47356" w14:textId="77777777" w:rsidR="007213A8" w:rsidRPr="007213A8" w:rsidRDefault="007213A8" w:rsidP="007213A8">
      <w:pPr>
        <w:rPr>
          <w:lang w:val="en-US"/>
        </w:rPr>
      </w:pPr>
      <w:r w:rsidRPr="007213A8">
        <w:rPr>
          <w:rFonts w:ascii="Segoe UI Symbol" w:hAnsi="Segoe UI Symbol" w:cs="Segoe UI Symbol"/>
          <w:lang w:val="en-US"/>
        </w:rPr>
        <w:t>➤</w:t>
      </w:r>
      <w:r w:rsidRPr="007213A8">
        <w:rPr>
          <w:lang w:val="en-US"/>
        </w:rPr>
        <w:t xml:space="preserve"> THE UE CHANCELLOR – MANILA CAMPUS</w:t>
      </w:r>
    </w:p>
    <w:p w14:paraId="66B98534" w14:textId="77777777" w:rsidR="007213A8" w:rsidRPr="007213A8" w:rsidRDefault="007213A8" w:rsidP="007213A8">
      <w:pPr>
        <w:rPr>
          <w:lang w:val="en-US"/>
        </w:rPr>
      </w:pPr>
      <w:r w:rsidRPr="007213A8">
        <w:rPr>
          <w:lang w:val="en-US"/>
        </w:rPr>
        <w:t>The UE Manila Chancellor is directly responsible to the President. The Chancellor assists the President in implementing academic policies laid down by the Board of Trustees and in administering the entire educational system, including all academic programs and academic personnel. The Chancellor likewise implements the delivery of teaching and learning activities through technology-based learning (TBL). The Chancellor also assists the President in developing linkages and twinning arrangements with reputable national and international academic institutions and organizations in pursuit of academic excellence and global competitiveness.</w:t>
      </w:r>
    </w:p>
    <w:p w14:paraId="7638095C" w14:textId="77777777" w:rsidR="007213A8" w:rsidRPr="007213A8" w:rsidRDefault="007213A8" w:rsidP="007213A8">
      <w:pPr>
        <w:rPr>
          <w:lang w:val="en-US"/>
        </w:rPr>
      </w:pPr>
    </w:p>
    <w:p w14:paraId="5ECBF6B8" w14:textId="77777777" w:rsidR="007213A8" w:rsidRPr="007213A8" w:rsidRDefault="007213A8" w:rsidP="007213A8">
      <w:pPr>
        <w:rPr>
          <w:lang w:val="en-US"/>
        </w:rPr>
      </w:pPr>
      <w:r w:rsidRPr="007213A8">
        <w:rPr>
          <w:lang w:val="en-US"/>
        </w:rPr>
        <w:t xml:space="preserve"> </w:t>
      </w:r>
    </w:p>
    <w:p w14:paraId="51C4EB0D" w14:textId="77777777" w:rsidR="007213A8" w:rsidRPr="007213A8" w:rsidRDefault="007213A8" w:rsidP="007213A8">
      <w:pPr>
        <w:rPr>
          <w:lang w:val="en-US"/>
        </w:rPr>
      </w:pPr>
    </w:p>
    <w:p w14:paraId="0A7A3562" w14:textId="77777777" w:rsidR="007213A8" w:rsidRPr="007213A8" w:rsidRDefault="007213A8" w:rsidP="007213A8">
      <w:pPr>
        <w:rPr>
          <w:lang w:val="en-US"/>
        </w:rPr>
      </w:pPr>
      <w:r w:rsidRPr="007213A8">
        <w:rPr>
          <w:rFonts w:ascii="Segoe UI Symbol" w:hAnsi="Segoe UI Symbol" w:cs="Segoe UI Symbol"/>
          <w:lang w:val="en-US"/>
        </w:rPr>
        <w:t>➤</w:t>
      </w:r>
      <w:r w:rsidRPr="007213A8">
        <w:rPr>
          <w:lang w:val="en-US"/>
        </w:rPr>
        <w:t xml:space="preserve"> THE UE CHANCELLOR – CALOOCAN CAMPUS</w:t>
      </w:r>
    </w:p>
    <w:p w14:paraId="0D5E940C" w14:textId="77777777" w:rsidR="007213A8" w:rsidRPr="007213A8" w:rsidRDefault="007213A8" w:rsidP="007213A8">
      <w:pPr>
        <w:rPr>
          <w:lang w:val="en-US"/>
        </w:rPr>
      </w:pPr>
      <w:r w:rsidRPr="007213A8">
        <w:rPr>
          <w:lang w:val="en-US"/>
        </w:rPr>
        <w:t>The UE Caloocan Chancellor exercises both administrative and academic functions. The Chancellor exercises general supervision of the Caloocan Campus’ Deans and Directors as well as the heads of academic offices concerned with admission, registration, student affairs, guidance and counseling, and the library.</w:t>
      </w:r>
    </w:p>
    <w:p w14:paraId="0062409E" w14:textId="77777777" w:rsidR="007213A8" w:rsidRPr="007213A8" w:rsidRDefault="007213A8" w:rsidP="007213A8">
      <w:pPr>
        <w:rPr>
          <w:lang w:val="en-US"/>
        </w:rPr>
      </w:pPr>
    </w:p>
    <w:p w14:paraId="54559FF9" w14:textId="77777777" w:rsidR="007213A8" w:rsidRPr="007213A8" w:rsidRDefault="007213A8" w:rsidP="007213A8">
      <w:pPr>
        <w:rPr>
          <w:lang w:val="en-US"/>
        </w:rPr>
      </w:pPr>
      <w:r w:rsidRPr="007213A8">
        <w:rPr>
          <w:lang w:val="en-US"/>
        </w:rPr>
        <w:t xml:space="preserve"> </w:t>
      </w:r>
    </w:p>
    <w:p w14:paraId="73E70499" w14:textId="77777777" w:rsidR="007213A8" w:rsidRPr="007213A8" w:rsidRDefault="007213A8" w:rsidP="007213A8">
      <w:pPr>
        <w:rPr>
          <w:lang w:val="en-US"/>
        </w:rPr>
      </w:pPr>
    </w:p>
    <w:p w14:paraId="00A85474" w14:textId="77777777" w:rsidR="007213A8" w:rsidRPr="007213A8" w:rsidRDefault="007213A8" w:rsidP="007213A8">
      <w:pPr>
        <w:rPr>
          <w:lang w:val="en-US"/>
        </w:rPr>
      </w:pPr>
      <w:proofErr w:type="gramStart"/>
      <w:r w:rsidRPr="007213A8">
        <w:rPr>
          <w:rFonts w:ascii="Segoe UI Symbol" w:hAnsi="Segoe UI Symbol" w:cs="Segoe UI Symbol"/>
          <w:lang w:val="en-US"/>
        </w:rPr>
        <w:t>➤</w:t>
      </w:r>
      <w:r w:rsidRPr="007213A8">
        <w:rPr>
          <w:lang w:val="en-US"/>
        </w:rPr>
        <w:t xml:space="preserve">  THE</w:t>
      </w:r>
      <w:proofErr w:type="gramEnd"/>
      <w:r w:rsidRPr="007213A8">
        <w:rPr>
          <w:lang w:val="en-US"/>
        </w:rPr>
        <w:t xml:space="preserve"> UE ACADEMIC COUNCIL</w:t>
      </w:r>
    </w:p>
    <w:p w14:paraId="54BC84C9" w14:textId="77777777" w:rsidR="007213A8" w:rsidRPr="007213A8" w:rsidRDefault="007213A8" w:rsidP="007213A8">
      <w:pPr>
        <w:rPr>
          <w:lang w:val="en-US"/>
        </w:rPr>
      </w:pPr>
      <w:r w:rsidRPr="007213A8">
        <w:rPr>
          <w:lang w:val="en-US"/>
        </w:rPr>
        <w:t xml:space="preserve">The Academic Council assists and advises the UE President in all matters affecting or pertaining to the general educational policies of the University, including such academic matters as scholastic standards, faculty development, grants of fellowships, study leaves, sabbaticals and awards of scholarships and honors. The composition of the Academic Council includes the President as chairperson, the Senior Vice President for Finance and Administration, and the Deans and Directors of academic offices as regular members, with the IT Department Director, the Office of Curriculum Development and Instruction (OCDI) </w:t>
      </w:r>
      <w:r w:rsidRPr="007213A8">
        <w:rPr>
          <w:lang w:val="en-US"/>
        </w:rPr>
        <w:lastRenderedPageBreak/>
        <w:t>Director, the Office of Research Coordination (ORC) Director and the Office of Extension and Community Outreach Director (OECO) as ex-officio members.</w:t>
      </w:r>
    </w:p>
    <w:p w14:paraId="5F3EF806" w14:textId="77777777" w:rsidR="007213A8" w:rsidRPr="007213A8" w:rsidRDefault="007213A8" w:rsidP="007213A8">
      <w:pPr>
        <w:rPr>
          <w:lang w:val="en-US"/>
        </w:rPr>
      </w:pPr>
    </w:p>
    <w:p w14:paraId="0DBDDDCB" w14:textId="77777777" w:rsidR="007213A8" w:rsidRPr="007213A8" w:rsidRDefault="007213A8" w:rsidP="007213A8">
      <w:pPr>
        <w:rPr>
          <w:lang w:val="en-US"/>
        </w:rPr>
      </w:pPr>
    </w:p>
    <w:p w14:paraId="47F25F88" w14:textId="77777777" w:rsidR="007213A8" w:rsidRPr="007213A8" w:rsidRDefault="007213A8" w:rsidP="007213A8">
      <w:pPr>
        <w:rPr>
          <w:lang w:val="en-US"/>
        </w:rPr>
      </w:pPr>
      <w:r w:rsidRPr="007213A8">
        <w:rPr>
          <w:lang w:val="en-US"/>
        </w:rPr>
        <w:t>ORGANIZATION OF THE UNIVERSITY</w:t>
      </w:r>
    </w:p>
    <w:p w14:paraId="3847B362" w14:textId="77777777" w:rsidR="007213A8" w:rsidRPr="007213A8" w:rsidRDefault="007213A8" w:rsidP="007213A8">
      <w:pPr>
        <w:rPr>
          <w:lang w:val="en-US"/>
        </w:rPr>
      </w:pPr>
      <w:r w:rsidRPr="007213A8">
        <w:rPr>
          <w:lang w:val="en-US"/>
        </w:rPr>
        <w:t>The University’s organizational structure shows the communication flow from top to bottom of the hierarchy and vice versa.</w:t>
      </w:r>
    </w:p>
    <w:p w14:paraId="31B97B50" w14:textId="77777777" w:rsidR="007213A8" w:rsidRPr="007213A8" w:rsidRDefault="007213A8" w:rsidP="007213A8">
      <w:pPr>
        <w:rPr>
          <w:lang w:val="en-US"/>
        </w:rPr>
      </w:pPr>
    </w:p>
    <w:p w14:paraId="33BC7532" w14:textId="77777777" w:rsidR="007213A8" w:rsidRPr="007213A8" w:rsidRDefault="007213A8" w:rsidP="007213A8">
      <w:pPr>
        <w:rPr>
          <w:lang w:val="en-US"/>
        </w:rPr>
      </w:pPr>
      <w:r w:rsidRPr="007213A8">
        <w:rPr>
          <w:lang w:val="en-US"/>
        </w:rPr>
        <w:t xml:space="preserve">Appointed by the President, subject to confirmation by the Board of Trustees, the administrative head of a </w:t>
      </w:r>
      <w:proofErr w:type="gramStart"/>
      <w:r w:rsidRPr="007213A8">
        <w:rPr>
          <w:lang w:val="en-US"/>
        </w:rPr>
        <w:t>College</w:t>
      </w:r>
      <w:proofErr w:type="gramEnd"/>
      <w:r w:rsidRPr="007213A8">
        <w:rPr>
          <w:lang w:val="en-US"/>
        </w:rPr>
        <w:t xml:space="preserve"> or school is a Dean, Director or Principal, where applicable, who is responsible to the President for its operation. The Dean is assisted by an Associate Dean and/or a College Secretary and the department chairpersons.</w:t>
      </w:r>
    </w:p>
    <w:p w14:paraId="44AEDF83" w14:textId="77777777" w:rsidR="007213A8" w:rsidRDefault="007213A8" w:rsidP="007213A8">
      <w:pPr>
        <w:rPr>
          <w:lang w:val="en-US"/>
        </w:rPr>
      </w:pPr>
    </w:p>
    <w:p w14:paraId="1069DABB" w14:textId="77777777" w:rsidR="00404723" w:rsidRPr="007213A8" w:rsidRDefault="00404723" w:rsidP="007213A8">
      <w:pPr>
        <w:rPr>
          <w:lang w:val="en-US"/>
        </w:rPr>
      </w:pPr>
    </w:p>
    <w:sectPr w:rsidR="00404723" w:rsidRPr="00721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A8"/>
    <w:rsid w:val="00404723"/>
    <w:rsid w:val="007213A8"/>
    <w:rsid w:val="00B843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57CA"/>
  <w15:chartTrackingRefBased/>
  <w15:docId w15:val="{69B05467-B451-48BC-B9C6-B98569CE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3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3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29942">
      <w:bodyDiv w:val="1"/>
      <w:marLeft w:val="0"/>
      <w:marRight w:val="0"/>
      <w:marTop w:val="0"/>
      <w:marBottom w:val="0"/>
      <w:divBdr>
        <w:top w:val="none" w:sz="0" w:space="0" w:color="auto"/>
        <w:left w:val="none" w:sz="0" w:space="0" w:color="auto"/>
        <w:bottom w:val="none" w:sz="0" w:space="0" w:color="auto"/>
        <w:right w:val="none" w:sz="0" w:space="0" w:color="auto"/>
      </w:divBdr>
      <w:divsChild>
        <w:div w:id="1078744529">
          <w:marLeft w:val="0"/>
          <w:marRight w:val="0"/>
          <w:marTop w:val="0"/>
          <w:marBottom w:val="0"/>
          <w:divBdr>
            <w:top w:val="none" w:sz="0" w:space="0" w:color="auto"/>
            <w:left w:val="none" w:sz="0" w:space="0" w:color="auto"/>
            <w:bottom w:val="none" w:sz="0" w:space="0" w:color="auto"/>
            <w:right w:val="none" w:sz="0" w:space="0" w:color="auto"/>
          </w:divBdr>
          <w:divsChild>
            <w:div w:id="1957445912">
              <w:marLeft w:val="0"/>
              <w:marRight w:val="0"/>
              <w:marTop w:val="0"/>
              <w:marBottom w:val="0"/>
              <w:divBdr>
                <w:top w:val="none" w:sz="0" w:space="0" w:color="auto"/>
                <w:left w:val="none" w:sz="0" w:space="0" w:color="auto"/>
                <w:bottom w:val="none" w:sz="0" w:space="0" w:color="auto"/>
                <w:right w:val="none" w:sz="0" w:space="0" w:color="auto"/>
              </w:divBdr>
              <w:divsChild>
                <w:div w:id="2003659412">
                  <w:marLeft w:val="0"/>
                  <w:marRight w:val="0"/>
                  <w:marTop w:val="0"/>
                  <w:marBottom w:val="0"/>
                  <w:divBdr>
                    <w:top w:val="none" w:sz="0" w:space="0" w:color="auto"/>
                    <w:left w:val="none" w:sz="0" w:space="0" w:color="auto"/>
                    <w:bottom w:val="none" w:sz="0" w:space="0" w:color="auto"/>
                    <w:right w:val="none" w:sz="0" w:space="0" w:color="auto"/>
                  </w:divBdr>
                  <w:divsChild>
                    <w:div w:id="2079785216">
                      <w:marLeft w:val="0"/>
                      <w:marRight w:val="0"/>
                      <w:marTop w:val="0"/>
                      <w:marBottom w:val="0"/>
                      <w:divBdr>
                        <w:top w:val="none" w:sz="0" w:space="0" w:color="auto"/>
                        <w:left w:val="none" w:sz="0" w:space="0" w:color="auto"/>
                        <w:bottom w:val="none" w:sz="0" w:space="0" w:color="auto"/>
                        <w:right w:val="none" w:sz="0" w:space="0" w:color="auto"/>
                      </w:divBdr>
                      <w:divsChild>
                        <w:div w:id="262030924">
                          <w:marLeft w:val="0"/>
                          <w:marRight w:val="0"/>
                          <w:marTop w:val="0"/>
                          <w:marBottom w:val="0"/>
                          <w:divBdr>
                            <w:top w:val="none" w:sz="0" w:space="0" w:color="auto"/>
                            <w:left w:val="none" w:sz="0" w:space="0" w:color="auto"/>
                            <w:bottom w:val="none" w:sz="0" w:space="0" w:color="auto"/>
                            <w:right w:val="none" w:sz="0" w:space="0" w:color="auto"/>
                          </w:divBdr>
                          <w:divsChild>
                            <w:div w:id="1480882595">
                              <w:marLeft w:val="0"/>
                              <w:marRight w:val="0"/>
                              <w:marTop w:val="0"/>
                              <w:marBottom w:val="0"/>
                              <w:divBdr>
                                <w:top w:val="none" w:sz="0" w:space="0" w:color="auto"/>
                                <w:left w:val="none" w:sz="0" w:space="0" w:color="auto"/>
                                <w:bottom w:val="none" w:sz="0" w:space="0" w:color="auto"/>
                                <w:right w:val="none" w:sz="0" w:space="0" w:color="auto"/>
                              </w:divBdr>
                              <w:divsChild>
                                <w:div w:id="1965959336">
                                  <w:marLeft w:val="0"/>
                                  <w:marRight w:val="0"/>
                                  <w:marTop w:val="0"/>
                                  <w:marBottom w:val="0"/>
                                  <w:divBdr>
                                    <w:top w:val="none" w:sz="0" w:space="0" w:color="auto"/>
                                    <w:left w:val="none" w:sz="0" w:space="0" w:color="auto"/>
                                    <w:bottom w:val="none" w:sz="0" w:space="0" w:color="auto"/>
                                    <w:right w:val="none" w:sz="0" w:space="0" w:color="auto"/>
                                  </w:divBdr>
                                  <w:divsChild>
                                    <w:div w:id="357317289">
                                      <w:marLeft w:val="0"/>
                                      <w:marRight w:val="0"/>
                                      <w:marTop w:val="0"/>
                                      <w:marBottom w:val="0"/>
                                      <w:divBdr>
                                        <w:top w:val="none" w:sz="0" w:space="0" w:color="auto"/>
                                        <w:left w:val="none" w:sz="0" w:space="0" w:color="auto"/>
                                        <w:bottom w:val="none" w:sz="0" w:space="0" w:color="auto"/>
                                        <w:right w:val="none" w:sz="0" w:space="0" w:color="auto"/>
                                      </w:divBdr>
                                      <w:divsChild>
                                        <w:div w:id="377780199">
                                          <w:marLeft w:val="0"/>
                                          <w:marRight w:val="0"/>
                                          <w:marTop w:val="0"/>
                                          <w:marBottom w:val="0"/>
                                          <w:divBdr>
                                            <w:top w:val="none" w:sz="0" w:space="0" w:color="auto"/>
                                            <w:left w:val="none" w:sz="0" w:space="0" w:color="auto"/>
                                            <w:bottom w:val="none" w:sz="0" w:space="0" w:color="auto"/>
                                            <w:right w:val="none" w:sz="0" w:space="0" w:color="auto"/>
                                          </w:divBdr>
                                          <w:divsChild>
                                            <w:div w:id="613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06864">
                  <w:marLeft w:val="0"/>
                  <w:marRight w:val="0"/>
                  <w:marTop w:val="0"/>
                  <w:marBottom w:val="0"/>
                  <w:divBdr>
                    <w:top w:val="none" w:sz="0" w:space="0" w:color="auto"/>
                    <w:left w:val="none" w:sz="0" w:space="0" w:color="auto"/>
                    <w:bottom w:val="none" w:sz="0" w:space="0" w:color="auto"/>
                    <w:right w:val="none" w:sz="0" w:space="0" w:color="auto"/>
                  </w:divBdr>
                  <w:divsChild>
                    <w:div w:id="1187332902">
                      <w:marLeft w:val="0"/>
                      <w:marRight w:val="0"/>
                      <w:marTop w:val="0"/>
                      <w:marBottom w:val="0"/>
                      <w:divBdr>
                        <w:top w:val="none" w:sz="0" w:space="0" w:color="auto"/>
                        <w:left w:val="none" w:sz="0" w:space="0" w:color="auto"/>
                        <w:bottom w:val="none" w:sz="0" w:space="0" w:color="auto"/>
                        <w:right w:val="none" w:sz="0" w:space="0" w:color="auto"/>
                      </w:divBdr>
                      <w:divsChild>
                        <w:div w:id="75369298">
                          <w:marLeft w:val="0"/>
                          <w:marRight w:val="0"/>
                          <w:marTop w:val="0"/>
                          <w:marBottom w:val="0"/>
                          <w:divBdr>
                            <w:top w:val="none" w:sz="0" w:space="0" w:color="auto"/>
                            <w:left w:val="none" w:sz="0" w:space="0" w:color="auto"/>
                            <w:bottom w:val="none" w:sz="0" w:space="0" w:color="auto"/>
                            <w:right w:val="none" w:sz="0" w:space="0" w:color="auto"/>
                          </w:divBdr>
                          <w:divsChild>
                            <w:div w:id="258369621">
                              <w:marLeft w:val="0"/>
                              <w:marRight w:val="0"/>
                              <w:marTop w:val="0"/>
                              <w:marBottom w:val="0"/>
                              <w:divBdr>
                                <w:top w:val="none" w:sz="0" w:space="0" w:color="auto"/>
                                <w:left w:val="none" w:sz="0" w:space="0" w:color="auto"/>
                                <w:bottom w:val="none" w:sz="0" w:space="0" w:color="auto"/>
                                <w:right w:val="none" w:sz="0" w:space="0" w:color="auto"/>
                              </w:divBdr>
                              <w:divsChild>
                                <w:div w:id="264967930">
                                  <w:marLeft w:val="0"/>
                                  <w:marRight w:val="0"/>
                                  <w:marTop w:val="0"/>
                                  <w:marBottom w:val="0"/>
                                  <w:divBdr>
                                    <w:top w:val="none" w:sz="0" w:space="0" w:color="auto"/>
                                    <w:left w:val="none" w:sz="0" w:space="0" w:color="auto"/>
                                    <w:bottom w:val="none" w:sz="0" w:space="0" w:color="auto"/>
                                    <w:right w:val="none" w:sz="0" w:space="0" w:color="auto"/>
                                  </w:divBdr>
                                  <w:divsChild>
                                    <w:div w:id="583879642">
                                      <w:marLeft w:val="0"/>
                                      <w:marRight w:val="0"/>
                                      <w:marTop w:val="0"/>
                                      <w:marBottom w:val="0"/>
                                      <w:divBdr>
                                        <w:top w:val="none" w:sz="0" w:space="0" w:color="auto"/>
                                        <w:left w:val="none" w:sz="0" w:space="0" w:color="auto"/>
                                        <w:bottom w:val="none" w:sz="0" w:space="0" w:color="auto"/>
                                        <w:right w:val="none" w:sz="0" w:space="0" w:color="auto"/>
                                      </w:divBdr>
                                      <w:divsChild>
                                        <w:div w:id="1611935801">
                                          <w:marLeft w:val="0"/>
                                          <w:marRight w:val="0"/>
                                          <w:marTop w:val="0"/>
                                          <w:marBottom w:val="0"/>
                                          <w:divBdr>
                                            <w:top w:val="none" w:sz="0" w:space="0" w:color="auto"/>
                                            <w:left w:val="none" w:sz="0" w:space="0" w:color="auto"/>
                                            <w:bottom w:val="none" w:sz="0" w:space="0" w:color="auto"/>
                                            <w:right w:val="none" w:sz="0" w:space="0" w:color="auto"/>
                                          </w:divBdr>
                                          <w:divsChild>
                                            <w:div w:id="1699770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7599574">
                              <w:marLeft w:val="0"/>
                              <w:marRight w:val="0"/>
                              <w:marTop w:val="0"/>
                              <w:marBottom w:val="0"/>
                              <w:divBdr>
                                <w:top w:val="none" w:sz="0" w:space="0" w:color="auto"/>
                                <w:left w:val="none" w:sz="0" w:space="0" w:color="auto"/>
                                <w:bottom w:val="none" w:sz="0" w:space="0" w:color="auto"/>
                                <w:right w:val="none" w:sz="0" w:space="0" w:color="auto"/>
                              </w:divBdr>
                              <w:divsChild>
                                <w:div w:id="554001250">
                                  <w:marLeft w:val="0"/>
                                  <w:marRight w:val="0"/>
                                  <w:marTop w:val="0"/>
                                  <w:marBottom w:val="0"/>
                                  <w:divBdr>
                                    <w:top w:val="none" w:sz="0" w:space="0" w:color="auto"/>
                                    <w:left w:val="none" w:sz="0" w:space="0" w:color="auto"/>
                                    <w:bottom w:val="none" w:sz="0" w:space="0" w:color="auto"/>
                                    <w:right w:val="none" w:sz="0" w:space="0" w:color="auto"/>
                                  </w:divBdr>
                                  <w:divsChild>
                                    <w:div w:id="54545177">
                                      <w:marLeft w:val="0"/>
                                      <w:marRight w:val="0"/>
                                      <w:marTop w:val="0"/>
                                      <w:marBottom w:val="0"/>
                                      <w:divBdr>
                                        <w:top w:val="none" w:sz="0" w:space="0" w:color="auto"/>
                                        <w:left w:val="none" w:sz="0" w:space="0" w:color="auto"/>
                                        <w:bottom w:val="none" w:sz="0" w:space="0" w:color="auto"/>
                                        <w:right w:val="none" w:sz="0" w:space="0" w:color="auto"/>
                                      </w:divBdr>
                                      <w:divsChild>
                                        <w:div w:id="407769746">
                                          <w:marLeft w:val="0"/>
                                          <w:marRight w:val="0"/>
                                          <w:marTop w:val="0"/>
                                          <w:marBottom w:val="0"/>
                                          <w:divBdr>
                                            <w:top w:val="none" w:sz="0" w:space="0" w:color="auto"/>
                                            <w:left w:val="none" w:sz="0" w:space="0" w:color="auto"/>
                                            <w:bottom w:val="none" w:sz="0" w:space="0" w:color="auto"/>
                                            <w:right w:val="none" w:sz="0" w:space="0" w:color="auto"/>
                                          </w:divBdr>
                                          <w:divsChild>
                                            <w:div w:id="7340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1117">
                  <w:marLeft w:val="0"/>
                  <w:marRight w:val="0"/>
                  <w:marTop w:val="0"/>
                  <w:marBottom w:val="0"/>
                  <w:divBdr>
                    <w:top w:val="none" w:sz="0" w:space="0" w:color="auto"/>
                    <w:left w:val="none" w:sz="0" w:space="0" w:color="auto"/>
                    <w:bottom w:val="none" w:sz="0" w:space="0" w:color="auto"/>
                    <w:right w:val="none" w:sz="0" w:space="0" w:color="auto"/>
                  </w:divBdr>
                  <w:divsChild>
                    <w:div w:id="1746027018">
                      <w:marLeft w:val="0"/>
                      <w:marRight w:val="0"/>
                      <w:marTop w:val="0"/>
                      <w:marBottom w:val="0"/>
                      <w:divBdr>
                        <w:top w:val="none" w:sz="0" w:space="0" w:color="auto"/>
                        <w:left w:val="none" w:sz="0" w:space="0" w:color="auto"/>
                        <w:bottom w:val="none" w:sz="0" w:space="0" w:color="auto"/>
                        <w:right w:val="none" w:sz="0" w:space="0" w:color="auto"/>
                      </w:divBdr>
                      <w:divsChild>
                        <w:div w:id="836579634">
                          <w:marLeft w:val="0"/>
                          <w:marRight w:val="0"/>
                          <w:marTop w:val="0"/>
                          <w:marBottom w:val="0"/>
                          <w:divBdr>
                            <w:top w:val="none" w:sz="0" w:space="0" w:color="auto"/>
                            <w:left w:val="none" w:sz="0" w:space="0" w:color="auto"/>
                            <w:bottom w:val="none" w:sz="0" w:space="0" w:color="auto"/>
                            <w:right w:val="none" w:sz="0" w:space="0" w:color="auto"/>
                          </w:divBdr>
                          <w:divsChild>
                            <w:div w:id="1428312945">
                              <w:marLeft w:val="0"/>
                              <w:marRight w:val="0"/>
                              <w:marTop w:val="0"/>
                              <w:marBottom w:val="0"/>
                              <w:divBdr>
                                <w:top w:val="none" w:sz="0" w:space="0" w:color="auto"/>
                                <w:left w:val="none" w:sz="0" w:space="0" w:color="auto"/>
                                <w:bottom w:val="none" w:sz="0" w:space="0" w:color="auto"/>
                                <w:right w:val="none" w:sz="0" w:space="0" w:color="auto"/>
                              </w:divBdr>
                              <w:divsChild>
                                <w:div w:id="712996644">
                                  <w:marLeft w:val="0"/>
                                  <w:marRight w:val="0"/>
                                  <w:marTop w:val="0"/>
                                  <w:marBottom w:val="0"/>
                                  <w:divBdr>
                                    <w:top w:val="none" w:sz="0" w:space="0" w:color="auto"/>
                                    <w:left w:val="none" w:sz="0" w:space="0" w:color="auto"/>
                                    <w:bottom w:val="none" w:sz="0" w:space="0" w:color="auto"/>
                                    <w:right w:val="none" w:sz="0" w:space="0" w:color="auto"/>
                                  </w:divBdr>
                                  <w:divsChild>
                                    <w:div w:id="18703465">
                                      <w:marLeft w:val="0"/>
                                      <w:marRight w:val="0"/>
                                      <w:marTop w:val="0"/>
                                      <w:marBottom w:val="0"/>
                                      <w:divBdr>
                                        <w:top w:val="none" w:sz="0" w:space="0" w:color="auto"/>
                                        <w:left w:val="none" w:sz="0" w:space="0" w:color="auto"/>
                                        <w:bottom w:val="none" w:sz="0" w:space="0" w:color="auto"/>
                                        <w:right w:val="none" w:sz="0" w:space="0" w:color="auto"/>
                                      </w:divBdr>
                                      <w:divsChild>
                                        <w:div w:id="1242373505">
                                          <w:marLeft w:val="0"/>
                                          <w:marRight w:val="0"/>
                                          <w:marTop w:val="0"/>
                                          <w:marBottom w:val="0"/>
                                          <w:divBdr>
                                            <w:top w:val="none" w:sz="0" w:space="0" w:color="auto"/>
                                            <w:left w:val="none" w:sz="0" w:space="0" w:color="auto"/>
                                            <w:bottom w:val="none" w:sz="0" w:space="0" w:color="auto"/>
                                            <w:right w:val="none" w:sz="0" w:space="0" w:color="auto"/>
                                          </w:divBdr>
                                          <w:divsChild>
                                            <w:div w:id="1912304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9672050">
                              <w:marLeft w:val="0"/>
                              <w:marRight w:val="0"/>
                              <w:marTop w:val="0"/>
                              <w:marBottom w:val="0"/>
                              <w:divBdr>
                                <w:top w:val="none" w:sz="0" w:space="0" w:color="auto"/>
                                <w:left w:val="none" w:sz="0" w:space="0" w:color="auto"/>
                                <w:bottom w:val="none" w:sz="0" w:space="0" w:color="auto"/>
                                <w:right w:val="none" w:sz="0" w:space="0" w:color="auto"/>
                              </w:divBdr>
                              <w:divsChild>
                                <w:div w:id="1119958377">
                                  <w:marLeft w:val="0"/>
                                  <w:marRight w:val="0"/>
                                  <w:marTop w:val="0"/>
                                  <w:marBottom w:val="0"/>
                                  <w:divBdr>
                                    <w:top w:val="none" w:sz="0" w:space="0" w:color="auto"/>
                                    <w:left w:val="none" w:sz="0" w:space="0" w:color="auto"/>
                                    <w:bottom w:val="none" w:sz="0" w:space="0" w:color="auto"/>
                                    <w:right w:val="none" w:sz="0" w:space="0" w:color="auto"/>
                                  </w:divBdr>
                                  <w:divsChild>
                                    <w:div w:id="2128966345">
                                      <w:marLeft w:val="0"/>
                                      <w:marRight w:val="0"/>
                                      <w:marTop w:val="0"/>
                                      <w:marBottom w:val="0"/>
                                      <w:divBdr>
                                        <w:top w:val="none" w:sz="0" w:space="0" w:color="auto"/>
                                        <w:left w:val="none" w:sz="0" w:space="0" w:color="auto"/>
                                        <w:bottom w:val="none" w:sz="0" w:space="0" w:color="auto"/>
                                        <w:right w:val="none" w:sz="0" w:space="0" w:color="auto"/>
                                      </w:divBdr>
                                      <w:divsChild>
                                        <w:div w:id="1200051182">
                                          <w:marLeft w:val="0"/>
                                          <w:marRight w:val="0"/>
                                          <w:marTop w:val="0"/>
                                          <w:marBottom w:val="0"/>
                                          <w:divBdr>
                                            <w:top w:val="none" w:sz="0" w:space="0" w:color="auto"/>
                                            <w:left w:val="none" w:sz="0" w:space="0" w:color="auto"/>
                                            <w:bottom w:val="none" w:sz="0" w:space="0" w:color="auto"/>
                                            <w:right w:val="none" w:sz="0" w:space="0" w:color="auto"/>
                                          </w:divBdr>
                                          <w:divsChild>
                                            <w:div w:id="7118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2024-05-02T11:03:00Z</dcterms:created>
  <dcterms:modified xsi:type="dcterms:W3CDTF">2024-05-02T11:28:00Z</dcterms:modified>
</cp:coreProperties>
</file>