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2FF60" w14:textId="405534B5" w:rsidR="00412572" w:rsidRDefault="00412572" w:rsidP="00412572">
      <w:pPr>
        <w:pStyle w:val="Title"/>
        <w:rPr>
          <w:lang w:val="en-US"/>
        </w:rPr>
      </w:pPr>
      <w:r>
        <w:rPr>
          <w:lang w:val="en-US"/>
        </w:rPr>
        <w:t>PROCEDURE FOR ENROLLMENT</w:t>
      </w:r>
    </w:p>
    <w:p w14:paraId="5C915A0E" w14:textId="77777777" w:rsidR="00412572" w:rsidRDefault="00412572" w:rsidP="00412572">
      <w:pPr>
        <w:rPr>
          <w:lang w:val="en-US"/>
        </w:rPr>
      </w:pPr>
    </w:p>
    <w:p w14:paraId="00783F01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Pre-admission Procedure</w:t>
      </w:r>
    </w:p>
    <w:p w14:paraId="2015C3BC" w14:textId="77777777" w:rsidR="00412572" w:rsidRPr="00412572" w:rsidRDefault="00412572" w:rsidP="00412572">
      <w:pPr>
        <w:rPr>
          <w:lang w:val="en-US"/>
        </w:rPr>
      </w:pPr>
    </w:p>
    <w:p w14:paraId="7E02C9E1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Proceed to the Admissions Office for the Online Application for Admission. (Applicants may also</w:t>
      </w:r>
    </w:p>
    <w:p w14:paraId="4C07A620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apply for admission online at //www.ue.edu.ph/onlineadmission)</w:t>
      </w:r>
    </w:p>
    <w:p w14:paraId="5C7CF2B7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Step 2. Upload your 2” x 2” photo with a white background and one of the following, where applicable:</w:t>
      </w:r>
    </w:p>
    <w:p w14:paraId="40782F32" w14:textId="77777777" w:rsidR="00412572" w:rsidRPr="00412572" w:rsidRDefault="00412572" w:rsidP="00412572">
      <w:pPr>
        <w:rPr>
          <w:lang w:val="en-US"/>
        </w:rPr>
      </w:pPr>
    </w:p>
    <w:p w14:paraId="5DB76D66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For COLLEGE:</w:t>
      </w:r>
    </w:p>
    <w:p w14:paraId="60ECD2E5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• For Grade 12 graduates: Grade 12 report card</w:t>
      </w:r>
    </w:p>
    <w:p w14:paraId="78638A28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• For graduates of Non-Formal Education: PEPT/ALS rating</w:t>
      </w:r>
    </w:p>
    <w:p w14:paraId="1DB8211C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• For current Grade 12 students: Grade 11 report card</w:t>
      </w:r>
    </w:p>
    <w:p w14:paraId="3BDAFD53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• For college transferees: Transcript of records or Certification of grades</w:t>
      </w:r>
    </w:p>
    <w:p w14:paraId="5B351DEF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• For degree holders: Transcript of records</w:t>
      </w:r>
    </w:p>
    <w:p w14:paraId="1FCA504A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• For cross-enrollees: Permit to cross-enroll</w:t>
      </w:r>
    </w:p>
    <w:p w14:paraId="2F76E107" w14:textId="77777777" w:rsidR="00412572" w:rsidRPr="00412572" w:rsidRDefault="00412572" w:rsidP="00412572">
      <w:pPr>
        <w:rPr>
          <w:lang w:val="en-US"/>
        </w:rPr>
      </w:pPr>
    </w:p>
    <w:p w14:paraId="7EA3A195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For SHS:</w:t>
      </w:r>
    </w:p>
    <w:p w14:paraId="667ABB60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• For Grade 10 completers: Grade 10 report card</w:t>
      </w:r>
    </w:p>
    <w:p w14:paraId="0D734199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• For graduates of Non-Formal Education: PEPT/ALS rating</w:t>
      </w:r>
    </w:p>
    <w:p w14:paraId="19A83764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• For current Grade 10 students: Grade 9 report card</w:t>
      </w:r>
    </w:p>
    <w:p w14:paraId="6561C2A1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• For Grade 12 transferees: Grade 11 report card</w:t>
      </w:r>
    </w:p>
    <w:p w14:paraId="72748961" w14:textId="77777777" w:rsidR="00412572" w:rsidRPr="00412572" w:rsidRDefault="00412572" w:rsidP="00412572">
      <w:pPr>
        <w:rPr>
          <w:lang w:val="en-US"/>
        </w:rPr>
      </w:pPr>
    </w:p>
    <w:p w14:paraId="7BC747D8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Step 3. COPY/TAKE A SCREENSHOT of your reference number as you will use this later on.</w:t>
      </w:r>
    </w:p>
    <w:p w14:paraId="271C222E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Step 4. Pay for the application fee at the Finance Department.</w:t>
      </w:r>
    </w:p>
    <w:p w14:paraId="7D580A29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Step 5. Present your receipt of payment at the UE Admissions Office to know the status of your application and the schedule of your enrollment.</w:t>
      </w:r>
    </w:p>
    <w:p w14:paraId="358AC3BA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Important Notes</w:t>
      </w:r>
    </w:p>
    <w:p w14:paraId="278381BA" w14:textId="77777777" w:rsidR="00412572" w:rsidRPr="00412572" w:rsidRDefault="00412572" w:rsidP="00412572">
      <w:pPr>
        <w:rPr>
          <w:lang w:val="en-US"/>
        </w:rPr>
      </w:pPr>
    </w:p>
    <w:p w14:paraId="7B147729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CET results are released immediately after the test.</w:t>
      </w:r>
    </w:p>
    <w:p w14:paraId="5B2C61BE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lastRenderedPageBreak/>
        <w:t>Freshmen applicants for the next school year may take the CET starting August.</w:t>
      </w:r>
    </w:p>
    <w:p w14:paraId="50AEADFC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 xml:space="preserve"> </w:t>
      </w:r>
    </w:p>
    <w:p w14:paraId="58556EF8" w14:textId="77777777" w:rsidR="00412572" w:rsidRPr="00412572" w:rsidRDefault="00412572" w:rsidP="00412572">
      <w:pPr>
        <w:rPr>
          <w:lang w:val="en-US"/>
        </w:rPr>
      </w:pPr>
    </w:p>
    <w:p w14:paraId="608EF270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Freshmen</w:t>
      </w:r>
    </w:p>
    <w:p w14:paraId="66F7A46D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Transferees</w:t>
      </w:r>
    </w:p>
    <w:p w14:paraId="456BDF76" w14:textId="77777777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Degree Holders</w:t>
      </w:r>
    </w:p>
    <w:p w14:paraId="4EA56108" w14:textId="566880FE" w:rsidR="00412572" w:rsidRPr="00412572" w:rsidRDefault="00412572" w:rsidP="00412572">
      <w:pPr>
        <w:rPr>
          <w:lang w:val="en-US"/>
        </w:rPr>
      </w:pPr>
      <w:r w:rsidRPr="00412572">
        <w:rPr>
          <w:lang w:val="en-US"/>
        </w:rPr>
        <w:t>Cross-Registrants</w:t>
      </w:r>
    </w:p>
    <w:sectPr w:rsidR="00412572" w:rsidRPr="00412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72"/>
    <w:rsid w:val="0041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BE5C"/>
  <w15:chartTrackingRefBased/>
  <w15:docId w15:val="{670AFD6B-96C9-46A3-9AA6-5F9E4BB6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FFFFF"/>
                        <w:left w:val="none" w:sz="0" w:space="15" w:color="FFFFFF"/>
                        <w:bottom w:val="none" w:sz="0" w:space="0" w:color="FFFFFF"/>
                        <w:right w:val="none" w:sz="0" w:space="15" w:color="FFFFFF"/>
                      </w:divBdr>
                      <w:divsChild>
                        <w:div w:id="905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1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2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2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2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9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50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2024-05-02T12:35:00Z</dcterms:created>
  <dcterms:modified xsi:type="dcterms:W3CDTF">2024-05-02T12:37:00Z</dcterms:modified>
</cp:coreProperties>
</file>