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 Iwazaki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Bohem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HSE3 Period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29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0"/>
      <w:r w:rsidDel="00000000" w:rsidR="00000000" w:rsidRPr="00000000">
        <w:rPr>
          <w:rFonts w:ascii="Times New Roman" w:cs="Times New Roman" w:eastAsia="Times New Roman" w:hAnsi="Times New Roman"/>
          <w:sz w:val="24"/>
          <w:szCs w:val="24"/>
          <w:rtl w:val="0"/>
        </w:rPr>
        <w:t xml:space="preserve">[claim]</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The two most important contributing factors to happiness are </w:t>
      </w: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avoiding the hedonic treadmill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 </w:t>
      </w:r>
      <w:commentRangeStart w:id="1"/>
      <w:r w:rsidDel="00000000" w:rsidR="00000000" w:rsidRPr="00000000">
        <w:rPr>
          <w:rFonts w:ascii="Times New Roman" w:cs="Times New Roman" w:eastAsia="Times New Roman" w:hAnsi="Times New Roman"/>
          <w:sz w:val="24"/>
          <w:szCs w:val="24"/>
          <w:rtl w:val="0"/>
        </w:rPr>
        <w:t xml:space="preserve">Flow</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is one of the most important factors in determining a person’s happiness.[evidence#1]</w:t>
      </w:r>
      <w:commentRangeStart w:id="2"/>
      <w:r w:rsidDel="00000000" w:rsidR="00000000" w:rsidRPr="00000000">
        <w:rPr>
          <w:rFonts w:ascii="Times New Roman" w:cs="Times New Roman" w:eastAsia="Times New Roman" w:hAnsi="Times New Roman"/>
          <w:sz w:val="24"/>
          <w:szCs w:val="24"/>
          <w:rtl w:val="0"/>
        </w:rPr>
        <w:t xml:space="preserve">Flow</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is fully committed to one thing even when it is difficult the person will stick with it because it is something they love.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[commentary]Flow can be encountered everyday and can make people more happy[evidence#2]</w:t>
      </w:r>
      <w:commentRangeStart w:id="3"/>
      <w:r w:rsidDel="00000000" w:rsidR="00000000" w:rsidRPr="00000000">
        <w:rPr>
          <w:rFonts w:ascii="Times New Roman" w:cs="Times New Roman" w:eastAsia="Times New Roman" w:hAnsi="Times New Roman"/>
          <w:sz w:val="24"/>
          <w:szCs w:val="24"/>
          <w:rtl w:val="0"/>
        </w:rPr>
        <w:t xml:space="preserve">Surfer guy,</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does surfing even when living situation is in an old building but he still loves it because he choose to live that way.[commentary]Even when he lives in poor conditions he is happy with himself because he is still doing what he loves and he chose to live that way to do what he loves.[concluding sentence]Because flow is encountered in everyday life people tend to not notice that flow plays a big deal in happiness everyday.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[ts]Avoiding the Hedonic Treadmill is one of the most important factors in determining a person’s happiness.[evidence#1]Hedonic treadmill is when you already have material wealth but think it isn’t enough because they are so used to their living situation (they want more then they have).[commentary]Hedonic Treadmill isn’t really noticed unless attention is led to it, if you aren’t happy with the wealth you have already you won’t be happy.[evidence#2]Andy Whimmer was a banker and lived in wealth but then was introduced to the home of the sick and dying and realized that there was more to life than just going to work everyday and making money for his family. He now teaches others how precious life is to others.[</w:t>
      </w:r>
      <w:commentRangeStart w:id="4"/>
      <w:r w:rsidDel="00000000" w:rsidR="00000000" w:rsidRPr="00000000">
        <w:rPr>
          <w:rFonts w:ascii="Times New Roman" w:cs="Times New Roman" w:eastAsia="Times New Roman" w:hAnsi="Times New Roman"/>
          <w:sz w:val="24"/>
          <w:szCs w:val="24"/>
          <w:rtl w:val="0"/>
        </w:rPr>
        <w:t xml:space="preserve">commentary</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]He lived a life of wealth but and was happy but found a way to also spread his happiness and wealth by helping the dying.[concluding sentence]The hedonic treadmill is wealth that goes unnoticed by the people who already have it. People are already wealthy; they just need to realize how grateful they are.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Works Cited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na Iwazaki" w:id="0" w:date="2022-08-29T17:04:49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new claim</w:t>
      </w:r>
    </w:p>
  </w:comment>
  <w:comment w:author="Luna Iwazaki" w:id="5" w:date="2022-08-29T17:27:50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own page at the end</w:t>
      </w:r>
    </w:p>
  </w:comment>
  <w:comment w:author="Luna Iwazaki" w:id="3" w:date="2022-08-29T17:03:50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make more sense</w:t>
      </w:r>
    </w:p>
  </w:comment>
  <w:comment w:author="Luna Iwazaki" w:id="1" w:date="2022-08-29T17:04:21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citations and LAST CITATION PAGE AT THE BOTTOM</w:t>
      </w:r>
    </w:p>
  </w:comment>
  <w:comment w:author="Luna Iwazaki" w:id="2" w:date="2022-08-29T17:00:4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 more of what is flow?</w:t>
      </w:r>
    </w:p>
  </w:comment>
  <w:comment w:author="Luna Iwazaki" w:id="4" w:date="2022-08-29T17:13:46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support the main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Iwazaki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