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F7187" w14:textId="7F8727D1" w:rsidR="009852D1" w:rsidRPr="002A2AB5" w:rsidRDefault="002A2AB5" w:rsidP="002A2AB5">
      <w:pPr>
        <w:pStyle w:val="Heading1"/>
        <w:shd w:val="clear" w:color="auto" w:fill="FFFFFF"/>
        <w:spacing w:before="0" w:beforeAutospacing="0"/>
        <w:rPr>
          <w:rFonts w:ascii="Arial" w:eastAsia="DengXian" w:hAnsi="Arial" w:cs="Arial" w:hint="eastAsia"/>
          <w:sz w:val="52"/>
        </w:rPr>
      </w:pPr>
      <w:hyperlink r:id="rId7" w:anchor="/?id=iweaver-overview-features-and-quick-start-guide" w:history="1">
        <w:r w:rsidRPr="002A2AB5">
          <w:rPr>
            <w:rFonts w:ascii="Arial" w:eastAsia="DengXian" w:hAnsi="Arial" w:cs="Arial"/>
            <w:sz w:val="52"/>
          </w:rPr>
          <w:t>iWeaver Overview: Features</w:t>
        </w:r>
        <w:r w:rsidRPr="002A2AB5">
          <w:rPr>
            <w:rFonts w:ascii="Arial" w:eastAsia="DengXian" w:hAnsi="Arial" w:cs="Arial"/>
            <w:sz w:val="52"/>
          </w:rPr>
          <w:t xml:space="preserve"> </w:t>
        </w:r>
        <w:r w:rsidRPr="002A2AB5">
          <w:rPr>
            <w:rFonts w:ascii="Arial" w:eastAsia="DengXian" w:hAnsi="Arial" w:cs="Arial"/>
            <w:sz w:val="52"/>
          </w:rPr>
          <w:t>and Quick Start Guide</w:t>
        </w:r>
      </w:hyperlink>
    </w:p>
    <w:p w14:paraId="0FB30903" w14:textId="77777777" w:rsidR="009852D1" w:rsidRDefault="00000000">
      <w:pPr>
        <w:spacing w:before="380" w:after="140" w:line="288" w:lineRule="auto"/>
        <w:outlineLvl w:val="0"/>
      </w:pPr>
      <w:bookmarkStart w:id="0" w:name="heading_0"/>
      <w:r>
        <w:rPr>
          <w:rFonts w:ascii="Arial" w:eastAsia="DengXian" w:hAnsi="Arial" w:cs="Arial"/>
          <w:b/>
          <w:sz w:val="36"/>
        </w:rPr>
        <w:t>iWeaver: Your AI-Powered Knowledge Companion</w:t>
      </w:r>
      <w:bookmarkEnd w:id="0"/>
    </w:p>
    <w:p w14:paraId="626D6EB6" w14:textId="77777777" w:rsidR="009852D1" w:rsidRDefault="00000000">
      <w:pPr>
        <w:spacing w:before="120" w:after="120" w:line="288" w:lineRule="auto"/>
      </w:pPr>
      <w:r>
        <w:rPr>
          <w:rFonts w:ascii="Arial" w:eastAsia="DengXian" w:hAnsi="Arial" w:cs="Arial"/>
          <w:b/>
          <w:sz w:val="22"/>
        </w:rPr>
        <w:t>iWeaver is an AI-driven productivity platform powered by intelligent AI Agents for your productivity, based on personal knowledge.</w:t>
      </w:r>
      <w:r>
        <w:rPr>
          <w:rFonts w:ascii="Arial" w:eastAsia="DengXian" w:hAnsi="Arial" w:cs="Arial"/>
          <w:sz w:val="22"/>
        </w:rPr>
        <w:t xml:space="preserve"> It helps individuals—whether researchers, students, content creators, or business professionals—manage, organize, and apply information more effectively. iWeaver transforms scattered content into structured, actionable knowledge, all within a single intuitive workspace.</w:t>
      </w:r>
    </w:p>
    <w:p w14:paraId="1B3D25EB" w14:textId="77777777" w:rsidR="009852D1" w:rsidRDefault="00000000">
      <w:pPr>
        <w:spacing w:before="320" w:after="120" w:line="288" w:lineRule="auto"/>
        <w:outlineLvl w:val="1"/>
      </w:pPr>
      <w:bookmarkStart w:id="1" w:name="heading_1"/>
      <w:r>
        <w:rPr>
          <w:rFonts w:ascii="Arial" w:eastAsia="DengXian" w:hAnsi="Arial" w:cs="Arial"/>
          <w:color w:val="3370FF"/>
          <w:sz w:val="32"/>
        </w:rPr>
        <w:t xml:space="preserve">1. </w:t>
      </w:r>
      <w:r>
        <w:rPr>
          <w:rFonts w:ascii="Arial" w:eastAsia="DengXian" w:hAnsi="Arial" w:cs="Arial"/>
          <w:b/>
          <w:sz w:val="32"/>
        </w:rPr>
        <w:t>What Makes iWeaver Different</w:t>
      </w:r>
      <w:bookmarkEnd w:id="1"/>
    </w:p>
    <w:p w14:paraId="13E46E22" w14:textId="77777777" w:rsidR="009852D1" w:rsidRDefault="00000000">
      <w:pPr>
        <w:spacing w:before="120" w:after="120" w:line="288" w:lineRule="auto"/>
      </w:pPr>
      <w:r>
        <w:rPr>
          <w:rFonts w:ascii="Arial" w:eastAsia="DengXian" w:hAnsi="Arial" w:cs="Arial"/>
          <w:sz w:val="22"/>
        </w:rPr>
        <w:t xml:space="preserve">iWeaver isn’t just another productivity tool—it’s a smart, personal workspace powered by your own knowledge. With over </w:t>
      </w:r>
      <w:r>
        <w:rPr>
          <w:rFonts w:ascii="Arial" w:eastAsia="DengXian" w:hAnsi="Arial" w:cs="Arial"/>
          <w:b/>
          <w:sz w:val="22"/>
        </w:rPr>
        <w:t>100 specialized AI Agents</w:t>
      </w:r>
      <w:r>
        <w:rPr>
          <w:rFonts w:ascii="Arial" w:eastAsia="DengXian" w:hAnsi="Arial" w:cs="Arial"/>
          <w:sz w:val="22"/>
        </w:rPr>
        <w:t xml:space="preserve">, iWeaver helps you </w:t>
      </w:r>
      <w:r>
        <w:rPr>
          <w:rFonts w:ascii="Arial" w:eastAsia="DengXian" w:hAnsi="Arial" w:cs="Arial"/>
          <w:b/>
          <w:sz w:val="22"/>
        </w:rPr>
        <w:t>streamline tasks, automate workflows, and work smarter</w:t>
      </w:r>
      <w:r>
        <w:rPr>
          <w:rFonts w:ascii="Arial" w:eastAsia="DengXian" w:hAnsi="Arial" w:cs="Arial"/>
          <w:sz w:val="22"/>
        </w:rPr>
        <w:t xml:space="preserve">, all while understanding your unique context. It’s designed for individuals who need more than generic AI responses—whether you’re analyzing research, summarizing content, or managing complex ideas, iWeaver adapts to the way </w:t>
      </w:r>
      <w:r>
        <w:rPr>
          <w:rFonts w:ascii="Arial" w:eastAsia="DengXian" w:hAnsi="Arial" w:cs="Arial"/>
          <w:i/>
          <w:sz w:val="22"/>
        </w:rPr>
        <w:t>you</w:t>
      </w:r>
      <w:r>
        <w:rPr>
          <w:rFonts w:ascii="Arial" w:eastAsia="DengXian" w:hAnsi="Arial" w:cs="Arial"/>
          <w:sz w:val="22"/>
        </w:rPr>
        <w:t xml:space="preserve"> think and work.</w:t>
      </w:r>
    </w:p>
    <w:p w14:paraId="3D61C5F3" w14:textId="77777777" w:rsidR="009852D1" w:rsidRDefault="00000000">
      <w:pPr>
        <w:spacing w:before="320" w:after="120" w:line="288" w:lineRule="auto"/>
        <w:outlineLvl w:val="1"/>
      </w:pPr>
      <w:bookmarkStart w:id="2" w:name="heading_2"/>
      <w:r>
        <w:rPr>
          <w:rFonts w:ascii="Arial" w:eastAsia="DengXian" w:hAnsi="Arial" w:cs="Arial"/>
          <w:color w:val="3370FF"/>
          <w:sz w:val="32"/>
        </w:rPr>
        <w:t xml:space="preserve">2. </w:t>
      </w:r>
      <w:r>
        <w:rPr>
          <w:rFonts w:ascii="Arial" w:eastAsia="DengXian" w:hAnsi="Arial" w:cs="Arial"/>
          <w:b/>
          <w:sz w:val="32"/>
        </w:rPr>
        <w:t>Core Capabilities</w:t>
      </w:r>
      <w:bookmarkEnd w:id="2"/>
    </w:p>
    <w:p w14:paraId="6AF3CC92" w14:textId="77777777" w:rsidR="009852D1" w:rsidRDefault="00000000">
      <w:pPr>
        <w:numPr>
          <w:ilvl w:val="0"/>
          <w:numId w:val="1"/>
        </w:numPr>
        <w:spacing w:before="120" w:after="120" w:line="288" w:lineRule="auto"/>
      </w:pPr>
      <w:r>
        <w:rPr>
          <w:rFonts w:ascii="Arial" w:eastAsia="DengXian" w:hAnsi="Arial" w:cs="Arial"/>
          <w:b/>
          <w:sz w:val="22"/>
        </w:rPr>
        <w:t>Multi-Format Content Processing</w:t>
      </w:r>
    </w:p>
    <w:p w14:paraId="25FC0051" w14:textId="77777777" w:rsidR="009852D1" w:rsidRDefault="00000000">
      <w:pPr>
        <w:spacing w:before="120" w:after="120" w:line="288" w:lineRule="auto"/>
      </w:pPr>
      <w:r>
        <w:rPr>
          <w:rFonts w:ascii="Arial" w:eastAsia="DengXian" w:hAnsi="Arial" w:cs="Arial"/>
          <w:sz w:val="22"/>
        </w:rPr>
        <w:t>iWeaver supports a wide range of input formats, allowing you to build your knowledge base from diverse sources, including:</w:t>
      </w:r>
    </w:p>
    <w:p w14:paraId="4FA4DFE4" w14:textId="77777777" w:rsidR="009852D1" w:rsidRDefault="00000000">
      <w:pPr>
        <w:numPr>
          <w:ilvl w:val="0"/>
          <w:numId w:val="2"/>
        </w:numPr>
        <w:spacing w:before="120" w:after="120" w:line="288" w:lineRule="auto"/>
      </w:pPr>
      <w:r>
        <w:rPr>
          <w:rFonts w:ascii="Arial" w:eastAsia="DengXian" w:hAnsi="Arial" w:cs="Arial"/>
          <w:b/>
          <w:sz w:val="22"/>
        </w:rPr>
        <w:t>Documents</w:t>
      </w:r>
      <w:r>
        <w:rPr>
          <w:rFonts w:ascii="Arial" w:eastAsia="DengXian" w:hAnsi="Arial" w:cs="Arial"/>
          <w:sz w:val="22"/>
        </w:rPr>
        <w:t>: PDF, Word, PowerPoint</w:t>
      </w:r>
    </w:p>
    <w:p w14:paraId="032E1E13" w14:textId="77777777" w:rsidR="009852D1" w:rsidRDefault="00000000">
      <w:pPr>
        <w:numPr>
          <w:ilvl w:val="0"/>
          <w:numId w:val="3"/>
        </w:numPr>
        <w:spacing w:before="120" w:after="120" w:line="288" w:lineRule="auto"/>
      </w:pPr>
      <w:r>
        <w:rPr>
          <w:rFonts w:ascii="Arial" w:eastAsia="DengXian" w:hAnsi="Arial" w:cs="Arial"/>
          <w:b/>
          <w:sz w:val="22"/>
        </w:rPr>
        <w:t>Web Content</w:t>
      </w:r>
      <w:r>
        <w:rPr>
          <w:rFonts w:ascii="Arial" w:eastAsia="DengXian" w:hAnsi="Arial" w:cs="Arial"/>
          <w:sz w:val="22"/>
        </w:rPr>
        <w:t>: Online articles, blog posts, and public URLs</w:t>
      </w:r>
    </w:p>
    <w:p w14:paraId="1B447621" w14:textId="77777777" w:rsidR="009852D1" w:rsidRDefault="00000000">
      <w:pPr>
        <w:numPr>
          <w:ilvl w:val="0"/>
          <w:numId w:val="4"/>
        </w:numPr>
        <w:spacing w:before="120" w:after="120" w:line="288" w:lineRule="auto"/>
      </w:pPr>
      <w:r>
        <w:rPr>
          <w:rFonts w:ascii="Arial" w:eastAsia="DengXian" w:hAnsi="Arial" w:cs="Arial"/>
          <w:b/>
          <w:sz w:val="22"/>
        </w:rPr>
        <w:t>Videos</w:t>
      </w:r>
      <w:r>
        <w:rPr>
          <w:rFonts w:ascii="Arial" w:eastAsia="DengXian" w:hAnsi="Arial" w:cs="Arial"/>
          <w:sz w:val="22"/>
        </w:rPr>
        <w:t>: YouTube, Dailymotion, TED Talks (via link)</w:t>
      </w:r>
    </w:p>
    <w:p w14:paraId="2C747E73" w14:textId="77777777" w:rsidR="009852D1" w:rsidRDefault="00000000">
      <w:pPr>
        <w:numPr>
          <w:ilvl w:val="0"/>
          <w:numId w:val="5"/>
        </w:numPr>
        <w:spacing w:before="120" w:after="120" w:line="288" w:lineRule="auto"/>
      </w:pPr>
      <w:r>
        <w:rPr>
          <w:rFonts w:ascii="Arial" w:eastAsia="DengXian" w:hAnsi="Arial" w:cs="Arial"/>
          <w:b/>
          <w:sz w:val="22"/>
        </w:rPr>
        <w:t>Audio</w:t>
      </w:r>
      <w:r>
        <w:rPr>
          <w:rFonts w:ascii="Arial" w:eastAsia="DengXian" w:hAnsi="Arial" w:cs="Arial"/>
          <w:sz w:val="22"/>
        </w:rPr>
        <w:t>: Recordings from lectures, meetings, or podcasts</w:t>
      </w:r>
    </w:p>
    <w:p w14:paraId="0C23BD93" w14:textId="77777777" w:rsidR="009852D1" w:rsidRDefault="00000000">
      <w:pPr>
        <w:numPr>
          <w:ilvl w:val="0"/>
          <w:numId w:val="6"/>
        </w:numPr>
        <w:spacing w:before="120" w:after="120" w:line="288" w:lineRule="auto"/>
      </w:pPr>
      <w:r>
        <w:rPr>
          <w:rFonts w:ascii="Arial" w:eastAsia="DengXian" w:hAnsi="Arial" w:cs="Arial"/>
          <w:b/>
          <w:sz w:val="22"/>
        </w:rPr>
        <w:t>Images</w:t>
      </w:r>
      <w:r>
        <w:rPr>
          <w:rFonts w:ascii="Arial" w:eastAsia="DengXian" w:hAnsi="Arial" w:cs="Arial"/>
          <w:sz w:val="22"/>
        </w:rPr>
        <w:t>: Screenshots, handwritten notes, diagrams, and infographics</w:t>
      </w:r>
    </w:p>
    <w:p w14:paraId="522C61EE" w14:textId="77777777" w:rsidR="009852D1" w:rsidRDefault="00000000">
      <w:pPr>
        <w:spacing w:before="120" w:after="120" w:line="288" w:lineRule="auto"/>
      </w:pPr>
      <w:r>
        <w:rPr>
          <w:rFonts w:ascii="Arial" w:eastAsia="DengXian" w:hAnsi="Arial" w:cs="Arial"/>
          <w:sz w:val="22"/>
        </w:rPr>
        <w:t>This versatility ensures that no matter where your knowledge lives, iWeaver can help you capture, understand, and apply it effectively.</w:t>
      </w:r>
    </w:p>
    <w:p w14:paraId="0BB5C3C7" w14:textId="77777777" w:rsidR="009852D1" w:rsidRDefault="00000000">
      <w:pPr>
        <w:spacing w:before="120" w:after="120" w:line="288" w:lineRule="auto"/>
      </w:pPr>
      <w:r>
        <w:rPr>
          <w:rFonts w:ascii="Arial" w:eastAsia="DengXian" w:hAnsi="Arial" w:cs="Arial"/>
          <w:sz w:val="22"/>
        </w:rPr>
        <w:t>From there, iWeaver’s AI capabilities help you make sense of your content:</w:t>
      </w:r>
    </w:p>
    <w:p w14:paraId="57245460" w14:textId="77777777" w:rsidR="009852D1" w:rsidRDefault="00000000">
      <w:pPr>
        <w:numPr>
          <w:ilvl w:val="0"/>
          <w:numId w:val="7"/>
        </w:numPr>
        <w:spacing w:before="120" w:after="120" w:line="288" w:lineRule="auto"/>
      </w:pPr>
      <w:r>
        <w:rPr>
          <w:rFonts w:ascii="Arial" w:eastAsia="DengXian" w:hAnsi="Arial" w:cs="Arial"/>
          <w:b/>
          <w:sz w:val="22"/>
        </w:rPr>
        <w:t>AI Summarization</w:t>
      </w:r>
      <w:r>
        <w:rPr>
          <w:rFonts w:ascii="Arial" w:eastAsia="DengXian" w:hAnsi="Arial" w:cs="Arial"/>
          <w:sz w:val="22"/>
        </w:rPr>
        <w:t>: Instantly extract key takeaways from long documents, videos, and more—without having to read or watch everything.</w:t>
      </w:r>
    </w:p>
    <w:p w14:paraId="27C5D1B9" w14:textId="77777777" w:rsidR="009852D1" w:rsidRDefault="00000000">
      <w:pPr>
        <w:numPr>
          <w:ilvl w:val="0"/>
          <w:numId w:val="8"/>
        </w:numPr>
        <w:spacing w:before="120" w:after="120" w:line="288" w:lineRule="auto"/>
      </w:pPr>
      <w:r>
        <w:rPr>
          <w:rFonts w:ascii="Arial" w:eastAsia="DengXian" w:hAnsi="Arial" w:cs="Arial"/>
          <w:b/>
          <w:sz w:val="22"/>
        </w:rPr>
        <w:t>Mind Map Generation</w:t>
      </w:r>
      <w:r>
        <w:rPr>
          <w:rFonts w:ascii="Arial" w:eastAsia="DengXian" w:hAnsi="Arial" w:cs="Arial"/>
          <w:sz w:val="22"/>
        </w:rPr>
        <w:t>: Convert complex content into editable mind maps to visualize structure, concepts, and connections at a glance.</w:t>
      </w:r>
    </w:p>
    <w:p w14:paraId="6B0B80CB" w14:textId="77777777" w:rsidR="009852D1" w:rsidRDefault="00000000">
      <w:pPr>
        <w:numPr>
          <w:ilvl w:val="0"/>
          <w:numId w:val="9"/>
        </w:numPr>
        <w:spacing w:before="120" w:after="120" w:line="288" w:lineRule="auto"/>
      </w:pPr>
      <w:r>
        <w:rPr>
          <w:rFonts w:ascii="Arial" w:eastAsia="DengXian" w:hAnsi="Arial" w:cs="Arial"/>
          <w:b/>
          <w:sz w:val="22"/>
        </w:rPr>
        <w:t>AI Q&amp;A and Chat</w:t>
      </w:r>
      <w:r>
        <w:rPr>
          <w:rFonts w:ascii="Arial" w:eastAsia="DengXian" w:hAnsi="Arial" w:cs="Arial"/>
          <w:sz w:val="22"/>
        </w:rPr>
        <w:t>: Ask questions about any file or topic in your workspace and receive accurate, context-aware answers grounded in your own materials.</w:t>
      </w:r>
    </w:p>
    <w:p w14:paraId="3358DCBD" w14:textId="77777777" w:rsidR="009852D1" w:rsidRDefault="00000000">
      <w:pPr>
        <w:numPr>
          <w:ilvl w:val="0"/>
          <w:numId w:val="10"/>
        </w:numPr>
        <w:spacing w:before="120" w:after="120" w:line="288" w:lineRule="auto"/>
      </w:pPr>
      <w:r>
        <w:rPr>
          <w:rFonts w:ascii="Arial" w:eastAsia="DengXian" w:hAnsi="Arial" w:cs="Arial"/>
          <w:b/>
          <w:sz w:val="22"/>
        </w:rPr>
        <w:lastRenderedPageBreak/>
        <w:t>Knowledge Organization</w:t>
      </w:r>
      <w:r>
        <w:rPr>
          <w:rFonts w:ascii="Arial" w:eastAsia="DengXian" w:hAnsi="Arial" w:cs="Arial"/>
          <w:sz w:val="22"/>
        </w:rPr>
        <w:t>: Build a searchable, taggable, and categorized knowledge base organized by topic, project, or workflow.</w:t>
      </w:r>
    </w:p>
    <w:p w14:paraId="73191533" w14:textId="77777777" w:rsidR="009852D1" w:rsidRDefault="00000000">
      <w:pPr>
        <w:numPr>
          <w:ilvl w:val="0"/>
          <w:numId w:val="11"/>
        </w:numPr>
        <w:spacing w:before="120" w:after="120" w:line="288" w:lineRule="auto"/>
      </w:pPr>
      <w:r>
        <w:rPr>
          <w:rFonts w:ascii="Arial" w:eastAsia="DengXian" w:hAnsi="Arial" w:cs="Arial"/>
          <w:b/>
          <w:sz w:val="22"/>
        </w:rPr>
        <w:t>Content Creation Assistance</w:t>
      </w:r>
      <w:r>
        <w:rPr>
          <w:rFonts w:ascii="Arial" w:eastAsia="DengXian" w:hAnsi="Arial" w:cs="Arial"/>
          <w:sz w:val="22"/>
        </w:rPr>
        <w:t>: Turn accumulated insights into high-quality outputs—emails, scripts, articles, and more—all tailored to your context.</w:t>
      </w:r>
    </w:p>
    <w:p w14:paraId="244F3DDD" w14:textId="77777777" w:rsidR="009852D1" w:rsidRDefault="00000000">
      <w:pPr>
        <w:numPr>
          <w:ilvl w:val="0"/>
          <w:numId w:val="12"/>
        </w:numPr>
        <w:spacing w:before="120" w:after="120" w:line="288" w:lineRule="auto"/>
      </w:pPr>
      <w:r>
        <w:rPr>
          <w:rFonts w:ascii="Arial" w:eastAsia="DengXian" w:hAnsi="Arial" w:cs="Arial"/>
          <w:b/>
          <w:sz w:val="22"/>
        </w:rPr>
        <w:t>Workflow Automation</w:t>
      </w:r>
      <w:r>
        <w:rPr>
          <w:rFonts w:ascii="Arial" w:eastAsia="DengXian" w:hAnsi="Arial" w:cs="Arial"/>
          <w:sz w:val="22"/>
        </w:rPr>
        <w:t>: Delegate repetitive research and analysis tasks to AI Agents, so you can focus on strategic thinking and creative work.</w:t>
      </w:r>
    </w:p>
    <w:p w14:paraId="0F051630" w14:textId="77777777" w:rsidR="009852D1" w:rsidRDefault="00000000">
      <w:pPr>
        <w:spacing w:before="320" w:after="120" w:line="288" w:lineRule="auto"/>
        <w:outlineLvl w:val="1"/>
      </w:pPr>
      <w:bookmarkStart w:id="3" w:name="heading_3"/>
      <w:r>
        <w:rPr>
          <w:rFonts w:ascii="Arial" w:eastAsia="DengXian" w:hAnsi="Arial" w:cs="Arial"/>
          <w:color w:val="3370FF"/>
          <w:sz w:val="32"/>
        </w:rPr>
        <w:t xml:space="preserve">3. </w:t>
      </w:r>
      <w:r>
        <w:rPr>
          <w:rFonts w:ascii="Arial" w:eastAsia="DengXian" w:hAnsi="Arial" w:cs="Arial"/>
          <w:b/>
          <w:sz w:val="32"/>
        </w:rPr>
        <w:t>Meet the Agents: Specialized AI Assistants</w:t>
      </w:r>
      <w:bookmarkEnd w:id="3"/>
    </w:p>
    <w:p w14:paraId="5130ED2D" w14:textId="77777777" w:rsidR="009852D1" w:rsidRDefault="00000000">
      <w:pPr>
        <w:spacing w:before="120" w:after="120" w:line="288" w:lineRule="auto"/>
      </w:pPr>
      <w:r>
        <w:rPr>
          <w:rFonts w:ascii="Arial" w:eastAsia="DengXian" w:hAnsi="Arial" w:cs="Arial"/>
          <w:sz w:val="22"/>
        </w:rPr>
        <w:t>iWeaver is powered by 100+ AI Agents—each designed to tackle specific tasks with precision. Here are some of the most impactful:</w:t>
      </w:r>
    </w:p>
    <w:p w14:paraId="5D07CAF6" w14:textId="77777777" w:rsidR="009852D1" w:rsidRDefault="00000000">
      <w:pPr>
        <w:numPr>
          <w:ilvl w:val="0"/>
          <w:numId w:val="13"/>
        </w:numPr>
        <w:spacing w:before="120" w:after="120" w:line="288" w:lineRule="auto"/>
      </w:pPr>
      <w:r>
        <w:rPr>
          <w:rFonts w:ascii="Arial" w:eastAsia="DengXian" w:hAnsi="Arial" w:cs="Arial"/>
          <w:b/>
          <w:sz w:val="22"/>
        </w:rPr>
        <w:t>Image Summarizer</w:t>
      </w:r>
    </w:p>
    <w:p w14:paraId="0F0223A0" w14:textId="77777777" w:rsidR="009852D1" w:rsidRDefault="00000000">
      <w:pPr>
        <w:numPr>
          <w:ilvl w:val="0"/>
          <w:numId w:val="14"/>
        </w:numPr>
        <w:spacing w:before="120" w:after="120" w:line="288" w:lineRule="auto"/>
      </w:pPr>
      <w:r>
        <w:rPr>
          <w:rFonts w:ascii="Arial" w:eastAsia="DengXian" w:hAnsi="Arial" w:cs="Arial"/>
          <w:sz w:val="22"/>
        </w:rPr>
        <w:t>Extracts and summarizes text from images, including charts, handwritten notes, and whiteboards.</w:t>
      </w:r>
    </w:p>
    <w:p w14:paraId="601D65F3" w14:textId="77777777" w:rsidR="009852D1" w:rsidRDefault="00000000">
      <w:pPr>
        <w:numPr>
          <w:ilvl w:val="0"/>
          <w:numId w:val="15"/>
        </w:numPr>
        <w:spacing w:before="120" w:after="120" w:line="288" w:lineRule="auto"/>
      </w:pPr>
      <w:r>
        <w:rPr>
          <w:rFonts w:ascii="Arial" w:eastAsia="DengXian" w:hAnsi="Arial" w:cs="Arial"/>
          <w:sz w:val="22"/>
        </w:rPr>
        <w:t>Provides quick visual data interpretation—perfect for students, researchers, and professionals working with visual materials.</w:t>
      </w:r>
    </w:p>
    <w:p w14:paraId="62DCF74A" w14:textId="77777777" w:rsidR="009852D1" w:rsidRDefault="00000000">
      <w:pPr>
        <w:numPr>
          <w:ilvl w:val="0"/>
          <w:numId w:val="16"/>
        </w:numPr>
        <w:spacing w:before="120" w:after="120" w:line="288" w:lineRule="auto"/>
      </w:pPr>
      <w:r>
        <w:rPr>
          <w:rFonts w:ascii="Arial" w:eastAsia="DengXian" w:hAnsi="Arial" w:cs="Arial"/>
          <w:b/>
          <w:sz w:val="22"/>
        </w:rPr>
        <w:t>YouTube Summarizer</w:t>
      </w:r>
    </w:p>
    <w:p w14:paraId="5207ADD2" w14:textId="77777777" w:rsidR="009852D1" w:rsidRDefault="00000000">
      <w:pPr>
        <w:numPr>
          <w:ilvl w:val="0"/>
          <w:numId w:val="17"/>
        </w:numPr>
        <w:spacing w:before="120" w:after="120" w:line="288" w:lineRule="auto"/>
      </w:pPr>
      <w:r>
        <w:rPr>
          <w:rFonts w:ascii="Arial" w:eastAsia="DengXian" w:hAnsi="Arial" w:cs="Arial"/>
          <w:sz w:val="22"/>
        </w:rPr>
        <w:t>Transcribes, summarizes, and timestamps video content.</w:t>
      </w:r>
    </w:p>
    <w:p w14:paraId="0BA42643" w14:textId="77777777" w:rsidR="009852D1" w:rsidRDefault="00000000">
      <w:pPr>
        <w:numPr>
          <w:ilvl w:val="0"/>
          <w:numId w:val="18"/>
        </w:numPr>
        <w:spacing w:before="120" w:after="120" w:line="288" w:lineRule="auto"/>
      </w:pPr>
      <w:r>
        <w:rPr>
          <w:rFonts w:ascii="Arial" w:eastAsia="DengXian" w:hAnsi="Arial" w:cs="Arial"/>
          <w:sz w:val="22"/>
        </w:rPr>
        <w:t>Supports Q&amp;A about the video and can even process entire playlists for fast knowledge extraction.</w:t>
      </w:r>
    </w:p>
    <w:p w14:paraId="335C8B11" w14:textId="77777777" w:rsidR="009852D1" w:rsidRDefault="00000000">
      <w:pPr>
        <w:numPr>
          <w:ilvl w:val="0"/>
          <w:numId w:val="19"/>
        </w:numPr>
        <w:spacing w:before="120" w:after="120" w:line="288" w:lineRule="auto"/>
      </w:pPr>
      <w:r>
        <w:rPr>
          <w:rFonts w:ascii="Arial" w:eastAsia="DengXian" w:hAnsi="Arial" w:cs="Arial"/>
          <w:b/>
          <w:sz w:val="22"/>
        </w:rPr>
        <w:t>Mind Map Generator</w:t>
      </w:r>
    </w:p>
    <w:p w14:paraId="004FE3E5" w14:textId="77777777" w:rsidR="009852D1" w:rsidRDefault="00000000">
      <w:pPr>
        <w:numPr>
          <w:ilvl w:val="0"/>
          <w:numId w:val="20"/>
        </w:numPr>
        <w:spacing w:before="120" w:after="120" w:line="288" w:lineRule="auto"/>
      </w:pPr>
      <w:r>
        <w:rPr>
          <w:rFonts w:ascii="Arial" w:eastAsia="DengXian" w:hAnsi="Arial" w:cs="Arial"/>
          <w:sz w:val="22"/>
        </w:rPr>
        <w:t>Instantly transforms documents, links, or transcripts into editable mind maps.</w:t>
      </w:r>
    </w:p>
    <w:p w14:paraId="13E67E11" w14:textId="77777777" w:rsidR="009852D1" w:rsidRDefault="00000000">
      <w:pPr>
        <w:numPr>
          <w:ilvl w:val="0"/>
          <w:numId w:val="21"/>
        </w:numPr>
        <w:spacing w:before="120" w:after="120" w:line="288" w:lineRule="auto"/>
      </w:pPr>
      <w:r>
        <w:rPr>
          <w:rFonts w:ascii="Arial" w:eastAsia="DengXian" w:hAnsi="Arial" w:cs="Arial"/>
          <w:sz w:val="22"/>
        </w:rPr>
        <w:t>Helps you visualize complex ideas, structure projects, and enhance deep learning.</w:t>
      </w:r>
    </w:p>
    <w:p w14:paraId="0C7F1CA9" w14:textId="77777777" w:rsidR="009852D1" w:rsidRDefault="00000000">
      <w:pPr>
        <w:numPr>
          <w:ilvl w:val="0"/>
          <w:numId w:val="22"/>
        </w:numPr>
        <w:spacing w:before="120" w:after="120" w:line="288" w:lineRule="auto"/>
      </w:pPr>
      <w:r>
        <w:rPr>
          <w:rFonts w:ascii="Arial" w:eastAsia="DengXian" w:hAnsi="Arial" w:cs="Arial"/>
          <w:b/>
          <w:sz w:val="22"/>
        </w:rPr>
        <w:t>AI Analysis Agents</w:t>
      </w:r>
      <w:r>
        <w:rPr>
          <w:rFonts w:ascii="Arial" w:eastAsia="DengXian" w:hAnsi="Arial" w:cs="Arial"/>
          <w:sz w:val="22"/>
        </w:rPr>
        <w:br/>
        <w:t xml:space="preserve"> Delivers tailored insights across a variety of domains, including:</w:t>
      </w:r>
    </w:p>
    <w:p w14:paraId="037B3002" w14:textId="77777777" w:rsidR="009852D1" w:rsidRDefault="00000000">
      <w:pPr>
        <w:numPr>
          <w:ilvl w:val="0"/>
          <w:numId w:val="23"/>
        </w:numPr>
        <w:spacing w:before="120" w:after="120" w:line="288" w:lineRule="auto"/>
      </w:pPr>
      <w:r>
        <w:rPr>
          <w:rFonts w:ascii="Arial" w:eastAsia="DengXian" w:hAnsi="Arial" w:cs="Arial"/>
          <w:sz w:val="22"/>
        </w:rPr>
        <w:t>Market trends and competitor analysis</w:t>
      </w:r>
    </w:p>
    <w:p w14:paraId="27ED73A2" w14:textId="77777777" w:rsidR="009852D1" w:rsidRDefault="00000000">
      <w:pPr>
        <w:numPr>
          <w:ilvl w:val="0"/>
          <w:numId w:val="24"/>
        </w:numPr>
        <w:spacing w:before="120" w:after="120" w:line="288" w:lineRule="auto"/>
      </w:pPr>
      <w:r>
        <w:rPr>
          <w:rFonts w:ascii="Arial" w:eastAsia="DengXian" w:hAnsi="Arial" w:cs="Arial"/>
          <w:sz w:val="22"/>
        </w:rPr>
        <w:t>Business model evaluation</w:t>
      </w:r>
    </w:p>
    <w:p w14:paraId="5B79CEA5" w14:textId="77777777" w:rsidR="009852D1" w:rsidRDefault="00000000">
      <w:pPr>
        <w:numPr>
          <w:ilvl w:val="0"/>
          <w:numId w:val="25"/>
        </w:numPr>
        <w:spacing w:before="120" w:after="120" w:line="288" w:lineRule="auto"/>
      </w:pPr>
      <w:r>
        <w:rPr>
          <w:rFonts w:ascii="Arial" w:eastAsia="DengXian" w:hAnsi="Arial" w:cs="Arial"/>
          <w:sz w:val="22"/>
        </w:rPr>
        <w:t>Survey and feedback interpretation</w:t>
      </w:r>
    </w:p>
    <w:p w14:paraId="6AF97637" w14:textId="77777777" w:rsidR="009852D1" w:rsidRDefault="00000000">
      <w:pPr>
        <w:numPr>
          <w:ilvl w:val="0"/>
          <w:numId w:val="26"/>
        </w:numPr>
        <w:spacing w:before="120" w:after="120" w:line="288" w:lineRule="auto"/>
      </w:pPr>
      <w:r>
        <w:rPr>
          <w:rFonts w:ascii="Arial" w:eastAsia="DengXian" w:hAnsi="Arial" w:cs="Arial"/>
          <w:sz w:val="22"/>
        </w:rPr>
        <w:t>Financial news and report breakdowns</w:t>
      </w:r>
    </w:p>
    <w:p w14:paraId="7F3919DB" w14:textId="77777777" w:rsidR="009852D1" w:rsidRDefault="00000000">
      <w:pPr>
        <w:numPr>
          <w:ilvl w:val="0"/>
          <w:numId w:val="27"/>
        </w:numPr>
        <w:spacing w:before="120" w:after="120" w:line="288" w:lineRule="auto"/>
      </w:pPr>
      <w:r>
        <w:rPr>
          <w:rFonts w:ascii="Arial" w:eastAsia="DengXian" w:hAnsi="Arial" w:cs="Arial"/>
          <w:sz w:val="22"/>
        </w:rPr>
        <w:t>Legal document summaries</w:t>
      </w:r>
    </w:p>
    <w:p w14:paraId="4CA1ECC1" w14:textId="77777777" w:rsidR="009852D1" w:rsidRDefault="00000000">
      <w:pPr>
        <w:numPr>
          <w:ilvl w:val="0"/>
          <w:numId w:val="28"/>
        </w:numPr>
        <w:spacing w:before="120" w:after="120" w:line="288" w:lineRule="auto"/>
      </w:pPr>
      <w:r>
        <w:rPr>
          <w:rFonts w:ascii="Arial" w:eastAsia="DengXian" w:hAnsi="Arial" w:cs="Arial"/>
          <w:sz w:val="22"/>
        </w:rPr>
        <w:t>Content performance analytics</w:t>
      </w:r>
    </w:p>
    <w:p w14:paraId="7B048E3D" w14:textId="77777777" w:rsidR="009852D1" w:rsidRDefault="00000000">
      <w:pPr>
        <w:spacing w:before="320" w:after="120" w:line="288" w:lineRule="auto"/>
        <w:outlineLvl w:val="1"/>
      </w:pPr>
      <w:bookmarkStart w:id="4" w:name="heading_4"/>
      <w:r>
        <w:rPr>
          <w:rFonts w:ascii="Arial" w:eastAsia="DengXian" w:hAnsi="Arial" w:cs="Arial"/>
          <w:color w:val="3370FF"/>
          <w:sz w:val="32"/>
        </w:rPr>
        <w:t xml:space="preserve">4. </w:t>
      </w:r>
      <w:r>
        <w:rPr>
          <w:rFonts w:ascii="Arial" w:eastAsia="DengXian" w:hAnsi="Arial" w:cs="Arial"/>
          <w:b/>
          <w:sz w:val="32"/>
        </w:rPr>
        <w:t>How iWeaver Works: A Quick Start Guide</w:t>
      </w:r>
      <w:bookmarkEnd w:id="4"/>
    </w:p>
    <w:p w14:paraId="78D1AA1A" w14:textId="77777777" w:rsidR="009852D1" w:rsidRDefault="00000000">
      <w:pPr>
        <w:spacing w:before="300" w:after="120" w:line="288" w:lineRule="auto"/>
        <w:outlineLvl w:val="2"/>
      </w:pPr>
      <w:bookmarkStart w:id="5" w:name="heading_5"/>
      <w:r>
        <w:rPr>
          <w:rFonts w:ascii="Arial" w:eastAsia="DengXian" w:hAnsi="Arial" w:cs="Arial"/>
          <w:b/>
          <w:sz w:val="30"/>
        </w:rPr>
        <w:t>Step 1: Sign Up &amp; Log In</w:t>
      </w:r>
      <w:bookmarkEnd w:id="5"/>
    </w:p>
    <w:p w14:paraId="1E778F86" w14:textId="77777777" w:rsidR="009852D1" w:rsidRDefault="00000000">
      <w:pPr>
        <w:numPr>
          <w:ilvl w:val="0"/>
          <w:numId w:val="29"/>
        </w:numPr>
        <w:spacing w:before="120" w:after="120" w:line="288" w:lineRule="auto"/>
      </w:pPr>
      <w:r>
        <w:rPr>
          <w:rFonts w:ascii="Arial" w:eastAsia="DengXian" w:hAnsi="Arial" w:cs="Arial"/>
          <w:sz w:val="22"/>
        </w:rPr>
        <w:lastRenderedPageBreak/>
        <w:t xml:space="preserve">Open your browser and go to: </w:t>
      </w:r>
      <w:hyperlink r:id="rId8">
        <w:r>
          <w:rPr>
            <w:rFonts w:ascii="Arial" w:eastAsia="DengXian" w:hAnsi="Arial" w:cs="Arial"/>
            <w:b/>
            <w:color w:val="3370FF"/>
            <w:sz w:val="22"/>
          </w:rPr>
          <w:t>https://www.iweaver.ai</w:t>
        </w:r>
      </w:hyperlink>
      <w:r>
        <w:rPr>
          <w:rFonts w:ascii="Arial" w:eastAsia="DengXian" w:hAnsi="Arial" w:cs="Arial"/>
          <w:b/>
          <w:sz w:val="22"/>
        </w:rPr>
        <w:t xml:space="preserve"> </w:t>
      </w:r>
      <w:r>
        <w:rPr>
          <w:rFonts w:ascii="Arial" w:eastAsia="DengXian" w:hAnsi="Arial" w:cs="Arial"/>
          <w:sz w:val="22"/>
        </w:rPr>
        <w:t xml:space="preserve">Or search </w:t>
      </w:r>
      <w:r>
        <w:rPr>
          <w:rFonts w:ascii="Arial" w:eastAsia="DengXian" w:hAnsi="Arial" w:cs="Arial"/>
          <w:b/>
          <w:sz w:val="22"/>
        </w:rPr>
        <w:t>“iWeaver AI”</w:t>
      </w:r>
      <w:r>
        <w:rPr>
          <w:rFonts w:ascii="Arial" w:eastAsia="DengXian" w:hAnsi="Arial" w:cs="Arial"/>
          <w:sz w:val="22"/>
        </w:rPr>
        <w:t xml:space="preserve"> on Google and click the official site.</w:t>
      </w:r>
    </w:p>
    <w:p w14:paraId="6BC9C6B1" w14:textId="77777777" w:rsidR="009852D1" w:rsidRDefault="00000000">
      <w:pPr>
        <w:numPr>
          <w:ilvl w:val="0"/>
          <w:numId w:val="30"/>
        </w:numPr>
        <w:spacing w:before="120" w:after="120" w:line="288" w:lineRule="auto"/>
      </w:pPr>
      <w:r>
        <w:rPr>
          <w:rFonts w:ascii="Arial" w:eastAsia="DengXian" w:hAnsi="Arial" w:cs="Arial"/>
          <w:sz w:val="22"/>
        </w:rPr>
        <w:t xml:space="preserve">On the homepage, click the </w:t>
      </w:r>
      <w:r>
        <w:rPr>
          <w:rFonts w:ascii="Arial" w:eastAsia="DengXian" w:hAnsi="Arial" w:cs="Arial"/>
          <w:b/>
          <w:sz w:val="22"/>
        </w:rPr>
        <w:t>“Log In”</w:t>
      </w:r>
      <w:r>
        <w:rPr>
          <w:rFonts w:ascii="Arial" w:eastAsia="DengXian" w:hAnsi="Arial" w:cs="Arial"/>
          <w:sz w:val="22"/>
        </w:rPr>
        <w:t xml:space="preserve"> button in the top-right corner.</w:t>
      </w:r>
    </w:p>
    <w:p w14:paraId="36D86B4A" w14:textId="77777777" w:rsidR="009852D1" w:rsidRDefault="00000000">
      <w:pPr>
        <w:spacing w:before="120" w:after="120" w:line="288" w:lineRule="auto"/>
        <w:jc w:val="center"/>
      </w:pPr>
      <w:r>
        <w:rPr>
          <w:noProof/>
        </w:rPr>
        <w:drawing>
          <wp:inline distT="0" distB="0" distL="0" distR="0" wp14:anchorId="53E44EF5" wp14:editId="78B5EE7C">
            <wp:extent cx="5238750" cy="2905125"/>
            <wp:effectExtent l="0" t="0" r="0" b="0"/>
            <wp:docPr id="1843859378"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5238750" cy="2905125"/>
                    </a:xfrm>
                    <a:prstGeom prst="rect">
                      <a:avLst/>
                    </a:prstGeom>
                  </pic:spPr>
                </pic:pic>
              </a:graphicData>
            </a:graphic>
          </wp:inline>
        </w:drawing>
      </w:r>
    </w:p>
    <w:p w14:paraId="2798BA72" w14:textId="77777777" w:rsidR="009852D1" w:rsidRDefault="00000000">
      <w:pPr>
        <w:numPr>
          <w:ilvl w:val="0"/>
          <w:numId w:val="31"/>
        </w:numPr>
        <w:spacing w:before="120" w:after="120" w:line="288" w:lineRule="auto"/>
      </w:pPr>
      <w:r>
        <w:rPr>
          <w:rFonts w:ascii="Arial" w:eastAsia="DengXian" w:hAnsi="Arial" w:cs="Arial"/>
          <w:sz w:val="22"/>
        </w:rPr>
        <w:t xml:space="preserve">In the pop-up window, select </w:t>
      </w:r>
      <w:r>
        <w:rPr>
          <w:rFonts w:ascii="Arial" w:eastAsia="DengXian" w:hAnsi="Arial" w:cs="Arial"/>
          <w:b/>
          <w:sz w:val="22"/>
        </w:rPr>
        <w:t>“Sign in with Google”</w:t>
      </w:r>
    </w:p>
    <w:p w14:paraId="2935629C" w14:textId="77777777" w:rsidR="009852D1" w:rsidRDefault="00000000">
      <w:pPr>
        <w:spacing w:before="120" w:after="120" w:line="288" w:lineRule="auto"/>
        <w:jc w:val="center"/>
      </w:pPr>
      <w:r>
        <w:rPr>
          <w:noProof/>
        </w:rPr>
        <w:drawing>
          <wp:inline distT="0" distB="0" distL="0" distR="0" wp14:anchorId="768AF0F2" wp14:editId="4B4A7551">
            <wp:extent cx="3676650" cy="215265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3676650" cy="2152650"/>
                    </a:xfrm>
                    <a:prstGeom prst="rect">
                      <a:avLst/>
                    </a:prstGeom>
                  </pic:spPr>
                </pic:pic>
              </a:graphicData>
            </a:graphic>
          </wp:inline>
        </w:drawing>
      </w:r>
    </w:p>
    <w:p w14:paraId="0014C12F" w14:textId="77777777" w:rsidR="009852D1" w:rsidRDefault="00000000">
      <w:pPr>
        <w:numPr>
          <w:ilvl w:val="0"/>
          <w:numId w:val="32"/>
        </w:numPr>
        <w:spacing w:before="120" w:after="120" w:line="288" w:lineRule="auto"/>
      </w:pPr>
      <w:r>
        <w:rPr>
          <w:rFonts w:ascii="Arial" w:eastAsia="DengXian" w:hAnsi="Arial" w:cs="Arial"/>
          <w:sz w:val="22"/>
        </w:rPr>
        <w:t>Choose the Google account you'd like to use (or enter your email and password manually).</w:t>
      </w:r>
    </w:p>
    <w:p w14:paraId="3743D8A1" w14:textId="77777777" w:rsidR="009852D1" w:rsidRDefault="00000000">
      <w:pPr>
        <w:numPr>
          <w:ilvl w:val="0"/>
          <w:numId w:val="33"/>
        </w:numPr>
        <w:spacing w:before="120" w:after="120" w:line="288" w:lineRule="auto"/>
      </w:pPr>
      <w:r>
        <w:rPr>
          <w:rFonts w:ascii="Arial" w:eastAsia="DengXian" w:hAnsi="Arial" w:cs="Arial"/>
          <w:sz w:val="22"/>
        </w:rPr>
        <w:t>Once you're signed in, you'll be taken to the iWeaver dashboard where you can begin using the features.</w:t>
      </w:r>
    </w:p>
    <w:p w14:paraId="40DA66F1" w14:textId="77777777" w:rsidR="009852D1" w:rsidRDefault="00000000">
      <w:pPr>
        <w:spacing w:before="300" w:after="120" w:line="288" w:lineRule="auto"/>
        <w:outlineLvl w:val="2"/>
      </w:pPr>
      <w:bookmarkStart w:id="6" w:name="heading_6"/>
      <w:r>
        <w:rPr>
          <w:rFonts w:ascii="Arial" w:eastAsia="DengXian" w:hAnsi="Arial" w:cs="Arial"/>
          <w:b/>
          <w:sz w:val="30"/>
        </w:rPr>
        <w:t>Step 2: Upload Your Content</w:t>
      </w:r>
      <w:bookmarkEnd w:id="6"/>
    </w:p>
    <w:p w14:paraId="15ABF37C" w14:textId="77777777" w:rsidR="009852D1" w:rsidRDefault="00000000">
      <w:pPr>
        <w:numPr>
          <w:ilvl w:val="0"/>
          <w:numId w:val="34"/>
        </w:numPr>
        <w:spacing w:before="120" w:after="120" w:line="288" w:lineRule="auto"/>
      </w:pPr>
      <w:r>
        <w:rPr>
          <w:rFonts w:ascii="Arial" w:eastAsia="DengXian" w:hAnsi="Arial" w:cs="Arial"/>
          <w:sz w:val="22"/>
        </w:rPr>
        <w:t>Use the 📎 attachment icon to upload up to 20 files at a time</w:t>
      </w:r>
    </w:p>
    <w:p w14:paraId="00A89DEA" w14:textId="77777777" w:rsidR="009852D1" w:rsidRDefault="00000000">
      <w:pPr>
        <w:numPr>
          <w:ilvl w:val="0"/>
          <w:numId w:val="35"/>
        </w:numPr>
        <w:spacing w:before="120" w:after="120" w:line="288" w:lineRule="auto"/>
      </w:pPr>
      <w:r>
        <w:rPr>
          <w:rFonts w:ascii="Arial" w:eastAsia="DengXian" w:hAnsi="Arial" w:cs="Arial"/>
          <w:sz w:val="22"/>
        </w:rPr>
        <w:t>Supported formats include PDF, DOCX, MP4, MP3, JPG, PNG, etc.</w:t>
      </w:r>
    </w:p>
    <w:p w14:paraId="5FBEC085" w14:textId="77777777" w:rsidR="009852D1" w:rsidRDefault="00000000">
      <w:pPr>
        <w:spacing w:before="120" w:after="120" w:line="288" w:lineRule="auto"/>
        <w:jc w:val="center"/>
      </w:pPr>
      <w:r>
        <w:rPr>
          <w:noProof/>
        </w:rPr>
        <w:lastRenderedPageBreak/>
        <w:drawing>
          <wp:inline distT="0" distB="0" distL="0" distR="0" wp14:anchorId="02837294" wp14:editId="07CF5C8E">
            <wp:extent cx="4838700" cy="24765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tretch>
                      <a:fillRect/>
                    </a:stretch>
                  </pic:blipFill>
                  <pic:spPr>
                    <a:xfrm>
                      <a:off x="0" y="0"/>
                      <a:ext cx="4838700" cy="2476500"/>
                    </a:xfrm>
                    <a:prstGeom prst="rect">
                      <a:avLst/>
                    </a:prstGeom>
                  </pic:spPr>
                </pic:pic>
              </a:graphicData>
            </a:graphic>
          </wp:inline>
        </w:drawing>
      </w:r>
    </w:p>
    <w:p w14:paraId="33EC9618" w14:textId="77777777" w:rsidR="009852D1" w:rsidRDefault="00000000">
      <w:pPr>
        <w:spacing w:before="300" w:after="120" w:line="288" w:lineRule="auto"/>
        <w:outlineLvl w:val="2"/>
      </w:pPr>
      <w:bookmarkStart w:id="7" w:name="heading_7"/>
      <w:r>
        <w:rPr>
          <w:rFonts w:ascii="Arial" w:eastAsia="DengXian" w:hAnsi="Arial" w:cs="Arial"/>
          <w:b/>
          <w:sz w:val="30"/>
        </w:rPr>
        <w:t>Step 3: Choose an Agent</w:t>
      </w:r>
      <w:bookmarkEnd w:id="7"/>
    </w:p>
    <w:p w14:paraId="1646EB9E" w14:textId="77777777" w:rsidR="009852D1" w:rsidRDefault="00000000">
      <w:pPr>
        <w:numPr>
          <w:ilvl w:val="0"/>
          <w:numId w:val="36"/>
        </w:numPr>
        <w:spacing w:before="120" w:after="120" w:line="288" w:lineRule="auto"/>
      </w:pPr>
      <w:r>
        <w:rPr>
          <w:rFonts w:ascii="Arial" w:eastAsia="DengXian" w:hAnsi="Arial" w:cs="Arial"/>
          <w:sz w:val="22"/>
        </w:rPr>
        <w:t>Just mention an Agent in the chat, or choose one from the top Agents listed in the left sidebar.</w:t>
      </w:r>
    </w:p>
    <w:p w14:paraId="39C9B828" w14:textId="77777777" w:rsidR="009852D1" w:rsidRDefault="00000000">
      <w:pPr>
        <w:spacing w:before="120" w:after="120" w:line="288" w:lineRule="auto"/>
        <w:ind w:left="453"/>
        <w:jc w:val="center"/>
      </w:pPr>
      <w:r>
        <w:rPr>
          <w:noProof/>
        </w:rPr>
        <w:drawing>
          <wp:inline distT="0" distB="0" distL="0" distR="0" wp14:anchorId="391E5D53" wp14:editId="5CEF0A4A">
            <wp:extent cx="5257800" cy="23336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a:stretch>
                      <a:fillRect/>
                    </a:stretch>
                  </pic:blipFill>
                  <pic:spPr>
                    <a:xfrm>
                      <a:off x="0" y="0"/>
                      <a:ext cx="5257800" cy="2333625"/>
                    </a:xfrm>
                    <a:prstGeom prst="rect">
                      <a:avLst/>
                    </a:prstGeom>
                  </pic:spPr>
                </pic:pic>
              </a:graphicData>
            </a:graphic>
          </wp:inline>
        </w:drawing>
      </w:r>
    </w:p>
    <w:p w14:paraId="0AAAB35F" w14:textId="77777777" w:rsidR="009852D1" w:rsidRDefault="00000000">
      <w:pPr>
        <w:spacing w:before="300" w:after="120" w:line="288" w:lineRule="auto"/>
        <w:outlineLvl w:val="2"/>
      </w:pPr>
      <w:bookmarkStart w:id="8" w:name="heading_8"/>
      <w:r>
        <w:rPr>
          <w:rFonts w:ascii="Arial" w:eastAsia="DengXian" w:hAnsi="Arial" w:cs="Arial"/>
          <w:b/>
          <w:sz w:val="30"/>
        </w:rPr>
        <w:t>Step 4: Review and Interact</w:t>
      </w:r>
      <w:bookmarkEnd w:id="8"/>
    </w:p>
    <w:p w14:paraId="51AFF903" w14:textId="77777777" w:rsidR="009852D1" w:rsidRDefault="00000000">
      <w:pPr>
        <w:numPr>
          <w:ilvl w:val="0"/>
          <w:numId w:val="37"/>
        </w:numPr>
        <w:spacing w:before="120" w:after="120" w:line="288" w:lineRule="auto"/>
      </w:pPr>
      <w:r>
        <w:rPr>
          <w:rFonts w:ascii="Arial" w:eastAsia="DengXian" w:hAnsi="Arial" w:cs="Arial"/>
          <w:sz w:val="22"/>
        </w:rPr>
        <w:t>The AI processes your content instantly</w:t>
      </w:r>
    </w:p>
    <w:p w14:paraId="66F0B617" w14:textId="77777777" w:rsidR="009852D1" w:rsidRDefault="00000000">
      <w:pPr>
        <w:numPr>
          <w:ilvl w:val="0"/>
          <w:numId w:val="38"/>
        </w:numPr>
        <w:spacing w:before="120" w:after="120" w:line="288" w:lineRule="auto"/>
      </w:pPr>
      <w:r>
        <w:rPr>
          <w:rFonts w:ascii="Arial" w:eastAsia="DengXian" w:hAnsi="Arial" w:cs="Arial"/>
          <w:sz w:val="22"/>
        </w:rPr>
        <w:t>You can ask follow-up questions, generate mind maps, or extract key ideas</w:t>
      </w:r>
    </w:p>
    <w:p w14:paraId="3B866D91" w14:textId="77777777" w:rsidR="009852D1" w:rsidRDefault="00000000">
      <w:pPr>
        <w:spacing w:before="300" w:after="120" w:line="288" w:lineRule="auto"/>
        <w:outlineLvl w:val="2"/>
      </w:pPr>
      <w:bookmarkStart w:id="9" w:name="heading_9"/>
      <w:r>
        <w:rPr>
          <w:rFonts w:ascii="Arial" w:eastAsia="DengXian" w:hAnsi="Arial" w:cs="Arial"/>
          <w:b/>
          <w:sz w:val="30"/>
        </w:rPr>
        <w:t>Step 5: Save &amp; Organize</w:t>
      </w:r>
      <w:bookmarkEnd w:id="9"/>
    </w:p>
    <w:p w14:paraId="2F262C05" w14:textId="77777777" w:rsidR="009852D1" w:rsidRDefault="00000000">
      <w:pPr>
        <w:numPr>
          <w:ilvl w:val="0"/>
          <w:numId w:val="39"/>
        </w:numPr>
        <w:spacing w:before="120" w:after="120" w:line="288" w:lineRule="auto"/>
      </w:pPr>
      <w:r>
        <w:rPr>
          <w:rFonts w:ascii="Arial" w:eastAsia="DengXian" w:hAnsi="Arial" w:cs="Arial"/>
          <w:sz w:val="22"/>
        </w:rPr>
        <w:t>All outputs are automatically stored in your private knowledge base</w:t>
      </w:r>
    </w:p>
    <w:p w14:paraId="66737536" w14:textId="77777777" w:rsidR="009852D1" w:rsidRDefault="00000000">
      <w:pPr>
        <w:numPr>
          <w:ilvl w:val="0"/>
          <w:numId w:val="40"/>
        </w:numPr>
        <w:spacing w:before="120" w:after="120" w:line="288" w:lineRule="auto"/>
      </w:pPr>
      <w:r>
        <w:rPr>
          <w:rFonts w:ascii="Arial" w:eastAsia="DengXian" w:hAnsi="Arial" w:cs="Arial"/>
          <w:sz w:val="22"/>
        </w:rPr>
        <w:t>Use “Topics” (custom folders) to group and manage files</w:t>
      </w:r>
    </w:p>
    <w:p w14:paraId="766477B3" w14:textId="77777777" w:rsidR="009852D1" w:rsidRDefault="00000000">
      <w:pPr>
        <w:spacing w:before="320" w:after="120" w:line="288" w:lineRule="auto"/>
        <w:outlineLvl w:val="1"/>
      </w:pPr>
      <w:bookmarkStart w:id="10" w:name="heading_10"/>
      <w:r>
        <w:rPr>
          <w:rFonts w:ascii="Arial" w:eastAsia="DengXian" w:hAnsi="Arial" w:cs="Arial"/>
          <w:color w:val="3370FF"/>
          <w:sz w:val="32"/>
        </w:rPr>
        <w:t xml:space="preserve">5. </w:t>
      </w:r>
      <w:r>
        <w:rPr>
          <w:rFonts w:ascii="Arial" w:eastAsia="DengXian" w:hAnsi="Arial" w:cs="Arial"/>
          <w:b/>
          <w:sz w:val="32"/>
        </w:rPr>
        <w:t>Creating and Managing Your Knowledge Base</w:t>
      </w:r>
      <w:bookmarkEnd w:id="10"/>
    </w:p>
    <w:p w14:paraId="0750FB20" w14:textId="77777777" w:rsidR="009852D1" w:rsidRDefault="00000000">
      <w:pPr>
        <w:numPr>
          <w:ilvl w:val="0"/>
          <w:numId w:val="41"/>
        </w:numPr>
        <w:spacing w:before="120" w:after="120" w:line="288" w:lineRule="auto"/>
      </w:pPr>
      <w:r>
        <w:rPr>
          <w:rFonts w:ascii="Arial" w:eastAsia="DengXian" w:hAnsi="Arial" w:cs="Arial"/>
          <w:b/>
          <w:sz w:val="22"/>
        </w:rPr>
        <w:lastRenderedPageBreak/>
        <w:t>How are documents saved and organized?</w:t>
      </w:r>
      <w:r>
        <w:rPr>
          <w:rFonts w:ascii="Arial" w:eastAsia="DengXian" w:hAnsi="Arial" w:cs="Arial"/>
          <w:sz w:val="22"/>
        </w:rPr>
        <w:br/>
        <w:t xml:space="preserve"> All uploaded files are automatically saved to your </w:t>
      </w:r>
      <w:r>
        <w:rPr>
          <w:rFonts w:ascii="Arial" w:eastAsia="DengXian" w:hAnsi="Arial" w:cs="Arial"/>
          <w:b/>
          <w:sz w:val="22"/>
        </w:rPr>
        <w:t>personal knowledge base</w:t>
      </w:r>
      <w:r>
        <w:rPr>
          <w:rFonts w:ascii="Arial" w:eastAsia="DengXian" w:hAnsi="Arial" w:cs="Arial"/>
          <w:sz w:val="22"/>
        </w:rPr>
        <w:t>. Only you can access these files, ensuring privacy and data security.</w:t>
      </w:r>
    </w:p>
    <w:p w14:paraId="48BEC015" w14:textId="77777777" w:rsidR="009852D1" w:rsidRDefault="00000000">
      <w:pPr>
        <w:spacing w:before="120" w:after="120" w:line="288" w:lineRule="auto"/>
      </w:pPr>
      <w:r>
        <w:rPr>
          <w:rFonts w:ascii="Arial" w:eastAsia="DengXian" w:hAnsi="Arial" w:cs="Arial"/>
          <w:sz w:val="22"/>
        </w:rPr>
        <w:t xml:space="preserve">Click the </w:t>
      </w:r>
      <w:r>
        <w:rPr>
          <w:rFonts w:ascii="Arial" w:eastAsia="DengXian" w:hAnsi="Arial" w:cs="Arial"/>
          <w:b/>
          <w:sz w:val="22"/>
        </w:rPr>
        <w:t>“Knowledge”</w:t>
      </w:r>
      <w:r>
        <w:rPr>
          <w:rFonts w:ascii="Arial" w:eastAsia="DengXian" w:hAnsi="Arial" w:cs="Arial"/>
          <w:sz w:val="22"/>
        </w:rPr>
        <w:t xml:space="preserve"> button in the upper-right corner to view your saved files. Use </w:t>
      </w:r>
      <w:r>
        <w:rPr>
          <w:rFonts w:ascii="Arial" w:eastAsia="DengXian" w:hAnsi="Arial" w:cs="Arial"/>
          <w:b/>
          <w:sz w:val="22"/>
        </w:rPr>
        <w:t>Topics</w:t>
      </w:r>
      <w:r>
        <w:rPr>
          <w:rFonts w:ascii="Arial" w:eastAsia="DengXian" w:hAnsi="Arial" w:cs="Arial"/>
          <w:sz w:val="22"/>
        </w:rPr>
        <w:t xml:space="preserve"> to organize your files into separate collections.</w:t>
      </w:r>
      <w:r>
        <w:rPr>
          <w:rFonts w:ascii="Arial" w:eastAsia="DengXian" w:hAnsi="Arial" w:cs="Arial"/>
          <w:sz w:val="22"/>
        </w:rPr>
        <w:br/>
      </w:r>
    </w:p>
    <w:p w14:paraId="58DBCE14" w14:textId="77777777" w:rsidR="009852D1" w:rsidRDefault="00000000">
      <w:pPr>
        <w:spacing w:before="120" w:after="120" w:line="288" w:lineRule="auto"/>
        <w:jc w:val="center"/>
      </w:pPr>
      <w:r>
        <w:rPr>
          <w:noProof/>
        </w:rPr>
        <w:drawing>
          <wp:inline distT="0" distB="0" distL="0" distR="0" wp14:anchorId="596A9EEF" wp14:editId="6A601FCC">
            <wp:extent cx="5257800" cy="1447800"/>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tretch>
                      <a:fillRect/>
                    </a:stretch>
                  </pic:blipFill>
                  <pic:spPr>
                    <a:xfrm>
                      <a:off x="0" y="0"/>
                      <a:ext cx="5257800" cy="1447800"/>
                    </a:xfrm>
                    <a:prstGeom prst="rect">
                      <a:avLst/>
                    </a:prstGeom>
                  </pic:spPr>
                </pic:pic>
              </a:graphicData>
            </a:graphic>
          </wp:inline>
        </w:drawing>
      </w:r>
    </w:p>
    <w:p w14:paraId="037DB70D" w14:textId="77777777" w:rsidR="009852D1" w:rsidRDefault="00000000">
      <w:pPr>
        <w:numPr>
          <w:ilvl w:val="0"/>
          <w:numId w:val="42"/>
        </w:numPr>
        <w:spacing w:before="120" w:after="120" w:line="288" w:lineRule="auto"/>
      </w:pPr>
      <w:r>
        <w:rPr>
          <w:rFonts w:ascii="Arial" w:eastAsia="DengXian" w:hAnsi="Arial" w:cs="Arial"/>
          <w:b/>
          <w:sz w:val="22"/>
        </w:rPr>
        <w:t>What are Topics and how do they work?</w:t>
      </w:r>
      <w:r>
        <w:rPr>
          <w:rFonts w:ascii="Arial" w:eastAsia="DengXian" w:hAnsi="Arial" w:cs="Arial"/>
          <w:sz w:val="22"/>
        </w:rPr>
        <w:br/>
        <w:t xml:space="preserve"> Topics are customizable folders designed to group documents around specific projects or workflows.</w:t>
      </w:r>
    </w:p>
    <w:p w14:paraId="08E422C7" w14:textId="77777777" w:rsidR="009852D1" w:rsidRDefault="00000000">
      <w:pPr>
        <w:spacing w:before="120" w:after="120" w:line="288" w:lineRule="auto"/>
      </w:pPr>
      <w:r>
        <w:rPr>
          <w:rFonts w:ascii="Arial" w:eastAsia="DengXian" w:hAnsi="Arial" w:cs="Arial"/>
          <w:sz w:val="22"/>
        </w:rPr>
        <w:t>To create one:</w:t>
      </w:r>
    </w:p>
    <w:p w14:paraId="3316D07C" w14:textId="77777777" w:rsidR="009852D1" w:rsidRDefault="00000000">
      <w:pPr>
        <w:numPr>
          <w:ilvl w:val="0"/>
          <w:numId w:val="43"/>
        </w:numPr>
        <w:spacing w:before="120" w:after="120" w:line="288" w:lineRule="auto"/>
      </w:pPr>
      <w:r>
        <w:rPr>
          <w:rFonts w:ascii="Arial" w:eastAsia="DengXian" w:hAnsi="Arial" w:cs="Arial"/>
          <w:sz w:val="22"/>
        </w:rPr>
        <w:t xml:space="preserve">Click </w:t>
      </w:r>
      <w:r>
        <w:rPr>
          <w:rFonts w:ascii="Arial" w:eastAsia="DengXian" w:hAnsi="Arial" w:cs="Arial"/>
          <w:b/>
          <w:sz w:val="22"/>
        </w:rPr>
        <w:t>“New Channel”</w:t>
      </w:r>
      <w:r>
        <w:rPr>
          <w:rFonts w:ascii="Arial" w:eastAsia="DengXian" w:hAnsi="Arial" w:cs="Arial"/>
          <w:sz w:val="22"/>
        </w:rPr>
        <w:t xml:space="preserve"> in the left sidebar.</w:t>
      </w:r>
    </w:p>
    <w:p w14:paraId="0D48F4A0" w14:textId="77777777" w:rsidR="009852D1" w:rsidRDefault="00000000">
      <w:pPr>
        <w:numPr>
          <w:ilvl w:val="0"/>
          <w:numId w:val="44"/>
        </w:numPr>
        <w:spacing w:before="120" w:after="120" w:line="288" w:lineRule="auto"/>
      </w:pPr>
      <w:r>
        <w:rPr>
          <w:rFonts w:ascii="Arial" w:eastAsia="DengXian" w:hAnsi="Arial" w:cs="Arial"/>
          <w:sz w:val="22"/>
        </w:rPr>
        <w:t>Name your topic and start adding content.</w:t>
      </w:r>
    </w:p>
    <w:p w14:paraId="42DD4DDB" w14:textId="77777777" w:rsidR="009852D1" w:rsidRDefault="00000000">
      <w:pPr>
        <w:numPr>
          <w:ilvl w:val="0"/>
          <w:numId w:val="45"/>
        </w:numPr>
        <w:spacing w:before="120" w:after="120" w:line="288" w:lineRule="auto"/>
      </w:pPr>
      <w:r>
        <w:rPr>
          <w:rFonts w:ascii="Arial" w:eastAsia="DengXian" w:hAnsi="Arial" w:cs="Arial"/>
          <w:sz w:val="22"/>
        </w:rPr>
        <w:t>You can rename the topic or add notes at any time.</w:t>
      </w:r>
      <w:r>
        <w:rPr>
          <w:rFonts w:ascii="Arial" w:eastAsia="DengXian" w:hAnsi="Arial" w:cs="Arial"/>
          <w:sz w:val="22"/>
        </w:rPr>
        <w:br/>
        <w:t xml:space="preserve"> This helps you stay organized and focused on your goals.</w:t>
      </w:r>
    </w:p>
    <w:p w14:paraId="3F009915" w14:textId="77777777" w:rsidR="009852D1" w:rsidRDefault="00000000">
      <w:pPr>
        <w:spacing w:before="120" w:after="120" w:line="288" w:lineRule="auto"/>
      </w:pPr>
      <w:r>
        <w:rPr>
          <w:noProof/>
        </w:rPr>
        <w:drawing>
          <wp:inline distT="0" distB="0" distL="0" distR="0" wp14:anchorId="04B0C14F" wp14:editId="0BF4B245">
            <wp:extent cx="3276600" cy="3571875"/>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4"/>
                    <a:stretch>
                      <a:fillRect/>
                    </a:stretch>
                  </pic:blipFill>
                  <pic:spPr>
                    <a:xfrm>
                      <a:off x="0" y="0"/>
                      <a:ext cx="3276600" cy="3571875"/>
                    </a:xfrm>
                    <a:prstGeom prst="rect">
                      <a:avLst/>
                    </a:prstGeom>
                  </pic:spPr>
                </pic:pic>
              </a:graphicData>
            </a:graphic>
          </wp:inline>
        </w:drawing>
      </w:r>
    </w:p>
    <w:p w14:paraId="14FDA242" w14:textId="77777777" w:rsidR="009852D1" w:rsidRDefault="00000000">
      <w:pPr>
        <w:spacing w:before="320" w:after="120" w:line="288" w:lineRule="auto"/>
        <w:outlineLvl w:val="1"/>
      </w:pPr>
      <w:bookmarkStart w:id="11" w:name="heading_11"/>
      <w:r>
        <w:rPr>
          <w:rFonts w:ascii="Arial" w:eastAsia="DengXian" w:hAnsi="Arial" w:cs="Arial"/>
          <w:color w:val="3370FF"/>
          <w:sz w:val="32"/>
        </w:rPr>
        <w:lastRenderedPageBreak/>
        <w:t xml:space="preserve">6. </w:t>
      </w:r>
      <w:r>
        <w:rPr>
          <w:rFonts w:ascii="Arial" w:eastAsia="DengXian" w:hAnsi="Arial" w:cs="Arial"/>
          <w:b/>
          <w:sz w:val="32"/>
        </w:rPr>
        <w:t>iWeaver Ecosystem</w:t>
      </w:r>
      <w:bookmarkEnd w:id="11"/>
    </w:p>
    <w:p w14:paraId="61467978" w14:textId="77777777" w:rsidR="009852D1" w:rsidRDefault="00000000">
      <w:pPr>
        <w:numPr>
          <w:ilvl w:val="0"/>
          <w:numId w:val="46"/>
        </w:numPr>
        <w:spacing w:before="120" w:after="120" w:line="288" w:lineRule="auto"/>
      </w:pPr>
      <w:r>
        <w:rPr>
          <w:rFonts w:ascii="Arial" w:eastAsia="DengXian" w:hAnsi="Arial" w:cs="Arial"/>
          <w:b/>
          <w:sz w:val="22"/>
        </w:rPr>
        <w:t>Browser-based + Extensions</w:t>
      </w:r>
      <w:r>
        <w:rPr>
          <w:rFonts w:ascii="Arial" w:eastAsia="DengXian" w:hAnsi="Arial" w:cs="Arial"/>
          <w:sz w:val="22"/>
        </w:rPr>
        <w:t>: Access via web or extension into your workflow</w:t>
      </w:r>
    </w:p>
    <w:p w14:paraId="67AED2F9" w14:textId="77777777" w:rsidR="009852D1" w:rsidRDefault="00000000">
      <w:pPr>
        <w:numPr>
          <w:ilvl w:val="0"/>
          <w:numId w:val="47"/>
        </w:numPr>
        <w:spacing w:before="120" w:after="120" w:line="288" w:lineRule="auto"/>
      </w:pPr>
      <w:r>
        <w:rPr>
          <w:rFonts w:ascii="Arial" w:eastAsia="DengXian" w:hAnsi="Arial" w:cs="Arial"/>
          <w:b/>
          <w:sz w:val="22"/>
        </w:rPr>
        <w:t>Conversational UI</w:t>
      </w:r>
      <w:r>
        <w:rPr>
          <w:rFonts w:ascii="Arial" w:eastAsia="DengXian" w:hAnsi="Arial" w:cs="Arial"/>
          <w:sz w:val="22"/>
        </w:rPr>
        <w:t>: Natural chat-based interactions</w:t>
      </w:r>
    </w:p>
    <w:p w14:paraId="38E08741" w14:textId="77777777" w:rsidR="009852D1" w:rsidRDefault="00000000">
      <w:pPr>
        <w:numPr>
          <w:ilvl w:val="0"/>
          <w:numId w:val="48"/>
        </w:numPr>
        <w:spacing w:before="120" w:after="120" w:line="288" w:lineRule="auto"/>
      </w:pPr>
      <w:r>
        <w:rPr>
          <w:rFonts w:ascii="Arial" w:eastAsia="DengXian" w:hAnsi="Arial" w:cs="Arial"/>
          <w:b/>
          <w:sz w:val="22"/>
        </w:rPr>
        <w:t>Multilingual Support</w:t>
      </w:r>
      <w:r>
        <w:rPr>
          <w:rFonts w:ascii="Arial" w:eastAsia="DengXian" w:hAnsi="Arial" w:cs="Arial"/>
          <w:sz w:val="22"/>
        </w:rPr>
        <w:t>: English, Chinese, Spanish, French, Japanese, Korean &amp; more</w:t>
      </w:r>
    </w:p>
    <w:p w14:paraId="18B19891" w14:textId="77777777" w:rsidR="009852D1" w:rsidRDefault="00000000">
      <w:pPr>
        <w:numPr>
          <w:ilvl w:val="0"/>
          <w:numId w:val="49"/>
        </w:numPr>
        <w:spacing w:before="120" w:after="120" w:line="288" w:lineRule="auto"/>
      </w:pPr>
      <w:r>
        <w:rPr>
          <w:rFonts w:ascii="Arial" w:eastAsia="DengXian" w:hAnsi="Arial" w:cs="Arial"/>
          <w:b/>
          <w:sz w:val="22"/>
        </w:rPr>
        <w:t>Security First</w:t>
      </w:r>
      <w:r>
        <w:rPr>
          <w:rFonts w:ascii="Arial" w:eastAsia="DengXian" w:hAnsi="Arial" w:cs="Arial"/>
          <w:sz w:val="22"/>
        </w:rPr>
        <w:t>: Private, encrypted, and optionally deployable on-premise</w:t>
      </w:r>
    </w:p>
    <w:p w14:paraId="70369EE2" w14:textId="77777777" w:rsidR="009852D1" w:rsidRDefault="00000000">
      <w:pPr>
        <w:spacing w:before="320" w:after="120" w:line="288" w:lineRule="auto"/>
        <w:outlineLvl w:val="1"/>
      </w:pPr>
      <w:bookmarkStart w:id="12" w:name="heading_12"/>
      <w:r>
        <w:rPr>
          <w:rFonts w:ascii="Arial" w:eastAsia="DengXian" w:hAnsi="Arial" w:cs="Arial"/>
          <w:color w:val="3370FF"/>
          <w:sz w:val="32"/>
        </w:rPr>
        <w:t xml:space="preserve">7. </w:t>
      </w:r>
      <w:r>
        <w:rPr>
          <w:rFonts w:ascii="Arial" w:eastAsia="DengXian" w:hAnsi="Arial" w:cs="Arial"/>
          <w:b/>
          <w:sz w:val="32"/>
        </w:rPr>
        <w:t xml:space="preserve">iWeaver vs ChatGPT </w:t>
      </w:r>
      <w:bookmarkEnd w:id="12"/>
    </w:p>
    <w:p w14:paraId="7A7A2462" w14:textId="77777777" w:rsidR="009852D1" w:rsidRDefault="00E46E63">
      <w:pPr>
        <w:spacing w:before="120" w:after="120" w:line="288" w:lineRule="auto"/>
      </w:pPr>
      <w:r>
        <w:rPr>
          <w:noProof/>
        </w:rPr>
        <w:object w:dxaOrig="8280" w:dyaOrig="2780" w14:anchorId="4567A7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pt;height:139pt;mso-width-percent:0;mso-height-percent:0;mso-width-percent:0;mso-height-percent:0" o:ole="">
            <v:imagedata r:id="rId15" o:title=""/>
          </v:shape>
          <o:OLEObject Type="Embed" ProgID="Excel.Sheet.12" ShapeID="_x0000_i1025" DrawAspect="Icon" ObjectID="_1815403500" r:id="rId16"/>
        </w:object>
      </w:r>
    </w:p>
    <w:p w14:paraId="3F4A6EA4" w14:textId="77777777" w:rsidR="009852D1" w:rsidRDefault="00000000">
      <w:pPr>
        <w:spacing w:before="120" w:after="120" w:line="288" w:lineRule="auto"/>
      </w:pPr>
      <w:r>
        <w:rPr>
          <w:rFonts w:ascii="Arial" w:eastAsia="DengXian" w:hAnsi="Arial" w:cs="Arial"/>
          <w:b/>
          <w:sz w:val="22"/>
        </w:rPr>
        <w:t>Summary:</w:t>
      </w:r>
    </w:p>
    <w:p w14:paraId="25835482" w14:textId="77777777" w:rsidR="009852D1" w:rsidRDefault="00000000">
      <w:pPr>
        <w:numPr>
          <w:ilvl w:val="0"/>
          <w:numId w:val="50"/>
        </w:numPr>
        <w:spacing w:before="120" w:after="120" w:line="288" w:lineRule="auto"/>
      </w:pPr>
      <w:r>
        <w:rPr>
          <w:rFonts w:ascii="Arial" w:eastAsia="DengXian" w:hAnsi="Arial" w:cs="Arial"/>
          <w:b/>
          <w:sz w:val="22"/>
        </w:rPr>
        <w:t>iWeaver</w:t>
      </w:r>
      <w:r>
        <w:rPr>
          <w:rFonts w:ascii="Arial" w:eastAsia="DengXian" w:hAnsi="Arial" w:cs="Arial"/>
          <w:sz w:val="22"/>
        </w:rPr>
        <w:t xml:space="preserve"> is your all-in-one knowledge management assistant.</w:t>
      </w:r>
    </w:p>
    <w:p w14:paraId="3A4DCB48" w14:textId="77777777" w:rsidR="009852D1" w:rsidRDefault="00000000">
      <w:pPr>
        <w:numPr>
          <w:ilvl w:val="0"/>
          <w:numId w:val="51"/>
        </w:numPr>
        <w:spacing w:before="120" w:after="120" w:line="288" w:lineRule="auto"/>
      </w:pPr>
      <w:r>
        <w:rPr>
          <w:rFonts w:ascii="Arial" w:eastAsia="DengXian" w:hAnsi="Arial" w:cs="Arial"/>
          <w:b/>
          <w:sz w:val="22"/>
        </w:rPr>
        <w:t>ChatGPT</w:t>
      </w:r>
      <w:r>
        <w:rPr>
          <w:rFonts w:ascii="Arial" w:eastAsia="DengXian" w:hAnsi="Arial" w:cs="Arial"/>
          <w:sz w:val="22"/>
        </w:rPr>
        <w:t xml:space="preserve"> is great for open-ended conversations and general tasks.</w:t>
      </w:r>
    </w:p>
    <w:p w14:paraId="557C4AA5" w14:textId="77777777" w:rsidR="009852D1" w:rsidRDefault="00000000">
      <w:pPr>
        <w:spacing w:before="320" w:after="120" w:line="288" w:lineRule="auto"/>
        <w:outlineLvl w:val="1"/>
      </w:pPr>
      <w:bookmarkStart w:id="13" w:name="heading_13"/>
      <w:r>
        <w:rPr>
          <w:rFonts w:ascii="Arial" w:eastAsia="DengXian" w:hAnsi="Arial" w:cs="Arial"/>
          <w:color w:val="3370FF"/>
          <w:sz w:val="32"/>
        </w:rPr>
        <w:t xml:space="preserve">8. </w:t>
      </w:r>
      <w:r>
        <w:rPr>
          <w:rFonts w:ascii="Arial" w:eastAsia="DengXian" w:hAnsi="Arial" w:cs="Arial"/>
          <w:b/>
          <w:sz w:val="32"/>
        </w:rPr>
        <w:t>Support &amp; Community</w:t>
      </w:r>
      <w:bookmarkEnd w:id="13"/>
    </w:p>
    <w:p w14:paraId="1C486C58" w14:textId="77777777" w:rsidR="009852D1" w:rsidRDefault="00000000">
      <w:pPr>
        <w:numPr>
          <w:ilvl w:val="0"/>
          <w:numId w:val="52"/>
        </w:numPr>
        <w:spacing w:before="120" w:after="120" w:line="288" w:lineRule="auto"/>
      </w:pPr>
      <w:r>
        <w:rPr>
          <w:rFonts w:ascii="Arial" w:eastAsia="DengXian" w:hAnsi="Arial" w:cs="Arial"/>
          <w:b/>
          <w:sz w:val="22"/>
        </w:rPr>
        <w:t>Discord</w:t>
      </w:r>
      <w:r>
        <w:rPr>
          <w:rFonts w:ascii="Arial" w:eastAsia="DengXian" w:hAnsi="Arial" w:cs="Arial"/>
          <w:sz w:val="22"/>
        </w:rPr>
        <w:t xml:space="preserve">: </w:t>
      </w:r>
      <w:hyperlink r:id="rId17">
        <w:r>
          <w:rPr>
            <w:rFonts w:ascii="Arial" w:eastAsia="DengXian" w:hAnsi="Arial" w:cs="Arial"/>
            <w:color w:val="3370FF"/>
            <w:sz w:val="22"/>
          </w:rPr>
          <w:t>Join here</w:t>
        </w:r>
      </w:hyperlink>
    </w:p>
    <w:p w14:paraId="21711BA0" w14:textId="77777777" w:rsidR="009852D1" w:rsidRDefault="00000000">
      <w:pPr>
        <w:numPr>
          <w:ilvl w:val="0"/>
          <w:numId w:val="53"/>
        </w:numPr>
        <w:spacing w:before="120" w:after="120" w:line="288" w:lineRule="auto"/>
      </w:pPr>
      <w:r>
        <w:rPr>
          <w:rFonts w:ascii="Arial" w:eastAsia="DengXian" w:hAnsi="Arial" w:cs="Arial"/>
          <w:b/>
          <w:sz w:val="22"/>
        </w:rPr>
        <w:t>YouTube</w:t>
      </w:r>
      <w:r>
        <w:rPr>
          <w:rFonts w:ascii="Arial" w:eastAsia="DengXian" w:hAnsi="Arial" w:cs="Arial"/>
          <w:sz w:val="22"/>
        </w:rPr>
        <w:t xml:space="preserve">: </w:t>
      </w:r>
      <w:hyperlink r:id="rId18">
        <w:r>
          <w:rPr>
            <w:rFonts w:ascii="Arial" w:eastAsia="DengXian" w:hAnsi="Arial" w:cs="Arial"/>
            <w:color w:val="3370FF"/>
            <w:sz w:val="22"/>
          </w:rPr>
          <w:t>Watch tutorials</w:t>
        </w:r>
      </w:hyperlink>
    </w:p>
    <w:p w14:paraId="0B3D90AF" w14:textId="77777777" w:rsidR="009852D1" w:rsidRDefault="00000000">
      <w:pPr>
        <w:numPr>
          <w:ilvl w:val="0"/>
          <w:numId w:val="54"/>
        </w:numPr>
        <w:spacing w:before="120" w:after="120" w:line="288" w:lineRule="auto"/>
      </w:pPr>
      <w:r>
        <w:rPr>
          <w:rFonts w:ascii="Arial" w:eastAsia="DengXian" w:hAnsi="Arial" w:cs="Arial"/>
          <w:b/>
          <w:sz w:val="22"/>
        </w:rPr>
        <w:t>Email</w:t>
      </w:r>
      <w:r>
        <w:rPr>
          <w:rFonts w:ascii="Arial" w:eastAsia="DengXian" w:hAnsi="Arial" w:cs="Arial"/>
          <w:sz w:val="22"/>
        </w:rPr>
        <w:t xml:space="preserve">: </w:t>
      </w:r>
      <w:hyperlink r:id="rId19">
        <w:r>
          <w:rPr>
            <w:rFonts w:ascii="Arial" w:eastAsia="DengXian" w:hAnsi="Arial" w:cs="Arial"/>
            <w:color w:val="3370FF"/>
            <w:sz w:val="22"/>
          </w:rPr>
          <w:t>iweaver@iweaver.ai</w:t>
        </w:r>
      </w:hyperlink>
    </w:p>
    <w:sectPr w:rsidR="009852D1">
      <w:headerReference w:type="default" r:id="rId20"/>
      <w:footerReference w:type="default" r:id="rId21"/>
      <w:pgSz w:w="11905"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4A02A" w14:textId="77777777" w:rsidR="00E46E63" w:rsidRDefault="00E46E63">
      <w:pPr>
        <w:spacing w:after="0" w:line="240" w:lineRule="auto"/>
      </w:pPr>
      <w:r>
        <w:separator/>
      </w:r>
    </w:p>
  </w:endnote>
  <w:endnote w:type="continuationSeparator" w:id="0">
    <w:p w14:paraId="44AFD685" w14:textId="77777777" w:rsidR="00E46E63" w:rsidRDefault="00E46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65697" w14:textId="77777777" w:rsidR="009852D1" w:rsidRDefault="009852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FA4CEA" w14:textId="77777777" w:rsidR="00E46E63" w:rsidRDefault="00E46E63">
      <w:pPr>
        <w:spacing w:after="0" w:line="240" w:lineRule="auto"/>
      </w:pPr>
      <w:r>
        <w:separator/>
      </w:r>
    </w:p>
  </w:footnote>
  <w:footnote w:type="continuationSeparator" w:id="0">
    <w:p w14:paraId="66A2881F" w14:textId="77777777" w:rsidR="00E46E63" w:rsidRDefault="00E46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B5385" w14:textId="77777777" w:rsidR="009852D1" w:rsidRDefault="009852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AA0"/>
    <w:multiLevelType w:val="multilevel"/>
    <w:tmpl w:val="B8C4A6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4E4DEF"/>
    <w:multiLevelType w:val="multilevel"/>
    <w:tmpl w:val="3B06A2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4967D0"/>
    <w:multiLevelType w:val="multilevel"/>
    <w:tmpl w:val="A58218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DF24F4"/>
    <w:multiLevelType w:val="multilevel"/>
    <w:tmpl w:val="AC7ECA8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AE367E"/>
    <w:multiLevelType w:val="multilevel"/>
    <w:tmpl w:val="8F5E85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B11DC1"/>
    <w:multiLevelType w:val="multilevel"/>
    <w:tmpl w:val="35EA9C2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6DD0046"/>
    <w:multiLevelType w:val="multilevel"/>
    <w:tmpl w:val="5648661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8E30B85"/>
    <w:multiLevelType w:val="multilevel"/>
    <w:tmpl w:val="4C10986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C670394"/>
    <w:multiLevelType w:val="multilevel"/>
    <w:tmpl w:val="DA4C40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971C98"/>
    <w:multiLevelType w:val="multilevel"/>
    <w:tmpl w:val="6ABC16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DC316B"/>
    <w:multiLevelType w:val="multilevel"/>
    <w:tmpl w:val="045A38C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A66E3C"/>
    <w:multiLevelType w:val="multilevel"/>
    <w:tmpl w:val="A8E624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6524A4"/>
    <w:multiLevelType w:val="multilevel"/>
    <w:tmpl w:val="B2C0FFC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440AD7"/>
    <w:multiLevelType w:val="multilevel"/>
    <w:tmpl w:val="F992DB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6C41E72"/>
    <w:multiLevelType w:val="multilevel"/>
    <w:tmpl w:val="6032C66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8F51A83"/>
    <w:multiLevelType w:val="multilevel"/>
    <w:tmpl w:val="A4A60B6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A03122B"/>
    <w:multiLevelType w:val="multilevel"/>
    <w:tmpl w:val="3ED6EA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E5E41FE"/>
    <w:multiLevelType w:val="multilevel"/>
    <w:tmpl w:val="C8EA41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4C3D83"/>
    <w:multiLevelType w:val="multilevel"/>
    <w:tmpl w:val="35EE38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1A97F92"/>
    <w:multiLevelType w:val="multilevel"/>
    <w:tmpl w:val="C292E23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91950C5"/>
    <w:multiLevelType w:val="multilevel"/>
    <w:tmpl w:val="C65418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E844B61"/>
    <w:multiLevelType w:val="multilevel"/>
    <w:tmpl w:val="3CCCE2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0A43FA4"/>
    <w:multiLevelType w:val="multilevel"/>
    <w:tmpl w:val="7B32A64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552522F"/>
    <w:multiLevelType w:val="multilevel"/>
    <w:tmpl w:val="42C0445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6CB4FDA"/>
    <w:multiLevelType w:val="multilevel"/>
    <w:tmpl w:val="66F08D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81301E6"/>
    <w:multiLevelType w:val="multilevel"/>
    <w:tmpl w:val="1592F3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E5E6D96"/>
    <w:multiLevelType w:val="multilevel"/>
    <w:tmpl w:val="D362D3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EA50C39"/>
    <w:multiLevelType w:val="multilevel"/>
    <w:tmpl w:val="3710B2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02460A2"/>
    <w:multiLevelType w:val="multilevel"/>
    <w:tmpl w:val="E90890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9046C0A"/>
    <w:multiLevelType w:val="multilevel"/>
    <w:tmpl w:val="FFBA303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9F208F2"/>
    <w:multiLevelType w:val="multilevel"/>
    <w:tmpl w:val="CDC0B2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BE4388E"/>
    <w:multiLevelType w:val="multilevel"/>
    <w:tmpl w:val="CCE872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C2D193E"/>
    <w:multiLevelType w:val="multilevel"/>
    <w:tmpl w:val="29BC7C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D5152DF"/>
    <w:multiLevelType w:val="multilevel"/>
    <w:tmpl w:val="DD3AB33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947B22"/>
    <w:multiLevelType w:val="multilevel"/>
    <w:tmpl w:val="4FE439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61C2990"/>
    <w:multiLevelType w:val="multilevel"/>
    <w:tmpl w:val="429005B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8464622"/>
    <w:multiLevelType w:val="multilevel"/>
    <w:tmpl w:val="95AED9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933465F"/>
    <w:multiLevelType w:val="multilevel"/>
    <w:tmpl w:val="F4BA47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D0254A3"/>
    <w:multiLevelType w:val="multilevel"/>
    <w:tmpl w:val="5532B0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1622B08"/>
    <w:multiLevelType w:val="multilevel"/>
    <w:tmpl w:val="16702F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16950A9"/>
    <w:multiLevelType w:val="multilevel"/>
    <w:tmpl w:val="52202CB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1EE42FE"/>
    <w:multiLevelType w:val="multilevel"/>
    <w:tmpl w:val="A67682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3101980"/>
    <w:multiLevelType w:val="multilevel"/>
    <w:tmpl w:val="F672284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4DF1813"/>
    <w:multiLevelType w:val="multilevel"/>
    <w:tmpl w:val="78A4D0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6981418"/>
    <w:multiLevelType w:val="multilevel"/>
    <w:tmpl w:val="1C0A25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72F445B"/>
    <w:multiLevelType w:val="multilevel"/>
    <w:tmpl w:val="4B460E9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A004ACB"/>
    <w:multiLevelType w:val="multilevel"/>
    <w:tmpl w:val="383A97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B962902"/>
    <w:multiLevelType w:val="multilevel"/>
    <w:tmpl w:val="CAD49C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DF814DE"/>
    <w:multiLevelType w:val="multilevel"/>
    <w:tmpl w:val="9A285D6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E992C16"/>
    <w:multiLevelType w:val="multilevel"/>
    <w:tmpl w:val="E500C5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2A90664"/>
    <w:multiLevelType w:val="multilevel"/>
    <w:tmpl w:val="AC6C2A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5447ABD"/>
    <w:multiLevelType w:val="multilevel"/>
    <w:tmpl w:val="E188D9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B09595C"/>
    <w:multiLevelType w:val="multilevel"/>
    <w:tmpl w:val="BC78EA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B500BC7"/>
    <w:multiLevelType w:val="multilevel"/>
    <w:tmpl w:val="015EEE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10264486">
    <w:abstractNumId w:val="8"/>
  </w:num>
  <w:num w:numId="2" w16cid:durableId="980158141">
    <w:abstractNumId w:val="34"/>
  </w:num>
  <w:num w:numId="3" w16cid:durableId="1481310473">
    <w:abstractNumId w:val="9"/>
  </w:num>
  <w:num w:numId="4" w16cid:durableId="1671181891">
    <w:abstractNumId w:val="36"/>
  </w:num>
  <w:num w:numId="5" w16cid:durableId="270666906">
    <w:abstractNumId w:val="45"/>
  </w:num>
  <w:num w:numId="6" w16cid:durableId="1311986112">
    <w:abstractNumId w:val="20"/>
  </w:num>
  <w:num w:numId="7" w16cid:durableId="585725456">
    <w:abstractNumId w:val="17"/>
  </w:num>
  <w:num w:numId="8" w16cid:durableId="1453984003">
    <w:abstractNumId w:val="50"/>
  </w:num>
  <w:num w:numId="9" w16cid:durableId="228730305">
    <w:abstractNumId w:val="31"/>
  </w:num>
  <w:num w:numId="10" w16cid:durableId="1839274297">
    <w:abstractNumId w:val="49"/>
  </w:num>
  <w:num w:numId="11" w16cid:durableId="655457108">
    <w:abstractNumId w:val="30"/>
  </w:num>
  <w:num w:numId="12" w16cid:durableId="318309169">
    <w:abstractNumId w:val="53"/>
  </w:num>
  <w:num w:numId="13" w16cid:durableId="194779011">
    <w:abstractNumId w:val="3"/>
  </w:num>
  <w:num w:numId="14" w16cid:durableId="1589804193">
    <w:abstractNumId w:val="39"/>
  </w:num>
  <w:num w:numId="15" w16cid:durableId="545334724">
    <w:abstractNumId w:val="24"/>
  </w:num>
  <w:num w:numId="16" w16cid:durableId="901719969">
    <w:abstractNumId w:val="4"/>
  </w:num>
  <w:num w:numId="17" w16cid:durableId="494878571">
    <w:abstractNumId w:val="41"/>
  </w:num>
  <w:num w:numId="18" w16cid:durableId="1088693731">
    <w:abstractNumId w:val="5"/>
  </w:num>
  <w:num w:numId="19" w16cid:durableId="1205872815">
    <w:abstractNumId w:val="10"/>
  </w:num>
  <w:num w:numId="20" w16cid:durableId="1313214799">
    <w:abstractNumId w:val="52"/>
  </w:num>
  <w:num w:numId="21" w16cid:durableId="1841042177">
    <w:abstractNumId w:val="25"/>
  </w:num>
  <w:num w:numId="22" w16cid:durableId="2045593728">
    <w:abstractNumId w:val="14"/>
  </w:num>
  <w:num w:numId="23" w16cid:durableId="1371799872">
    <w:abstractNumId w:val="1"/>
  </w:num>
  <w:num w:numId="24" w16cid:durableId="628514886">
    <w:abstractNumId w:val="16"/>
  </w:num>
  <w:num w:numId="25" w16cid:durableId="1870294287">
    <w:abstractNumId w:val="38"/>
  </w:num>
  <w:num w:numId="26" w16cid:durableId="967317281">
    <w:abstractNumId w:val="29"/>
  </w:num>
  <w:num w:numId="27" w16cid:durableId="2136942814">
    <w:abstractNumId w:val="22"/>
  </w:num>
  <w:num w:numId="28" w16cid:durableId="768500417">
    <w:abstractNumId w:val="33"/>
  </w:num>
  <w:num w:numId="29" w16cid:durableId="819619677">
    <w:abstractNumId w:val="23"/>
  </w:num>
  <w:num w:numId="30" w16cid:durableId="1611467758">
    <w:abstractNumId w:val="13"/>
  </w:num>
  <w:num w:numId="31" w16cid:durableId="1685936439">
    <w:abstractNumId w:val="11"/>
  </w:num>
  <w:num w:numId="32" w16cid:durableId="519053878">
    <w:abstractNumId w:val="2"/>
  </w:num>
  <w:num w:numId="33" w16cid:durableId="108357474">
    <w:abstractNumId w:val="44"/>
  </w:num>
  <w:num w:numId="34" w16cid:durableId="963923980">
    <w:abstractNumId w:val="35"/>
  </w:num>
  <w:num w:numId="35" w16cid:durableId="1120733032">
    <w:abstractNumId w:val="37"/>
  </w:num>
  <w:num w:numId="36" w16cid:durableId="612520972">
    <w:abstractNumId w:val="26"/>
  </w:num>
  <w:num w:numId="37" w16cid:durableId="475756743">
    <w:abstractNumId w:val="46"/>
  </w:num>
  <w:num w:numId="38" w16cid:durableId="2107144914">
    <w:abstractNumId w:val="21"/>
  </w:num>
  <w:num w:numId="39" w16cid:durableId="1336617615">
    <w:abstractNumId w:val="51"/>
  </w:num>
  <w:num w:numId="40" w16cid:durableId="375356829">
    <w:abstractNumId w:val="15"/>
  </w:num>
  <w:num w:numId="41" w16cid:durableId="253709668">
    <w:abstractNumId w:val="47"/>
  </w:num>
  <w:num w:numId="42" w16cid:durableId="2041396583">
    <w:abstractNumId w:val="7"/>
  </w:num>
  <w:num w:numId="43" w16cid:durableId="494108067">
    <w:abstractNumId w:val="48"/>
  </w:num>
  <w:num w:numId="44" w16cid:durableId="311063496">
    <w:abstractNumId w:val="12"/>
  </w:num>
  <w:num w:numId="45" w16cid:durableId="480851696">
    <w:abstractNumId w:val="19"/>
  </w:num>
  <w:num w:numId="46" w16cid:durableId="1371107591">
    <w:abstractNumId w:val="32"/>
  </w:num>
  <w:num w:numId="47" w16cid:durableId="1140343803">
    <w:abstractNumId w:val="40"/>
  </w:num>
  <w:num w:numId="48" w16cid:durableId="1626152233">
    <w:abstractNumId w:val="6"/>
  </w:num>
  <w:num w:numId="49" w16cid:durableId="1853955415">
    <w:abstractNumId w:val="43"/>
  </w:num>
  <w:num w:numId="50" w16cid:durableId="1831864948">
    <w:abstractNumId w:val="18"/>
  </w:num>
  <w:num w:numId="51" w16cid:durableId="786973970">
    <w:abstractNumId w:val="0"/>
  </w:num>
  <w:num w:numId="52" w16cid:durableId="1282152676">
    <w:abstractNumId w:val="28"/>
  </w:num>
  <w:num w:numId="53" w16cid:durableId="229116713">
    <w:abstractNumId w:val="27"/>
  </w:num>
  <w:num w:numId="54" w16cid:durableId="84725710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52D1"/>
    <w:rsid w:val="002A2AB5"/>
    <w:rsid w:val="009852D1"/>
    <w:rsid w:val="00AD7A9A"/>
    <w:rsid w:val="00D24C7B"/>
    <w:rsid w:val="00E46E6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0600E"/>
  <w15:docId w15:val="{F6157C7B-4D37-B541-83EF-6A0C2AD18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A2A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AB5"/>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A2A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08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weaver.ai/" TargetMode="External"/><Relationship Id="rId13" Type="http://schemas.openxmlformats.org/officeDocument/2006/relationships/image" Target="media/image5.png"/><Relationship Id="rId18" Type="http://schemas.openxmlformats.org/officeDocument/2006/relationships/hyperlink" Target="https://www.youtube.com/@iWeaverAI"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localhost:3000/" TargetMode="External"/><Relationship Id="rId12" Type="http://schemas.openxmlformats.org/officeDocument/2006/relationships/image" Target="media/image4.png"/><Relationship Id="rId17" Type="http://schemas.openxmlformats.org/officeDocument/2006/relationships/hyperlink" Target="https://discord.com/invite/y3Y4Zc6NNQ" TargetMode="External"/><Relationship Id="rId2" Type="http://schemas.openxmlformats.org/officeDocument/2006/relationships/styles" Target="styles.xml"/><Relationship Id="rId16" Type="http://schemas.openxmlformats.org/officeDocument/2006/relationships/package" Target="embeddings/Microsoft_Excel_Worksheet.xlsx"/><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iweaver@iweaver.ai"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920</Words>
  <Characters>5249</Characters>
  <Application>Microsoft Office Word</Application>
  <DocSecurity>0</DocSecurity>
  <Lines>43</Lines>
  <Paragraphs>12</Paragraphs>
  <ScaleCrop>false</ScaleCrop>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ta257</cp:lastModifiedBy>
  <cp:revision>3</cp:revision>
  <dcterms:created xsi:type="dcterms:W3CDTF">2025-07-30T09:54:00Z</dcterms:created>
  <dcterms:modified xsi:type="dcterms:W3CDTF">2025-07-30T09:58:00Z</dcterms:modified>
</cp:coreProperties>
</file>