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jc w:val="center"/>
      </w:pPr>
      <w:r>
        <w:rPr>
          <w:rFonts w:ascii="Yu Gothic" w:cs="Yu Gothic" w:eastAsia="Yu Gothic" w:hAnsi="Yu Gothic"/>
          <w:b/>
          <w:bCs/>
          <w:color w:val="1A1A2E"/>
          <w:sz w:val="36"/>
          <w:szCs w:val="36"/>
        </w:rPr>
        <w:t xml:space="preserve">Luna Pos 利用規約</w:t>
      </w:r>
    </w:p>
    <w:p>
      <w:pPr>
        <w:spacing w:after="40"/>
        <w:jc w:val="center"/>
      </w:pPr>
      <w:r>
        <w:rPr>
          <w:rFonts w:ascii="Yu Gothic" w:cs="Yu Gothic" w:eastAsia="Yu Gothic" w:hAnsi="Yu Gothic"/>
          <w:color w:val="666666"/>
          <w:sz w:val="22"/>
          <w:szCs w:val="22"/>
        </w:rPr>
        <w:t xml:space="preserve">Terms of Service</w:t>
      </w:r>
    </w:p>
    <w:p>
      <w:pPr>
        <w:pBdr>
          <w:bottom w:val="single" w:color="16213E" w:sz="6" w:space="8"/>
        </w:pBdr>
        <w:spacing w:after="360"/>
        <w:jc w:val="center"/>
      </w:pPr>
      <w:r>
        <w:rPr>
          <w:rFonts w:ascii="Yu Gothic" w:cs="Yu Gothic" w:eastAsia="Yu Gothic" w:hAnsi="Yu Gothic"/>
          <w:color w:val="999999"/>
          <w:sz w:val="18"/>
          <w:szCs w:val="18"/>
        </w:rPr>
        <w:t xml:space="preserve">最終更新日: 2026年__月__日</w:t>
      </w:r>
    </w:p>
    <w:p>
      <w:pPr>
        <w:pStyle w:val="Heading1"/>
        <w:spacing w:before="360" w:after="200"/>
      </w:pPr>
      <w:r>
        <w:rPr>
          <w:rFonts w:ascii="Yu Gothic" w:cs="Yu Gothic" w:eastAsia="Yu Gothic" w:hAnsi="Yu Gothic"/>
          <w:b/>
          <w:bCs/>
          <w:color w:val="1A1A2E"/>
          <w:sz w:val="26"/>
          <w:szCs w:val="26"/>
        </w:rPr>
        <w:t xml:space="preserve">第1条（総則）</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この利用規約（以下「本規約」といいます）は、______（以下「当社」といいます）が提供するクラウド型POSサービス「Luna Pos」（以下「本サービス」といいます）の利用に関する条件を定めるものです。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本サービスの利用者（以下「ユーザー」といいます）は、本規約に同意の上、本サービスを利用するものとします。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当社は、必要に応じて本規約を変更することがあります。変更後の本規約は、当社が別途定める場合を除き、本サービス上に表示した時点で効力を生じるものとします。</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本規約の変更後にユーザーが本サービスの利用を継続した場合、当該ユーザーは変更後の本規約に同意したものとみなします。</w:t>
      </w:r>
    </w:p>
    <w:p>
      <w:pPr>
        <w:pStyle w:val="Heading1"/>
        <w:spacing w:before="360" w:after="200"/>
      </w:pPr>
      <w:r>
        <w:rPr>
          <w:rFonts w:ascii="Yu Gothic" w:cs="Yu Gothic" w:eastAsia="Yu Gothic" w:hAnsi="Yu Gothic"/>
          <w:b/>
          <w:bCs/>
          <w:color w:val="1A1A2E"/>
          <w:sz w:val="26"/>
          <w:szCs w:val="26"/>
        </w:rPr>
        <w:t xml:space="preserve">第2条（定義）</w:t>
      </w:r>
    </w:p>
    <w:p>
      <w:pPr>
        <w:spacing w:after="120" w:line="360"/>
        <w:jc w:val="both"/>
      </w:pPr>
      <w:r>
        <w:rPr>
          <w:rFonts w:ascii="Yu Gothic" w:cs="Yu Gothic" w:eastAsia="Yu Gothic" w:hAnsi="Yu Gothic"/>
          <w:color w:val="333333"/>
          <w:sz w:val="20"/>
          <w:szCs w:val="20"/>
        </w:rPr>
        <w:t xml:space="preserve">本規約において、次の各用語は以下の意味を有するものとします。</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「本サービス」とは、当社が提供するクラウド型POSサービス「Luna Pos」およびこれに付随する一切の機能（iPadアプリ、Web管理画面、ホームページ生成機能、APIその他のサービスを含みます）をいいます。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「ユーザー」とは、本規約に同意の上、当社所定の方法により本サービスの利用登録を行った法人または個人をいいます。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「利用契約」とは、本規約に基づき当社とユーザーの間に成立する本サービスの利用に関する契約をいいます。</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「利用者」とは、ユーザーが本サービスの利用を許可したユーザーの従業員その他の個人をいいます。</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「コンテンツ」とは、ユーザーおよび利用者が本サービスを通じて入力、送信、保存した一切の情報（テキスト、画像、データ等を含みます）をいいます。</w:t>
      </w:r>
    </w:p>
    <w:p>
      <w:pPr>
        <w:pStyle w:val="Heading1"/>
        <w:spacing w:before="360" w:after="200"/>
      </w:pPr>
      <w:r>
        <w:rPr>
          <w:rFonts w:ascii="Yu Gothic" w:cs="Yu Gothic" w:eastAsia="Yu Gothic" w:hAnsi="Yu Gothic"/>
          <w:b/>
          <w:bCs/>
          <w:color w:val="1A1A2E"/>
          <w:sz w:val="26"/>
          <w:szCs w:val="26"/>
        </w:rPr>
        <w:t xml:space="preserve">第3条（利用登録）</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本サービスの利用を希望する者は、当社所定の方法により利用登録の申請を行うものとします。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当社は、以下のいずれかに該当する場合、利用登録の申請を承認しないことがあります。当社はその理由を開示する義務を負わないものとします。</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申請内容に虚偽、誤記または記載漏れがあった場合</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過去に本規約に違反したことがある場合</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その他、当社が利用登録を適当でないと判断した場合</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利用契約は、当社が利用登録の申請を承認した時点で成立するものとします。</w:t>
      </w:r>
    </w:p>
    <w:p>
      <w:pPr>
        <w:pStyle w:val="Heading1"/>
        <w:spacing w:before="360" w:after="200"/>
      </w:pPr>
      <w:r>
        <w:rPr>
          <w:rFonts w:ascii="Yu Gothic" w:cs="Yu Gothic" w:eastAsia="Yu Gothic" w:hAnsi="Yu Gothic"/>
          <w:b/>
          <w:bCs/>
          <w:color w:val="1A1A2E"/>
          <w:sz w:val="26"/>
          <w:szCs w:val="26"/>
        </w:rPr>
        <w:t xml:space="preserve">第4条（アカウント管理）</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は、本サービスのアカウント情報（IDおよびパスワードを含みます）を自己の責任において適切に管理するものとし、第三者に利用させ、または貸与、譲渡、名義変更、売買等を行ってはなりません。</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アカウント情報の管理不十分、使用上の過誤、第三者の使用等による損害の責任はユーザーが負うものとし、当社は一切の責任を負いません。</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ユーザーは、アカウント情報が第三者に漏洩し、または使用されていることが判明した場合、直ちに当社に通知し、当社の指示に従うものとします。</w:t>
      </w:r>
    </w:p>
    <w:p>
      <w:pPr>
        <w:pStyle w:val="Heading1"/>
        <w:spacing w:before="360" w:after="200"/>
      </w:pPr>
      <w:r>
        <w:rPr>
          <w:rFonts w:ascii="Yu Gothic" w:cs="Yu Gothic" w:eastAsia="Yu Gothic" w:hAnsi="Yu Gothic"/>
          <w:b/>
          <w:bCs/>
          <w:color w:val="1A1A2E"/>
          <w:sz w:val="26"/>
          <w:szCs w:val="26"/>
        </w:rPr>
        <w:t xml:space="preserve">第5条（利用料金および支払方法）</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ユーザーは、本サービスの利用の対価として、当社が別途定める利用料金を支払うものとします。利用料金の詳細は、当社のウェブサイトまたは個別の利用契約に定めるものとします。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ユーザーは、当社が指定する方法（クレジットカード決済または銀行振込）により利用料金を支払うものとします。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ユーザーが利用料金の支払いを遅延した場合、ユーザーは支払期日の翌日から支払済みまでの期間につき、年率14.6%の割合による遅延損害金を支払うものとします。</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当社は、利用料金を変更する場合、変更日の30日前までにユーザーに通知するものとします。</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理由の如何を問わず、既に支払済みの利用料金の返金は行わないものとします。ただし、法令に別段の定めがある場合はこの限りではありません。</w:t>
      </w:r>
    </w:p>
    <w:p>
      <w:pPr>
        <w:pStyle w:val="Heading1"/>
        <w:spacing w:before="360" w:after="200"/>
      </w:pPr>
      <w:r>
        <w:rPr>
          <w:rFonts w:ascii="Yu Gothic" w:cs="Yu Gothic" w:eastAsia="Yu Gothic" w:hAnsi="Yu Gothic"/>
          <w:b/>
          <w:bCs/>
          <w:color w:val="1A1A2E"/>
          <w:sz w:val="26"/>
          <w:szCs w:val="26"/>
        </w:rPr>
        <w:t xml:space="preserve">第6条（無料トライアル）</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当社は、ユーザーに対し、当社が別途定める期間および条件で本サービスの無料トライアルを提供することがあります。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無料トライアル期間中も、本規約の全条項が適用されるものとします。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無料トライアル期間の終了後、ユーザーが解約の手続きを行わない場合、自動的に有料プランへ移行するものとします。</w:t>
      </w:r>
    </w:p>
    <w:p>
      <w:pPr>
        <w:pStyle w:val="Heading1"/>
        <w:spacing w:before="360" w:after="200"/>
      </w:pPr>
      <w:r>
        <w:rPr>
          <w:rFonts w:ascii="Yu Gothic" w:cs="Yu Gothic" w:eastAsia="Yu Gothic" w:hAnsi="Yu Gothic"/>
          <w:b/>
          <w:bCs/>
          <w:color w:val="1A1A2E"/>
          <w:sz w:val="26"/>
          <w:szCs w:val="26"/>
        </w:rPr>
        <w:t xml:space="preserve">第7条（サービスの提供）</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当社は、ユーザーに対し、利用契約の有効期間中、本サービスを提供するものとします。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当社は、本サービスの機能追加、改善、変更等を行うことができるものとします。ただし、ユーザーの利用に重大な影響を及ぼす変更を行う場合は、事前にユーザーに通知するものとします。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当社は、以下の各号のいずれかに該当する場合、ユーザーへの事前の通知なく本サービスの全部または一部の提供を一時的に中断することができるものとします。</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本サービスに係るサーバー、通信回線その他の設備の故障、障害の発生またはその他の事由により本サービスの提供ができなくなった場合</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本サービスに係るシステムの保守、点検、修理、変更等を定期的にまたは緊急に行う場合</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火災、停電、天災地変等の不可抗力により本サービスの提供ができなくなった場合</w:t>
      </w:r>
    </w:p>
    <w:p>
      <w:pPr>
        <w:spacing w:after="100" w:line="360"/>
        <w:ind w:left="72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その他、当社が本サービスの提供の中断が必要と判断した場合</w:t>
      </w:r>
    </w:p>
    <w:p>
      <w:pPr>
        <w:pStyle w:val="Heading1"/>
        <w:spacing w:before="360" w:after="200"/>
      </w:pPr>
      <w:r>
        <w:rPr>
          <w:rFonts w:ascii="Yu Gothic" w:cs="Yu Gothic" w:eastAsia="Yu Gothic" w:hAnsi="Yu Gothic"/>
          <w:b/>
          <w:bCs/>
          <w:color w:val="1A1A2E"/>
          <w:sz w:val="26"/>
          <w:szCs w:val="26"/>
        </w:rPr>
        <w:t xml:space="preserve">第8条（禁止事項）</w:t>
      </w:r>
    </w:p>
    <w:p>
      <w:pPr>
        <w:spacing w:after="120" w:line="360"/>
        <w:jc w:val="both"/>
      </w:pPr>
      <w:r>
        <w:rPr>
          <w:rFonts w:ascii="Yu Gothic" w:cs="Yu Gothic" w:eastAsia="Yu Gothic" w:hAnsi="Yu Gothic"/>
          <w:color w:val="333333"/>
          <w:sz w:val="20"/>
          <w:szCs w:val="20"/>
        </w:rPr>
        <w:t xml:space="preserve">ユーザーおよび利用者は、本サービスの利用にあたり、以下の各号のいずれかに該当する行為を行ってはなりません。</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法令または公序良俗に違反する行為</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犯罪行為に関連する行為</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当社のサーバーまたはネットワークの機能を破壊したり、妨害したりする行為</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本サービスのリバースエンジニアリング、逆コンパイル、逆アセンブルその他の解析行為</w:t>
      </w:r>
    </w:p>
    <w:p>
      <w:pPr>
        <w:spacing w:after="100" w:line="360"/>
        <w:ind w:left="36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本サービスの運営を妨害するおそれのある行為</w:t>
      </w:r>
    </w:p>
    <w:p>
      <w:pPr>
        <w:spacing w:after="100" w:line="360"/>
        <w:ind w:left="360" w:hanging="360"/>
        <w:jc w:val="both"/>
      </w:pPr>
      <w:r>
        <w:rPr>
          <w:rFonts w:ascii="Yu Gothic" w:cs="Yu Gothic" w:eastAsia="Yu Gothic" w:hAnsi="Yu Gothic"/>
          <w:color w:val="333333"/>
          <w:sz w:val="20"/>
          <w:szCs w:val="20"/>
        </w:rPr>
        <w:t xml:space="preserve">6. </w:t>
      </w:r>
      <w:r>
        <w:rPr>
          <w:rFonts w:ascii="Yu Gothic" w:cs="Yu Gothic" w:eastAsia="Yu Gothic" w:hAnsi="Yu Gothic"/>
          <w:color w:val="333333"/>
          <w:sz w:val="20"/>
          <w:szCs w:val="20"/>
        </w:rPr>
        <w:t xml:space="preserve">他のユーザーに関する個人情報等を収集または蓄積する行為</w:t>
      </w:r>
    </w:p>
    <w:p>
      <w:pPr>
        <w:spacing w:after="100" w:line="360"/>
        <w:ind w:left="360" w:hanging="360"/>
        <w:jc w:val="both"/>
      </w:pPr>
      <w:r>
        <w:rPr>
          <w:rFonts w:ascii="Yu Gothic" w:cs="Yu Gothic" w:eastAsia="Yu Gothic" w:hAnsi="Yu Gothic"/>
          <w:color w:val="333333"/>
          <w:sz w:val="20"/>
          <w:szCs w:val="20"/>
        </w:rPr>
        <w:t xml:space="preserve">7. </w:t>
      </w:r>
      <w:r>
        <w:rPr>
          <w:rFonts w:ascii="Yu Gothic" w:cs="Yu Gothic" w:eastAsia="Yu Gothic" w:hAnsi="Yu Gothic"/>
          <w:color w:val="333333"/>
          <w:sz w:val="20"/>
          <w:szCs w:val="20"/>
        </w:rPr>
        <w:t xml:space="preserve">他のユーザーに成りすます行為</w:t>
      </w:r>
    </w:p>
    <w:p>
      <w:pPr>
        <w:spacing w:after="100" w:line="360"/>
        <w:ind w:left="360" w:hanging="360"/>
        <w:jc w:val="both"/>
      </w:pPr>
      <w:r>
        <w:rPr>
          <w:rFonts w:ascii="Yu Gothic" w:cs="Yu Gothic" w:eastAsia="Yu Gothic" w:hAnsi="Yu Gothic"/>
          <w:color w:val="333333"/>
          <w:sz w:val="20"/>
          <w:szCs w:val="20"/>
        </w:rPr>
        <w:t xml:space="preserve">8. </w:t>
      </w:r>
      <w:r>
        <w:rPr>
          <w:rFonts w:ascii="Yu Gothic" w:cs="Yu Gothic" w:eastAsia="Yu Gothic" w:hAnsi="Yu Gothic"/>
          <w:color w:val="333333"/>
          <w:sz w:val="20"/>
          <w:szCs w:val="20"/>
        </w:rPr>
        <w:t xml:space="preserve">当社のサービスに関連して、反社会的勢力に対して直接的または間接的に利益を供与する行為</w:t>
      </w:r>
    </w:p>
    <w:p>
      <w:pPr>
        <w:spacing w:after="100" w:line="360"/>
        <w:ind w:left="360" w:hanging="360"/>
        <w:jc w:val="both"/>
      </w:pPr>
      <w:r>
        <w:rPr>
          <w:rFonts w:ascii="Yu Gothic" w:cs="Yu Gothic" w:eastAsia="Yu Gothic" w:hAnsi="Yu Gothic"/>
          <w:color w:val="333333"/>
          <w:sz w:val="20"/>
          <w:szCs w:val="20"/>
        </w:rPr>
        <w:t xml:space="preserve">9. </w:t>
      </w:r>
      <w:r>
        <w:rPr>
          <w:rFonts w:ascii="Yu Gothic" w:cs="Yu Gothic" w:eastAsia="Yu Gothic" w:hAnsi="Yu Gothic"/>
          <w:color w:val="333333"/>
          <w:sz w:val="20"/>
          <w:szCs w:val="20"/>
        </w:rPr>
        <w:t xml:space="preserve">当社、他のユーザーまたは第三者の知的財産権、肖像権、プライバシー、名誉その他の権利または利益を侵害する行為</w:t>
      </w:r>
    </w:p>
    <w:p>
      <w:pPr>
        <w:spacing w:after="100" w:line="360"/>
        <w:ind w:left="360" w:hanging="360"/>
        <w:jc w:val="both"/>
      </w:pPr>
      <w:r>
        <w:rPr>
          <w:rFonts w:ascii="Yu Gothic" w:cs="Yu Gothic" w:eastAsia="Yu Gothic" w:hAnsi="Yu Gothic"/>
          <w:color w:val="333333"/>
          <w:sz w:val="20"/>
          <w:szCs w:val="20"/>
        </w:rPr>
        <w:t xml:space="preserve">10. </w:t>
      </w:r>
      <w:r>
        <w:rPr>
          <w:rFonts w:ascii="Yu Gothic" w:cs="Yu Gothic" w:eastAsia="Yu Gothic" w:hAnsi="Yu Gothic"/>
          <w:color w:val="333333"/>
          <w:sz w:val="20"/>
          <w:szCs w:val="20"/>
        </w:rPr>
        <w:t xml:space="preserve">本サービスの利用権を第三者に譲渡、貸与、売買その他の処分をする行為（当社の書面による事前の承諾がある場合を除きます）</w:t>
      </w:r>
    </w:p>
    <w:p>
      <w:pPr>
        <w:spacing w:after="100" w:line="360"/>
        <w:ind w:left="360" w:hanging="360"/>
        <w:jc w:val="both"/>
      </w:pPr>
      <w:r>
        <w:rPr>
          <w:rFonts w:ascii="Yu Gothic" w:cs="Yu Gothic" w:eastAsia="Yu Gothic" w:hAnsi="Yu Gothic"/>
          <w:color w:val="333333"/>
          <w:sz w:val="20"/>
          <w:szCs w:val="20"/>
        </w:rPr>
        <w:t xml:space="preserve">11. </w:t>
      </w:r>
      <w:r>
        <w:rPr>
          <w:rFonts w:ascii="Yu Gothic" w:cs="Yu Gothic" w:eastAsia="Yu Gothic" w:hAnsi="Yu Gothic"/>
          <w:color w:val="333333"/>
          <w:sz w:val="20"/>
          <w:szCs w:val="20"/>
        </w:rPr>
        <w:t xml:space="preserve">本サービスを利用して取得した情報を、本サービスの利用目的の範囲を超えて使用し、または第三者に開示、提供する行為</w:t>
      </w:r>
    </w:p>
    <w:p>
      <w:pPr>
        <w:spacing w:after="100" w:line="360"/>
        <w:ind w:left="360" w:hanging="360"/>
        <w:jc w:val="both"/>
      </w:pPr>
      <w:r>
        <w:rPr>
          <w:rFonts w:ascii="Yu Gothic" w:cs="Yu Gothic" w:eastAsia="Yu Gothic" w:hAnsi="Yu Gothic"/>
          <w:color w:val="333333"/>
          <w:sz w:val="20"/>
          <w:szCs w:val="20"/>
        </w:rPr>
        <w:t xml:space="preserve">12. </w:t>
      </w:r>
      <w:r>
        <w:rPr>
          <w:rFonts w:ascii="Yu Gothic" w:cs="Yu Gothic" w:eastAsia="Yu Gothic" w:hAnsi="Yu Gothic"/>
          <w:color w:val="333333"/>
          <w:sz w:val="20"/>
          <w:szCs w:val="20"/>
        </w:rPr>
        <w:t xml:space="preserve">その他、当社が不適切と判断する行為</w:t>
      </w:r>
    </w:p>
    <w:p>
      <w:pPr>
        <w:pStyle w:val="Heading1"/>
        <w:spacing w:before="360" w:after="200"/>
      </w:pPr>
      <w:r>
        <w:rPr>
          <w:rFonts w:ascii="Yu Gothic" w:cs="Yu Gothic" w:eastAsia="Yu Gothic" w:hAnsi="Yu Gothic"/>
          <w:b/>
          <w:bCs/>
          <w:color w:val="1A1A2E"/>
          <w:sz w:val="26"/>
          <w:szCs w:val="26"/>
        </w:rPr>
        <w:t xml:space="preserve">第9条（知的財産権）</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本サービスに関する著作権、特許権、商標権その他一切の知的財産権は、当社または当社にライセンスを許諾した第三者に帰属します。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利用契約の締結は、ユーザーに対し、本サービスに関する知的財産権のいかなる権利も譲渡するものではありません。ユーザーには、本規約に定める範囲で本サービスを利用する非独占的かつ譲渡不能の利用権のみが付与されます。</w:t>
      </w:r>
    </w:p>
    <w:p>
      <w:pPr>
        <w:pStyle w:val="Heading1"/>
        <w:spacing w:before="360" w:after="200"/>
      </w:pPr>
      <w:r>
        <w:rPr>
          <w:rFonts w:ascii="Yu Gothic" w:cs="Yu Gothic" w:eastAsia="Yu Gothic" w:hAnsi="Yu Gothic"/>
          <w:b/>
          <w:bCs/>
          <w:color w:val="1A1A2E"/>
          <w:sz w:val="26"/>
          <w:szCs w:val="26"/>
        </w:rPr>
        <w:t xml:space="preserve">第10条（コンテンツの取扱い）</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ユーザーが本サービスに保存したコンテンツの所有権は、ユーザーに帰属します。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当社は、ユーザーのコンテンツを、本サービスの提供および改善の目的でのみ利用するものとします。ただし、統計情報等、個人を識別できない形での利用を除きます。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当社は、以下のいずれかに該当する場合、ユーザーのコンテンツを閲覧、開示または削除することがあります。</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法令に基づく場合</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裁判所の命令、行政機関の要請に基づく場合</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本規約に違反する行為またはそのおそれがある行為に対処するために必要な場合</w:t>
      </w:r>
    </w:p>
    <w:p>
      <w:pPr>
        <w:spacing w:after="100" w:line="360"/>
        <w:ind w:left="72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ユーザーまたは第三者の生命、身体、財産その他の権利を保護するために必要な場合</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利用契約が終了した場合、当社はユーザーの要求に基づき、ユーザーのコンテンツをエクスポート可能な形式で提供します。コンテンツの保持期間は、利用契約終了後30日間とし、当該期間経過後は、当社はコンテンツを削除できるものとします。</w:t>
      </w:r>
    </w:p>
    <w:p>
      <w:pPr>
        <w:pStyle w:val="Heading1"/>
        <w:spacing w:before="360" w:after="200"/>
      </w:pPr>
      <w:r>
        <w:rPr>
          <w:rFonts w:ascii="Yu Gothic" w:cs="Yu Gothic" w:eastAsia="Yu Gothic" w:hAnsi="Yu Gothic"/>
          <w:b/>
          <w:bCs/>
          <w:color w:val="1A1A2E"/>
          <w:sz w:val="26"/>
          <w:szCs w:val="26"/>
        </w:rPr>
        <w:t xml:space="preserve">第11条（個人情報の取扱い）</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当社は、本サービスの利用に伴い取得する個人情報について、当社が別途定めるプライバシーポリシーに基づき適切に取り扱うものとします。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は、本サービスに入力する個人情報（キャスト情報、顧客情報等を含みます）について、個人情報の保護に関する法律その他の関連法令を遵守し、本人から適法に同意を取得していることを保証する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ユーザーは、自らが本サービスに入力した個人情報に関して、個人情報の保護に関する法律上の個人情報取扱事業者としての義務を負うものとし、当社は当該個人情報について委託を受けた範囲でのみ取り扱うものとします。</w:t>
      </w:r>
    </w:p>
    <w:p>
      <w:pPr>
        <w:pStyle w:val="Heading1"/>
        <w:spacing w:before="360" w:after="200"/>
      </w:pPr>
      <w:r>
        <w:rPr>
          <w:rFonts w:ascii="Yu Gothic" w:cs="Yu Gothic" w:eastAsia="Yu Gothic" w:hAnsi="Yu Gothic"/>
          <w:b/>
          <w:bCs/>
          <w:color w:val="1A1A2E"/>
          <w:sz w:val="26"/>
          <w:szCs w:val="26"/>
        </w:rPr>
        <w:t xml:space="preserve">第12条（秘密保持）</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ユーザーおよび当社は、本サービスの利用に関連して知り得た相手方の技術上、営業上その他の秘密情報を、相手方の書面による事前の承諾なく第三者に開示または漏洩してはなりません。</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前項の義務は、利用契約終了後も1年間存続するものとします。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第1項の規定は、以下の情報には適用されないものとします。</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開示を受けた時点で既に公知であった情報</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開示を受けた後、自己の責めによらず公知となった情報</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開示を受ける前から正当に保有していた情報</w:t>
      </w:r>
    </w:p>
    <w:p>
      <w:pPr>
        <w:spacing w:after="100" w:line="360"/>
        <w:ind w:left="72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正当な権限を有する第三者から秘密保持義務を負わずに取得した情報</w:t>
      </w:r>
    </w:p>
    <w:p>
      <w:pPr>
        <w:spacing w:after="100" w:line="360"/>
        <w:ind w:left="72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法令に基づき開示が義務付けられた情報</w:t>
      </w:r>
    </w:p>
    <w:p>
      <w:pPr>
        <w:pStyle w:val="Heading1"/>
        <w:spacing w:before="360" w:after="200"/>
      </w:pPr>
      <w:r>
        <w:rPr>
          <w:rFonts w:ascii="Yu Gothic" w:cs="Yu Gothic" w:eastAsia="Yu Gothic" w:hAnsi="Yu Gothic"/>
          <w:b/>
          <w:bCs/>
          <w:color w:val="1A1A2E"/>
          <w:sz w:val="26"/>
          <w:szCs w:val="26"/>
        </w:rPr>
        <w:t xml:space="preserve">第13条（サービスレベル）</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当社は、本サービスの月間稼働率99.5%以上を目標とします。ただし、以下は稼働率の計算から除外します。</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計画メンテナンス（事前通知あり）</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ユーザーの環境、ネットワーク、端末に起因する障害</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天災地変その他の不可抗力による障害</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当社は、本サービスの稼働率が前項の目標を下回った場合の補償措置について、別途定める場合があります。</w:t>
      </w:r>
    </w:p>
    <w:p>
      <w:pPr>
        <w:pStyle w:val="Heading1"/>
        <w:spacing w:before="360" w:after="200"/>
      </w:pPr>
      <w:r>
        <w:rPr>
          <w:rFonts w:ascii="Yu Gothic" w:cs="Yu Gothic" w:eastAsia="Yu Gothic" w:hAnsi="Yu Gothic"/>
          <w:b/>
          <w:bCs/>
          <w:color w:val="1A1A2E"/>
          <w:sz w:val="26"/>
          <w:szCs w:val="26"/>
        </w:rPr>
        <w:t xml:space="preserve">第14条（保証の制限）</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本サービスを「現状有姿」で提供するものとし、本サービスがユーザーの特定の目的に適合すること、期待する機能・正確性・有用性を有すること、および不具合が生じないことについて、明示または黙示を問わずいかなる保証も行いません。</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当社は、本サービスを通じてユーザーが取得するデータ、情報等の正確性、完全性、有用性等について、いかなる保証も行いません。</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当社は、本サービスが第三者の権利を侵害しないことについて、いかなる保証も行いません。</w:t>
      </w:r>
    </w:p>
    <w:p>
      <w:pPr>
        <w:pStyle w:val="Heading1"/>
        <w:spacing w:before="360" w:after="200"/>
      </w:pPr>
      <w:r>
        <w:rPr>
          <w:rFonts w:ascii="Yu Gothic" w:cs="Yu Gothic" w:eastAsia="Yu Gothic" w:hAnsi="Yu Gothic"/>
          <w:b/>
          <w:bCs/>
          <w:color w:val="1A1A2E"/>
          <w:sz w:val="26"/>
          <w:szCs w:val="26"/>
        </w:rPr>
        <w:t xml:space="preserve">第15条（免責事項）</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当社は、本サービスに起因してユーザーに生じた損害について、当社の故意または重大な過失による場合を除き、一切の責任を負わないものとします。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当社がユーザーに対して損害賠償責任を負う場合であっても、当社の賠償額は、当該損害が発生した月の前月から遡って過去12ヶ月間にユーザーが当社に支払った利用料金の総額を上限とします。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当社は、間接損害、特別損害、偶発的損害、派生的損害、逸失利益、データの消失等について、予見可能性の有無にかかわらず一切の責任を負いません。</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第7条第3項に定めるサービス提供の中断に起因してユーザーに生じた損害について、当社は一切の責任を負わないものとします。</w:t>
      </w:r>
    </w:p>
    <w:p>
      <w:pPr>
        <w:pStyle w:val="Heading1"/>
        <w:spacing w:before="360" w:after="200"/>
      </w:pPr>
      <w:r>
        <w:rPr>
          <w:rFonts w:ascii="Yu Gothic" w:cs="Yu Gothic" w:eastAsia="Yu Gothic" w:hAnsi="Yu Gothic"/>
          <w:b/>
          <w:bCs/>
          <w:color w:val="1A1A2E"/>
          <w:sz w:val="26"/>
          <w:szCs w:val="26"/>
        </w:rPr>
        <w:t xml:space="preserve">第16条（ユーザーの責任）</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ユーザーは、自己の責任において本サービスを利用するものとし、本サービスの利用に関して行った一切の行為およびその結果について責任を負います。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ユーザーは、本サービスの利用に関連して第三者との間で紛争が生じた場合、自己の費用と責任において当該紛争を解決するものとし、当社に一切の迷惑をかけないものとします。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ユーザーが本規約に違反して当社に損害を与えた場合、ユーザーは当社に対し、当社が被った直接かつ通常の損害を賠償する義務を負います。</w:t>
      </w:r>
    </w:p>
    <w:p>
      <w:pPr>
        <w:pStyle w:val="Heading1"/>
        <w:spacing w:before="360" w:after="200"/>
      </w:pPr>
      <w:r>
        <w:rPr>
          <w:rFonts w:ascii="Yu Gothic" w:cs="Yu Gothic" w:eastAsia="Yu Gothic" w:hAnsi="Yu Gothic"/>
          <w:b/>
          <w:bCs/>
          <w:color w:val="1A1A2E"/>
          <w:sz w:val="26"/>
          <w:szCs w:val="26"/>
        </w:rPr>
        <w:t xml:space="preserve">第17条（利用制限および登録抹消）</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ユーザーが以下のいずれかに該当する場合、事前の通知なく当該ユーザーに対して本サービスの全部もしくは一部の利用を制限し、またはユーザーとしての登録を抹消することができるものとします。</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本規約のいずれかの条項に違反した場合</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登録事項に虚偽の事実があることが判明した場合</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利用料金の支払いを2ヶ月以上遅延した場合</w:t>
      </w:r>
    </w:p>
    <w:p>
      <w:pPr>
        <w:spacing w:after="100" w:line="360"/>
        <w:ind w:left="72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当社からの連絡に対し30日以上応答がない場合</w:t>
      </w:r>
    </w:p>
    <w:p>
      <w:pPr>
        <w:spacing w:after="100" w:line="360"/>
        <w:ind w:left="72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破産手続開始、民事再生手続開始の申立てがなされた場合</w:t>
      </w:r>
    </w:p>
    <w:p>
      <w:pPr>
        <w:spacing w:after="100" w:line="360"/>
        <w:ind w:left="720" w:hanging="360"/>
        <w:jc w:val="both"/>
      </w:pPr>
      <w:r>
        <w:rPr>
          <w:rFonts w:ascii="Yu Gothic" w:cs="Yu Gothic" w:eastAsia="Yu Gothic" w:hAnsi="Yu Gothic"/>
          <w:color w:val="333333"/>
          <w:sz w:val="20"/>
          <w:szCs w:val="20"/>
        </w:rPr>
        <w:t xml:space="preserve">(6) </w:t>
      </w:r>
      <w:r>
        <w:rPr>
          <w:rFonts w:ascii="Yu Gothic" w:cs="Yu Gothic" w:eastAsia="Yu Gothic" w:hAnsi="Yu Gothic"/>
          <w:color w:val="333333"/>
          <w:sz w:val="20"/>
          <w:szCs w:val="20"/>
        </w:rPr>
        <w:t xml:space="preserve">反社会的勢力に該当することが判明した場合</w:t>
      </w:r>
    </w:p>
    <w:p>
      <w:pPr>
        <w:spacing w:after="100" w:line="360"/>
        <w:ind w:left="720" w:hanging="360"/>
        <w:jc w:val="both"/>
      </w:pPr>
      <w:r>
        <w:rPr>
          <w:rFonts w:ascii="Yu Gothic" w:cs="Yu Gothic" w:eastAsia="Yu Gothic" w:hAnsi="Yu Gothic"/>
          <w:color w:val="333333"/>
          <w:sz w:val="20"/>
          <w:szCs w:val="20"/>
        </w:rPr>
        <w:t xml:space="preserve">(7) </w:t>
      </w:r>
      <w:r>
        <w:rPr>
          <w:rFonts w:ascii="Yu Gothic" w:cs="Yu Gothic" w:eastAsia="Yu Gothic" w:hAnsi="Yu Gothic"/>
          <w:color w:val="333333"/>
          <w:sz w:val="20"/>
          <w:szCs w:val="20"/>
        </w:rPr>
        <w:t xml:space="preserve">その他、当社が本サービスの利用を適当でないと判断した場合</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前項の措置によりユーザーに生じた損害について、当社は一切の責任を負わないものとします。</w:t>
      </w:r>
    </w:p>
    <w:p>
      <w:pPr>
        <w:pStyle w:val="Heading1"/>
        <w:spacing w:before="360" w:after="200"/>
      </w:pPr>
      <w:r>
        <w:rPr>
          <w:rFonts w:ascii="Yu Gothic" w:cs="Yu Gothic" w:eastAsia="Yu Gothic" w:hAnsi="Yu Gothic"/>
          <w:b/>
          <w:bCs/>
          <w:color w:val="1A1A2E"/>
          <w:sz w:val="26"/>
          <w:szCs w:val="26"/>
        </w:rPr>
        <w:t xml:space="preserve">第18条（解約）</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ユーザーは、当社所定の方法により、利用契約を解約することができます。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解約の申し出は、当社が申し出を受領した日の属する月の翌月末日をもって効力を生じるものとします。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解約時点で未払いの利用料金がある場合、ユーザーは解約後も当該未払い料金を支払う義務を負います。</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第10条第4項の定めに従い、ユーザーは解約後30日以内にコンテンツのエクスポートを請求することができます。</w:t>
      </w:r>
    </w:p>
    <w:p>
      <w:pPr>
        <w:pStyle w:val="Heading1"/>
        <w:spacing w:before="360" w:after="200"/>
      </w:pPr>
      <w:r>
        <w:rPr>
          <w:rFonts w:ascii="Yu Gothic" w:cs="Yu Gothic" w:eastAsia="Yu Gothic" w:hAnsi="Yu Gothic"/>
          <w:b/>
          <w:bCs/>
          <w:color w:val="1A1A2E"/>
          <w:sz w:val="26"/>
          <w:szCs w:val="26"/>
        </w:rPr>
        <w:t xml:space="preserve">第19条（サービスの終了）</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当社は、ユーザーに対し90日前までに通知することにより、本サービスの全部または一部を終了することができるものとします。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前項の場合、当社はユーザーに対し、合理的なデータ移行期間を提供するものとします。</w:t>
      </w:r>
    </w:p>
    <w:p>
      <w:pPr>
        <w:pStyle w:val="Heading1"/>
        <w:spacing w:before="360" w:after="200"/>
      </w:pPr>
      <w:r>
        <w:rPr>
          <w:rFonts w:ascii="Yu Gothic" w:cs="Yu Gothic" w:eastAsia="Yu Gothic" w:hAnsi="Yu Gothic"/>
          <w:b/>
          <w:bCs/>
          <w:color w:val="1A1A2E"/>
          <w:sz w:val="26"/>
          <w:szCs w:val="26"/>
        </w:rPr>
        <w:t xml:space="preserve">第20条（反社会的勢力の排除）</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ユーザーは、自らが暴力団、暴力団員、暴力団準構成員、暴力団関係企業、総会屋、社会運動等標ぼうゴロ、特殊知能暴力集団その他これらに準ずる者（以下「反社会的勢力」といいます）に該当しないこと、および反社会的勢力と社会的に非難されるべき関係を有しないことを表明し、保証する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ユーザーが前項の表明保証に違反した場合、当社は何らの催告なく利用契約を解除できるものとします。</w:t>
      </w:r>
    </w:p>
    <w:p>
      <w:pPr>
        <w:pStyle w:val="Heading1"/>
        <w:spacing w:before="360" w:after="200"/>
      </w:pPr>
      <w:r>
        <w:rPr>
          <w:rFonts w:ascii="Yu Gothic" w:cs="Yu Gothic" w:eastAsia="Yu Gothic" w:hAnsi="Yu Gothic"/>
          <w:b/>
          <w:bCs/>
          <w:color w:val="1A1A2E"/>
          <w:sz w:val="26"/>
          <w:szCs w:val="26"/>
        </w:rPr>
        <w:t xml:space="preserve">第21条（不可抗力）</w:t>
      </w:r>
    </w:p>
    <w:p>
      <w:pPr>
        <w:spacing w:after="120" w:line="360"/>
        <w:jc w:val="both"/>
      </w:pPr>
      <w:r>
        <w:rPr>
          <w:rFonts w:ascii="Yu Gothic" w:cs="Yu Gothic" w:eastAsia="Yu Gothic" w:hAnsi="Yu Gothic"/>
          <w:color w:val="333333"/>
          <w:sz w:val="20"/>
          <w:szCs w:val="20"/>
        </w:rPr>
        <w:t xml:space="preserve">天災地変、戦争、テロ行為、暴動、法令の改廃、政府機関の行為、疫病、停電、通信回線の障害、その他当社の責めに帰すことのできない事由により本規約上の義務の全部または一部の履行が不可能となった場合、当社は当該不履行について責任を負わないものとします。</w:t>
      </w:r>
    </w:p>
    <w:p>
      <w:pPr>
        <w:pStyle w:val="Heading1"/>
        <w:spacing w:before="360" w:after="200"/>
      </w:pPr>
      <w:r>
        <w:rPr>
          <w:rFonts w:ascii="Yu Gothic" w:cs="Yu Gothic" w:eastAsia="Yu Gothic" w:hAnsi="Yu Gothic"/>
          <w:b/>
          <w:bCs/>
          <w:color w:val="1A1A2E"/>
          <w:sz w:val="26"/>
          <w:szCs w:val="26"/>
        </w:rPr>
        <w:t xml:space="preserve">第22条（通知）</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当社からユーザーへの通知は、本サービス上の掲示、電子メール、その他当社が適当と判断する方法により行うものとします。</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前項の通知が電子メールで行われた場合、当社がユーザーの登録メールアドレス宛に送信した時点で、当該通知がユーザーに到達したものとみなします。</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本サービス上の掲示による通知は、当社が本サービス上に掲示した時点で効力を生じるものとします。</w:t>
      </w:r>
    </w:p>
    <w:p>
      <w:pPr>
        <w:pStyle w:val="Heading1"/>
        <w:spacing w:before="360" w:after="200"/>
      </w:pPr>
      <w:r>
        <w:rPr>
          <w:rFonts w:ascii="Yu Gothic" w:cs="Yu Gothic" w:eastAsia="Yu Gothic" w:hAnsi="Yu Gothic"/>
          <w:b/>
          <w:bCs/>
          <w:color w:val="1A1A2E"/>
          <w:sz w:val="26"/>
          <w:szCs w:val="26"/>
        </w:rPr>
        <w:t xml:space="preserve">第23条（権利義務の譲渡禁止）</w:t>
      </w:r>
    </w:p>
    <w:p>
      <w:pPr>
        <w:spacing w:after="120" w:line="360"/>
        <w:jc w:val="both"/>
      </w:pPr>
      <w:r>
        <w:rPr>
          <w:rFonts w:ascii="Yu Gothic" w:cs="Yu Gothic" w:eastAsia="Yu Gothic" w:hAnsi="Yu Gothic"/>
          <w:color w:val="333333"/>
          <w:sz w:val="20"/>
          <w:szCs w:val="20"/>
        </w:rPr>
        <w:t xml:space="preserve">ユーザーは、当社の書面による事前の承諾なく、利用契約上の地位または本規約に基づく権利もしくは義務を第三者に譲渡し、または担保に供することはできません。</w:t>
      </w:r>
    </w:p>
    <w:p>
      <w:pPr>
        <w:pStyle w:val="Heading1"/>
        <w:spacing w:before="360" w:after="200"/>
      </w:pPr>
      <w:r>
        <w:rPr>
          <w:rFonts w:ascii="Yu Gothic" w:cs="Yu Gothic" w:eastAsia="Yu Gothic" w:hAnsi="Yu Gothic"/>
          <w:b/>
          <w:bCs/>
          <w:color w:val="1A1A2E"/>
          <w:sz w:val="26"/>
          <w:szCs w:val="26"/>
        </w:rPr>
        <w:t xml:space="preserve">第24条（分離可能性）</w:t>
      </w:r>
    </w:p>
    <w:p>
      <w:pPr>
        <w:spacing w:after="120" w:line="360"/>
        <w:jc w:val="both"/>
      </w:pPr>
      <w:r>
        <w:rPr>
          <w:rFonts w:ascii="Yu Gothic" w:cs="Yu Gothic" w:eastAsia="Yu Gothic" w:hAnsi="Yu Gothic"/>
          <w:color w:val="333333"/>
          <w:sz w:val="20"/>
          <w:szCs w:val="20"/>
        </w:rPr>
        <w:t xml:space="preserve">本規約のいずれかの条項またはその一部が、法令等により無効または執行不能と判断された場合であっても、本規約のその他の条項および一部が無効または執行不能と判断された条項の残りの部分は、引き続き完全に効力を有するものとします。</w:t>
      </w:r>
    </w:p>
    <w:p>
      <w:pPr>
        <w:pStyle w:val="Heading1"/>
        <w:spacing w:before="360" w:after="200"/>
      </w:pPr>
      <w:r>
        <w:rPr>
          <w:rFonts w:ascii="Yu Gothic" w:cs="Yu Gothic" w:eastAsia="Yu Gothic" w:hAnsi="Yu Gothic"/>
          <w:b/>
          <w:bCs/>
          <w:color w:val="1A1A2E"/>
          <w:sz w:val="26"/>
          <w:szCs w:val="26"/>
        </w:rPr>
        <w:t xml:space="preserve">第25条（準拠法）</w:t>
      </w:r>
    </w:p>
    <w:p>
      <w:pPr>
        <w:spacing w:after="120" w:line="360"/>
        <w:jc w:val="both"/>
      </w:pPr>
      <w:r>
        <w:rPr>
          <w:rFonts w:ascii="Yu Gothic" w:cs="Yu Gothic" w:eastAsia="Yu Gothic" w:hAnsi="Yu Gothic"/>
          <w:color w:val="333333"/>
          <w:sz w:val="20"/>
          <w:szCs w:val="20"/>
        </w:rPr>
        <w:t xml:space="preserve">本規約の解釈および適用は、日本法に準拠するものとします。</w:t>
      </w:r>
    </w:p>
    <w:p>
      <w:pPr>
        <w:pStyle w:val="Heading1"/>
        <w:spacing w:before="360" w:after="200"/>
      </w:pPr>
      <w:r>
        <w:rPr>
          <w:rFonts w:ascii="Yu Gothic" w:cs="Yu Gothic" w:eastAsia="Yu Gothic" w:hAnsi="Yu Gothic"/>
          <w:b/>
          <w:bCs/>
          <w:color w:val="1A1A2E"/>
          <w:sz w:val="26"/>
          <w:szCs w:val="26"/>
        </w:rPr>
        <w:t xml:space="preserve">第26条（管轄裁判所）</w:t>
      </w:r>
    </w:p>
    <w:p>
      <w:pPr>
        <w:spacing w:after="120" w:line="360"/>
        <w:jc w:val="both"/>
      </w:pPr>
      <w:r>
        <w:rPr>
          <w:rFonts w:ascii="Yu Gothic" w:cs="Yu Gothic" w:eastAsia="Yu Gothic" w:hAnsi="Yu Gothic"/>
          <w:color w:val="333333"/>
          <w:sz w:val="20"/>
          <w:szCs w:val="20"/>
        </w:rPr>
        <w:t xml:space="preserve">本規約に関する一切の紛争については、______地方裁判所を第一審の専属的合意管轄裁判所とします。</w:t>
      </w:r>
    </w:p>
    <w:p>
      <w:pPr>
        <w:pStyle w:val="Heading1"/>
        <w:spacing w:before="360" w:after="200"/>
      </w:pPr>
      <w:r>
        <w:rPr>
          <w:rFonts w:ascii="Yu Gothic" w:cs="Yu Gothic" w:eastAsia="Yu Gothic" w:hAnsi="Yu Gothic"/>
          <w:b/>
          <w:bCs/>
          <w:color w:val="1A1A2E"/>
          <w:sz w:val="26"/>
          <w:szCs w:val="26"/>
        </w:rPr>
        <w:t xml:space="preserve">第27条（協議事項）</w:t>
      </w:r>
    </w:p>
    <w:p>
      <w:pPr>
        <w:spacing w:after="120" w:line="360"/>
        <w:jc w:val="both"/>
      </w:pPr>
      <w:r>
        <w:rPr>
          <w:rFonts w:ascii="Yu Gothic" w:cs="Yu Gothic" w:eastAsia="Yu Gothic" w:hAnsi="Yu Gothic"/>
          <w:color w:val="333333"/>
          <w:sz w:val="20"/>
          <w:szCs w:val="20"/>
        </w:rPr>
        <w:t xml:space="preserve">本規約に定めのない事項または本規約の解釈に疑義が生じた場合は、当社とユーザーは誠意をもって協議の上解決するものとします。</w:t>
      </w:r>
    </w:p>
    <w:p>
      <w:pPr>
        <w:spacing w:after="80"/>
      </w:pPr>
    </w:p>
    <w:p>
      <w:pPr>
        <w:spacing w:after="80"/>
      </w:pPr>
    </w:p>
    <w:p>
      <w:pPr>
        <w:pBdr>
          <w:bottom w:val="single" w:color="16213E" w:sz="2" w:space="6"/>
        </w:pBdr>
        <w:spacing w:after="200"/>
      </w:pPr>
      <w:r>
        <w:rPr>
          <w:rFonts w:ascii="Yu Gothic" w:cs="Yu Gothic" w:eastAsia="Yu Gothic" w:hAnsi="Yu Gothic"/>
          <w:b/>
          <w:bCs/>
          <w:color w:val="16213E"/>
          <w:sz w:val="22"/>
          <w:szCs w:val="22"/>
        </w:rPr>
        <w:t xml:space="preserve">附則</w:t>
      </w:r>
    </w:p>
    <w:p>
      <w:pPr>
        <w:spacing w:after="120" w:line="360"/>
        <w:jc w:val="both"/>
      </w:pPr>
      <w:r>
        <w:rPr>
          <w:rFonts w:ascii="Yu Gothic" w:cs="Yu Gothic" w:eastAsia="Yu Gothic" w:hAnsi="Yu Gothic"/>
          <w:color w:val="333333"/>
          <w:sz w:val="20"/>
          <w:szCs w:val="20"/>
        </w:rPr>
        <w:t xml:space="preserve">本規約は、2026年__月__日から施行します。</w:t>
      </w:r>
    </w:p>
    <w:p>
      <w:pPr>
        <w:spacing w:after="80"/>
      </w:pPr>
    </w:p>
    <w:p>
      <w:pPr>
        <w:spacing w:after="80"/>
      </w:pPr>
    </w:p>
    <w:p>
      <w:pPr>
        <w:spacing w:after="120" w:line="360"/>
        <w:jc w:val="right"/>
      </w:pPr>
      <w:r>
        <w:rPr>
          <w:rFonts w:ascii="Yu Gothic" w:cs="Yu Gothic" w:eastAsia="Yu Gothic" w:hAnsi="Yu Gothic"/>
          <w:b/>
          <w:bCs/>
          <w:color w:val="333333"/>
          <w:sz w:val="20"/>
          <w:szCs w:val="20"/>
        </w:rPr>
        <w:t xml:space="preserve">以上</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20"/>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i/>
        <w:iCs/>
        <w:color w:val="999999"/>
        <w:sz w:val="16"/>
        <w:szCs w:val="16"/>
      </w:rPr>
      <w:t xml:space="preserve">Luna Pos 利用規約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2026-02-22T04:07:31.482Z</dcterms:created>
  <dcterms:modified xsi:type="dcterms:W3CDTF">2026-02-22T04:07:31.483Z</dcterms:modified>
</cp:coreProperties>
</file>

<file path=docProps/custom.xml><?xml version="1.0" encoding="utf-8"?>
<Properties xmlns="http://schemas.openxmlformats.org/officeDocument/2006/custom-properties" xmlns:vt="http://schemas.openxmlformats.org/officeDocument/2006/docPropsVTypes"/>
</file>