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B360" w14:textId="77777777" w:rsidR="005D7371" w:rsidRDefault="001B4C09">
      <w:pPr>
        <w:widowControl/>
        <w:spacing w:line="300" w:lineRule="auto"/>
        <w:jc w:val="left"/>
        <w:rPr>
          <w:rFonts w:ascii="微软雅黑" w:eastAsia="微软雅黑" w:hAnsi="微软雅黑" w:cs="Times New Roman"/>
          <w:caps/>
          <w:color w:val="D6615C"/>
          <w:spacing w:val="10"/>
          <w:kern w:val="0"/>
          <w:sz w:val="52"/>
          <w:szCs w:val="52"/>
        </w:rPr>
      </w:pPr>
      <w:r>
        <w:rPr>
          <w:rFonts w:ascii="微软雅黑" w:eastAsia="微软雅黑" w:hAnsi="微软雅黑" w:cs="Times New Roman" w:hint="eastAsia"/>
          <w:caps/>
          <w:color w:val="D6615C"/>
          <w:spacing w:val="10"/>
          <w:kern w:val="0"/>
          <w:sz w:val="52"/>
          <w:szCs w:val="52"/>
        </w:rPr>
        <w:t>模拟电子技术</w:t>
      </w:r>
      <w:r>
        <w:rPr>
          <w:rFonts w:ascii="微软雅黑" w:eastAsia="微软雅黑" w:hAnsi="微软雅黑" w:cs="Times New Roman"/>
          <w:caps/>
          <w:color w:val="D6615C"/>
          <w:spacing w:val="10"/>
          <w:kern w:val="0"/>
          <w:sz w:val="52"/>
          <w:szCs w:val="52"/>
          <w:lang w:val="zh-CN"/>
        </w:rPr>
        <w:t xml:space="preserve"> </w:t>
      </w:r>
      <w:r>
        <w:rPr>
          <w:rFonts w:ascii="微软雅黑" w:eastAsia="微软雅黑" w:hAnsi="微软雅黑" w:cs="Times New Roman" w:hint="eastAsia"/>
          <w:caps/>
          <w:color w:val="000000"/>
          <w:spacing w:val="10"/>
          <w:kern w:val="0"/>
          <w:sz w:val="52"/>
          <w:szCs w:val="52"/>
          <w:lang w:val="zh-CN"/>
        </w:rPr>
        <w:t>教学大纲</w:t>
      </w:r>
    </w:p>
    <w:p w14:paraId="1E3A6A4E" w14:textId="77777777" w:rsidR="005D7371" w:rsidRDefault="001B4C09">
      <w:pPr>
        <w:widowControl/>
        <w:spacing w:after="500"/>
        <w:jc w:val="left"/>
        <w:rPr>
          <w:rFonts w:ascii="微软雅黑" w:eastAsia="微软雅黑" w:hAnsi="微软雅黑" w:cs="Times New Roman"/>
          <w:caps/>
          <w:color w:val="595959"/>
          <w:spacing w:val="10"/>
          <w:kern w:val="0"/>
          <w:szCs w:val="21"/>
        </w:rPr>
      </w:pPr>
      <w:r>
        <w:rPr>
          <w:rFonts w:ascii="Trebuchet MS" w:eastAsia="仿宋" w:hAnsi="Trebuchet MS" w:cs="Times New Roman" w:hint="eastAsia"/>
          <w:caps/>
          <w:color w:val="595959"/>
          <w:spacing w:val="10"/>
          <w:kern w:val="0"/>
          <w:szCs w:val="21"/>
        </w:rPr>
        <w:t xml:space="preserve">Analog Electronic Technology </w:t>
      </w:r>
    </w:p>
    <w:p w14:paraId="420CF2B3" w14:textId="77777777" w:rsidR="005D7371" w:rsidRDefault="001B4C09">
      <w:pPr>
        <w:pStyle w:val="10"/>
      </w:pPr>
      <w:r>
        <w:rPr>
          <w:rFonts w:hint="eastAsia"/>
        </w:rPr>
        <w:t>基本</w:t>
      </w:r>
      <w:r>
        <w:t>信息</w:t>
      </w:r>
    </w:p>
    <w:tbl>
      <w:tblPr>
        <w:tblStyle w:val="3-11"/>
        <w:tblW w:w="9776" w:type="dxa"/>
        <w:tblLayout w:type="fixed"/>
        <w:tblLook w:val="04A0" w:firstRow="1" w:lastRow="0" w:firstColumn="1" w:lastColumn="0" w:noHBand="0" w:noVBand="1"/>
      </w:tblPr>
      <w:tblGrid>
        <w:gridCol w:w="1356"/>
        <w:gridCol w:w="1474"/>
        <w:gridCol w:w="709"/>
        <w:gridCol w:w="709"/>
        <w:gridCol w:w="850"/>
        <w:gridCol w:w="4678"/>
      </w:tblGrid>
      <w:tr w:rsidR="005D7371" w14:paraId="6672663D" w14:textId="77777777" w:rsidTr="00F40938">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1356" w:type="dxa"/>
            <w:tcBorders>
              <w:top w:val="single" w:sz="4" w:space="0" w:color="D6615C"/>
              <w:bottom w:val="single" w:sz="4" w:space="0" w:color="D6615C"/>
            </w:tcBorders>
            <w:shd w:val="clear" w:color="auto" w:fill="FFFFFF"/>
            <w:vAlign w:val="center"/>
          </w:tcPr>
          <w:p w14:paraId="05C797FF" w14:textId="77777777" w:rsidR="005D7371" w:rsidRPr="00F40938" w:rsidRDefault="001B4C09">
            <w:pPr>
              <w:widowControl/>
              <w:spacing w:line="300" w:lineRule="auto"/>
              <w:jc w:val="left"/>
              <w:rPr>
                <w:rFonts w:ascii="Trebuchet MS" w:eastAsia="仿宋" w:hAnsi="Trebuchet MS" w:cs="Times New Roman"/>
                <w:b w:val="0"/>
                <w:bCs w:val="0"/>
                <w:color w:val="auto"/>
                <w:kern w:val="0"/>
                <w:sz w:val="20"/>
                <w:szCs w:val="20"/>
              </w:rPr>
            </w:pPr>
            <w:r w:rsidRPr="00F40938">
              <w:rPr>
                <w:rFonts w:ascii="Trebuchet MS" w:eastAsia="仿宋" w:hAnsi="Trebuchet MS" w:cs="Times New Roman" w:hint="eastAsia"/>
                <w:color w:val="auto"/>
                <w:kern w:val="0"/>
                <w:sz w:val="20"/>
                <w:szCs w:val="20"/>
              </w:rPr>
              <w:t>课程编码</w:t>
            </w:r>
          </w:p>
        </w:tc>
        <w:tc>
          <w:tcPr>
            <w:tcW w:w="1474" w:type="dxa"/>
            <w:tcBorders>
              <w:top w:val="single" w:sz="4" w:space="0" w:color="D6615C"/>
              <w:left w:val="single" w:sz="4" w:space="0" w:color="D6615C"/>
              <w:bottom w:val="single" w:sz="4" w:space="0" w:color="D6615C"/>
              <w:right w:val="single" w:sz="4" w:space="0" w:color="D6615C"/>
            </w:tcBorders>
            <w:shd w:val="clear" w:color="auto" w:fill="auto"/>
            <w:vAlign w:val="center"/>
          </w:tcPr>
          <w:p w14:paraId="551EB261" w14:textId="77777777" w:rsidR="005D7371" w:rsidRPr="00F40938" w:rsidRDefault="000746A7">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color w:val="auto"/>
                <w:kern w:val="0"/>
                <w:sz w:val="20"/>
                <w:szCs w:val="20"/>
              </w:rPr>
            </w:pPr>
            <w:r>
              <w:rPr>
                <w:rFonts w:ascii="Trebuchet MS" w:eastAsia="仿宋" w:hAnsi="Trebuchet MS" w:cs="Times New Roman" w:hint="eastAsia"/>
                <w:color w:val="auto"/>
                <w:kern w:val="0"/>
                <w:sz w:val="20"/>
                <w:szCs w:val="20"/>
              </w:rPr>
              <w:t>280230</w:t>
            </w:r>
            <w:r w:rsidR="001B4C09" w:rsidRPr="00F40938">
              <w:rPr>
                <w:rFonts w:ascii="Trebuchet MS" w:eastAsia="仿宋" w:hAnsi="Trebuchet MS" w:cs="Times New Roman" w:hint="eastAsia"/>
                <w:color w:val="auto"/>
                <w:kern w:val="0"/>
                <w:sz w:val="20"/>
                <w:szCs w:val="20"/>
              </w:rPr>
              <w:t>20</w:t>
            </w:r>
          </w:p>
        </w:tc>
        <w:tc>
          <w:tcPr>
            <w:tcW w:w="709" w:type="dxa"/>
            <w:tcBorders>
              <w:top w:val="single" w:sz="4" w:space="0" w:color="D6615C"/>
              <w:bottom w:val="single" w:sz="4" w:space="0" w:color="D6615C"/>
            </w:tcBorders>
            <w:shd w:val="clear" w:color="auto" w:fill="auto"/>
            <w:vAlign w:val="center"/>
          </w:tcPr>
          <w:p w14:paraId="15AE1B8B" w14:textId="77777777" w:rsidR="005D7371" w:rsidRPr="00F40938" w:rsidRDefault="001B4C09">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color w:val="auto"/>
                <w:kern w:val="0"/>
                <w:sz w:val="20"/>
                <w:szCs w:val="20"/>
              </w:rPr>
            </w:pPr>
            <w:r w:rsidRPr="00F40938">
              <w:rPr>
                <w:rFonts w:ascii="Trebuchet MS" w:eastAsia="仿宋" w:hAnsi="Trebuchet MS" w:cs="Times New Roman" w:hint="eastAsia"/>
                <w:color w:val="auto"/>
                <w:kern w:val="0"/>
                <w:sz w:val="20"/>
                <w:szCs w:val="20"/>
              </w:rPr>
              <w:t>学分</w:t>
            </w:r>
          </w:p>
        </w:tc>
        <w:tc>
          <w:tcPr>
            <w:tcW w:w="709" w:type="dxa"/>
            <w:tcBorders>
              <w:top w:val="single" w:sz="4" w:space="0" w:color="D6615C"/>
              <w:left w:val="single" w:sz="4" w:space="0" w:color="D6615C"/>
              <w:bottom w:val="single" w:sz="4" w:space="0" w:color="D6615C"/>
              <w:right w:val="single" w:sz="4" w:space="0" w:color="D6615C"/>
            </w:tcBorders>
            <w:shd w:val="clear" w:color="auto" w:fill="auto"/>
            <w:vAlign w:val="center"/>
          </w:tcPr>
          <w:p w14:paraId="536350FA" w14:textId="77777777" w:rsidR="005D7371" w:rsidRPr="00F40938" w:rsidRDefault="000746A7">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宋体" w:eastAsia="仿宋" w:hAnsi="宋体" w:cs="Times New Roman"/>
                <w:color w:val="auto"/>
                <w:kern w:val="0"/>
                <w:sz w:val="20"/>
                <w:szCs w:val="20"/>
              </w:rPr>
            </w:pPr>
            <w:r>
              <w:rPr>
                <w:rFonts w:ascii="宋体" w:eastAsia="仿宋" w:hAnsi="宋体" w:cs="Times New Roman" w:hint="eastAsia"/>
                <w:color w:val="auto"/>
                <w:kern w:val="0"/>
                <w:sz w:val="20"/>
                <w:szCs w:val="20"/>
              </w:rPr>
              <w:t>4</w:t>
            </w:r>
          </w:p>
        </w:tc>
        <w:tc>
          <w:tcPr>
            <w:tcW w:w="850" w:type="dxa"/>
            <w:tcBorders>
              <w:top w:val="single" w:sz="4" w:space="0" w:color="D6615C"/>
              <w:bottom w:val="single" w:sz="4" w:space="0" w:color="D6615C"/>
            </w:tcBorders>
            <w:shd w:val="clear" w:color="auto" w:fill="auto"/>
            <w:vAlign w:val="center"/>
          </w:tcPr>
          <w:p w14:paraId="24266A7A" w14:textId="77777777" w:rsidR="005D7371" w:rsidRPr="00F40938" w:rsidRDefault="001B4C09">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color w:val="auto"/>
                <w:kern w:val="0"/>
                <w:sz w:val="20"/>
                <w:szCs w:val="20"/>
              </w:rPr>
            </w:pPr>
            <w:r w:rsidRPr="00F40938">
              <w:rPr>
                <w:rFonts w:ascii="Trebuchet MS" w:eastAsia="仿宋" w:hAnsi="Trebuchet MS" w:cs="Times New Roman" w:hint="eastAsia"/>
                <w:color w:val="auto"/>
                <w:kern w:val="0"/>
                <w:sz w:val="20"/>
                <w:szCs w:val="20"/>
              </w:rPr>
              <w:t>学时</w:t>
            </w:r>
          </w:p>
        </w:tc>
        <w:tc>
          <w:tcPr>
            <w:tcW w:w="4678" w:type="dxa"/>
            <w:tcBorders>
              <w:top w:val="single" w:sz="4" w:space="0" w:color="D6615C"/>
              <w:left w:val="single" w:sz="4" w:space="0" w:color="D6615C"/>
              <w:bottom w:val="single" w:sz="4" w:space="0" w:color="D6615C"/>
              <w:right w:val="single" w:sz="4" w:space="0" w:color="D6615C"/>
            </w:tcBorders>
            <w:shd w:val="clear" w:color="auto" w:fill="auto"/>
            <w:vAlign w:val="center"/>
          </w:tcPr>
          <w:p w14:paraId="70CF941F" w14:textId="77777777" w:rsidR="005D7371" w:rsidRPr="00F40938" w:rsidRDefault="000746A7">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宋体" w:eastAsia="仿宋" w:hAnsi="宋体" w:cs="Times New Roman"/>
                <w:color w:val="auto"/>
                <w:kern w:val="0"/>
                <w:sz w:val="20"/>
                <w:szCs w:val="20"/>
              </w:rPr>
            </w:pPr>
            <w:r>
              <w:rPr>
                <w:rFonts w:ascii="宋体" w:eastAsia="仿宋" w:hAnsi="宋体" w:cs="Times New Roman" w:hint="eastAsia"/>
                <w:color w:val="auto"/>
                <w:kern w:val="0"/>
                <w:sz w:val="20"/>
                <w:szCs w:val="20"/>
              </w:rPr>
              <w:t>64</w:t>
            </w:r>
            <w:r w:rsidR="001B4C09" w:rsidRPr="00F40938">
              <w:rPr>
                <w:rFonts w:ascii="宋体" w:eastAsia="仿宋" w:hAnsi="宋体" w:cs="Times New Roman"/>
                <w:color w:val="auto"/>
                <w:kern w:val="0"/>
                <w:sz w:val="20"/>
                <w:szCs w:val="20"/>
              </w:rPr>
              <w:t>学</w:t>
            </w:r>
            <w:r w:rsidR="001B4C09" w:rsidRPr="00F40938">
              <w:rPr>
                <w:rFonts w:ascii="宋体" w:eastAsia="仿宋" w:hAnsi="宋体" w:cs="Times New Roman" w:hint="eastAsia"/>
                <w:color w:val="auto"/>
                <w:kern w:val="0"/>
                <w:sz w:val="20"/>
                <w:szCs w:val="20"/>
              </w:rPr>
              <w:t>时</w:t>
            </w:r>
          </w:p>
        </w:tc>
      </w:tr>
      <w:tr w:rsidR="005D7371" w14:paraId="2C11CA35" w14:textId="77777777" w:rsidTr="005D7371">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DC93176" w14:textId="77777777" w:rsidR="005D7371" w:rsidRDefault="001B4C09">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开课单位</w:t>
            </w:r>
          </w:p>
        </w:tc>
        <w:sdt>
          <w:sdtPr>
            <w:rPr>
              <w:rFonts w:ascii="Trebuchet MS" w:eastAsia="仿宋" w:hAnsi="Trebuchet MS" w:cs="Times New Roman"/>
              <w:b/>
              <w:bCs/>
              <w:kern w:val="0"/>
              <w:sz w:val="20"/>
              <w:szCs w:val="20"/>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tcW w:w="8420" w:type="dxa"/>
                <w:gridSpan w:val="5"/>
                <w:tcBorders>
                  <w:left w:val="single" w:sz="4" w:space="0" w:color="D6615C"/>
                  <w:right w:val="single" w:sz="4" w:space="0" w:color="D6615C"/>
                </w:tcBorders>
                <w:vAlign w:val="center"/>
              </w:tcPr>
              <w:p w14:paraId="3A7B6D02" w14:textId="77777777" w:rsidR="005D7371" w:rsidRDefault="001B4C09">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b/>
                    <w:bCs/>
                    <w:kern w:val="0"/>
                    <w:sz w:val="20"/>
                    <w:szCs w:val="20"/>
                  </w:rPr>
                  <w:t>机电与信息工程学院</w:t>
                </w:r>
              </w:p>
            </w:tc>
          </w:sdtContent>
        </w:sdt>
      </w:tr>
      <w:tr w:rsidR="005D7371" w14:paraId="3EBC81A0" w14:textId="77777777" w:rsidTr="005D7371">
        <w:trPr>
          <w:trHeight w:val="916"/>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D6615C"/>
              <w:bottom w:val="single" w:sz="4" w:space="0" w:color="D6615C"/>
            </w:tcBorders>
            <w:vAlign w:val="center"/>
          </w:tcPr>
          <w:p w14:paraId="41871CFC" w14:textId="77777777" w:rsidR="005D7371" w:rsidRDefault="001B4C09">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课程类别</w:t>
            </w:r>
          </w:p>
        </w:tc>
        <w:tc>
          <w:tcPr>
            <w:tcW w:w="8420" w:type="dxa"/>
            <w:gridSpan w:val="5"/>
            <w:tcBorders>
              <w:top w:val="single" w:sz="4" w:space="0" w:color="D6615C"/>
              <w:left w:val="single" w:sz="4" w:space="0" w:color="D6615C"/>
              <w:bottom w:val="single" w:sz="4" w:space="0" w:color="D6615C"/>
              <w:right w:val="single" w:sz="4" w:space="0" w:color="D6615C"/>
            </w:tcBorders>
            <w:vAlign w:val="center"/>
          </w:tcPr>
          <w:p w14:paraId="776FBF31" w14:textId="77777777" w:rsidR="005D7371" w:rsidRDefault="00FF7B19">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sdt>
              <w:sdtPr>
                <w:rPr>
                  <w:rFonts w:ascii="Trebuchet MS" w:eastAsia="仿宋" w:hAnsi="Trebuchet MS" w:cs="Times New Roman" w:hint="eastAsia"/>
                  <w:kern w:val="0"/>
                  <w:sz w:val="20"/>
                  <w:szCs w:val="20"/>
                </w:rPr>
                <w:id w:val="1474642205"/>
                <w14:checkbox>
                  <w14:checked w14:val="0"/>
                  <w14:checkedState w14:val="221A" w14:font="宋体"/>
                  <w14:uncheckedState w14:val="2610" w14:font="MS Gothic"/>
                </w14:checkbox>
              </w:sdtPr>
              <w:sdtEndPr/>
              <w:sdtContent>
                <w:r w:rsidR="001B4C09">
                  <w:rPr>
                    <w:rFonts w:ascii="Segoe UI Symbol" w:eastAsia="仿宋" w:hAnsi="Segoe UI Symbol" w:cs="Segoe UI Symbol"/>
                    <w:kern w:val="0"/>
                    <w:sz w:val="20"/>
                    <w:szCs w:val="20"/>
                  </w:rPr>
                  <w:t>☐</w:t>
                </w:r>
              </w:sdtContent>
            </w:sdt>
            <w:r w:rsidR="001B4C09">
              <w:rPr>
                <w:rFonts w:ascii="Trebuchet MS" w:eastAsia="仿宋" w:hAnsi="Trebuchet MS" w:cs="Times New Roman" w:hint="eastAsia"/>
                <w:kern w:val="0"/>
                <w:sz w:val="20"/>
                <w:szCs w:val="20"/>
              </w:rPr>
              <w:t>通识教育必修课程</w:t>
            </w:r>
            <w:r w:rsidR="001B4C09">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1483931692"/>
                <w14:checkbox>
                  <w14:checked w14:val="0"/>
                  <w14:checkedState w14:val="221A" w14:font="宋体"/>
                  <w14:uncheckedState w14:val="2610" w14:font="MS Gothic"/>
                </w14:checkbox>
              </w:sdtPr>
              <w:sdtEndPr/>
              <w:sdtContent>
                <w:r w:rsidR="001B4C09">
                  <w:rPr>
                    <w:rFonts w:ascii="MS Gothic" w:eastAsia="MS Gothic" w:hAnsi="Trebuchet MS" w:cs="Times New Roman" w:hint="eastAsia"/>
                    <w:kern w:val="0"/>
                    <w:sz w:val="20"/>
                    <w:szCs w:val="20"/>
                  </w:rPr>
                  <w:t>☐</w:t>
                </w:r>
              </w:sdtContent>
            </w:sdt>
            <w:r w:rsidR="001B4C09">
              <w:rPr>
                <w:rFonts w:ascii="Trebuchet MS" w:eastAsia="仿宋" w:hAnsi="Trebuchet MS" w:cs="Times New Roman" w:hint="eastAsia"/>
                <w:kern w:val="0"/>
                <w:sz w:val="20"/>
                <w:szCs w:val="20"/>
              </w:rPr>
              <w:t>通识教育核心课程</w:t>
            </w:r>
            <w:r w:rsidR="001B4C09">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2014634823"/>
                <w14:checkbox>
                  <w14:checked w14:val="0"/>
                  <w14:checkedState w14:val="221A" w14:font="宋体"/>
                  <w14:uncheckedState w14:val="2610" w14:font="MS Gothic"/>
                </w14:checkbox>
              </w:sdtPr>
              <w:sdtEndPr/>
              <w:sdtContent>
                <w:r w:rsidR="001B4C09">
                  <w:rPr>
                    <w:rFonts w:ascii="Segoe UI Symbol" w:eastAsia="仿宋" w:hAnsi="Segoe UI Symbol" w:cs="Segoe UI Symbol"/>
                    <w:kern w:val="0"/>
                    <w:sz w:val="20"/>
                    <w:szCs w:val="20"/>
                  </w:rPr>
                  <w:t>☐</w:t>
                </w:r>
              </w:sdtContent>
            </w:sdt>
            <w:r w:rsidR="001B4C09">
              <w:rPr>
                <w:rFonts w:ascii="Trebuchet MS" w:eastAsia="仿宋" w:hAnsi="Trebuchet MS" w:cs="Times New Roman" w:hint="eastAsia"/>
                <w:kern w:val="0"/>
                <w:sz w:val="20"/>
                <w:szCs w:val="20"/>
              </w:rPr>
              <w:t>通识教育选修课程</w:t>
            </w:r>
          </w:p>
          <w:p w14:paraId="1506BE3A" w14:textId="77777777" w:rsidR="005D7371" w:rsidRDefault="00FF7B19">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sdt>
              <w:sdtPr>
                <w:rPr>
                  <w:rFonts w:ascii="Trebuchet MS" w:eastAsia="仿宋" w:hAnsi="Trebuchet MS" w:cs="Times New Roman" w:hint="eastAsia"/>
                  <w:kern w:val="0"/>
                  <w:sz w:val="20"/>
                  <w:szCs w:val="20"/>
                </w:rPr>
                <w:id w:val="-470597465"/>
                <w14:checkbox>
                  <w14:checked w14:val="0"/>
                  <w14:checkedState w14:val="221A" w14:font="宋体"/>
                  <w14:uncheckedState w14:val="2610" w14:font="MS Gothic"/>
                </w14:checkbox>
              </w:sdtPr>
              <w:sdtEndPr/>
              <w:sdtContent>
                <w:r w:rsidR="001B4C09">
                  <w:rPr>
                    <w:rFonts w:ascii="Segoe UI Symbol" w:eastAsia="仿宋" w:hAnsi="Segoe UI Symbol" w:cs="Segoe UI Symbol"/>
                    <w:kern w:val="0"/>
                    <w:sz w:val="20"/>
                    <w:szCs w:val="20"/>
                  </w:rPr>
                  <w:t>☐</w:t>
                </w:r>
              </w:sdtContent>
            </w:sdt>
            <w:r w:rsidR="001B4C09">
              <w:rPr>
                <w:rFonts w:ascii="Trebuchet MS" w:eastAsia="仿宋" w:hAnsi="Trebuchet MS" w:cs="Times New Roman" w:hint="eastAsia"/>
                <w:kern w:val="0"/>
                <w:sz w:val="20"/>
                <w:szCs w:val="20"/>
              </w:rPr>
              <w:t>学科基础平台课程</w:t>
            </w:r>
            <w:r w:rsidR="001B4C09">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1817330113"/>
                <w14:checkbox>
                  <w14:checked w14:val="1"/>
                  <w14:checkedState w14:val="221A" w14:font="宋体"/>
                  <w14:uncheckedState w14:val="2610" w14:font="MS Gothic"/>
                </w14:checkbox>
              </w:sdtPr>
              <w:sdtEndPr/>
              <w:sdtContent>
                <w:r w:rsidR="001B4C09">
                  <w:rPr>
                    <w:rFonts w:ascii="宋体" w:eastAsia="仿宋" w:hAnsi="宋体" w:cs="Segoe UI Symbol"/>
                    <w:kern w:val="0"/>
                    <w:sz w:val="20"/>
                    <w:szCs w:val="20"/>
                  </w:rPr>
                  <w:t>√</w:t>
                </w:r>
              </w:sdtContent>
            </w:sdt>
            <w:r w:rsidR="001B4C09">
              <w:rPr>
                <w:rFonts w:ascii="Trebuchet MS" w:eastAsia="仿宋" w:hAnsi="Trebuchet MS" w:cs="Times New Roman" w:hint="eastAsia"/>
                <w:kern w:val="0"/>
                <w:sz w:val="20"/>
                <w:szCs w:val="20"/>
              </w:rPr>
              <w:t>专业必修课程</w:t>
            </w:r>
            <w:r w:rsidR="001B4C09">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905225082"/>
                <w14:checkbox>
                  <w14:checked w14:val="0"/>
                  <w14:checkedState w14:val="221A" w14:font="宋体"/>
                  <w14:uncheckedState w14:val="2610" w14:font="MS Gothic"/>
                </w14:checkbox>
              </w:sdtPr>
              <w:sdtEndPr/>
              <w:sdtContent>
                <w:r w:rsidR="001B4C09">
                  <w:rPr>
                    <w:rFonts w:ascii="Segoe UI Symbol" w:eastAsia="仿宋" w:hAnsi="Segoe UI Symbol" w:cs="Segoe UI Symbol"/>
                    <w:kern w:val="0"/>
                    <w:sz w:val="20"/>
                    <w:szCs w:val="20"/>
                  </w:rPr>
                  <w:t>☐</w:t>
                </w:r>
              </w:sdtContent>
            </w:sdt>
            <w:r w:rsidR="001B4C09">
              <w:rPr>
                <w:rFonts w:ascii="Trebuchet MS" w:eastAsia="仿宋" w:hAnsi="Trebuchet MS" w:cs="Times New Roman" w:hint="eastAsia"/>
                <w:kern w:val="0"/>
                <w:sz w:val="20"/>
                <w:szCs w:val="20"/>
              </w:rPr>
              <w:t>专业选修课程</w:t>
            </w:r>
            <w:r w:rsidR="001B4C09">
              <w:rPr>
                <w:rFonts w:ascii="Trebuchet MS" w:eastAsia="仿宋" w:hAnsi="Trebuchet MS" w:cs="Times New Roman" w:hint="eastAsia"/>
                <w:kern w:val="0"/>
                <w:sz w:val="20"/>
                <w:szCs w:val="20"/>
              </w:rPr>
              <w:t xml:space="preserve">  </w:t>
            </w:r>
            <w:r w:rsidR="001B4C09">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1265294306"/>
                <w14:checkbox>
                  <w14:checked w14:val="0"/>
                  <w14:checkedState w14:val="221A" w14:font="宋体"/>
                  <w14:uncheckedState w14:val="2610" w14:font="MS Gothic"/>
                </w14:checkbox>
              </w:sdtPr>
              <w:sdtEndPr/>
              <w:sdtContent>
                <w:r w:rsidR="001B4C09">
                  <w:rPr>
                    <w:rFonts w:ascii="Segoe UI Symbol" w:eastAsia="仿宋" w:hAnsi="Segoe UI Symbol" w:cs="Segoe UI Symbol"/>
                    <w:kern w:val="0"/>
                    <w:sz w:val="20"/>
                    <w:szCs w:val="20"/>
                  </w:rPr>
                  <w:t>☐</w:t>
                </w:r>
              </w:sdtContent>
            </w:sdt>
            <w:r w:rsidR="001B4C09">
              <w:rPr>
                <w:rFonts w:ascii="Trebuchet MS" w:eastAsia="仿宋" w:hAnsi="Trebuchet MS" w:cs="Times New Roman" w:hint="eastAsia"/>
                <w:kern w:val="0"/>
                <w:sz w:val="20"/>
                <w:szCs w:val="20"/>
              </w:rPr>
              <w:t>综合性实践环节</w:t>
            </w:r>
          </w:p>
        </w:tc>
      </w:tr>
      <w:tr w:rsidR="005D7371" w14:paraId="1C4D2ECA" w14:textId="77777777" w:rsidTr="005D7371">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0C5A6B2" w14:textId="77777777" w:rsidR="005D7371" w:rsidRDefault="001B4C09">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适用专业</w:t>
            </w:r>
          </w:p>
        </w:tc>
        <w:tc>
          <w:tcPr>
            <w:tcW w:w="8420" w:type="dxa"/>
            <w:gridSpan w:val="5"/>
            <w:tcBorders>
              <w:left w:val="single" w:sz="4" w:space="0" w:color="D6615C"/>
              <w:right w:val="single" w:sz="4" w:space="0" w:color="D6615C"/>
            </w:tcBorders>
            <w:vAlign w:val="center"/>
          </w:tcPr>
          <w:p w14:paraId="1998F71F" w14:textId="77777777" w:rsidR="005D7371" w:rsidRDefault="00A00466">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电子</w:t>
            </w:r>
            <w:r w:rsidR="0031419F">
              <w:rPr>
                <w:rFonts w:ascii="Trebuchet MS" w:eastAsia="仿宋" w:hAnsi="Trebuchet MS" w:cs="Times New Roman" w:hint="eastAsia"/>
                <w:kern w:val="0"/>
                <w:sz w:val="20"/>
                <w:szCs w:val="20"/>
              </w:rPr>
              <w:t>信息</w:t>
            </w:r>
            <w:r w:rsidR="001B4C09">
              <w:rPr>
                <w:rFonts w:ascii="Trebuchet MS" w:eastAsia="仿宋" w:hAnsi="Trebuchet MS" w:cs="Times New Roman" w:hint="eastAsia"/>
                <w:kern w:val="0"/>
                <w:sz w:val="20"/>
                <w:szCs w:val="20"/>
              </w:rPr>
              <w:t>科学与技术、通信工程</w:t>
            </w:r>
            <w:r w:rsidR="00EE0A53">
              <w:rPr>
                <w:rFonts w:ascii="Trebuchet MS" w:eastAsia="仿宋" w:hAnsi="Trebuchet MS" w:cs="Times New Roman" w:hint="eastAsia"/>
                <w:kern w:val="0"/>
                <w:sz w:val="20"/>
                <w:szCs w:val="20"/>
              </w:rPr>
              <w:t>等</w:t>
            </w:r>
          </w:p>
        </w:tc>
      </w:tr>
      <w:tr w:rsidR="005D7371" w14:paraId="627E5F7D" w14:textId="77777777" w:rsidTr="005D7371">
        <w:trPr>
          <w:trHeight w:val="426"/>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D6615C"/>
              <w:bottom w:val="double" w:sz="4" w:space="0" w:color="D6615C"/>
            </w:tcBorders>
            <w:vAlign w:val="center"/>
          </w:tcPr>
          <w:p w14:paraId="5808BCA5" w14:textId="77777777" w:rsidR="005D7371" w:rsidRDefault="001B4C09">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先修课程</w:t>
            </w:r>
          </w:p>
        </w:tc>
        <w:tc>
          <w:tcPr>
            <w:tcW w:w="8420" w:type="dxa"/>
            <w:gridSpan w:val="5"/>
            <w:tcBorders>
              <w:top w:val="single" w:sz="4" w:space="0" w:color="D6615C"/>
              <w:left w:val="single" w:sz="4" w:space="0" w:color="D6615C"/>
              <w:bottom w:val="double" w:sz="4" w:space="0" w:color="D6615C"/>
              <w:right w:val="single" w:sz="4" w:space="0" w:color="D6615C"/>
            </w:tcBorders>
            <w:vAlign w:val="center"/>
          </w:tcPr>
          <w:p w14:paraId="6239E7CC" w14:textId="77777777" w:rsidR="005D7371" w:rsidRDefault="001B4C09">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仿宋" w:eastAsia="仿宋" w:hAnsi="仿宋" w:hint="eastAsia"/>
              </w:rPr>
              <w:t>高等数学、线性代数、大学物理、计算机基础、电路理论等</w:t>
            </w:r>
          </w:p>
        </w:tc>
      </w:tr>
      <w:tr w:rsidR="005D7371" w14:paraId="7CD77D75" w14:textId="77777777" w:rsidTr="005D7371">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25222B35" w14:textId="77777777" w:rsidR="005D7371" w:rsidRDefault="001B4C09">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实验类型</w:t>
            </w:r>
          </w:p>
        </w:tc>
        <w:tc>
          <w:tcPr>
            <w:tcW w:w="8420" w:type="dxa"/>
            <w:gridSpan w:val="5"/>
            <w:tcBorders>
              <w:top w:val="double" w:sz="4" w:space="0" w:color="D6615C"/>
              <w:left w:val="single" w:sz="4" w:space="0" w:color="D6615C"/>
              <w:right w:val="single" w:sz="4" w:space="0" w:color="D6615C"/>
            </w:tcBorders>
            <w:vAlign w:val="center"/>
          </w:tcPr>
          <w:p w14:paraId="2AE06034" w14:textId="77777777" w:rsidR="005D7371" w:rsidRDefault="001B4C09">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47585298"/>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专业基础实验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272789084"/>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专业实验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1302305535"/>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综合实验</w:t>
            </w:r>
            <w:r>
              <w:rPr>
                <w:rFonts w:ascii="Trebuchet MS" w:eastAsia="仿宋" w:hAnsi="Trebuchet MS" w:cs="Times New Roman"/>
                <w:kern w:val="0"/>
                <w:sz w:val="20"/>
                <w:szCs w:val="20"/>
              </w:rPr>
              <w:t xml:space="preserve"> </w:t>
            </w:r>
            <w:r>
              <w:rPr>
                <w:rFonts w:ascii="Segoe UI Symbol" w:eastAsia="仿宋" w:hAnsi="Segoe UI Symbol" w:cs="Segoe UI Symbol"/>
                <w:kern w:val="0"/>
                <w:sz w:val="20"/>
                <w:szCs w:val="20"/>
              </w:rPr>
              <w:t xml:space="preserve"> </w:t>
            </w:r>
            <w:sdt>
              <w:sdtPr>
                <w:rPr>
                  <w:rFonts w:ascii="Trebuchet MS" w:eastAsia="仿宋" w:hAnsi="Trebuchet MS" w:cs="Times New Roman" w:hint="eastAsia"/>
                  <w:kern w:val="0"/>
                  <w:sz w:val="20"/>
                  <w:szCs w:val="20"/>
                </w:rPr>
                <w:id w:val="891613465"/>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创新实验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920250814"/>
                <w14:checkbox>
                  <w14:checked w14:val="0"/>
                  <w14:checkedState w14:val="221A" w14:font="宋体"/>
                  <w14:uncheckedState w14:val="2610" w14:font="MS Gothic"/>
                </w14:checkbox>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开放实验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538476846"/>
                <w14:checkbox>
                  <w14:checked w14:val="1"/>
                  <w14:checkedState w14:val="221A" w14:font="宋体"/>
                  <w14:uncheckedState w14:val="2610" w14:font="MS Gothic"/>
                </w14:checkbox>
              </w:sdtPr>
              <w:sdtEndPr/>
              <w:sdtContent>
                <w:r>
                  <w:rPr>
                    <w:rFonts w:ascii="宋体" w:eastAsia="仿宋" w:hAnsi="宋体" w:cs="Segoe UI Symbol"/>
                    <w:kern w:val="0"/>
                    <w:sz w:val="20"/>
                    <w:szCs w:val="20"/>
                  </w:rPr>
                  <w:t>√</w:t>
                </w:r>
              </w:sdtContent>
            </w:sdt>
            <w:r>
              <w:rPr>
                <w:rFonts w:ascii="Trebuchet MS" w:eastAsia="仿宋" w:hAnsi="Trebuchet MS" w:cs="Times New Roman" w:hint="eastAsia"/>
                <w:kern w:val="0"/>
                <w:sz w:val="20"/>
                <w:szCs w:val="20"/>
              </w:rPr>
              <w:t>无</w:t>
            </w:r>
          </w:p>
        </w:tc>
      </w:tr>
      <w:tr w:rsidR="005D7371" w14:paraId="104E6788" w14:textId="77777777" w:rsidTr="005D7371">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D6615C"/>
              <w:bottom w:val="single" w:sz="4" w:space="0" w:color="D6615C"/>
            </w:tcBorders>
            <w:vAlign w:val="center"/>
          </w:tcPr>
          <w:p w14:paraId="71F4F826" w14:textId="77777777" w:rsidR="005D7371" w:rsidRDefault="001B4C09">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实验</w:t>
            </w:r>
            <w:r>
              <w:rPr>
                <w:rFonts w:ascii="Trebuchet MS" w:eastAsia="仿宋" w:hAnsi="Trebuchet MS" w:cs="Times New Roman"/>
                <w:kern w:val="0"/>
                <w:sz w:val="20"/>
                <w:szCs w:val="20"/>
              </w:rPr>
              <w:t>类别</w:t>
            </w:r>
          </w:p>
        </w:tc>
        <w:tc>
          <w:tcPr>
            <w:tcW w:w="8420" w:type="dxa"/>
            <w:gridSpan w:val="5"/>
            <w:tcBorders>
              <w:top w:val="single" w:sz="4" w:space="0" w:color="D6615C"/>
              <w:left w:val="single" w:sz="4" w:space="0" w:color="D6615C"/>
              <w:bottom w:val="single" w:sz="4" w:space="0" w:color="D6615C"/>
              <w:right w:val="single" w:sz="4" w:space="0" w:color="D6615C"/>
            </w:tcBorders>
            <w:vAlign w:val="center"/>
          </w:tcPr>
          <w:p w14:paraId="5DE0B361" w14:textId="77777777" w:rsidR="005D7371" w:rsidRDefault="00FF7B19">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sdt>
              <w:sdtPr>
                <w:rPr>
                  <w:rFonts w:ascii="Trebuchet MS" w:eastAsia="仿宋" w:hAnsi="Trebuchet MS" w:cs="Times New Roman"/>
                  <w:kern w:val="0"/>
                  <w:sz w:val="20"/>
                  <w:szCs w:val="20"/>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1B4C09">
                  <w:rPr>
                    <w:rFonts w:ascii="Trebuchet MS" w:eastAsia="仿宋" w:hAnsi="Trebuchet MS" w:cs="Times New Roman"/>
                    <w:kern w:val="0"/>
                    <w:sz w:val="20"/>
                    <w:szCs w:val="20"/>
                  </w:rPr>
                  <w:t>无</w:t>
                </w:r>
              </w:sdtContent>
            </w:sdt>
          </w:p>
        </w:tc>
      </w:tr>
    </w:tbl>
    <w:p w14:paraId="2AE69756" w14:textId="77777777" w:rsidR="005D7371" w:rsidRDefault="005D7371">
      <w:pPr>
        <w:widowControl/>
        <w:spacing w:line="300" w:lineRule="auto"/>
        <w:jc w:val="left"/>
        <w:rPr>
          <w:rFonts w:ascii="Trebuchet MS" w:eastAsia="仿宋" w:hAnsi="Trebuchet MS" w:cs="Times New Roman"/>
          <w:kern w:val="0"/>
          <w:sz w:val="20"/>
          <w:szCs w:val="20"/>
          <w:lang w:val="zh-CN"/>
        </w:rPr>
      </w:pPr>
    </w:p>
    <w:p w14:paraId="76BB849C" w14:textId="77777777" w:rsidR="005D7371" w:rsidRDefault="001B4C09">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课程描述</w:t>
      </w:r>
    </w:p>
    <w:p w14:paraId="12DB5E18"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中文描述</w:t>
      </w:r>
    </w:p>
    <w:p w14:paraId="04B5774B" w14:textId="77777777" w:rsidR="005D7371" w:rsidRDefault="001B4C09">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模拟电子技术课程是电子信息工程、通信工程、电气工程、自动控制、计算机科学等电气信息类专业的主干核心课程之一。主要讲授模拟电子技术的基本概念、基本电路和基本分析方法。内容包括：半导体基础知识、常用半导体器件、基本放大电路、多级放大电路、集成运算放大电路、反馈放大电路、放大电路的频率响应、信号的运算与处理电路、信号的产生电路、功率放大电路、直流稳压电源电路等。</w:t>
      </w:r>
    </w:p>
    <w:p w14:paraId="40AE310B" w14:textId="77777777" w:rsidR="005D7371" w:rsidRPr="00F40938"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英文描述</w:t>
      </w:r>
    </w:p>
    <w:p w14:paraId="759C40B2" w14:textId="77777777" w:rsidR="005D7371" w:rsidRPr="00F40938" w:rsidRDefault="001B4C09">
      <w:pPr>
        <w:widowControl/>
        <w:spacing w:line="300" w:lineRule="auto"/>
        <w:jc w:val="left"/>
        <w:rPr>
          <w:rFonts w:ascii="Trebuchet MS" w:eastAsia="仿宋" w:hAnsi="Trebuchet MS" w:cs="Times New Roman"/>
          <w:kern w:val="0"/>
          <w:sz w:val="20"/>
          <w:szCs w:val="20"/>
        </w:rPr>
      </w:pPr>
      <w:r w:rsidRPr="00F40938">
        <w:rPr>
          <w:rFonts w:ascii="Trebuchet MS" w:eastAsia="仿宋" w:hAnsi="Trebuchet MS" w:cs="Times New Roman" w:hint="eastAsia"/>
          <w:kern w:val="0"/>
          <w:sz w:val="20"/>
          <w:szCs w:val="20"/>
        </w:rPr>
        <w:t>Analog electronic technology course is one of the electronic and information engineering, communication engineering, electrical engineering, automatic control, computer science, electrical information specialty core curriculum. The contents include: basic knowledge of commonly used in semiconductor devices, semiconductor, the basic amplifying circuit, multistage amplifier circuit, integrated operational amplifier circuit, feedback circuit, amplifying circuit, frequency response, signal processing circuit, computing and signal generation circuit, power amplifier circuit, DC regulated power supply circuit, etc..</w:t>
      </w:r>
    </w:p>
    <w:p w14:paraId="066AD45E" w14:textId="77777777" w:rsidR="005D7371" w:rsidRDefault="001B4C09">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教材及参考资料</w:t>
      </w:r>
    </w:p>
    <w:p w14:paraId="4B61DC9C"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lastRenderedPageBreak/>
        <w:t>教材</w:t>
      </w:r>
    </w:p>
    <w:p w14:paraId="04592AF0" w14:textId="77777777" w:rsidR="005D7371" w:rsidRDefault="001B4C09">
      <w:pPr>
        <w:widowControl/>
        <w:spacing w:line="300" w:lineRule="auto"/>
        <w:jc w:val="left"/>
        <w:rPr>
          <w:rFonts w:ascii="仿宋" w:eastAsia="仿宋" w:hAnsi="仿宋" w:cs="仿宋"/>
          <w:kern w:val="0"/>
          <w:sz w:val="20"/>
          <w:szCs w:val="20"/>
        </w:rPr>
      </w:pPr>
      <w:r>
        <w:rPr>
          <w:rFonts w:ascii="仿宋" w:eastAsia="仿宋" w:hAnsi="仿宋" w:cs="仿宋" w:hint="eastAsia"/>
          <w:kern w:val="0"/>
          <w:sz w:val="20"/>
          <w:szCs w:val="20"/>
        </w:rPr>
        <w:t>童诗白，</w:t>
      </w:r>
      <w:r>
        <w:rPr>
          <w:rFonts w:ascii="仿宋" w:eastAsia="仿宋" w:hAnsi="仿宋" w:cs="仿宋" w:hint="eastAsia"/>
          <w:sz w:val="20"/>
          <w:szCs w:val="20"/>
        </w:rPr>
        <w:t>《模拟电子技术基础》，北京:高等教育出版社</w:t>
      </w:r>
      <w:r>
        <w:rPr>
          <w:rFonts w:ascii="仿宋" w:eastAsia="仿宋" w:hAnsi="仿宋" w:cs="仿宋" w:hint="eastAsia"/>
          <w:kern w:val="0"/>
          <w:sz w:val="20"/>
          <w:szCs w:val="20"/>
          <w:lang w:val="zh-CN"/>
        </w:rPr>
        <w:t xml:space="preserve"> 2006年5月</w:t>
      </w:r>
      <w:r>
        <w:rPr>
          <w:rFonts w:ascii="仿宋" w:eastAsia="仿宋" w:hAnsi="仿宋" w:cs="仿宋" w:hint="eastAsia"/>
          <w:kern w:val="0"/>
          <w:sz w:val="20"/>
          <w:szCs w:val="20"/>
        </w:rPr>
        <w:t>，</w:t>
      </w:r>
      <w:sdt>
        <w:sdtPr>
          <w:rPr>
            <w:rFonts w:ascii="仿宋" w:eastAsia="仿宋" w:hAnsi="仿宋" w:cs="仿宋" w:hint="eastAsia"/>
            <w:kern w:val="0"/>
            <w:sz w:val="20"/>
            <w:szCs w:val="20"/>
          </w:rPr>
          <w:id w:val="894624659"/>
          <w:placeholder>
            <w:docPart w:val="4C048C2E908D4FB18A6DE03B6973FC73"/>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Pr>
              <w:rFonts w:ascii="仿宋" w:eastAsia="仿宋" w:hAnsi="仿宋" w:cs="仿宋" w:hint="eastAsia"/>
              <w:kern w:val="0"/>
              <w:sz w:val="20"/>
              <w:szCs w:val="20"/>
            </w:rPr>
            <w:t>国家级精品教材</w:t>
          </w:r>
        </w:sdtContent>
      </w:sdt>
    </w:p>
    <w:p w14:paraId="6BD0D9A1"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参考资料</w:t>
      </w:r>
    </w:p>
    <w:p w14:paraId="4639E847" w14:textId="77777777" w:rsidR="005D7371" w:rsidRDefault="001B4C09">
      <w:pPr>
        <w:widowControl/>
        <w:ind w:left="420" w:hanging="420"/>
        <w:jc w:val="left"/>
        <w:rPr>
          <w:rFonts w:ascii="仿宋" w:eastAsia="仿宋" w:hAnsi="仿宋" w:cs="仿宋"/>
          <w:b/>
          <w:bCs/>
          <w:color w:val="262626"/>
          <w:kern w:val="0"/>
          <w:sz w:val="20"/>
          <w:szCs w:val="20"/>
        </w:rPr>
      </w:pPr>
      <w:r>
        <w:rPr>
          <w:rFonts w:ascii="仿宋" w:eastAsia="仿宋" w:hAnsi="仿宋" w:cs="仿宋" w:hint="eastAsia"/>
          <w:sz w:val="20"/>
          <w:szCs w:val="20"/>
        </w:rPr>
        <w:t>康华光</w:t>
      </w:r>
      <w:r>
        <w:rPr>
          <w:rFonts w:ascii="仿宋" w:eastAsia="仿宋" w:hAnsi="仿宋" w:cs="仿宋" w:hint="eastAsia"/>
          <w:kern w:val="0"/>
          <w:sz w:val="20"/>
          <w:szCs w:val="20"/>
        </w:rPr>
        <w:t> ，</w:t>
      </w:r>
      <w:r>
        <w:rPr>
          <w:rFonts w:ascii="仿宋" w:eastAsia="仿宋" w:hAnsi="仿宋" w:cs="仿宋" w:hint="eastAsia"/>
          <w:sz w:val="20"/>
          <w:szCs w:val="20"/>
        </w:rPr>
        <w:t>《电子技术基础模拟部分》</w:t>
      </w:r>
      <w:r>
        <w:rPr>
          <w:rFonts w:ascii="仿宋" w:eastAsia="仿宋" w:hAnsi="仿宋" w:cs="仿宋" w:hint="eastAsia"/>
          <w:kern w:val="0"/>
          <w:sz w:val="20"/>
          <w:szCs w:val="20"/>
        </w:rPr>
        <w:t xml:space="preserve"> ，</w:t>
      </w:r>
      <w:r>
        <w:rPr>
          <w:rFonts w:ascii="仿宋" w:eastAsia="仿宋" w:hAnsi="仿宋" w:cs="仿宋" w:hint="eastAsia"/>
          <w:sz w:val="20"/>
          <w:szCs w:val="20"/>
        </w:rPr>
        <w:t>北京:高等教育出版社，2006年1月</w:t>
      </w:r>
    </w:p>
    <w:p w14:paraId="3690D01F" w14:textId="77777777" w:rsidR="005D7371" w:rsidRDefault="001B4C09">
      <w:pPr>
        <w:widowControl/>
        <w:ind w:left="420" w:hanging="420"/>
        <w:jc w:val="left"/>
        <w:rPr>
          <w:rFonts w:ascii="仿宋" w:eastAsia="仿宋" w:hAnsi="仿宋" w:cs="仿宋"/>
          <w:kern w:val="0"/>
          <w:sz w:val="20"/>
          <w:szCs w:val="20"/>
        </w:rPr>
      </w:pPr>
      <w:r>
        <w:rPr>
          <w:rFonts w:ascii="仿宋" w:eastAsia="仿宋" w:hAnsi="仿宋" w:cs="仿宋" w:hint="eastAsia"/>
          <w:sz w:val="20"/>
          <w:szCs w:val="20"/>
        </w:rPr>
        <w:t>谢嘉奎</w:t>
      </w:r>
      <w:r>
        <w:rPr>
          <w:rFonts w:ascii="仿宋" w:eastAsia="仿宋" w:hAnsi="仿宋" w:cs="仿宋" w:hint="eastAsia"/>
          <w:kern w:val="0"/>
          <w:sz w:val="20"/>
          <w:szCs w:val="20"/>
        </w:rPr>
        <w:t> ，</w:t>
      </w:r>
      <w:r>
        <w:rPr>
          <w:rFonts w:ascii="仿宋" w:eastAsia="仿宋" w:hAnsi="仿宋" w:cs="仿宋" w:hint="eastAsia"/>
          <w:sz w:val="20"/>
          <w:szCs w:val="20"/>
        </w:rPr>
        <w:t>《电子线路》</w:t>
      </w:r>
      <w:r>
        <w:rPr>
          <w:rFonts w:ascii="仿宋" w:eastAsia="仿宋" w:hAnsi="仿宋" w:cs="仿宋" w:hint="eastAsia"/>
          <w:kern w:val="0"/>
          <w:sz w:val="20"/>
          <w:szCs w:val="20"/>
        </w:rPr>
        <w:t xml:space="preserve"> ，</w:t>
      </w:r>
      <w:r>
        <w:rPr>
          <w:rFonts w:ascii="仿宋" w:eastAsia="仿宋" w:hAnsi="仿宋" w:cs="仿宋" w:hint="eastAsia"/>
          <w:sz w:val="20"/>
          <w:szCs w:val="20"/>
        </w:rPr>
        <w:t>北京:高等教育出版社</w:t>
      </w:r>
      <w:r>
        <w:rPr>
          <w:rFonts w:ascii="仿宋" w:eastAsia="仿宋" w:hAnsi="仿宋" w:cs="仿宋" w:hint="eastAsia"/>
          <w:kern w:val="0"/>
          <w:sz w:val="20"/>
          <w:szCs w:val="20"/>
        </w:rPr>
        <w:t xml:space="preserve"> ，</w:t>
      </w:r>
      <w:r>
        <w:rPr>
          <w:rFonts w:ascii="仿宋" w:eastAsia="仿宋" w:hAnsi="仿宋" w:cs="仿宋" w:hint="eastAsia"/>
          <w:sz w:val="20"/>
          <w:szCs w:val="20"/>
        </w:rPr>
        <w:t>1999年6月</w:t>
      </w:r>
    </w:p>
    <w:p w14:paraId="6C8D176A" w14:textId="77777777" w:rsidR="005D7371" w:rsidRDefault="001B4C09">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教学目标、要求及方式方法</w:t>
      </w:r>
    </w:p>
    <w:p w14:paraId="7BC83BC2"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教学目标</w:t>
      </w:r>
    </w:p>
    <w:p w14:paraId="4BA9843A" w14:textId="77777777" w:rsidR="005D7371" w:rsidRDefault="001B4C09">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学习电子技术课程，对培养学生的科学思维能力，树立理论联系实际的工程观点和提高学生分析和解决问题的能力，都有及其重要的作用。本课程是大学电气信息类各专业的主要技术基础课，具有很强的理论性和实践性。其目的与任务是使学生获得模拟电子技术方面的基本理论、基本知识和基本技能；掌握模拟电子电路的工作原理、分析方法和设计方法；使学生具有一定的实践技能和应用能力；培养学生分析问题和解决问题的能力，为后续课程和深入学习这方面的内容打好基础。</w:t>
      </w:r>
    </w:p>
    <w:p w14:paraId="41427D90"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教学要求</w:t>
      </w:r>
    </w:p>
    <w:p w14:paraId="2ED7C4A5" w14:textId="77777777" w:rsidR="005D7371" w:rsidRDefault="001B4C09">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以模拟电子技术的基本概念、基本电路和基本分析方法为核心。授课内容包括：半导体基础知识、常用半导体器件、基本放大电路、多级放大电路、集成运算放大电路、反馈放大电路、放大电路的频率响应、信号的运算与处理电路、信号的产生电路、功率放大电路、直流稳压电源电路等。通过本课程的学习，学生要掌握半导体基本器件的原理、特性及其选用，了解和掌握常用模拟集成器件的外特性及其应用，掌握基本单元电路的组成、工作原理及其重要性能指标的估算，具有一定的读图能力和初步设计电路的能力，具有一定的动手实践能力和解决问题的能力，为后续的电子技术课程设计课程打下基础。</w:t>
      </w:r>
    </w:p>
    <w:p w14:paraId="269FC4C9"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教学方式方法</w:t>
      </w:r>
    </w:p>
    <w:p w14:paraId="5A4D1A80" w14:textId="77777777" w:rsidR="005D7371" w:rsidRDefault="001B4C09">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以课堂讲授为主，以讨论为辅，并穿插多媒体教学</w:t>
      </w: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展示物理在高技术应用方面的精彩资料和图片、放教学</w:t>
      </w:r>
      <w:r>
        <w:rPr>
          <w:rFonts w:ascii="Trebuchet MS" w:eastAsia="仿宋" w:hAnsi="Trebuchet MS" w:cs="Times New Roman" w:hint="eastAsia"/>
          <w:kern w:val="0"/>
          <w:sz w:val="20"/>
          <w:szCs w:val="20"/>
          <w:lang w:val="zh-CN"/>
        </w:rPr>
        <w:t>VCD</w:t>
      </w:r>
      <w:r>
        <w:rPr>
          <w:rFonts w:ascii="Trebuchet MS" w:eastAsia="仿宋" w:hAnsi="Trebuchet MS" w:cs="Times New Roman" w:hint="eastAsia"/>
          <w:kern w:val="0"/>
          <w:sz w:val="20"/>
          <w:szCs w:val="20"/>
          <w:lang w:val="zh-CN"/>
        </w:rPr>
        <w:t>等</w:t>
      </w: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w:t>
      </w:r>
    </w:p>
    <w:p w14:paraId="5AFE8547" w14:textId="77777777" w:rsidR="005D7371" w:rsidRDefault="005D7371">
      <w:pPr>
        <w:widowControl/>
        <w:spacing w:line="300" w:lineRule="auto"/>
        <w:jc w:val="left"/>
        <w:rPr>
          <w:rFonts w:ascii="Trebuchet MS" w:eastAsia="仿宋" w:hAnsi="Trebuchet MS" w:cs="Times New Roman"/>
          <w:kern w:val="0"/>
          <w:sz w:val="20"/>
          <w:szCs w:val="20"/>
          <w:lang w:val="zh-CN"/>
        </w:rPr>
      </w:pPr>
    </w:p>
    <w:p w14:paraId="714BDA65" w14:textId="77777777" w:rsidR="005D7371" w:rsidRDefault="001B4C09">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教学内容</w:t>
      </w:r>
      <w:r>
        <w:rPr>
          <w:rFonts w:ascii="微软雅黑" w:eastAsia="微软雅黑" w:hAnsi="微软雅黑" w:cs="Times New Roman"/>
          <w:caps/>
          <w:color w:val="FFFFFF"/>
          <w:spacing w:val="15"/>
          <w:kern w:val="0"/>
          <w:sz w:val="22"/>
          <w:lang w:val="zh-CN"/>
        </w:rPr>
        <w:t>安排</w:t>
      </w:r>
      <w:r>
        <w:rPr>
          <w:rFonts w:ascii="微软雅黑" w:eastAsia="微软雅黑" w:hAnsi="微软雅黑" w:cs="Times New Roman" w:hint="eastAsia"/>
          <w:caps/>
          <w:color w:val="FFFFFF"/>
          <w:spacing w:val="15"/>
          <w:kern w:val="0"/>
          <w:sz w:val="22"/>
          <w:lang w:val="zh-CN"/>
        </w:rPr>
        <w:t>及学时分配</w:t>
      </w:r>
    </w:p>
    <w:p w14:paraId="06063A39" w14:textId="77777777" w:rsidR="005D7371" w:rsidRDefault="001B4C09">
      <w:pPr>
        <w:widowControl/>
        <w:pBdr>
          <w:bottom w:val="single" w:sz="24" w:space="0" w:color="F6DFDE"/>
        </w:pBdr>
        <w:spacing w:before="120" w:after="120" w:line="300" w:lineRule="auto"/>
        <w:jc w:val="left"/>
        <w:outlineLvl w:val="1"/>
        <w:rPr>
          <w:rFonts w:ascii="Trebuchet MS" w:eastAsia="仿宋" w:hAnsi="Trebuchet MS" w:cs="Times New Roman"/>
          <w:caps/>
          <w:color w:val="79221E"/>
          <w:spacing w:val="15"/>
          <w:kern w:val="0"/>
          <w:sz w:val="20"/>
          <w:szCs w:val="20"/>
          <w:lang w:val="zh-CN"/>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0</w:t>
      </w:r>
      <w:r>
        <w:rPr>
          <w:rFonts w:ascii="微软雅黑" w:eastAsia="微软雅黑" w:hAnsi="微软雅黑" w:cs="Times New Roman" w:hint="eastAsia"/>
          <w:caps/>
          <w:spacing w:val="15"/>
          <w:kern w:val="0"/>
          <w:sz w:val="20"/>
          <w:szCs w:val="20"/>
          <w:lang w:val="zh-CN"/>
        </w:rPr>
        <w:t>章：导言(2学时)</w:t>
      </w:r>
    </w:p>
    <w:p w14:paraId="37F454FB" w14:textId="77777777" w:rsidR="005D7371" w:rsidRDefault="001B4C09">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kern w:val="0"/>
          <w:sz w:val="20"/>
          <w:szCs w:val="20"/>
        </w:rPr>
        <w:t>电信号</w:t>
      </w:r>
    </w:p>
    <w:p w14:paraId="336CE478" w14:textId="77777777" w:rsidR="005D7371" w:rsidRDefault="001B4C09">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电子信息系统</w:t>
      </w:r>
    </w:p>
    <w:p w14:paraId="7385ADC7" w14:textId="77777777" w:rsidR="005D7371" w:rsidRDefault="001B4C09">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模拟电子技术基础课程</w:t>
      </w:r>
    </w:p>
    <w:p w14:paraId="6A68917E"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一</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：常用半导体器件（6学时）</w:t>
      </w:r>
    </w:p>
    <w:p w14:paraId="48A285AF" w14:textId="77777777" w:rsidR="005D7371" w:rsidRDefault="001B4C09">
      <w:pPr>
        <w:widowControl/>
        <w:numPr>
          <w:ilvl w:val="0"/>
          <w:numId w:val="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半导体基础知识</w:t>
      </w:r>
    </w:p>
    <w:p w14:paraId="1DEF6E88" w14:textId="77777777" w:rsidR="005D7371" w:rsidRDefault="001B4C09">
      <w:pPr>
        <w:widowControl/>
        <w:numPr>
          <w:ilvl w:val="0"/>
          <w:numId w:val="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半导体二极管</w:t>
      </w:r>
    </w:p>
    <w:p w14:paraId="057016B9" w14:textId="77777777" w:rsidR="005D7371" w:rsidRDefault="001B4C09">
      <w:pPr>
        <w:widowControl/>
        <w:numPr>
          <w:ilvl w:val="0"/>
          <w:numId w:val="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晶体三极管</w:t>
      </w:r>
    </w:p>
    <w:p w14:paraId="38247D57" w14:textId="77777777" w:rsidR="005D7371" w:rsidRDefault="001B4C09">
      <w:pPr>
        <w:widowControl/>
        <w:numPr>
          <w:ilvl w:val="0"/>
          <w:numId w:val="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场效应</w:t>
      </w:r>
    </w:p>
    <w:p w14:paraId="6AE94D0B"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二</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：基本放大电路（</w:t>
      </w:r>
      <w:r w:rsidR="000746A7">
        <w:rPr>
          <w:rFonts w:ascii="微软雅黑" w:eastAsia="微软雅黑" w:hAnsi="微软雅黑" w:cs="Times New Roman" w:hint="eastAsia"/>
          <w:caps/>
          <w:spacing w:val="15"/>
          <w:kern w:val="0"/>
          <w:sz w:val="20"/>
          <w:szCs w:val="20"/>
        </w:rPr>
        <w:t>8</w:t>
      </w:r>
      <w:r>
        <w:rPr>
          <w:rFonts w:ascii="微软雅黑" w:eastAsia="微软雅黑" w:hAnsi="微软雅黑" w:cs="Times New Roman" w:hint="eastAsia"/>
          <w:caps/>
          <w:spacing w:val="15"/>
          <w:kern w:val="0"/>
          <w:sz w:val="20"/>
          <w:szCs w:val="20"/>
        </w:rPr>
        <w:t>学时）</w:t>
      </w:r>
    </w:p>
    <w:p w14:paraId="133D820E" w14:textId="77777777" w:rsidR="005D7371" w:rsidRDefault="001B4C09">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放大的概念和放大电路的主要性能指标</w:t>
      </w:r>
    </w:p>
    <w:p w14:paraId="39B30BA8" w14:textId="77777777" w:rsidR="005D7371" w:rsidRDefault="001B4C09">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基本共射放大电路的工作原理</w:t>
      </w:r>
    </w:p>
    <w:p w14:paraId="24D30B31" w14:textId="77777777" w:rsidR="005D7371" w:rsidRDefault="001B4C09">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放大电路的分析方法</w:t>
      </w:r>
    </w:p>
    <w:p w14:paraId="4F612480" w14:textId="77777777" w:rsidR="005D7371" w:rsidRDefault="001B4C09">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放大电路静态工作点的稳定</w:t>
      </w:r>
    </w:p>
    <w:p w14:paraId="5CC22A33" w14:textId="77777777" w:rsidR="005D7371" w:rsidRDefault="001B4C09">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晶体管单管放大电路三种基本接法</w:t>
      </w:r>
    </w:p>
    <w:p w14:paraId="1FD9CF5B" w14:textId="77777777" w:rsidR="005D7371" w:rsidRDefault="001B4C09">
      <w:pPr>
        <w:widowControl/>
        <w:numPr>
          <w:ilvl w:val="0"/>
          <w:numId w:val="4"/>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场效应管放大电路</w:t>
      </w:r>
    </w:p>
    <w:p w14:paraId="01F48DF6"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三</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：基本放大电路（</w:t>
      </w:r>
      <w:r w:rsidR="000746A7">
        <w:rPr>
          <w:rFonts w:ascii="微软雅黑" w:eastAsia="微软雅黑" w:hAnsi="微软雅黑" w:cs="Times New Roman" w:hint="eastAsia"/>
          <w:caps/>
          <w:spacing w:val="15"/>
          <w:kern w:val="0"/>
          <w:sz w:val="20"/>
          <w:szCs w:val="20"/>
        </w:rPr>
        <w:t>6</w:t>
      </w:r>
      <w:r>
        <w:rPr>
          <w:rFonts w:ascii="微软雅黑" w:eastAsia="微软雅黑" w:hAnsi="微软雅黑" w:cs="Times New Roman" w:hint="eastAsia"/>
          <w:caps/>
          <w:spacing w:val="15"/>
          <w:kern w:val="0"/>
          <w:sz w:val="20"/>
          <w:szCs w:val="20"/>
        </w:rPr>
        <w:t>学时）</w:t>
      </w:r>
    </w:p>
    <w:p w14:paraId="1DF6B6D0" w14:textId="77777777" w:rsidR="005D7371" w:rsidRDefault="001B4C09">
      <w:pPr>
        <w:widowControl/>
        <w:numPr>
          <w:ilvl w:val="0"/>
          <w:numId w:val="5"/>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多级放大电路的耦合方式</w:t>
      </w:r>
    </w:p>
    <w:p w14:paraId="1CD015FF" w14:textId="77777777" w:rsidR="005D7371" w:rsidRDefault="001B4C09">
      <w:pPr>
        <w:widowControl/>
        <w:numPr>
          <w:ilvl w:val="0"/>
          <w:numId w:val="5"/>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多级放大电路的动态分析</w:t>
      </w:r>
    </w:p>
    <w:p w14:paraId="75E8863D" w14:textId="77777777" w:rsidR="005D7371" w:rsidRDefault="001B4C09">
      <w:pPr>
        <w:widowControl/>
        <w:numPr>
          <w:ilvl w:val="0"/>
          <w:numId w:val="5"/>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直接耦合放大电路</w:t>
      </w:r>
    </w:p>
    <w:p w14:paraId="7472D19C"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四</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：集成运算放大电路（2学时）</w:t>
      </w:r>
    </w:p>
    <w:p w14:paraId="73E04CD3" w14:textId="77777777" w:rsidR="005D7371" w:rsidRDefault="001B4C09">
      <w:pPr>
        <w:widowControl/>
        <w:numPr>
          <w:ilvl w:val="0"/>
          <w:numId w:val="6"/>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集成运算放大电路概述</w:t>
      </w:r>
    </w:p>
    <w:p w14:paraId="7EF01DEE" w14:textId="77777777" w:rsidR="005D7371" w:rsidRDefault="001B4C09">
      <w:pPr>
        <w:widowControl/>
        <w:numPr>
          <w:ilvl w:val="0"/>
          <w:numId w:val="6"/>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集成运放中的电流源电路</w:t>
      </w:r>
    </w:p>
    <w:p w14:paraId="5CB92739" w14:textId="77777777" w:rsidR="005D7371" w:rsidRDefault="001B4C09">
      <w:pPr>
        <w:widowControl/>
        <w:numPr>
          <w:ilvl w:val="0"/>
          <w:numId w:val="6"/>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集成运放电路简介</w:t>
      </w:r>
    </w:p>
    <w:p w14:paraId="4622A7F9"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五</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：放大电路的频率响应（</w:t>
      </w:r>
      <w:r w:rsidR="000746A7">
        <w:rPr>
          <w:rFonts w:ascii="微软雅黑" w:eastAsia="微软雅黑" w:hAnsi="微软雅黑" w:cs="Times New Roman" w:hint="eastAsia"/>
          <w:caps/>
          <w:spacing w:val="15"/>
          <w:kern w:val="0"/>
          <w:sz w:val="20"/>
          <w:szCs w:val="20"/>
        </w:rPr>
        <w:t>8</w:t>
      </w:r>
      <w:r>
        <w:rPr>
          <w:rFonts w:ascii="微软雅黑" w:eastAsia="微软雅黑" w:hAnsi="微软雅黑" w:cs="Times New Roman" w:hint="eastAsia"/>
          <w:caps/>
          <w:spacing w:val="15"/>
          <w:kern w:val="0"/>
          <w:sz w:val="20"/>
          <w:szCs w:val="20"/>
        </w:rPr>
        <w:t>学时）</w:t>
      </w:r>
    </w:p>
    <w:p w14:paraId="3A92D55F" w14:textId="77777777" w:rsidR="005D7371" w:rsidRDefault="001B4C09">
      <w:pPr>
        <w:widowControl/>
        <w:numPr>
          <w:ilvl w:val="0"/>
          <w:numId w:val="7"/>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频率响应概述</w:t>
      </w:r>
    </w:p>
    <w:p w14:paraId="2E107627" w14:textId="77777777" w:rsidR="005D7371" w:rsidRDefault="001B4C09">
      <w:pPr>
        <w:widowControl/>
        <w:numPr>
          <w:ilvl w:val="0"/>
          <w:numId w:val="7"/>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晶体管的高频等效模型</w:t>
      </w:r>
    </w:p>
    <w:p w14:paraId="48918B70" w14:textId="77777777" w:rsidR="005D7371" w:rsidRDefault="001B4C09">
      <w:pPr>
        <w:widowControl/>
        <w:numPr>
          <w:ilvl w:val="0"/>
          <w:numId w:val="7"/>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场效应管的高频等效模型</w:t>
      </w:r>
    </w:p>
    <w:p w14:paraId="129F164A" w14:textId="77777777" w:rsidR="005D7371" w:rsidRDefault="001B4C09">
      <w:pPr>
        <w:widowControl/>
        <w:numPr>
          <w:ilvl w:val="0"/>
          <w:numId w:val="7"/>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单管放大电路的频率响应</w:t>
      </w:r>
    </w:p>
    <w:p w14:paraId="7C26DD1C" w14:textId="77777777" w:rsidR="005D7371" w:rsidRDefault="001B4C09">
      <w:pPr>
        <w:widowControl/>
        <w:numPr>
          <w:ilvl w:val="0"/>
          <w:numId w:val="7"/>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多级放大电路的频率响应</w:t>
      </w:r>
    </w:p>
    <w:p w14:paraId="79FD7F44" w14:textId="77777777" w:rsidR="005D7371" w:rsidRDefault="001B4C09">
      <w:pPr>
        <w:widowControl/>
        <w:numPr>
          <w:ilvl w:val="0"/>
          <w:numId w:val="7"/>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频率响应与阶跃响应</w:t>
      </w:r>
    </w:p>
    <w:p w14:paraId="0D085CE6"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六</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 放大电路中的反馈（</w:t>
      </w:r>
      <w:r w:rsidR="000746A7">
        <w:rPr>
          <w:rFonts w:ascii="微软雅黑" w:eastAsia="微软雅黑" w:hAnsi="微软雅黑" w:cs="Times New Roman" w:hint="eastAsia"/>
          <w:caps/>
          <w:spacing w:val="15"/>
          <w:kern w:val="0"/>
          <w:sz w:val="20"/>
          <w:szCs w:val="20"/>
        </w:rPr>
        <w:t>8</w:t>
      </w:r>
      <w:r>
        <w:rPr>
          <w:rFonts w:ascii="微软雅黑" w:eastAsia="微软雅黑" w:hAnsi="微软雅黑" w:cs="Times New Roman" w:hint="eastAsia"/>
          <w:caps/>
          <w:spacing w:val="15"/>
          <w:kern w:val="0"/>
          <w:sz w:val="20"/>
          <w:szCs w:val="20"/>
        </w:rPr>
        <w:t>学时）</w:t>
      </w:r>
    </w:p>
    <w:p w14:paraId="14E0AD83" w14:textId="77777777" w:rsidR="005D7371" w:rsidRDefault="001B4C09">
      <w:pPr>
        <w:widowControl/>
        <w:numPr>
          <w:ilvl w:val="0"/>
          <w:numId w:val="8"/>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反馈的基本概念和判断方法</w:t>
      </w:r>
    </w:p>
    <w:p w14:paraId="0A6D38C9" w14:textId="77777777" w:rsidR="005D7371" w:rsidRDefault="001B4C09">
      <w:pPr>
        <w:widowControl/>
        <w:numPr>
          <w:ilvl w:val="0"/>
          <w:numId w:val="8"/>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负反馈放大电路的四种基本组态</w:t>
      </w:r>
    </w:p>
    <w:p w14:paraId="1B28215B" w14:textId="77777777" w:rsidR="005D7371" w:rsidRDefault="001B4C09">
      <w:pPr>
        <w:widowControl/>
        <w:numPr>
          <w:ilvl w:val="0"/>
          <w:numId w:val="8"/>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负反馈放大电路的方块图及一般表达式</w:t>
      </w:r>
    </w:p>
    <w:p w14:paraId="6D946B95" w14:textId="77777777" w:rsidR="005D7371" w:rsidRDefault="001B4C09">
      <w:pPr>
        <w:widowControl/>
        <w:numPr>
          <w:ilvl w:val="0"/>
          <w:numId w:val="8"/>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深度负反馈放大电路放大倍数分析</w:t>
      </w:r>
    </w:p>
    <w:p w14:paraId="71F036ED" w14:textId="77777777" w:rsidR="005D7371" w:rsidRDefault="001B4C09">
      <w:pPr>
        <w:widowControl/>
        <w:numPr>
          <w:ilvl w:val="0"/>
          <w:numId w:val="8"/>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负反馈对放大电路性能的影响</w:t>
      </w:r>
    </w:p>
    <w:p w14:paraId="27780F6B" w14:textId="77777777" w:rsidR="005D7371" w:rsidRDefault="001B4C09">
      <w:pPr>
        <w:widowControl/>
        <w:numPr>
          <w:ilvl w:val="0"/>
          <w:numId w:val="8"/>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lastRenderedPageBreak/>
        <w:t>负反馈放大电路的稳定性</w:t>
      </w:r>
    </w:p>
    <w:p w14:paraId="43F4564F"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七</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 信号的运算与处理（</w:t>
      </w:r>
      <w:r w:rsidR="000746A7">
        <w:rPr>
          <w:rFonts w:ascii="微软雅黑" w:eastAsia="微软雅黑" w:hAnsi="微软雅黑" w:cs="Times New Roman" w:hint="eastAsia"/>
          <w:caps/>
          <w:spacing w:val="15"/>
          <w:kern w:val="0"/>
          <w:sz w:val="20"/>
          <w:szCs w:val="20"/>
        </w:rPr>
        <w:t>6</w:t>
      </w:r>
      <w:r>
        <w:rPr>
          <w:rFonts w:ascii="微软雅黑" w:eastAsia="微软雅黑" w:hAnsi="微软雅黑" w:cs="Times New Roman" w:hint="eastAsia"/>
          <w:caps/>
          <w:spacing w:val="15"/>
          <w:kern w:val="0"/>
          <w:sz w:val="20"/>
          <w:szCs w:val="20"/>
        </w:rPr>
        <w:t>学时）</w:t>
      </w:r>
    </w:p>
    <w:p w14:paraId="0F9FF7C2" w14:textId="77777777" w:rsidR="005D7371" w:rsidRDefault="001B4C09">
      <w:pPr>
        <w:widowControl/>
        <w:numPr>
          <w:ilvl w:val="0"/>
          <w:numId w:val="9"/>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基本运算电路</w:t>
      </w:r>
    </w:p>
    <w:p w14:paraId="06F085E7" w14:textId="77777777" w:rsidR="005D7371" w:rsidRDefault="001B4C09">
      <w:pPr>
        <w:widowControl/>
        <w:numPr>
          <w:ilvl w:val="0"/>
          <w:numId w:val="9"/>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模拟乘法器及其在运算电路中应用</w:t>
      </w:r>
    </w:p>
    <w:p w14:paraId="544D99C7" w14:textId="77777777" w:rsidR="005D7371" w:rsidRDefault="001B4C09">
      <w:pPr>
        <w:widowControl/>
        <w:numPr>
          <w:ilvl w:val="0"/>
          <w:numId w:val="9"/>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有源滤波电路</w:t>
      </w:r>
    </w:p>
    <w:p w14:paraId="40113D3C"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八</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：波形的发生和信号的转换（</w:t>
      </w:r>
      <w:r w:rsidR="000746A7">
        <w:rPr>
          <w:rFonts w:ascii="微软雅黑" w:eastAsia="微软雅黑" w:hAnsi="微软雅黑" w:cs="Times New Roman" w:hint="eastAsia"/>
          <w:caps/>
          <w:spacing w:val="15"/>
          <w:kern w:val="0"/>
          <w:sz w:val="20"/>
          <w:szCs w:val="20"/>
        </w:rPr>
        <w:t>6</w:t>
      </w:r>
      <w:r>
        <w:rPr>
          <w:rFonts w:ascii="微软雅黑" w:eastAsia="微软雅黑" w:hAnsi="微软雅黑" w:cs="Times New Roman" w:hint="eastAsia"/>
          <w:caps/>
          <w:spacing w:val="15"/>
          <w:kern w:val="0"/>
          <w:sz w:val="20"/>
          <w:szCs w:val="20"/>
        </w:rPr>
        <w:t>学时）</w:t>
      </w:r>
    </w:p>
    <w:p w14:paraId="70670DBF" w14:textId="77777777" w:rsidR="005D7371" w:rsidRDefault="001B4C09">
      <w:pPr>
        <w:widowControl/>
        <w:numPr>
          <w:ilvl w:val="0"/>
          <w:numId w:val="10"/>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正弦波震荡电路</w:t>
      </w:r>
    </w:p>
    <w:p w14:paraId="3C874841" w14:textId="77777777" w:rsidR="005D7371" w:rsidRDefault="001B4C09">
      <w:pPr>
        <w:widowControl/>
        <w:numPr>
          <w:ilvl w:val="0"/>
          <w:numId w:val="10"/>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电压比较器</w:t>
      </w:r>
    </w:p>
    <w:p w14:paraId="2CEBC6CC" w14:textId="77777777" w:rsidR="005D7371" w:rsidRDefault="001B4C09">
      <w:pPr>
        <w:widowControl/>
        <w:numPr>
          <w:ilvl w:val="0"/>
          <w:numId w:val="10"/>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caps/>
          <w:spacing w:val="15"/>
          <w:kern w:val="0"/>
          <w:sz w:val="20"/>
          <w:szCs w:val="20"/>
        </w:rPr>
        <w:t>非正弦波放大电路</w:t>
      </w:r>
    </w:p>
    <w:p w14:paraId="6C364A23"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九</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：功率放大电路（</w:t>
      </w:r>
      <w:r w:rsidR="000746A7">
        <w:rPr>
          <w:rFonts w:ascii="微软雅黑" w:eastAsia="微软雅黑" w:hAnsi="微软雅黑" w:cs="Times New Roman" w:hint="eastAsia"/>
          <w:caps/>
          <w:spacing w:val="15"/>
          <w:kern w:val="0"/>
          <w:sz w:val="20"/>
          <w:szCs w:val="20"/>
        </w:rPr>
        <w:t>6</w:t>
      </w:r>
      <w:r>
        <w:rPr>
          <w:rFonts w:ascii="微软雅黑" w:eastAsia="微软雅黑" w:hAnsi="微软雅黑" w:cs="Times New Roman" w:hint="eastAsia"/>
          <w:caps/>
          <w:spacing w:val="15"/>
          <w:kern w:val="0"/>
          <w:sz w:val="20"/>
          <w:szCs w:val="20"/>
        </w:rPr>
        <w:t>学时）</w:t>
      </w:r>
    </w:p>
    <w:p w14:paraId="79C70C3C" w14:textId="77777777" w:rsidR="005D7371" w:rsidRDefault="001B4C09">
      <w:pPr>
        <w:widowControl/>
        <w:numPr>
          <w:ilvl w:val="0"/>
          <w:numId w:val="11"/>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功率放大电路概述</w:t>
      </w:r>
    </w:p>
    <w:p w14:paraId="642D4CCF" w14:textId="77777777" w:rsidR="005D7371" w:rsidRDefault="001B4C09">
      <w:pPr>
        <w:widowControl/>
        <w:numPr>
          <w:ilvl w:val="0"/>
          <w:numId w:val="11"/>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互补功率放大电路</w:t>
      </w:r>
    </w:p>
    <w:p w14:paraId="38E89A82" w14:textId="77777777" w:rsidR="005D7371" w:rsidRDefault="001B4C09">
      <w:pPr>
        <w:widowControl/>
        <w:numPr>
          <w:ilvl w:val="0"/>
          <w:numId w:val="11"/>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功率放大电路的安全运行</w:t>
      </w:r>
    </w:p>
    <w:p w14:paraId="4E7C49FD"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rPr>
        <w:t>十</w:t>
      </w:r>
      <w:r>
        <w:rPr>
          <w:rFonts w:ascii="微软雅黑" w:eastAsia="微软雅黑" w:hAnsi="微软雅黑" w:cs="Times New Roman" w:hint="eastAsia"/>
          <w:caps/>
          <w:spacing w:val="15"/>
          <w:kern w:val="0"/>
          <w:sz w:val="20"/>
          <w:szCs w:val="20"/>
          <w:lang w:val="zh-CN"/>
        </w:rPr>
        <w:t>章</w:t>
      </w:r>
      <w:r>
        <w:rPr>
          <w:rFonts w:ascii="微软雅黑" w:eastAsia="微软雅黑" w:hAnsi="微软雅黑" w:cs="Times New Roman" w:hint="eastAsia"/>
          <w:caps/>
          <w:spacing w:val="15"/>
          <w:kern w:val="0"/>
          <w:sz w:val="20"/>
          <w:szCs w:val="20"/>
        </w:rPr>
        <w:t>：直流电源（</w:t>
      </w:r>
      <w:r w:rsidR="000746A7">
        <w:rPr>
          <w:rFonts w:ascii="微软雅黑" w:eastAsia="微软雅黑" w:hAnsi="微软雅黑" w:cs="Times New Roman" w:hint="eastAsia"/>
          <w:caps/>
          <w:spacing w:val="15"/>
          <w:kern w:val="0"/>
          <w:sz w:val="20"/>
          <w:szCs w:val="20"/>
        </w:rPr>
        <w:t>6</w:t>
      </w:r>
      <w:r>
        <w:rPr>
          <w:rFonts w:ascii="微软雅黑" w:eastAsia="微软雅黑" w:hAnsi="微软雅黑" w:cs="Times New Roman" w:hint="eastAsia"/>
          <w:caps/>
          <w:spacing w:val="15"/>
          <w:kern w:val="0"/>
          <w:sz w:val="20"/>
          <w:szCs w:val="20"/>
        </w:rPr>
        <w:t>学时）</w:t>
      </w:r>
    </w:p>
    <w:p w14:paraId="112F43CF" w14:textId="77777777" w:rsidR="005D7371" w:rsidRDefault="001B4C09">
      <w:pPr>
        <w:widowControl/>
        <w:numPr>
          <w:ilvl w:val="0"/>
          <w:numId w:val="12"/>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直流电源的组成及各部分作用</w:t>
      </w:r>
    </w:p>
    <w:p w14:paraId="5D4907F5" w14:textId="77777777" w:rsidR="005D7371" w:rsidRDefault="001B4C09">
      <w:pPr>
        <w:widowControl/>
        <w:numPr>
          <w:ilvl w:val="0"/>
          <w:numId w:val="12"/>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整流电路</w:t>
      </w:r>
    </w:p>
    <w:p w14:paraId="55C31ED7" w14:textId="77777777" w:rsidR="005D7371" w:rsidRDefault="001B4C09">
      <w:pPr>
        <w:widowControl/>
        <w:numPr>
          <w:ilvl w:val="0"/>
          <w:numId w:val="12"/>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滤波电路</w:t>
      </w:r>
    </w:p>
    <w:p w14:paraId="3982F9F8" w14:textId="77777777" w:rsidR="005D7371" w:rsidRDefault="001B4C09">
      <w:pPr>
        <w:widowControl/>
        <w:numPr>
          <w:ilvl w:val="0"/>
          <w:numId w:val="12"/>
        </w:numPr>
        <w:spacing w:line="300" w:lineRule="auto"/>
        <w:jc w:val="left"/>
        <w:rPr>
          <w:rFonts w:ascii="Trebuchet MS" w:eastAsia="仿宋" w:hAnsi="Trebuchet MS" w:cs="Trebuchet MS"/>
          <w:caps/>
          <w:spacing w:val="15"/>
          <w:kern w:val="0"/>
          <w:sz w:val="20"/>
          <w:szCs w:val="20"/>
        </w:rPr>
      </w:pPr>
      <w:r>
        <w:rPr>
          <w:rFonts w:ascii="Trebuchet MS" w:eastAsia="仿宋" w:hAnsi="Trebuchet MS" w:cs="Trebuchet MS" w:hint="eastAsia"/>
          <w:caps/>
          <w:spacing w:val="15"/>
          <w:kern w:val="0"/>
          <w:sz w:val="20"/>
          <w:szCs w:val="20"/>
        </w:rPr>
        <w:t>稳压管稳压电路</w:t>
      </w:r>
    </w:p>
    <w:p w14:paraId="70BC6D17" w14:textId="77777777" w:rsidR="005D7371" w:rsidRDefault="001B4C09">
      <w:pPr>
        <w:widowControl/>
        <w:numPr>
          <w:ilvl w:val="0"/>
          <w:numId w:val="12"/>
        </w:numPr>
        <w:spacing w:line="300" w:lineRule="auto"/>
        <w:jc w:val="left"/>
        <w:rPr>
          <w:rFonts w:ascii="Trebuchet MS" w:eastAsia="仿宋" w:hAnsi="Trebuchet MS" w:cs="Times New Roman"/>
          <w:kern w:val="0"/>
          <w:sz w:val="20"/>
          <w:szCs w:val="20"/>
        </w:rPr>
      </w:pPr>
      <w:r>
        <w:rPr>
          <w:rFonts w:ascii="Trebuchet MS" w:eastAsia="仿宋" w:hAnsi="Trebuchet MS" w:cs="Trebuchet MS" w:hint="eastAsia"/>
          <w:caps/>
          <w:spacing w:val="15"/>
          <w:kern w:val="0"/>
          <w:sz w:val="20"/>
          <w:szCs w:val="20"/>
        </w:rPr>
        <w:t>串联型稳压电路</w:t>
      </w:r>
    </w:p>
    <w:p w14:paraId="07B20EEF" w14:textId="77777777" w:rsidR="005D7371" w:rsidRDefault="001B4C09">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考核及成绩评定方式</w:t>
      </w:r>
    </w:p>
    <w:p w14:paraId="54F398CD"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考核方式</w:t>
      </w:r>
    </w:p>
    <w:p w14:paraId="2039D03C" w14:textId="77777777" w:rsidR="005D7371" w:rsidRDefault="001B4C09">
      <w:pPr>
        <w:widowControl/>
        <w:ind w:left="420" w:hanging="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平时成绩由课堂出勤率、问答及作业的完成情况综合评定；</w:t>
      </w:r>
    </w:p>
    <w:p w14:paraId="64F64684" w14:textId="77777777" w:rsidR="005D7371" w:rsidRDefault="001B4C09">
      <w:pPr>
        <w:widowControl/>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期末考试根据每届学生的情况，可采取灵活方式。若采用开卷或半开卷，题目难度要大；若采取闭卷，题目难度适中。</w:t>
      </w:r>
    </w:p>
    <w:p w14:paraId="56FC230C" w14:textId="77777777" w:rsidR="005D7371" w:rsidRDefault="001B4C09">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成绩评定</w:t>
      </w:r>
    </w:p>
    <w:p w14:paraId="21D96F2F" w14:textId="77777777" w:rsidR="005D7371" w:rsidRDefault="001B4C09">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rPr>
        <w:t>课程最终成绩</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平时成绩×</w:t>
      </w:r>
      <w:r>
        <w:rPr>
          <w:rFonts w:ascii="Trebuchet MS" w:eastAsia="仿宋" w:hAnsi="Trebuchet MS" w:cs="Times New Roman" w:hint="eastAsia"/>
          <w:kern w:val="0"/>
          <w:sz w:val="20"/>
          <w:szCs w:val="20"/>
        </w:rPr>
        <w:t>30%+</w:t>
      </w:r>
      <w:r>
        <w:rPr>
          <w:rFonts w:ascii="Trebuchet MS" w:eastAsia="仿宋" w:hAnsi="Trebuchet MS" w:cs="Times New Roman" w:hint="eastAsia"/>
          <w:kern w:val="0"/>
          <w:sz w:val="20"/>
          <w:szCs w:val="20"/>
        </w:rPr>
        <w:t>期末考试成绩×</w:t>
      </w:r>
      <w:r>
        <w:rPr>
          <w:rFonts w:ascii="Trebuchet MS" w:eastAsia="仿宋" w:hAnsi="Trebuchet MS" w:cs="Times New Roman" w:hint="eastAsia"/>
          <w:kern w:val="0"/>
          <w:sz w:val="20"/>
          <w:szCs w:val="20"/>
        </w:rPr>
        <w:t>70%</w:t>
      </w:r>
      <w:r>
        <w:rPr>
          <w:rFonts w:ascii="Trebuchet MS" w:eastAsia="仿宋" w:hAnsi="Trebuchet MS" w:cs="Times New Roman" w:hint="eastAsia"/>
          <w:kern w:val="0"/>
          <w:sz w:val="20"/>
          <w:szCs w:val="20"/>
        </w:rPr>
        <w:t>；</w:t>
      </w:r>
      <w:r w:rsidR="00825BF9">
        <w:rPr>
          <w:rFonts w:ascii="Trebuchet MS" w:eastAsia="仿宋" w:hAnsi="Trebuchet MS" w:cs="Times New Roman" w:hint="eastAsia"/>
          <w:kern w:val="0"/>
          <w:sz w:val="20"/>
          <w:szCs w:val="20"/>
        </w:rPr>
        <w:t>比例在学校规定范围内可调。</w:t>
      </w:r>
    </w:p>
    <w:p w14:paraId="2D8B202A" w14:textId="77777777" w:rsidR="005D7371" w:rsidRDefault="005D7371"/>
    <w:sectPr w:rsidR="005D7371">
      <w:headerReference w:type="default" r:id="rId8"/>
      <w:footerReference w:type="default" r:id="rId9"/>
      <w:pgSz w:w="12240" w:h="15840"/>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31934" w14:textId="77777777" w:rsidR="00FF7B19" w:rsidRDefault="00FF7B19">
      <w:r>
        <w:separator/>
      </w:r>
    </w:p>
  </w:endnote>
  <w:endnote w:type="continuationSeparator" w:id="0">
    <w:p w14:paraId="2148C30A" w14:textId="77777777" w:rsidR="00FF7B19" w:rsidRDefault="00FF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877D1" w14:textId="77777777" w:rsidR="005D7371" w:rsidRDefault="001B4C09">
    <w:pPr>
      <w:pStyle w:val="a3"/>
    </w:pPr>
    <w:r>
      <w:rPr>
        <w:lang w:val="zh-CN"/>
      </w:rPr>
      <w:t>页</w:t>
    </w:r>
    <w:r>
      <w:rPr>
        <w:lang w:val="zh-CN"/>
      </w:rPr>
      <w:t xml:space="preserve"> </w:t>
    </w:r>
    <w:r>
      <w:fldChar w:fldCharType="begin"/>
    </w:r>
    <w:r>
      <w:instrText>PAGE   \* MERGEFORMAT</w:instrText>
    </w:r>
    <w:r>
      <w:fldChar w:fldCharType="separate"/>
    </w:r>
    <w:r w:rsidR="0031419F" w:rsidRPr="0031419F">
      <w:rPr>
        <w:noProof/>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6A656" w14:textId="77777777" w:rsidR="00FF7B19" w:rsidRDefault="00FF7B19">
      <w:r>
        <w:separator/>
      </w:r>
    </w:p>
  </w:footnote>
  <w:footnote w:type="continuationSeparator" w:id="0">
    <w:p w14:paraId="1D834E79" w14:textId="77777777" w:rsidR="00FF7B19" w:rsidRDefault="00FF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B5E2C" w14:textId="77777777" w:rsidR="005D7371" w:rsidRDefault="001B4C09">
    <w:pPr>
      <w:pStyle w:val="a5"/>
      <w:pBdr>
        <w:bottom w:val="single" w:sz="8" w:space="1" w:color="D6615C"/>
      </w:pBdr>
      <w:jc w:val="right"/>
      <w:rPr>
        <w:rFonts w:ascii="黑体" w:eastAsia="黑体" w:hAnsi="黑体"/>
        <w:sz w:val="22"/>
      </w:rPr>
    </w:pPr>
    <w:r>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355058"/>
    <w:multiLevelType w:val="singleLevel"/>
    <w:tmpl w:val="AE355058"/>
    <w:lvl w:ilvl="0">
      <w:start w:val="1"/>
      <w:numFmt w:val="decimal"/>
      <w:lvlText w:val="%1."/>
      <w:lvlJc w:val="left"/>
      <w:pPr>
        <w:tabs>
          <w:tab w:val="left" w:pos="312"/>
        </w:tabs>
      </w:pPr>
    </w:lvl>
  </w:abstractNum>
  <w:abstractNum w:abstractNumId="1" w15:restartNumberingAfterBreak="0">
    <w:nsid w:val="B61A18F5"/>
    <w:multiLevelType w:val="singleLevel"/>
    <w:tmpl w:val="B61A18F5"/>
    <w:lvl w:ilvl="0">
      <w:start w:val="1"/>
      <w:numFmt w:val="decimal"/>
      <w:lvlText w:val="%1."/>
      <w:lvlJc w:val="left"/>
      <w:pPr>
        <w:tabs>
          <w:tab w:val="left" w:pos="312"/>
        </w:tabs>
      </w:pPr>
    </w:lvl>
  </w:abstractNum>
  <w:abstractNum w:abstractNumId="2" w15:restartNumberingAfterBreak="0">
    <w:nsid w:val="C0AC3319"/>
    <w:multiLevelType w:val="singleLevel"/>
    <w:tmpl w:val="C0AC3319"/>
    <w:lvl w:ilvl="0">
      <w:start w:val="1"/>
      <w:numFmt w:val="decimal"/>
      <w:lvlText w:val="%1."/>
      <w:lvlJc w:val="left"/>
      <w:pPr>
        <w:tabs>
          <w:tab w:val="left" w:pos="312"/>
        </w:tabs>
      </w:pPr>
    </w:lvl>
  </w:abstractNum>
  <w:abstractNum w:abstractNumId="3" w15:restartNumberingAfterBreak="0">
    <w:nsid w:val="C1197D15"/>
    <w:multiLevelType w:val="singleLevel"/>
    <w:tmpl w:val="C1197D15"/>
    <w:lvl w:ilvl="0">
      <w:start w:val="1"/>
      <w:numFmt w:val="decimal"/>
      <w:lvlText w:val="%1."/>
      <w:lvlJc w:val="left"/>
      <w:pPr>
        <w:tabs>
          <w:tab w:val="left" w:pos="312"/>
        </w:tabs>
      </w:pPr>
    </w:lvl>
  </w:abstractNum>
  <w:abstractNum w:abstractNumId="4" w15:restartNumberingAfterBreak="0">
    <w:nsid w:val="1AB263F6"/>
    <w:multiLevelType w:val="multilevel"/>
    <w:tmpl w:val="1AB263F6"/>
    <w:lvl w:ilvl="0">
      <w:start w:val="1"/>
      <w:numFmt w:val="decimal"/>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9ED6C0"/>
    <w:multiLevelType w:val="singleLevel"/>
    <w:tmpl w:val="389ED6C0"/>
    <w:lvl w:ilvl="0">
      <w:start w:val="1"/>
      <w:numFmt w:val="decimal"/>
      <w:lvlText w:val="%1."/>
      <w:lvlJc w:val="left"/>
      <w:pPr>
        <w:tabs>
          <w:tab w:val="left" w:pos="312"/>
        </w:tabs>
      </w:pPr>
    </w:lvl>
  </w:abstractNum>
  <w:abstractNum w:abstractNumId="6" w15:restartNumberingAfterBreak="0">
    <w:nsid w:val="49B10CEF"/>
    <w:multiLevelType w:val="singleLevel"/>
    <w:tmpl w:val="49B10CEF"/>
    <w:lvl w:ilvl="0">
      <w:start w:val="1"/>
      <w:numFmt w:val="decimal"/>
      <w:lvlText w:val="%1."/>
      <w:lvlJc w:val="left"/>
      <w:pPr>
        <w:tabs>
          <w:tab w:val="left" w:pos="312"/>
        </w:tabs>
      </w:pPr>
    </w:lvl>
  </w:abstractNum>
  <w:abstractNum w:abstractNumId="7" w15:restartNumberingAfterBreak="0">
    <w:nsid w:val="4F31E6FB"/>
    <w:multiLevelType w:val="singleLevel"/>
    <w:tmpl w:val="4F31E6FB"/>
    <w:lvl w:ilvl="0">
      <w:start w:val="1"/>
      <w:numFmt w:val="decimal"/>
      <w:lvlText w:val="%1."/>
      <w:lvlJc w:val="left"/>
      <w:pPr>
        <w:tabs>
          <w:tab w:val="left" w:pos="312"/>
        </w:tabs>
      </w:pPr>
    </w:lvl>
  </w:abstractNum>
  <w:abstractNum w:abstractNumId="8" w15:restartNumberingAfterBreak="0">
    <w:nsid w:val="52C92359"/>
    <w:multiLevelType w:val="singleLevel"/>
    <w:tmpl w:val="52C92359"/>
    <w:lvl w:ilvl="0">
      <w:start w:val="1"/>
      <w:numFmt w:val="decimal"/>
      <w:lvlText w:val="%1."/>
      <w:lvlJc w:val="left"/>
      <w:pPr>
        <w:tabs>
          <w:tab w:val="left" w:pos="312"/>
        </w:tabs>
      </w:pPr>
    </w:lvl>
  </w:abstractNum>
  <w:abstractNum w:abstractNumId="9" w15:restartNumberingAfterBreak="0">
    <w:nsid w:val="561989E9"/>
    <w:multiLevelType w:val="singleLevel"/>
    <w:tmpl w:val="561989E9"/>
    <w:lvl w:ilvl="0">
      <w:start w:val="1"/>
      <w:numFmt w:val="decimal"/>
      <w:lvlText w:val="%1."/>
      <w:lvlJc w:val="left"/>
      <w:pPr>
        <w:tabs>
          <w:tab w:val="left" w:pos="312"/>
        </w:tabs>
      </w:pPr>
    </w:lvl>
  </w:abstractNum>
  <w:abstractNum w:abstractNumId="10" w15:restartNumberingAfterBreak="0">
    <w:nsid w:val="5EF49932"/>
    <w:multiLevelType w:val="singleLevel"/>
    <w:tmpl w:val="5EF49932"/>
    <w:lvl w:ilvl="0">
      <w:start w:val="1"/>
      <w:numFmt w:val="decimal"/>
      <w:lvlText w:val="%1."/>
      <w:lvlJc w:val="left"/>
      <w:pPr>
        <w:tabs>
          <w:tab w:val="left" w:pos="312"/>
        </w:tabs>
      </w:pPr>
    </w:lvl>
  </w:abstractNum>
  <w:abstractNum w:abstractNumId="11" w15:restartNumberingAfterBreak="0">
    <w:nsid w:val="7EBE7878"/>
    <w:multiLevelType w:val="singleLevel"/>
    <w:tmpl w:val="7EBE7878"/>
    <w:lvl w:ilvl="0">
      <w:start w:val="1"/>
      <w:numFmt w:val="decimal"/>
      <w:lvlText w:val="%1."/>
      <w:lvlJc w:val="left"/>
      <w:pPr>
        <w:tabs>
          <w:tab w:val="left" w:pos="312"/>
        </w:tabs>
      </w:pPr>
    </w:lvl>
  </w:abstractNum>
  <w:num w:numId="1">
    <w:abstractNumId w:val="4"/>
  </w:num>
  <w:num w:numId="2">
    <w:abstractNumId w:val="1"/>
  </w:num>
  <w:num w:numId="3">
    <w:abstractNumId w:val="0"/>
  </w:num>
  <w:num w:numId="4">
    <w:abstractNumId w:val="10"/>
  </w:num>
  <w:num w:numId="5">
    <w:abstractNumId w:val="3"/>
  </w:num>
  <w:num w:numId="6">
    <w:abstractNumId w:val="6"/>
  </w:num>
  <w:num w:numId="7">
    <w:abstractNumId w:val="8"/>
  </w:num>
  <w:num w:numId="8">
    <w:abstractNumId w:val="7"/>
  </w:num>
  <w:num w:numId="9">
    <w:abstractNumId w:val="9"/>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746A7"/>
    <w:rsid w:val="00082B9E"/>
    <w:rsid w:val="001464F7"/>
    <w:rsid w:val="001A7D88"/>
    <w:rsid w:val="001B4C09"/>
    <w:rsid w:val="001E347E"/>
    <w:rsid w:val="0031419F"/>
    <w:rsid w:val="003F342A"/>
    <w:rsid w:val="00430AE6"/>
    <w:rsid w:val="00514696"/>
    <w:rsid w:val="00530E97"/>
    <w:rsid w:val="005D7371"/>
    <w:rsid w:val="00737393"/>
    <w:rsid w:val="00825BF9"/>
    <w:rsid w:val="008E28DF"/>
    <w:rsid w:val="008F2F61"/>
    <w:rsid w:val="0091702E"/>
    <w:rsid w:val="00964D68"/>
    <w:rsid w:val="00A00466"/>
    <w:rsid w:val="00A33EBC"/>
    <w:rsid w:val="00A470CC"/>
    <w:rsid w:val="00D142BD"/>
    <w:rsid w:val="00D72F01"/>
    <w:rsid w:val="00D764C7"/>
    <w:rsid w:val="00E064ED"/>
    <w:rsid w:val="00ED2637"/>
    <w:rsid w:val="00EE0A53"/>
    <w:rsid w:val="00F40938"/>
    <w:rsid w:val="00FF7B19"/>
    <w:rsid w:val="0B5456D3"/>
    <w:rsid w:val="53125E55"/>
    <w:rsid w:val="5E36617A"/>
    <w:rsid w:val="5F93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F8F87"/>
  <w15:docId w15:val="{5A14E59F-5C27-481F-AEF9-CC89C3EC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0">
    <w:name w:val="heading 1"/>
    <w:basedOn w:val="a"/>
    <w:next w:val="a"/>
    <w:link w:val="11"/>
    <w:uiPriority w:val="9"/>
    <w:qFormat/>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1">
    <w:name w:val="标题 1 字符"/>
    <w:basedOn w:val="a0"/>
    <w:link w:val="10"/>
    <w:uiPriority w:val="9"/>
    <w:qFormat/>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qFormat/>
    <w:rPr>
      <w:rFonts w:asciiTheme="majorHAnsi" w:eastAsia="黑体" w:hAnsiTheme="majorHAnsi" w:cstheme="majorBidi"/>
      <w:bCs/>
      <w:color w:val="9B0D14"/>
      <w:sz w:val="28"/>
      <w:szCs w:val="32"/>
    </w:rPr>
  </w:style>
  <w:style w:type="character" w:customStyle="1" w:styleId="30">
    <w:name w:val="标题 3 字符"/>
    <w:basedOn w:val="a0"/>
    <w:link w:val="3"/>
    <w:uiPriority w:val="9"/>
    <w:qFormat/>
    <w:rPr>
      <w:rFonts w:eastAsia="黑体"/>
      <w:bCs/>
      <w:sz w:val="24"/>
      <w:szCs w:val="32"/>
    </w:rPr>
  </w:style>
  <w:style w:type="character" w:customStyle="1" w:styleId="40">
    <w:name w:val="标题 4 字符"/>
    <w:basedOn w:val="a0"/>
    <w:link w:val="4"/>
    <w:uiPriority w:val="9"/>
    <w:qFormat/>
    <w:rPr>
      <w:rFonts w:asciiTheme="majorHAnsi" w:eastAsiaTheme="majorEastAsia" w:hAnsiTheme="majorHAnsi" w:cstheme="majorBidi"/>
      <w:bCs/>
      <w:sz w:val="24"/>
      <w:szCs w:val="28"/>
    </w:rPr>
  </w:style>
  <w:style w:type="paragraph" w:customStyle="1" w:styleId="12">
    <w:name w:val="正文1"/>
    <w:basedOn w:val="a"/>
    <w:link w:val="1Char"/>
    <w:qFormat/>
    <w:pPr>
      <w:spacing w:before="100" w:beforeAutospacing="1" w:after="100" w:afterAutospacing="1"/>
      <w:ind w:firstLineChars="200" w:firstLine="200"/>
    </w:pPr>
    <w:rPr>
      <w:sz w:val="24"/>
    </w:rPr>
  </w:style>
  <w:style w:type="character" w:customStyle="1" w:styleId="1Char">
    <w:name w:val="正文1 Char"/>
    <w:basedOn w:val="a0"/>
    <w:link w:val="12"/>
    <w:qFormat/>
    <w:rPr>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table" w:customStyle="1" w:styleId="-">
    <w:name w:val="课程提纲表 - 带边框"/>
    <w:basedOn w:val="a1"/>
    <w:uiPriority w:val="99"/>
    <w:qFormat/>
    <w:pPr>
      <w:spacing w:before="80" w:after="80" w:line="276" w:lineRule="auto"/>
    </w:p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uiPriority w:val="48"/>
    <w:qFormat/>
    <w:pPr>
      <w:spacing w:before="100"/>
    </w:pPr>
    <w:tblPr>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qFormat/>
    <w:pPr>
      <w:widowControl/>
      <w:numPr>
        <w:numId w:val="1"/>
      </w:numPr>
      <w:jc w:val="left"/>
    </w:pPr>
    <w:rPr>
      <w:rFonts w:eastAsia="仿宋"/>
      <w:kern w:val="0"/>
      <w:sz w:val="20"/>
      <w:szCs w:val="20"/>
    </w:rPr>
  </w:style>
  <w:style w:type="paragraph" w:styleId="a7">
    <w:name w:val="List Paragraph"/>
    <w:basedOn w:val="a"/>
    <w:uiPriority w:val="34"/>
    <w:qFormat/>
    <w:pPr>
      <w:ind w:firstLine="420"/>
    </w:pPr>
  </w:style>
  <w:style w:type="table" w:customStyle="1" w:styleId="3-12">
    <w:name w:val="清单表 3 - 着色 12"/>
    <w:basedOn w:val="a1"/>
    <w:uiPriority w:val="48"/>
    <w:qFormat/>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5D3A3E" w:rsidRDefault="00756063">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5D3A3E" w:rsidRDefault="00756063">
          <w:pPr>
            <w:pStyle w:val="00BFEF8FFB694C2793F13A649439C01A"/>
          </w:pPr>
          <w:r>
            <w:t>[</w:t>
          </w:r>
          <w:r>
            <w:rPr>
              <w:rFonts w:hint="eastAsia"/>
            </w:rPr>
            <w:t>选择实验类别]</w:t>
          </w:r>
        </w:p>
      </w:docPartBody>
    </w:docPart>
    <w:docPart>
      <w:docPartPr>
        <w:name w:val="4C048C2E908D4FB18A6DE03B6973FC73"/>
        <w:category>
          <w:name w:val="常规"/>
          <w:gallery w:val="placeholder"/>
        </w:category>
        <w:types>
          <w:type w:val="bbPlcHdr"/>
        </w:types>
        <w:behaviors>
          <w:behavior w:val="content"/>
        </w:behaviors>
        <w:guid w:val="{65B004DF-7F59-4072-AF14-DDC48B6F7ED8}"/>
      </w:docPartPr>
      <w:docPartBody>
        <w:p w:rsidR="005D3A3E" w:rsidRDefault="00756063">
          <w:pPr>
            <w:pStyle w:val="4C048C2E908D4FB18A6DE03B6973FC73"/>
          </w:pPr>
          <w:r>
            <w:rPr>
              <w:lang w:val="zh-CN"/>
            </w:rPr>
            <w:t>[</w:t>
          </w:r>
          <w:r>
            <w:rPr>
              <w:rFonts w:hint="eastAsia"/>
              <w:lang w:val="zh-CN"/>
            </w:rPr>
            <w:t>教材类型]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1A3038"/>
    <w:rsid w:val="001B365E"/>
    <w:rsid w:val="004006FB"/>
    <w:rsid w:val="005D3A3E"/>
    <w:rsid w:val="00603120"/>
    <w:rsid w:val="006E621C"/>
    <w:rsid w:val="00756063"/>
    <w:rsid w:val="009F7202"/>
    <w:rsid w:val="00C72857"/>
    <w:rsid w:val="00D05253"/>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pPr>
      <w:widowControl w:val="0"/>
      <w:jc w:val="both"/>
    </w:pPr>
    <w:rPr>
      <w:kern w:val="2"/>
      <w:sz w:val="21"/>
      <w:szCs w:val="22"/>
    </w:rPr>
  </w:style>
  <w:style w:type="paragraph" w:customStyle="1" w:styleId="00BFEF8FFB694C2793F13A649439C01A">
    <w:name w:val="00BFEF8FFB694C2793F13A649439C01A"/>
    <w:pPr>
      <w:widowControl w:val="0"/>
      <w:jc w:val="both"/>
    </w:pPr>
    <w:rPr>
      <w:kern w:val="2"/>
      <w:sz w:val="21"/>
      <w:szCs w:val="22"/>
    </w:rPr>
  </w:style>
  <w:style w:type="paragraph" w:customStyle="1" w:styleId="4C048C2E908D4FB18A6DE03B6973FC73">
    <w:name w:val="4C048C2E908D4FB18A6DE03B6973FC73"/>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393</Words>
  <Characters>2245</Characters>
  <Application>Microsoft Office Word</Application>
  <DocSecurity>0</DocSecurity>
  <Lines>18</Lines>
  <Paragraphs>5</Paragraphs>
  <ScaleCrop>false</ScaleCrop>
  <Company>SDUW.</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吕健</dc:creator>
  <cp:lastModifiedBy>legion</cp:lastModifiedBy>
  <cp:revision>15</cp:revision>
  <dcterms:created xsi:type="dcterms:W3CDTF">2017-05-09T07:21:00Z</dcterms:created>
  <dcterms:modified xsi:type="dcterms:W3CDTF">2024-12-14T13:16:00Z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