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D68" w:rsidRPr="00964D68" w:rsidRDefault="00584D9B" w:rsidP="00964D68">
      <w:pPr>
        <w:widowControl/>
        <w:spacing w:line="300" w:lineRule="auto"/>
        <w:jc w:val="left"/>
        <w:rPr>
          <w:rFonts w:ascii="微软雅黑" w:eastAsia="微软雅黑" w:hAnsi="微软雅黑" w:cs="Times New Roman"/>
          <w:caps/>
          <w:color w:val="D6615C"/>
          <w:spacing w:val="10"/>
          <w:kern w:val="0"/>
          <w:sz w:val="52"/>
          <w:szCs w:val="52"/>
        </w:rPr>
      </w:pPr>
      <w:r>
        <w:rPr>
          <w:rFonts w:ascii="微软雅黑" w:eastAsia="微软雅黑" w:hAnsi="微软雅黑" w:cs="Times New Roman" w:hint="eastAsia"/>
          <w:caps/>
          <w:color w:val="D6615C"/>
          <w:spacing w:val="10"/>
          <w:kern w:val="0"/>
          <w:sz w:val="52"/>
          <w:szCs w:val="52"/>
        </w:rPr>
        <w:t>电磁场与电磁波</w:t>
      </w:r>
      <w:r w:rsidR="00964D68" w:rsidRPr="00964D68">
        <w:rPr>
          <w:rFonts w:ascii="微软雅黑" w:eastAsia="微软雅黑" w:hAnsi="微软雅黑" w:cs="Times New Roman"/>
          <w:caps/>
          <w:color w:val="D6615C"/>
          <w:spacing w:val="10"/>
          <w:kern w:val="0"/>
          <w:sz w:val="52"/>
          <w:szCs w:val="52"/>
          <w:lang w:val="zh-CN"/>
        </w:rPr>
        <w:t xml:space="preserve"> </w:t>
      </w:r>
      <w:r w:rsidR="00964D68" w:rsidRPr="00964D68">
        <w:rPr>
          <w:rFonts w:ascii="微软雅黑" w:eastAsia="微软雅黑" w:hAnsi="微软雅黑" w:cs="Times New Roman" w:hint="eastAsia"/>
          <w:caps/>
          <w:color w:val="000000"/>
          <w:spacing w:val="10"/>
          <w:kern w:val="0"/>
          <w:sz w:val="52"/>
          <w:szCs w:val="52"/>
          <w:lang w:val="zh-CN"/>
        </w:rPr>
        <w:t>教学大纲</w:t>
      </w:r>
    </w:p>
    <w:p w:rsidR="00964D68" w:rsidRPr="00964D68" w:rsidRDefault="00584D9B" w:rsidP="00964D68">
      <w:pPr>
        <w:widowControl/>
        <w:spacing w:after="500"/>
        <w:jc w:val="left"/>
        <w:rPr>
          <w:rFonts w:ascii="微软雅黑" w:eastAsia="微软雅黑" w:hAnsi="微软雅黑" w:cs="Times New Roman"/>
          <w:caps/>
          <w:color w:val="595959"/>
          <w:spacing w:val="10"/>
          <w:kern w:val="0"/>
          <w:szCs w:val="21"/>
        </w:rPr>
      </w:pPr>
      <w:r w:rsidRPr="00584D9B">
        <w:rPr>
          <w:rFonts w:ascii="微软雅黑" w:eastAsia="微软雅黑" w:hAnsi="微软雅黑" w:cs="Times New Roman"/>
          <w:caps/>
          <w:color w:val="595959"/>
          <w:spacing w:val="10"/>
          <w:kern w:val="0"/>
          <w:szCs w:val="21"/>
        </w:rPr>
        <w:t>Electromagnetic Fields and Electromagnetic Waves</w:t>
      </w:r>
    </w:p>
    <w:p w:rsidR="00964D68" w:rsidRPr="00964D68" w:rsidRDefault="00964D68" w:rsidP="008E28DF">
      <w:pPr>
        <w:pStyle w:val="10"/>
      </w:pPr>
      <w:r w:rsidRPr="00964D68">
        <w:rPr>
          <w:rFonts w:hint="eastAsia"/>
        </w:rPr>
        <w:t>基本</w:t>
      </w:r>
      <w:r w:rsidRPr="00964D68">
        <w:t>信息</w:t>
      </w:r>
    </w:p>
    <w:tbl>
      <w:tblPr>
        <w:tblStyle w:val="3-11"/>
        <w:tblW w:w="9776" w:type="dxa"/>
        <w:tblLook w:val="0080" w:firstRow="0" w:lastRow="0" w:firstColumn="1" w:lastColumn="0" w:noHBand="0" w:noVBand="0"/>
      </w:tblPr>
      <w:tblGrid>
        <w:gridCol w:w="1356"/>
        <w:gridCol w:w="1474"/>
        <w:gridCol w:w="709"/>
        <w:gridCol w:w="709"/>
        <w:gridCol w:w="850"/>
        <w:gridCol w:w="4678"/>
      </w:tblGrid>
      <w:tr w:rsidR="00964D68" w:rsidRPr="00964D68" w:rsidTr="00964D6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56" w:type="dxa"/>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课程编码</w:t>
            </w:r>
          </w:p>
        </w:tc>
        <w:tc>
          <w:tcPr>
            <w:cnfStyle w:val="000010000000" w:firstRow="0" w:lastRow="0" w:firstColumn="0" w:lastColumn="0" w:oddVBand="1" w:evenVBand="0" w:oddHBand="0" w:evenHBand="0" w:firstRowFirstColumn="0" w:firstRowLastColumn="0" w:lastRowFirstColumn="0" w:lastRowLastColumn="0"/>
            <w:tcW w:w="1474" w:type="dxa"/>
            <w:vAlign w:val="center"/>
          </w:tcPr>
          <w:p w:rsidR="00964D68" w:rsidRPr="00964D68" w:rsidRDefault="00584D9B" w:rsidP="00964D68">
            <w:pPr>
              <w:widowControl/>
              <w:spacing w:line="300" w:lineRule="auto"/>
              <w:jc w:val="left"/>
              <w:rPr>
                <w:rFonts w:ascii="Trebuchet MS" w:eastAsia="仿宋" w:hAnsi="Trebuchet MS" w:cs="Times New Roman"/>
              </w:rPr>
            </w:pPr>
            <w:r w:rsidRPr="00584D9B">
              <w:rPr>
                <w:rFonts w:ascii="Trebuchet MS" w:eastAsia="仿宋" w:hAnsi="Trebuchet MS" w:cs="Times New Roman"/>
              </w:rPr>
              <w:t>28034020</w:t>
            </w:r>
          </w:p>
        </w:tc>
        <w:tc>
          <w:tcPr>
            <w:tcW w:w="709" w:type="dxa"/>
            <w:vAlign w:val="center"/>
          </w:tcPr>
          <w:p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学分</w:t>
            </w:r>
          </w:p>
        </w:tc>
        <w:tc>
          <w:tcPr>
            <w:cnfStyle w:val="000010000000" w:firstRow="0" w:lastRow="0" w:firstColumn="0" w:lastColumn="0" w:oddVBand="1" w:evenVBand="0" w:oddHBand="0" w:evenHBand="0" w:firstRowFirstColumn="0" w:firstRowLastColumn="0" w:lastRowFirstColumn="0" w:lastRowLastColumn="0"/>
            <w:tcW w:w="709" w:type="dxa"/>
            <w:vAlign w:val="center"/>
          </w:tcPr>
          <w:p w:rsidR="00964D68" w:rsidRPr="00964D68" w:rsidRDefault="00584D9B" w:rsidP="00964D68">
            <w:pPr>
              <w:widowControl/>
              <w:spacing w:line="300" w:lineRule="auto"/>
              <w:jc w:val="left"/>
              <w:rPr>
                <w:rFonts w:ascii="宋体" w:eastAsia="仿宋" w:hAnsi="宋体" w:cs="Times New Roman"/>
              </w:rPr>
            </w:pPr>
            <w:r>
              <w:rPr>
                <w:rFonts w:ascii="宋体" w:eastAsia="仿宋" w:hAnsi="宋体" w:cs="Times New Roman" w:hint="eastAsia"/>
              </w:rPr>
              <w:t>3</w:t>
            </w:r>
          </w:p>
        </w:tc>
        <w:tc>
          <w:tcPr>
            <w:tcW w:w="850" w:type="dxa"/>
            <w:vAlign w:val="center"/>
          </w:tcPr>
          <w:p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学时</w:t>
            </w:r>
          </w:p>
        </w:tc>
        <w:tc>
          <w:tcPr>
            <w:cnfStyle w:val="000010000000" w:firstRow="0" w:lastRow="0" w:firstColumn="0" w:lastColumn="0" w:oddVBand="1" w:evenVBand="0" w:oddHBand="0" w:evenHBand="0" w:firstRowFirstColumn="0" w:firstRowLastColumn="0" w:lastRowFirstColumn="0" w:lastRowLastColumn="0"/>
            <w:tcW w:w="4678" w:type="dxa"/>
            <w:vAlign w:val="center"/>
          </w:tcPr>
          <w:p w:rsidR="00964D68" w:rsidRPr="00964D68" w:rsidRDefault="00584D9B" w:rsidP="00584D9B">
            <w:pPr>
              <w:widowControl/>
              <w:spacing w:line="300" w:lineRule="auto"/>
              <w:jc w:val="left"/>
              <w:rPr>
                <w:rFonts w:ascii="宋体" w:eastAsia="仿宋" w:hAnsi="宋体" w:cs="Times New Roman"/>
              </w:rPr>
            </w:pPr>
            <w:r>
              <w:rPr>
                <w:rFonts w:ascii="宋体" w:eastAsia="仿宋" w:hAnsi="宋体" w:cs="Times New Roman" w:hint="eastAsia"/>
              </w:rPr>
              <w:t>48</w:t>
            </w:r>
            <w:r w:rsidR="00964D68" w:rsidRPr="00964D68">
              <w:rPr>
                <w:rFonts w:ascii="宋体" w:eastAsia="仿宋" w:hAnsi="宋体" w:cs="Times New Roman"/>
              </w:rPr>
              <w:t>学时</w:t>
            </w:r>
          </w:p>
        </w:tc>
      </w:tr>
      <w:tr w:rsidR="00964D68" w:rsidRPr="00964D68"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开课单位</w:t>
            </w:r>
          </w:p>
        </w:tc>
        <w:sdt>
          <w:sdtPr>
            <w:rPr>
              <w:rFonts w:ascii="Trebuchet MS" w:eastAsia="仿宋" w:hAnsi="Trebuchet MS" w:cs="Times New Roman"/>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rsidR="00964D68" w:rsidRPr="00964D68" w:rsidRDefault="00584D9B" w:rsidP="00964D68">
                <w:pPr>
                  <w:widowControl/>
                  <w:spacing w:line="300" w:lineRule="auto"/>
                  <w:jc w:val="left"/>
                  <w:rPr>
                    <w:rFonts w:ascii="Trebuchet MS" w:eastAsia="仿宋" w:hAnsi="Trebuchet MS" w:cs="Times New Roman"/>
                  </w:rPr>
                </w:pPr>
                <w:r>
                  <w:rPr>
                    <w:rFonts w:ascii="Trebuchet MS" w:eastAsia="仿宋" w:hAnsi="Trebuchet MS" w:cs="Times New Roman"/>
                  </w:rPr>
                  <w:t>机电与信息工程学院</w:t>
                </w:r>
              </w:p>
            </w:tc>
          </w:sdtContent>
        </w:sdt>
      </w:tr>
      <w:tr w:rsidR="00964D68" w:rsidRPr="00964D68" w:rsidTr="00964D68">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356" w:type="dxa"/>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rsidR="00964D68" w:rsidRPr="00964D68" w:rsidRDefault="00F43676" w:rsidP="00964D68">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1474642205"/>
                <w14:checkbox>
                  <w14:checked w14:val="1"/>
                  <w14:checkedState w14:val="221A" w14:font="宋体"/>
                  <w14:uncheckedState w14:val="2610" w14:font="MS Gothic"/>
                </w14:checkbox>
              </w:sdtPr>
              <w:sdtEndPr/>
              <w:sdtContent>
                <w:r w:rsidR="00584D9B">
                  <w:rPr>
                    <w:rFonts w:ascii="宋体" w:eastAsia="宋体" w:hAnsi="宋体" w:cs="Times New Roman" w:hint="eastAsia"/>
                  </w:rPr>
                  <w:t>√</w:t>
                </w:r>
              </w:sdtContent>
            </w:sdt>
            <w:r w:rsidR="00964D68" w:rsidRPr="00964D68">
              <w:rPr>
                <w:rFonts w:ascii="Trebuchet MS" w:eastAsia="仿宋" w:hAnsi="Trebuchet MS" w:cs="Times New Roman" w:hint="eastAsia"/>
              </w:rPr>
              <w:t>通识教育必修课程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483931692"/>
                <w14:checkbox>
                  <w14:checked w14:val="0"/>
                  <w14:checkedState w14:val="221A" w14:font="宋体"/>
                  <w14:uncheckedState w14:val="2610" w14:font="MS Gothic"/>
                </w14:checkbox>
              </w:sdtPr>
              <w:sdtEndPr/>
              <w:sdtContent>
                <w:r w:rsidR="00ED2637">
                  <w:rPr>
                    <w:rFonts w:ascii="MS Gothic" w:eastAsia="MS Gothic" w:hAnsi="Trebuchet MS" w:cs="Times New Roman" w:hint="eastAsia"/>
                  </w:rPr>
                  <w:t>☐</w:t>
                </w:r>
              </w:sdtContent>
            </w:sdt>
            <w:r w:rsidR="00964D68" w:rsidRPr="00964D68">
              <w:rPr>
                <w:rFonts w:ascii="Trebuchet MS" w:eastAsia="仿宋" w:hAnsi="Trebuchet MS" w:cs="Times New Roman" w:hint="eastAsia"/>
              </w:rPr>
              <w:t>通识教育核心课程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2014634823"/>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通识教育选修课程</w:t>
            </w:r>
          </w:p>
          <w:p w:rsidR="00964D68" w:rsidRPr="00964D68" w:rsidRDefault="00F43676" w:rsidP="0091702E">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47059746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学科基础平台课程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817330113"/>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905225082"/>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专业选修课程</w:t>
            </w:r>
            <w:r w:rsidR="00514696">
              <w:rPr>
                <w:rFonts w:ascii="Trebuchet MS" w:eastAsia="仿宋" w:hAnsi="Trebuchet MS" w:cs="Times New Roman" w:hint="eastAsia"/>
              </w:rPr>
              <w:t xml:space="preserve"> </w:t>
            </w:r>
            <w:r w:rsidR="0091702E">
              <w:rPr>
                <w:rFonts w:ascii="Trebuchet MS" w:eastAsia="仿宋" w:hAnsi="Trebuchet MS" w:cs="Times New Roman" w:hint="eastAsia"/>
              </w:rPr>
              <w:t xml:space="preserve"> </w:t>
            </w:r>
            <w:r w:rsidR="0091702E">
              <w:rPr>
                <w:rFonts w:ascii="Trebuchet MS" w:eastAsia="仿宋" w:hAnsi="Trebuchet MS" w:cs="Times New Roman"/>
              </w:rPr>
              <w:t xml:space="preserve"> </w:t>
            </w:r>
            <w:sdt>
              <w:sdtPr>
                <w:rPr>
                  <w:rFonts w:ascii="Trebuchet MS" w:eastAsia="仿宋" w:hAnsi="Trebuchet MS" w:cs="Times New Roman" w:hint="eastAsia"/>
                </w:rPr>
                <w:id w:val="-1265294306"/>
                <w14:checkbox>
                  <w14:checked w14:val="0"/>
                  <w14:checkedState w14:val="221A" w14:font="宋体"/>
                  <w14:uncheckedState w14:val="2610" w14:font="MS Gothic"/>
                </w14:checkbox>
              </w:sdtPr>
              <w:sdtEndPr/>
              <w:sdtContent>
                <w:r w:rsidR="0091702E" w:rsidRPr="00964D68">
                  <w:rPr>
                    <w:rFonts w:ascii="Segoe UI Symbol" w:eastAsia="仿宋" w:hAnsi="Segoe UI Symbol" w:cs="Segoe UI Symbol"/>
                  </w:rPr>
                  <w:t>☐</w:t>
                </w:r>
              </w:sdtContent>
            </w:sdt>
            <w:r w:rsidR="0091702E">
              <w:rPr>
                <w:rFonts w:ascii="Trebuchet MS" w:eastAsia="仿宋" w:hAnsi="Trebuchet MS" w:cs="Times New Roman" w:hint="eastAsia"/>
              </w:rPr>
              <w:t>综合性实践环节</w:t>
            </w:r>
          </w:p>
        </w:tc>
      </w:tr>
      <w:tr w:rsidR="00964D68" w:rsidRPr="00964D68"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适用专业</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rsidR="00964D68" w:rsidRPr="00964D68" w:rsidRDefault="00584D9B" w:rsidP="00964D68">
            <w:pPr>
              <w:widowControl/>
              <w:spacing w:line="300" w:lineRule="auto"/>
              <w:jc w:val="left"/>
              <w:rPr>
                <w:rFonts w:ascii="Trebuchet MS" w:eastAsia="仿宋" w:hAnsi="Trebuchet MS" w:cs="Times New Roman"/>
              </w:rPr>
            </w:pPr>
            <w:r w:rsidRPr="00584D9B">
              <w:rPr>
                <w:rFonts w:ascii="Trebuchet MS" w:eastAsia="仿宋" w:hAnsi="Trebuchet MS" w:cs="Times New Roman" w:hint="eastAsia"/>
              </w:rPr>
              <w:t>通信工程</w:t>
            </w:r>
            <w:r w:rsidRPr="00584D9B">
              <w:rPr>
                <w:rFonts w:ascii="Trebuchet MS" w:eastAsia="仿宋" w:hAnsi="Trebuchet MS" w:cs="Times New Roman" w:hint="eastAsia"/>
              </w:rPr>
              <w:t>/</w:t>
            </w:r>
            <w:r w:rsidRPr="00584D9B">
              <w:rPr>
                <w:rFonts w:ascii="Trebuchet MS" w:eastAsia="仿宋" w:hAnsi="Trebuchet MS" w:cs="Times New Roman" w:hint="eastAsia"/>
              </w:rPr>
              <w:t>电子</w:t>
            </w:r>
            <w:r>
              <w:rPr>
                <w:rFonts w:ascii="Trebuchet MS" w:eastAsia="仿宋" w:hAnsi="Trebuchet MS" w:cs="Times New Roman" w:hint="eastAsia"/>
              </w:rPr>
              <w:t>信息</w:t>
            </w:r>
            <w:r w:rsidRPr="00584D9B">
              <w:rPr>
                <w:rFonts w:ascii="Trebuchet MS" w:eastAsia="仿宋" w:hAnsi="Trebuchet MS" w:cs="Times New Roman" w:hint="eastAsia"/>
              </w:rPr>
              <w:t>科学与技术</w:t>
            </w:r>
          </w:p>
        </w:tc>
      </w:tr>
      <w:tr w:rsidR="00964D68" w:rsidRPr="00964D68" w:rsidTr="00964D6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6" w:type="dxa"/>
            <w:tcBorders>
              <w:bottom w:val="double" w:sz="4" w:space="0" w:color="D6615C"/>
            </w:tcBorders>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先修课程</w:t>
            </w:r>
          </w:p>
        </w:tc>
        <w:tc>
          <w:tcPr>
            <w:cnfStyle w:val="000010000000" w:firstRow="0" w:lastRow="0" w:firstColumn="0" w:lastColumn="0" w:oddVBand="1" w:evenVBand="0" w:oddHBand="0" w:evenHBand="0" w:firstRowFirstColumn="0" w:firstRowLastColumn="0" w:lastRowFirstColumn="0" w:lastRowLastColumn="0"/>
            <w:tcW w:w="8420" w:type="dxa"/>
            <w:gridSpan w:val="5"/>
            <w:tcBorders>
              <w:bottom w:val="double" w:sz="4" w:space="0" w:color="D6615C"/>
            </w:tcBorders>
            <w:vAlign w:val="center"/>
          </w:tcPr>
          <w:p w:rsidR="00964D68" w:rsidRPr="00964D68" w:rsidRDefault="00584D9B" w:rsidP="00584D9B">
            <w:pPr>
              <w:widowControl/>
              <w:spacing w:line="300" w:lineRule="auto"/>
              <w:jc w:val="left"/>
              <w:rPr>
                <w:rFonts w:ascii="Trebuchet MS" w:eastAsia="仿宋" w:hAnsi="Trebuchet MS" w:cs="Times New Roman"/>
              </w:rPr>
            </w:pPr>
            <w:r w:rsidRPr="00584D9B">
              <w:rPr>
                <w:rFonts w:ascii="Trebuchet MS" w:eastAsia="仿宋" w:hAnsi="Trebuchet MS" w:cs="Times New Roman" w:hint="eastAsia"/>
              </w:rPr>
              <w:t>高等数学、大学物理</w:t>
            </w:r>
            <w:r>
              <w:rPr>
                <w:rFonts w:ascii="Trebuchet MS" w:eastAsia="仿宋" w:hAnsi="Trebuchet MS" w:cs="Times New Roman" w:hint="eastAsia"/>
              </w:rPr>
              <w:t>、</w:t>
            </w:r>
            <w:r w:rsidRPr="00584D9B">
              <w:rPr>
                <w:rFonts w:ascii="Trebuchet MS" w:eastAsia="仿宋" w:hAnsi="Trebuchet MS" w:cs="Times New Roman" w:hint="eastAsia"/>
              </w:rPr>
              <w:t>数学物理方法</w:t>
            </w:r>
          </w:p>
        </w:tc>
      </w:tr>
      <w:tr w:rsidR="00964D68" w:rsidRPr="00964D68"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实验类型</w:t>
            </w:r>
          </w:p>
        </w:tc>
        <w:tc>
          <w:tcPr>
            <w:cnfStyle w:val="000010000000" w:firstRow="0" w:lastRow="0" w:firstColumn="0" w:lastColumn="0" w:oddVBand="1" w:evenVBand="0" w:oddHBand="0" w:evenHBand="0" w:firstRowFirstColumn="0" w:firstRowLastColumn="0" w:lastRowFirstColumn="0" w:lastRowLastColumn="0"/>
            <w:tcW w:w="8420" w:type="dxa"/>
            <w:gridSpan w:val="5"/>
            <w:tcBorders>
              <w:top w:val="double" w:sz="4" w:space="0" w:color="D6615C"/>
            </w:tcBorders>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rPr>
              <w:t xml:space="preserve"> </w:t>
            </w:r>
            <w:sdt>
              <w:sdtPr>
                <w:rPr>
                  <w:rFonts w:ascii="Trebuchet MS" w:eastAsia="仿宋" w:hAnsi="Trebuchet MS" w:cs="Times New Roman" w:hint="eastAsia"/>
                </w:rPr>
                <w:id w:val="47585298"/>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专业基础实验</w:t>
            </w:r>
            <w:r w:rsidRPr="00964D68">
              <w:rPr>
                <w:rFonts w:ascii="Trebuchet MS" w:eastAsia="仿宋" w:hAnsi="Trebuchet MS" w:cs="Times New Roman"/>
              </w:rPr>
              <w:t xml:space="preserve">    </w:t>
            </w:r>
            <w:sdt>
              <w:sdtPr>
                <w:rPr>
                  <w:rFonts w:ascii="Trebuchet MS" w:eastAsia="仿宋" w:hAnsi="Trebuchet MS" w:cs="Times New Roman" w:hint="eastAsia"/>
                </w:rPr>
                <w:id w:val="-272789084"/>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专业实验</w:t>
            </w:r>
            <w:r w:rsidRPr="00964D68">
              <w:rPr>
                <w:rFonts w:ascii="Trebuchet MS" w:eastAsia="仿宋" w:hAnsi="Trebuchet MS" w:cs="Times New Roman"/>
              </w:rPr>
              <w:t xml:space="preserve">   </w:t>
            </w:r>
            <w:sdt>
              <w:sdtPr>
                <w:rPr>
                  <w:rFonts w:ascii="Trebuchet MS" w:eastAsia="仿宋" w:hAnsi="Trebuchet MS" w:cs="Times New Roman" w:hint="eastAsia"/>
                </w:rPr>
                <w:id w:val="-1302305535"/>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综合实验</w:t>
            </w:r>
            <w:r w:rsidRPr="00964D68">
              <w:rPr>
                <w:rFonts w:ascii="Trebuchet MS" w:eastAsia="仿宋" w:hAnsi="Trebuchet MS" w:cs="Times New Roman"/>
              </w:rPr>
              <w:t xml:space="preserve"> </w:t>
            </w:r>
            <w:r w:rsidRPr="00964D68">
              <w:rPr>
                <w:rFonts w:ascii="Segoe UI Symbol" w:eastAsia="仿宋" w:hAnsi="Segoe UI Symbol" w:cs="Segoe UI Symbol"/>
              </w:rPr>
              <w:t xml:space="preserve"> </w:t>
            </w:r>
            <w:sdt>
              <w:sdtPr>
                <w:rPr>
                  <w:rFonts w:ascii="Trebuchet MS" w:eastAsia="仿宋" w:hAnsi="Trebuchet MS" w:cs="Times New Roman" w:hint="eastAsia"/>
                </w:rPr>
                <w:id w:val="891613465"/>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创新实验</w:t>
            </w:r>
            <w:r w:rsidRPr="00964D68">
              <w:rPr>
                <w:rFonts w:ascii="Trebuchet MS" w:eastAsia="仿宋" w:hAnsi="Trebuchet MS" w:cs="Times New Roman"/>
              </w:rPr>
              <w:t xml:space="preserve">    </w:t>
            </w:r>
            <w:sdt>
              <w:sdtPr>
                <w:rPr>
                  <w:rFonts w:ascii="Trebuchet MS" w:eastAsia="仿宋" w:hAnsi="Trebuchet MS" w:cs="Times New Roman" w:hint="eastAsia"/>
                </w:rPr>
                <w:id w:val="-920250814"/>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开放实验</w:t>
            </w:r>
            <w:r w:rsidRPr="00964D68">
              <w:rPr>
                <w:rFonts w:ascii="Trebuchet MS" w:eastAsia="仿宋" w:hAnsi="Trebuchet MS" w:cs="Times New Roman"/>
              </w:rPr>
              <w:t xml:space="preserve">   </w:t>
            </w:r>
            <w:sdt>
              <w:sdtPr>
                <w:rPr>
                  <w:rFonts w:ascii="Trebuchet MS" w:eastAsia="仿宋" w:hAnsi="Trebuchet MS" w:cs="Times New Roman" w:hint="eastAsia"/>
                </w:rPr>
                <w:id w:val="538476846"/>
                <w14:checkbox>
                  <w14:checked w14:val="1"/>
                  <w14:checkedState w14:val="221A" w14:font="宋体"/>
                  <w14:uncheckedState w14:val="2610" w14:font="MS Gothic"/>
                </w14:checkbox>
              </w:sdtPr>
              <w:sdtEndPr/>
              <w:sdtContent>
                <w:r w:rsidR="00584D9B">
                  <w:rPr>
                    <w:rFonts w:ascii="宋体" w:eastAsia="宋体" w:hAnsi="宋体" w:cs="Times New Roman" w:hint="eastAsia"/>
                  </w:rPr>
                  <w:t>√</w:t>
                </w:r>
              </w:sdtContent>
            </w:sdt>
            <w:r w:rsidRPr="00964D68">
              <w:rPr>
                <w:rFonts w:ascii="Trebuchet MS" w:eastAsia="仿宋" w:hAnsi="Trebuchet MS" w:cs="Times New Roman" w:hint="eastAsia"/>
              </w:rPr>
              <w:t>无</w:t>
            </w:r>
          </w:p>
        </w:tc>
      </w:tr>
      <w:tr w:rsidR="00964D68" w:rsidRPr="00964D68" w:rsidTr="00964D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w:t>
            </w:r>
            <w:r w:rsidRPr="00964D68">
              <w:rPr>
                <w:rFonts w:ascii="Trebuchet MS" w:eastAsia="仿宋" w:hAnsi="Trebuchet MS" w:cs="Times New Roman"/>
              </w:rPr>
              <w:t>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rsidR="00964D68" w:rsidRPr="00964D68" w:rsidRDefault="00F43676" w:rsidP="00964D68">
            <w:pPr>
              <w:widowControl/>
              <w:spacing w:line="300" w:lineRule="auto"/>
              <w:jc w:val="left"/>
              <w:rPr>
                <w:rFonts w:ascii="Trebuchet MS" w:eastAsia="仿宋" w:hAnsi="Trebuchet MS" w:cs="Times New Roman"/>
              </w:rPr>
            </w:pPr>
            <w:sdt>
              <w:sdtPr>
                <w:rPr>
                  <w:rFonts w:ascii="Trebuchet MS" w:eastAsia="仿宋" w:hAnsi="Trebuchet MS" w:cs="Times New Roman"/>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584D9B">
                  <w:rPr>
                    <w:rFonts w:ascii="Trebuchet MS" w:eastAsia="仿宋" w:hAnsi="Trebuchet MS" w:cs="Times New Roman"/>
                  </w:rPr>
                  <w:t>无</w:t>
                </w:r>
              </w:sdtContent>
            </w:sdt>
          </w:p>
        </w:tc>
      </w:tr>
    </w:tbl>
    <w:p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caps/>
          <w:color w:val="FFFFFF"/>
          <w:spacing w:val="15"/>
          <w:kern w:val="0"/>
          <w:sz w:val="22"/>
          <w:lang w:val="zh-CN"/>
        </w:rPr>
        <w:t>主讲教师（教学团队）</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caps/>
          <w:spacing w:val="15"/>
          <w:kern w:val="0"/>
          <w:sz w:val="20"/>
          <w:szCs w:val="20"/>
          <w:lang w:val="zh-CN"/>
        </w:rPr>
        <w:t>主讲教师简介</w:t>
      </w:r>
    </w:p>
    <w:p w:rsidR="00964D68" w:rsidRPr="00964D68" w:rsidRDefault="00F43676" w:rsidP="00964D68">
      <w:pPr>
        <w:widowControl/>
        <w:spacing w:line="300" w:lineRule="auto"/>
        <w:jc w:val="left"/>
        <w:rPr>
          <w:rFonts w:ascii="Trebuchet MS" w:eastAsia="仿宋" w:hAnsi="Trebuchet MS" w:cs="Times New Roman"/>
          <w:kern w:val="0"/>
          <w:sz w:val="20"/>
          <w:szCs w:val="20"/>
          <w:lang w:val="zh-CN"/>
        </w:rPr>
      </w:pPr>
      <w:sdt>
        <w:sdtPr>
          <w:rPr>
            <w:rFonts w:ascii="Trebuchet MS" w:eastAsia="仿宋" w:hAnsi="Trebuchet MS" w:cs="Times New Roman"/>
            <w:kern w:val="0"/>
            <w:sz w:val="20"/>
            <w:szCs w:val="20"/>
            <w:lang w:val="zh-CN"/>
          </w:rPr>
          <w:id w:val="-888793965"/>
          <w:placeholder>
            <w:docPart w:val="AA7AC90512A44A1E888EEC16C1956C27"/>
          </w:placeholder>
          <w:temporary/>
          <w:showingPlcHdr/>
        </w:sdtPr>
        <w:sdtEndPr/>
        <w:sdtContent>
          <w:r w:rsidR="00964D68" w:rsidRPr="00964D68">
            <w:rPr>
              <w:rFonts w:ascii="Trebuchet MS" w:eastAsia="仿宋" w:hAnsi="Trebuchet MS" w:cs="Times New Roman"/>
              <w:kern w:val="0"/>
              <w:sz w:val="20"/>
              <w:szCs w:val="20"/>
              <w:lang w:val="zh-CN"/>
            </w:rPr>
            <w:t>单击此处添加主讲教师简介。</w:t>
          </w:r>
        </w:sdtContent>
      </w:sdt>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caps/>
          <w:spacing w:val="15"/>
          <w:kern w:val="0"/>
          <w:sz w:val="20"/>
          <w:szCs w:val="20"/>
          <w:lang w:val="zh-CN"/>
        </w:rPr>
        <w:t>教学团队介绍</w:t>
      </w:r>
    </w:p>
    <w:p w:rsidR="00964D68" w:rsidRDefault="008D009A" w:rsidP="00964D68">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董恩清，男，教授，机电与信息工程学院，主讲教师</w:t>
      </w:r>
    </w:p>
    <w:p w:rsidR="008D009A" w:rsidRPr="00964D68" w:rsidRDefault="008D009A" w:rsidP="00964D68">
      <w:pPr>
        <w:widowControl/>
        <w:spacing w:line="300" w:lineRule="auto"/>
        <w:jc w:val="left"/>
        <w:rPr>
          <w:rFonts w:ascii="Trebuchet MS" w:eastAsia="仿宋" w:hAnsi="Trebuchet MS" w:cs="Times New Roman"/>
          <w:kern w:val="0"/>
          <w:sz w:val="20"/>
          <w:szCs w:val="20"/>
          <w:lang w:val="zh-CN"/>
        </w:rPr>
      </w:pPr>
      <w:bookmarkStart w:id="0" w:name="OLE_LINK57"/>
      <w:bookmarkStart w:id="1" w:name="OLE_LINK58"/>
      <w:bookmarkStart w:id="2" w:name="OLE_LINK59"/>
      <w:r>
        <w:rPr>
          <w:rFonts w:ascii="Trebuchet MS" w:eastAsia="仿宋" w:hAnsi="Trebuchet MS" w:cs="Times New Roman" w:hint="eastAsia"/>
          <w:kern w:val="0"/>
          <w:sz w:val="20"/>
          <w:szCs w:val="20"/>
          <w:lang w:val="zh-CN"/>
        </w:rPr>
        <w:t>张军蕊，女，讲师，机电与信息工程学院，主讲教师</w:t>
      </w:r>
    </w:p>
    <w:bookmarkEnd w:id="0"/>
    <w:bookmarkEnd w:id="1"/>
    <w:bookmarkEnd w:id="2"/>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课程描述</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中文描述</w:t>
      </w:r>
    </w:p>
    <w:p w:rsidR="009D6C3F" w:rsidRPr="009D6C3F" w:rsidRDefault="009D6C3F" w:rsidP="009D6C3F">
      <w:pPr>
        <w:adjustRightInd w:val="0"/>
        <w:snapToGrid w:val="0"/>
        <w:ind w:firstLineChars="200" w:firstLine="480"/>
        <w:rPr>
          <w:rFonts w:ascii="仿宋_GB2312" w:eastAsia="仿宋_GB2312" w:hAnsi="Times New Roman" w:cs="Times New Roman"/>
          <w:sz w:val="24"/>
          <w:szCs w:val="24"/>
        </w:rPr>
      </w:pPr>
      <w:bookmarkStart w:id="3" w:name="OLE_LINK26"/>
      <w:bookmarkStart w:id="4" w:name="OLE_LINK27"/>
      <w:bookmarkStart w:id="5" w:name="OLE_LINK28"/>
      <w:r w:rsidRPr="009D6C3F">
        <w:rPr>
          <w:rFonts w:ascii="仿宋_GB2312" w:eastAsia="仿宋_GB2312" w:hAnsi="Times New Roman" w:cs="Times New Roman" w:hint="eastAsia"/>
          <w:sz w:val="24"/>
          <w:szCs w:val="24"/>
        </w:rPr>
        <w:t>《电磁场与电磁波》是电子信息类及电气信息类专业本科生必修的一门专业基础课，也是该专业本科生必须具备的知识结构的重要组成部分。主要以场的概念和方法介绍电磁场与电磁波的基本理论定律。</w:t>
      </w:r>
    </w:p>
    <w:bookmarkEnd w:id="3"/>
    <w:bookmarkEnd w:id="4"/>
    <w:bookmarkEnd w:id="5"/>
    <w:p w:rsidR="00964D68" w:rsidRPr="009D6C3F" w:rsidRDefault="00964D68" w:rsidP="00964D68">
      <w:pPr>
        <w:widowControl/>
        <w:spacing w:line="300" w:lineRule="auto"/>
        <w:jc w:val="left"/>
        <w:rPr>
          <w:rFonts w:ascii="Trebuchet MS" w:eastAsia="仿宋" w:hAnsi="Trebuchet MS" w:cs="Times New Roman"/>
          <w:kern w:val="0"/>
          <w:sz w:val="20"/>
          <w:szCs w:val="20"/>
        </w:rPr>
      </w:pP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lastRenderedPageBreak/>
        <w:t>英文描述</w:t>
      </w:r>
    </w:p>
    <w:p w:rsidR="00964D68" w:rsidRPr="009D6C3F" w:rsidRDefault="009D6C3F" w:rsidP="00964D68">
      <w:pPr>
        <w:widowControl/>
        <w:spacing w:line="300" w:lineRule="auto"/>
        <w:jc w:val="left"/>
        <w:rPr>
          <w:rFonts w:ascii="Trebuchet MS" w:eastAsia="仿宋" w:hAnsi="Trebuchet MS" w:cs="Times New Roman"/>
          <w:kern w:val="0"/>
          <w:sz w:val="20"/>
          <w:szCs w:val="20"/>
        </w:rPr>
      </w:pPr>
      <w:r w:rsidRPr="009D6C3F">
        <w:rPr>
          <w:rFonts w:ascii="Trebuchet MS" w:eastAsia="仿宋" w:hAnsi="Trebuchet MS" w:cs="Times New Roman"/>
          <w:kern w:val="0"/>
          <w:sz w:val="20"/>
          <w:szCs w:val="20"/>
        </w:rPr>
        <w:t>Electromagnetic Field</w:t>
      </w:r>
      <w:r>
        <w:rPr>
          <w:rFonts w:ascii="Trebuchet MS" w:eastAsia="仿宋" w:hAnsi="Trebuchet MS" w:cs="Times New Roman" w:hint="eastAsia"/>
          <w:kern w:val="0"/>
          <w:sz w:val="20"/>
          <w:szCs w:val="20"/>
        </w:rPr>
        <w:t>s</w:t>
      </w:r>
      <w:r w:rsidRPr="009D6C3F">
        <w:rPr>
          <w:rFonts w:ascii="Trebuchet MS" w:eastAsia="仿宋" w:hAnsi="Trebuchet MS" w:cs="Times New Roman"/>
          <w:kern w:val="0"/>
          <w:sz w:val="20"/>
          <w:szCs w:val="20"/>
        </w:rPr>
        <w:t xml:space="preserve"> and Electromagnetic Wave</w:t>
      </w:r>
      <w:r>
        <w:rPr>
          <w:rFonts w:ascii="Trebuchet MS" w:eastAsia="仿宋" w:hAnsi="Trebuchet MS" w:cs="Times New Roman" w:hint="eastAsia"/>
          <w:kern w:val="0"/>
          <w:sz w:val="20"/>
          <w:szCs w:val="20"/>
        </w:rPr>
        <w:t>s</w:t>
      </w:r>
      <w:r w:rsidRPr="009D6C3F">
        <w:rPr>
          <w:rFonts w:ascii="Trebuchet MS" w:eastAsia="仿宋" w:hAnsi="Trebuchet MS" w:cs="Times New Roman"/>
          <w:kern w:val="0"/>
          <w:sz w:val="20"/>
          <w:szCs w:val="20"/>
        </w:rPr>
        <w:t xml:space="preserve"> is a </w:t>
      </w:r>
      <w:r>
        <w:rPr>
          <w:rFonts w:ascii="Trebuchet MS" w:eastAsia="仿宋" w:hAnsi="Trebuchet MS" w:cs="Times New Roman" w:hint="eastAsia"/>
          <w:kern w:val="0"/>
          <w:sz w:val="20"/>
          <w:szCs w:val="20"/>
        </w:rPr>
        <w:t xml:space="preserve">required </w:t>
      </w:r>
      <w:r w:rsidRPr="009D6C3F">
        <w:rPr>
          <w:rFonts w:ascii="Trebuchet MS" w:eastAsia="仿宋" w:hAnsi="Trebuchet MS" w:cs="Times New Roman"/>
          <w:kern w:val="0"/>
          <w:sz w:val="20"/>
          <w:szCs w:val="20"/>
        </w:rPr>
        <w:t>basic course for undergraduates majoring in electronic information and electrical information. It is also an important part of the knowledge structure that undergraduates must have. The basic theory of electromagnetic field and electromagnetic wave is mainly introduced by the concept and method of field.</w:t>
      </w:r>
    </w:p>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教材及参考资料</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教材</w:t>
      </w:r>
    </w:p>
    <w:p w:rsidR="00964D68" w:rsidRPr="00964D68" w:rsidRDefault="009D6C3F" w:rsidP="00964D68">
      <w:pPr>
        <w:widowControl/>
        <w:spacing w:line="300" w:lineRule="auto"/>
        <w:jc w:val="left"/>
        <w:rPr>
          <w:rFonts w:ascii="Trebuchet MS" w:eastAsia="仿宋" w:hAnsi="Trebuchet MS" w:cs="Times New Roman"/>
          <w:kern w:val="0"/>
          <w:sz w:val="20"/>
          <w:szCs w:val="20"/>
        </w:rPr>
      </w:pPr>
      <w:r w:rsidRPr="009D6C3F">
        <w:rPr>
          <w:rFonts w:ascii="微软雅黑" w:eastAsia="微软雅黑" w:hAnsi="微软雅黑" w:cs="Times New Roman" w:hint="eastAsia"/>
          <w:b/>
          <w:bCs/>
          <w:color w:val="262626"/>
          <w:kern w:val="0"/>
          <w:sz w:val="20"/>
          <w:szCs w:val="20"/>
        </w:rPr>
        <w:t>谢处方、饶克谨</w:t>
      </w:r>
      <w:r w:rsidR="00964D68" w:rsidRPr="00964D68">
        <w:rPr>
          <w:rFonts w:ascii="Trebuchet MS" w:eastAsia="仿宋" w:hAnsi="Trebuchet MS" w:cs="Times New Roman" w:hint="eastAsia"/>
          <w:kern w:val="0"/>
          <w:sz w:val="20"/>
          <w:szCs w:val="20"/>
        </w:rPr>
        <w:t>，</w:t>
      </w:r>
      <w:r w:rsidR="00964D68" w:rsidRPr="00964D68">
        <w:rPr>
          <w:rFonts w:ascii="Trebuchet MS" w:eastAsia="仿宋" w:hAnsi="Trebuchet MS" w:cs="Times New Roman"/>
          <w:kern w:val="0"/>
          <w:sz w:val="20"/>
          <w:szCs w:val="20"/>
          <w:lang w:val="zh-CN"/>
        </w:rPr>
        <w:t> </w:t>
      </w:r>
      <w:r w:rsidRPr="009D6C3F">
        <w:rPr>
          <w:rFonts w:ascii="Trebuchet MS" w:eastAsia="仿宋" w:hAnsi="Trebuchet MS" w:cs="Times New Roman" w:hint="eastAsia"/>
          <w:kern w:val="0"/>
          <w:sz w:val="20"/>
          <w:szCs w:val="20"/>
        </w:rPr>
        <w:t>电磁场与电磁波</w:t>
      </w:r>
      <w:r w:rsidR="00964D68" w:rsidRPr="00964D68">
        <w:rPr>
          <w:rFonts w:ascii="Trebuchet MS" w:eastAsia="仿宋" w:hAnsi="Trebuchet MS" w:cs="Times New Roman"/>
          <w:kern w:val="0"/>
          <w:sz w:val="20"/>
          <w:szCs w:val="20"/>
          <w:lang w:val="zh-CN"/>
        </w:rPr>
        <w:t>，</w:t>
      </w:r>
      <w:r w:rsidR="00964D68" w:rsidRPr="00964D68">
        <w:rPr>
          <w:rFonts w:ascii="Trebuchet MS" w:eastAsia="仿宋" w:hAnsi="Trebuchet MS" w:cs="Times New Roman"/>
          <w:kern w:val="0"/>
          <w:sz w:val="20"/>
          <w:szCs w:val="20"/>
          <w:lang w:val="zh-CN"/>
        </w:rPr>
        <w:t xml:space="preserve"> </w:t>
      </w:r>
      <w:r w:rsidRPr="009D6C3F">
        <w:rPr>
          <w:rFonts w:ascii="Trebuchet MS" w:eastAsia="仿宋" w:hAnsi="Trebuchet MS" w:cs="Times New Roman" w:hint="eastAsia"/>
          <w:kern w:val="0"/>
          <w:sz w:val="20"/>
          <w:szCs w:val="20"/>
        </w:rPr>
        <w:t>高等教育出版社</w:t>
      </w:r>
      <w:r w:rsidR="00964D68" w:rsidRPr="00964D68">
        <w:rPr>
          <w:rFonts w:ascii="Trebuchet MS" w:eastAsia="仿宋" w:hAnsi="Trebuchet MS" w:cs="Times New Roman"/>
          <w:kern w:val="0"/>
          <w:sz w:val="20"/>
          <w:szCs w:val="20"/>
          <w:lang w:val="zh-CN"/>
        </w:rPr>
        <w:t>，</w:t>
      </w:r>
      <w:r w:rsidR="00964D68" w:rsidRPr="00964D68">
        <w:rPr>
          <w:rFonts w:ascii="Trebuchet MS" w:eastAsia="仿宋" w:hAnsi="Trebuchet MS" w:cs="Times New Roman"/>
          <w:kern w:val="0"/>
          <w:sz w:val="20"/>
          <w:szCs w:val="20"/>
          <w:lang w:val="zh-CN"/>
        </w:rPr>
        <w:t xml:space="preserve"> </w:t>
      </w:r>
      <w:r w:rsidRPr="009D6C3F">
        <w:rPr>
          <w:rFonts w:ascii="仿宋_GB2312" w:eastAsia="仿宋_GB2312" w:hAnsi="Times New Roman" w:hint="eastAsia"/>
          <w:szCs w:val="24"/>
        </w:rPr>
        <w:t>2006年1月</w:t>
      </w:r>
      <w:r w:rsidR="00964D68" w:rsidRPr="00964D68">
        <w:rPr>
          <w:rFonts w:ascii="Trebuchet MS" w:eastAsia="仿宋" w:hAnsi="Trebuchet MS" w:cs="Times New Roman" w:hint="eastAsia"/>
          <w:kern w:val="0"/>
          <w:sz w:val="20"/>
          <w:szCs w:val="20"/>
        </w:rPr>
        <w:t>，</w:t>
      </w:r>
      <w:sdt>
        <w:sdtPr>
          <w:rPr>
            <w:rFonts w:ascii="Trebuchet MS" w:eastAsia="仿宋" w:hAnsi="Trebuchet MS" w:cs="Times New Roman" w:hint="eastAsia"/>
            <w:kern w:val="0"/>
            <w:sz w:val="20"/>
            <w:szCs w:val="20"/>
          </w:rPr>
          <w:id w:val="894624659"/>
          <w:placeholder>
            <w:docPart w:val="4C048C2E908D4FB18A6DE03B6973FC73"/>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sidR="00F421D7">
            <w:rPr>
              <w:rFonts w:ascii="Trebuchet MS" w:eastAsia="仿宋" w:hAnsi="Trebuchet MS" w:cs="Times New Roman" w:hint="eastAsia"/>
              <w:kern w:val="0"/>
              <w:sz w:val="20"/>
              <w:szCs w:val="20"/>
            </w:rPr>
            <w:t>国家级规划教材</w:t>
          </w:r>
        </w:sdtContent>
      </w:sdt>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参考资料</w:t>
      </w:r>
    </w:p>
    <w:p w:rsidR="00ED2637" w:rsidRDefault="00F421D7" w:rsidP="00964D68">
      <w:pPr>
        <w:widowControl/>
        <w:ind w:left="420" w:hanging="420"/>
        <w:jc w:val="left"/>
        <w:rPr>
          <w:rFonts w:ascii="Trebuchet MS" w:eastAsia="仿宋" w:hAnsi="Trebuchet MS" w:cs="Times New Roman"/>
          <w:b/>
          <w:bCs/>
          <w:color w:val="262626"/>
          <w:kern w:val="0"/>
          <w:sz w:val="20"/>
          <w:szCs w:val="20"/>
        </w:rPr>
      </w:pPr>
      <w:r w:rsidRPr="00F421D7">
        <w:rPr>
          <w:rFonts w:ascii="Trebuchet MS" w:eastAsia="仿宋" w:hAnsi="Trebuchet MS" w:cs="Times New Roman" w:hint="eastAsia"/>
          <w:color w:val="262626"/>
          <w:kern w:val="0"/>
          <w:sz w:val="20"/>
          <w:szCs w:val="20"/>
        </w:rPr>
        <w:t>钟顺时、钮茂德</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w:t>
      </w:r>
      <w:r w:rsidRPr="00F421D7">
        <w:rPr>
          <w:rFonts w:ascii="Trebuchet MS" w:eastAsia="仿宋" w:hAnsi="Trebuchet MS" w:cs="Times New Roman" w:hint="eastAsia"/>
          <w:kern w:val="0"/>
          <w:sz w:val="20"/>
          <w:szCs w:val="20"/>
        </w:rPr>
        <w:t>电磁场理论基础</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xml:space="preserve"> </w:t>
      </w:r>
      <w:r w:rsidRPr="00F421D7">
        <w:rPr>
          <w:rFonts w:ascii="Trebuchet MS" w:eastAsia="仿宋" w:hAnsi="Trebuchet MS" w:cs="Times New Roman" w:hint="eastAsia"/>
          <w:kern w:val="0"/>
          <w:sz w:val="20"/>
          <w:szCs w:val="20"/>
        </w:rPr>
        <w:t>西安电子科技大学出版社</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xml:space="preserve"> </w:t>
      </w:r>
      <w:r>
        <w:rPr>
          <w:rFonts w:ascii="Trebuchet MS" w:eastAsia="仿宋" w:hAnsi="Trebuchet MS" w:cs="Times New Roman" w:hint="eastAsia"/>
          <w:kern w:val="0"/>
          <w:sz w:val="20"/>
          <w:szCs w:val="20"/>
        </w:rPr>
        <w:t>1995</w:t>
      </w:r>
      <w:r w:rsidR="00964D68" w:rsidRPr="00964D68">
        <w:rPr>
          <w:rFonts w:ascii="Trebuchet MS" w:eastAsia="仿宋" w:hAnsi="Trebuchet MS" w:cs="Times New Roman"/>
          <w:b/>
          <w:bCs/>
          <w:color w:val="262626"/>
          <w:kern w:val="0"/>
          <w:sz w:val="20"/>
          <w:szCs w:val="20"/>
        </w:rPr>
        <w:t xml:space="preserve"> </w:t>
      </w:r>
    </w:p>
    <w:p w:rsidR="00964D68" w:rsidRPr="00964D68" w:rsidRDefault="00F421D7" w:rsidP="00964D68">
      <w:pPr>
        <w:widowControl/>
        <w:ind w:left="420" w:hanging="420"/>
        <w:jc w:val="left"/>
        <w:rPr>
          <w:rFonts w:ascii="Trebuchet MS" w:eastAsia="仿宋" w:hAnsi="Trebuchet MS" w:cs="Times New Roman"/>
          <w:kern w:val="0"/>
          <w:sz w:val="20"/>
          <w:szCs w:val="20"/>
        </w:rPr>
      </w:pPr>
      <w:proofErr w:type="gramStart"/>
      <w:r>
        <w:rPr>
          <w:rFonts w:ascii="Trebuchet MS" w:eastAsia="仿宋" w:hAnsi="Trebuchet MS" w:cs="Times New Roman" w:hint="eastAsia"/>
          <w:color w:val="262626"/>
          <w:kern w:val="0"/>
          <w:sz w:val="20"/>
          <w:szCs w:val="20"/>
        </w:rPr>
        <w:t>毕德显</w:t>
      </w:r>
      <w:proofErr w:type="gramEnd"/>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w:t>
      </w:r>
      <w:r w:rsidRPr="00F421D7">
        <w:rPr>
          <w:rFonts w:ascii="Trebuchet MS" w:eastAsia="仿宋" w:hAnsi="Trebuchet MS" w:cs="Times New Roman" w:hint="eastAsia"/>
          <w:kern w:val="0"/>
          <w:sz w:val="20"/>
          <w:szCs w:val="20"/>
        </w:rPr>
        <w:t>电磁场理论</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xml:space="preserve"> </w:t>
      </w:r>
      <w:r w:rsidRPr="00F421D7">
        <w:rPr>
          <w:rFonts w:ascii="Trebuchet MS" w:eastAsia="仿宋" w:hAnsi="Trebuchet MS" w:cs="Times New Roman" w:hint="eastAsia"/>
          <w:kern w:val="0"/>
          <w:sz w:val="20"/>
          <w:szCs w:val="20"/>
        </w:rPr>
        <w:t>电子工业出版社</w:t>
      </w:r>
      <w:r w:rsidR="00964D68" w:rsidRPr="00964D68">
        <w:rPr>
          <w:rFonts w:ascii="Trebuchet MS" w:eastAsia="仿宋" w:hAnsi="Trebuchet MS" w:cs="Times New Roman"/>
          <w:kern w:val="0"/>
          <w:sz w:val="20"/>
          <w:szCs w:val="20"/>
        </w:rPr>
        <w:t>，</w:t>
      </w:r>
      <w:r w:rsidR="00964D68" w:rsidRPr="00964D68">
        <w:rPr>
          <w:rFonts w:ascii="Trebuchet MS" w:eastAsia="仿宋" w:hAnsi="Trebuchet MS" w:cs="Times New Roman"/>
          <w:kern w:val="0"/>
          <w:sz w:val="20"/>
          <w:szCs w:val="20"/>
        </w:rPr>
        <w:t xml:space="preserve"> </w:t>
      </w:r>
      <w:r>
        <w:rPr>
          <w:rFonts w:ascii="Trebuchet MS" w:eastAsia="仿宋" w:hAnsi="Trebuchet MS" w:cs="Times New Roman" w:hint="eastAsia"/>
          <w:kern w:val="0"/>
          <w:sz w:val="20"/>
          <w:szCs w:val="20"/>
        </w:rPr>
        <w:t>1985</w:t>
      </w:r>
    </w:p>
    <w:p w:rsidR="00964D68" w:rsidRPr="00964D68" w:rsidRDefault="00964D68" w:rsidP="00964D68">
      <w:pPr>
        <w:widowControl/>
        <w:ind w:left="420" w:hanging="420"/>
        <w:jc w:val="left"/>
        <w:rPr>
          <w:rFonts w:ascii="Trebuchet MS" w:eastAsia="仿宋" w:hAnsi="Trebuchet MS" w:cs="Times New Roman"/>
          <w:kern w:val="0"/>
          <w:sz w:val="20"/>
          <w:szCs w:val="20"/>
        </w:rPr>
      </w:pPr>
    </w:p>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教学目标、要求及方式方法</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教学目标</w:t>
      </w:r>
    </w:p>
    <w:p w:rsidR="00964D68" w:rsidRPr="00964D68" w:rsidRDefault="00A05791" w:rsidP="00964D68">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本课程的主要教学目标</w:t>
      </w:r>
      <w:r w:rsidRPr="00A05791">
        <w:rPr>
          <w:rFonts w:ascii="Trebuchet MS" w:eastAsia="仿宋" w:hAnsi="Trebuchet MS" w:cs="Times New Roman" w:hint="eastAsia"/>
          <w:kern w:val="0"/>
          <w:sz w:val="20"/>
          <w:szCs w:val="20"/>
          <w:lang w:val="zh-CN"/>
        </w:rPr>
        <w:t>是使学生进一步系统地熟悉宏观电磁场的基本性质和基本规律，</w:t>
      </w:r>
      <w:r>
        <w:rPr>
          <w:rFonts w:ascii="Trebuchet MS" w:eastAsia="仿宋" w:hAnsi="Trebuchet MS" w:cs="Times New Roman" w:hint="eastAsia"/>
          <w:kern w:val="0"/>
          <w:sz w:val="20"/>
          <w:szCs w:val="20"/>
          <w:lang w:val="zh-CN"/>
        </w:rPr>
        <w:t>理解实际中的电磁现象和电磁波传播过程。</w:t>
      </w:r>
      <w:r w:rsidRPr="00964D68">
        <w:rPr>
          <w:rFonts w:ascii="Trebuchet MS" w:eastAsia="仿宋" w:hAnsi="Trebuchet MS" w:cs="Times New Roman"/>
          <w:kern w:val="0"/>
          <w:sz w:val="20"/>
          <w:szCs w:val="20"/>
          <w:lang w:val="zh-CN"/>
        </w:rPr>
        <w:t xml:space="preserve"> </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教学要求</w:t>
      </w:r>
    </w:p>
    <w:p w:rsidR="00964D68" w:rsidRPr="00964D68" w:rsidRDefault="00A05791" w:rsidP="00964D68">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要求学生</w:t>
      </w:r>
      <w:r w:rsidRPr="00A05791">
        <w:rPr>
          <w:rFonts w:ascii="Trebuchet MS" w:eastAsia="仿宋" w:hAnsi="Trebuchet MS" w:cs="Times New Roman" w:hint="eastAsia"/>
          <w:kern w:val="0"/>
          <w:sz w:val="20"/>
          <w:szCs w:val="20"/>
          <w:lang w:val="zh-CN"/>
        </w:rPr>
        <w:t>能</w:t>
      </w:r>
      <w:proofErr w:type="gramStart"/>
      <w:r w:rsidRPr="00A05791">
        <w:rPr>
          <w:rFonts w:ascii="Trebuchet MS" w:eastAsia="仿宋" w:hAnsi="Trebuchet MS" w:cs="Times New Roman" w:hint="eastAsia"/>
          <w:kern w:val="0"/>
          <w:sz w:val="20"/>
          <w:szCs w:val="20"/>
          <w:lang w:val="zh-CN"/>
        </w:rPr>
        <w:t>应用场</w:t>
      </w:r>
      <w:proofErr w:type="gramEnd"/>
      <w:r w:rsidRPr="00A05791">
        <w:rPr>
          <w:rFonts w:ascii="Trebuchet MS" w:eastAsia="仿宋" w:hAnsi="Trebuchet MS" w:cs="Times New Roman" w:hint="eastAsia"/>
          <w:kern w:val="0"/>
          <w:sz w:val="20"/>
          <w:szCs w:val="20"/>
          <w:lang w:val="zh-CN"/>
        </w:rPr>
        <w:t>的观点和理论进行初步分析和解释，并能对一些分布简单的场进行定量计算。</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教学方式方法</w:t>
      </w:r>
    </w:p>
    <w:p w:rsidR="00964D68" w:rsidRPr="00964D68" w:rsidRDefault="00A05791" w:rsidP="00964D68">
      <w:pPr>
        <w:widowControl/>
        <w:spacing w:line="300" w:lineRule="auto"/>
        <w:jc w:val="left"/>
        <w:rPr>
          <w:rFonts w:ascii="Trebuchet MS" w:eastAsia="仿宋" w:hAnsi="Trebuchet MS" w:cs="Times New Roman"/>
          <w:kern w:val="0"/>
          <w:sz w:val="20"/>
          <w:szCs w:val="20"/>
          <w:lang w:val="zh-CN"/>
        </w:rPr>
      </w:pPr>
      <w:r w:rsidRPr="00A05791">
        <w:rPr>
          <w:rFonts w:ascii="Trebuchet MS" w:eastAsia="仿宋" w:hAnsi="Trebuchet MS" w:cs="Times New Roman" w:hint="eastAsia"/>
          <w:kern w:val="0"/>
          <w:sz w:val="20"/>
          <w:szCs w:val="20"/>
          <w:lang w:val="zh-CN"/>
        </w:rPr>
        <w:t>本课程注重理论与实例相结合。在教学方法上，采用课堂讲授、课堂讨论、习题</w:t>
      </w:r>
      <w:proofErr w:type="gramStart"/>
      <w:r w:rsidRPr="00A05791">
        <w:rPr>
          <w:rFonts w:ascii="Trebuchet MS" w:eastAsia="仿宋" w:hAnsi="Trebuchet MS" w:cs="Times New Roman" w:hint="eastAsia"/>
          <w:kern w:val="0"/>
          <w:sz w:val="20"/>
          <w:szCs w:val="20"/>
          <w:lang w:val="zh-CN"/>
        </w:rPr>
        <w:t>专项等</w:t>
      </w:r>
      <w:proofErr w:type="gramEnd"/>
      <w:r w:rsidRPr="00A05791">
        <w:rPr>
          <w:rFonts w:ascii="Trebuchet MS" w:eastAsia="仿宋" w:hAnsi="Trebuchet MS" w:cs="Times New Roman" w:hint="eastAsia"/>
          <w:kern w:val="0"/>
          <w:sz w:val="20"/>
          <w:szCs w:val="20"/>
          <w:lang w:val="zh-CN"/>
        </w:rPr>
        <w:t>教学形式</w:t>
      </w:r>
      <w:r>
        <w:rPr>
          <w:rFonts w:ascii="Trebuchet MS" w:eastAsia="仿宋" w:hAnsi="Trebuchet MS" w:cs="Times New Roman" w:hint="eastAsia"/>
          <w:kern w:val="0"/>
          <w:sz w:val="20"/>
          <w:szCs w:val="20"/>
          <w:lang w:val="zh-CN"/>
        </w:rPr>
        <w:t>，</w:t>
      </w:r>
      <w:r w:rsidRPr="00A05791">
        <w:rPr>
          <w:rFonts w:ascii="Trebuchet MS" w:eastAsia="仿宋" w:hAnsi="Trebuchet MS" w:cs="Times New Roman" w:hint="eastAsia"/>
          <w:kern w:val="0"/>
          <w:sz w:val="20"/>
          <w:szCs w:val="20"/>
          <w:lang w:val="zh-CN"/>
        </w:rPr>
        <w:t>激发学生的学习兴趣，启发学生对课堂内容的理解，提高学生用所学的知识主动地分析其他类似的电磁现象的能力。</w:t>
      </w:r>
    </w:p>
    <w:p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教学内容</w:t>
      </w:r>
      <w:r w:rsidRPr="00964D68">
        <w:rPr>
          <w:rFonts w:ascii="微软雅黑" w:eastAsia="微软雅黑" w:hAnsi="微软雅黑" w:cs="Times New Roman"/>
          <w:caps/>
          <w:color w:val="FFFFFF"/>
          <w:spacing w:val="15"/>
          <w:kern w:val="0"/>
          <w:sz w:val="22"/>
          <w:lang w:val="zh-CN"/>
        </w:rPr>
        <w:t>安排</w:t>
      </w:r>
      <w:r w:rsidRPr="00964D68">
        <w:rPr>
          <w:rFonts w:ascii="微软雅黑" w:eastAsia="微软雅黑" w:hAnsi="微软雅黑" w:cs="Times New Roman" w:hint="eastAsia"/>
          <w:caps/>
          <w:color w:val="FFFFFF"/>
          <w:spacing w:val="15"/>
          <w:kern w:val="0"/>
          <w:sz w:val="22"/>
          <w:lang w:val="zh-CN"/>
        </w:rPr>
        <w:t>及学时分配</w:t>
      </w:r>
    </w:p>
    <w:p w:rsidR="00964D68" w:rsidRPr="00964D68" w:rsidRDefault="00964D68" w:rsidP="00964D68">
      <w:pPr>
        <w:widowControl/>
        <w:spacing w:line="300" w:lineRule="auto"/>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（具体内容包括教学目标和教学要求、教学</w:t>
      </w:r>
      <w:r w:rsidRPr="00964D68">
        <w:rPr>
          <w:rFonts w:ascii="Trebuchet MS" w:eastAsia="仿宋" w:hAnsi="Trebuchet MS" w:cs="Times New Roman" w:hint="eastAsia"/>
          <w:kern w:val="0"/>
          <w:sz w:val="20"/>
          <w:szCs w:val="20"/>
        </w:rPr>
        <w:t>/</w:t>
      </w:r>
      <w:r w:rsidRPr="00964D68">
        <w:rPr>
          <w:rFonts w:ascii="Trebuchet MS" w:eastAsia="仿宋" w:hAnsi="Trebuchet MS" w:cs="Times New Roman" w:hint="eastAsia"/>
          <w:kern w:val="0"/>
          <w:sz w:val="20"/>
          <w:szCs w:val="20"/>
        </w:rPr>
        <w:t>考核难点重点和学习建议等，其中</w:t>
      </w:r>
      <w:r w:rsidRPr="00964D68">
        <w:rPr>
          <w:rFonts w:ascii="Trebuchet MS" w:eastAsia="仿宋" w:hAnsi="Trebuchet MS" w:cs="Times New Roman"/>
          <w:kern w:val="0"/>
          <w:sz w:val="20"/>
          <w:szCs w:val="20"/>
        </w:rPr>
        <w:t>实验环节包含</w:t>
      </w:r>
      <w:r w:rsidRPr="00964D68">
        <w:rPr>
          <w:rFonts w:ascii="Trebuchet MS" w:eastAsia="仿宋" w:hAnsi="Trebuchet MS" w:cs="Times New Roman" w:hint="eastAsia"/>
          <w:kern w:val="0"/>
          <w:sz w:val="20"/>
          <w:szCs w:val="20"/>
        </w:rPr>
        <w:t>教学目标和要求、主要仪器设备和药品、实验的难点和重点、实验安全和环保要求等，以下为样例）</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第</w:t>
      </w:r>
      <w:r w:rsidR="008D1B27">
        <w:rPr>
          <w:rFonts w:ascii="微软雅黑" w:eastAsia="微软雅黑" w:hAnsi="微软雅黑" w:cs="Times New Roman" w:hint="eastAsia"/>
          <w:caps/>
          <w:spacing w:val="15"/>
          <w:kern w:val="0"/>
          <w:sz w:val="20"/>
          <w:szCs w:val="20"/>
          <w:lang w:val="zh-CN"/>
        </w:rPr>
        <w:t>1</w:t>
      </w:r>
      <w:r w:rsidRPr="00964D68">
        <w:rPr>
          <w:rFonts w:ascii="微软雅黑" w:eastAsia="微软雅黑" w:hAnsi="微软雅黑" w:cs="Times New Roman" w:hint="eastAsia"/>
          <w:caps/>
          <w:spacing w:val="15"/>
          <w:kern w:val="0"/>
          <w:sz w:val="20"/>
          <w:szCs w:val="20"/>
          <w:lang w:val="zh-CN"/>
        </w:rPr>
        <w:t>章：</w:t>
      </w:r>
      <w:r w:rsidR="0061059E">
        <w:rPr>
          <w:rFonts w:ascii="微软雅黑" w:eastAsia="微软雅黑" w:hAnsi="微软雅黑" w:cs="Times New Roman" w:hint="eastAsia"/>
          <w:caps/>
          <w:spacing w:val="15"/>
          <w:kern w:val="0"/>
          <w:sz w:val="20"/>
          <w:szCs w:val="20"/>
          <w:lang w:val="zh-CN"/>
        </w:rPr>
        <w:t>矢量分析</w:t>
      </w:r>
      <w:r w:rsidRPr="00964D68">
        <w:rPr>
          <w:rFonts w:ascii="微软雅黑" w:eastAsia="微软雅黑" w:hAnsi="微软雅黑" w:cs="Times New Roman" w:hint="eastAsia"/>
          <w:caps/>
          <w:spacing w:val="15"/>
          <w:kern w:val="0"/>
          <w:sz w:val="20"/>
          <w:szCs w:val="20"/>
          <w:lang w:val="zh-CN"/>
        </w:rPr>
        <w:t xml:space="preserve"> (</w:t>
      </w:r>
      <w:r w:rsidR="005E0C6B">
        <w:rPr>
          <w:rFonts w:ascii="微软雅黑" w:eastAsia="微软雅黑" w:hAnsi="微软雅黑" w:cs="Times New Roman" w:hint="eastAsia"/>
          <w:caps/>
          <w:spacing w:val="15"/>
          <w:kern w:val="0"/>
          <w:sz w:val="20"/>
          <w:szCs w:val="20"/>
          <w:lang w:val="zh-CN"/>
        </w:rPr>
        <w:t>6</w:t>
      </w:r>
      <w:r w:rsidRPr="00964D68">
        <w:rPr>
          <w:rFonts w:ascii="微软雅黑" w:eastAsia="微软雅黑" w:hAnsi="微软雅黑" w:cs="Times New Roman" w:hint="eastAsia"/>
          <w:caps/>
          <w:spacing w:val="15"/>
          <w:kern w:val="0"/>
          <w:sz w:val="20"/>
          <w:szCs w:val="20"/>
          <w:lang w:val="zh-CN"/>
        </w:rPr>
        <w:t>学时)</w:t>
      </w:r>
    </w:p>
    <w:p w:rsidR="00964D68" w:rsidRPr="00964D68" w:rsidRDefault="005E0C6B" w:rsidP="00964D68">
      <w:pPr>
        <w:widowControl/>
        <w:numPr>
          <w:ilvl w:val="0"/>
          <w:numId w:val="2"/>
        </w:numPr>
        <w:spacing w:line="300" w:lineRule="auto"/>
        <w:jc w:val="left"/>
        <w:rPr>
          <w:rFonts w:ascii="Trebuchet MS" w:eastAsia="仿宋" w:hAnsi="Trebuchet MS" w:cs="Times New Roman"/>
          <w:kern w:val="0"/>
          <w:sz w:val="20"/>
          <w:szCs w:val="20"/>
        </w:rPr>
      </w:pPr>
      <w:bookmarkStart w:id="6" w:name="OLE_LINK45"/>
      <w:bookmarkStart w:id="7" w:name="OLE_LINK46"/>
      <w:bookmarkStart w:id="8" w:name="OLE_LINK105"/>
      <w:bookmarkStart w:id="9" w:name="OLE_LINK106"/>
      <w:r>
        <w:rPr>
          <w:rFonts w:ascii="Trebuchet MS" w:eastAsia="仿宋" w:hAnsi="Trebuchet MS" w:cs="Times New Roman" w:hint="eastAsia"/>
          <w:kern w:val="0"/>
          <w:sz w:val="20"/>
          <w:szCs w:val="20"/>
        </w:rPr>
        <w:t>矢量代数，三种常用坐标系</w:t>
      </w:r>
    </w:p>
    <w:p w:rsidR="005E0C6B" w:rsidRDefault="005E0C6B" w:rsidP="00964D68">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方向导数、梯度，通量、散度，环量、旋度，</w:t>
      </w:r>
    </w:p>
    <w:bookmarkEnd w:id="6"/>
    <w:bookmarkEnd w:id="7"/>
    <w:bookmarkEnd w:id="8"/>
    <w:bookmarkEnd w:id="9"/>
    <w:p w:rsidR="00964D68" w:rsidRPr="00964D68" w:rsidRDefault="005E0C6B" w:rsidP="00964D68">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无散场、无旋场，格林定理，亥姆霍兹定理</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bookmarkStart w:id="10" w:name="OLE_LINK43"/>
      <w:bookmarkStart w:id="11" w:name="OLE_LINK44"/>
      <w:r w:rsidRPr="00964D68">
        <w:rPr>
          <w:rFonts w:ascii="微软雅黑" w:eastAsia="微软雅黑" w:hAnsi="微软雅黑" w:cs="Times New Roman" w:hint="eastAsia"/>
          <w:caps/>
          <w:spacing w:val="15"/>
          <w:kern w:val="0"/>
          <w:sz w:val="20"/>
          <w:szCs w:val="20"/>
          <w:lang w:val="zh-CN"/>
        </w:rPr>
        <w:t>第</w:t>
      </w:r>
      <w:r w:rsidR="008D1B27">
        <w:rPr>
          <w:rFonts w:ascii="微软雅黑" w:eastAsia="微软雅黑" w:hAnsi="微软雅黑" w:cs="Times New Roman" w:hint="eastAsia"/>
          <w:caps/>
          <w:spacing w:val="15"/>
          <w:kern w:val="0"/>
          <w:sz w:val="20"/>
          <w:szCs w:val="20"/>
          <w:lang w:val="zh-CN"/>
        </w:rPr>
        <w:t>2</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5E0C6B">
        <w:rPr>
          <w:rFonts w:ascii="微软雅黑" w:eastAsia="微软雅黑" w:hAnsi="微软雅黑" w:cs="Times New Roman" w:hint="eastAsia"/>
          <w:caps/>
          <w:spacing w:val="15"/>
          <w:kern w:val="0"/>
          <w:sz w:val="20"/>
          <w:szCs w:val="20"/>
        </w:rPr>
        <w:t>电磁场的基本规律</w:t>
      </w:r>
      <w:r w:rsidRPr="00964D68">
        <w:rPr>
          <w:rFonts w:ascii="微软雅黑" w:eastAsia="微软雅黑" w:hAnsi="微软雅黑" w:cs="Times New Roman" w:hint="eastAsia"/>
          <w:caps/>
          <w:spacing w:val="15"/>
          <w:kern w:val="0"/>
          <w:sz w:val="20"/>
          <w:szCs w:val="20"/>
        </w:rPr>
        <w:t>（</w:t>
      </w:r>
      <w:r w:rsidR="005E0C6B">
        <w:rPr>
          <w:rFonts w:ascii="微软雅黑" w:eastAsia="微软雅黑" w:hAnsi="微软雅黑" w:cs="Times New Roman" w:hint="eastAsia"/>
          <w:caps/>
          <w:spacing w:val="15"/>
          <w:kern w:val="0"/>
          <w:sz w:val="20"/>
          <w:szCs w:val="20"/>
        </w:rPr>
        <w:t>8</w:t>
      </w:r>
      <w:r w:rsidRPr="00964D68">
        <w:rPr>
          <w:rFonts w:ascii="微软雅黑" w:eastAsia="微软雅黑" w:hAnsi="微软雅黑" w:cs="Times New Roman" w:hint="eastAsia"/>
          <w:caps/>
          <w:spacing w:val="15"/>
          <w:kern w:val="0"/>
          <w:sz w:val="20"/>
          <w:szCs w:val="20"/>
        </w:rPr>
        <w:t>学时）</w:t>
      </w:r>
    </w:p>
    <w:bookmarkEnd w:id="10"/>
    <w:bookmarkEnd w:id="11"/>
    <w:p w:rsidR="008D1B27" w:rsidRPr="008D1B27" w:rsidRDefault="008D1B27" w:rsidP="008D1B27">
      <w:pPr>
        <w:pStyle w:val="1"/>
        <w:numPr>
          <w:ilvl w:val="0"/>
          <w:numId w:val="4"/>
        </w:numPr>
        <w:spacing w:line="300" w:lineRule="auto"/>
        <w:rPr>
          <w:rFonts w:ascii="Trebuchet MS" w:hAnsi="Trebuchet MS" w:cs="Times New Roman"/>
        </w:rPr>
      </w:pPr>
      <w:r>
        <w:rPr>
          <w:rFonts w:ascii="Trebuchet MS" w:hAnsi="Trebuchet MS" w:cs="Times New Roman" w:hint="eastAsia"/>
        </w:rPr>
        <w:t>电荷守恒、静电场</w:t>
      </w:r>
    </w:p>
    <w:p w:rsidR="008D1B27" w:rsidRDefault="008D1B27"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恒定磁场</w:t>
      </w:r>
    </w:p>
    <w:p w:rsidR="008D1B27" w:rsidRDefault="008D1B27"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极化、磁化、传导，电磁感应、位移电流</w:t>
      </w:r>
    </w:p>
    <w:p w:rsidR="008D1B27" w:rsidRDefault="008D1B27"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麦克斯韦方程、边界条件</w:t>
      </w:r>
    </w:p>
    <w:p w:rsidR="005E0C6B" w:rsidRPr="00964D68" w:rsidRDefault="005E0C6B" w:rsidP="005E0C6B">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8D1B27">
        <w:rPr>
          <w:rFonts w:ascii="微软雅黑" w:eastAsia="微软雅黑" w:hAnsi="微软雅黑" w:cs="Times New Roman" w:hint="eastAsia"/>
          <w:caps/>
          <w:spacing w:val="15"/>
          <w:kern w:val="0"/>
          <w:sz w:val="20"/>
          <w:szCs w:val="20"/>
          <w:lang w:val="zh-CN"/>
        </w:rPr>
        <w:t>3</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8D1B27">
        <w:rPr>
          <w:rFonts w:ascii="微软雅黑" w:eastAsia="微软雅黑" w:hAnsi="微软雅黑" w:cs="Times New Roman" w:hint="eastAsia"/>
          <w:caps/>
          <w:spacing w:val="15"/>
          <w:kern w:val="0"/>
          <w:sz w:val="20"/>
          <w:szCs w:val="20"/>
        </w:rPr>
        <w:t>静态电磁场及其边值问题的解</w:t>
      </w:r>
      <w:r w:rsidRPr="00964D68">
        <w:rPr>
          <w:rFonts w:ascii="微软雅黑" w:eastAsia="微软雅黑" w:hAnsi="微软雅黑" w:cs="Times New Roman" w:hint="eastAsia"/>
          <w:caps/>
          <w:spacing w:val="15"/>
          <w:kern w:val="0"/>
          <w:sz w:val="20"/>
          <w:szCs w:val="20"/>
        </w:rPr>
        <w:t>（</w:t>
      </w:r>
      <w:r w:rsidR="00CD5205">
        <w:rPr>
          <w:rFonts w:ascii="微软雅黑" w:eastAsia="微软雅黑" w:hAnsi="微软雅黑" w:cs="Times New Roman" w:hint="eastAsia"/>
          <w:caps/>
          <w:spacing w:val="15"/>
          <w:kern w:val="0"/>
          <w:sz w:val="20"/>
          <w:szCs w:val="20"/>
        </w:rPr>
        <w:t>10</w:t>
      </w:r>
      <w:r w:rsidRPr="00964D68">
        <w:rPr>
          <w:rFonts w:ascii="微软雅黑" w:eastAsia="微软雅黑" w:hAnsi="微软雅黑" w:cs="Times New Roman" w:hint="eastAsia"/>
          <w:caps/>
          <w:spacing w:val="15"/>
          <w:kern w:val="0"/>
          <w:sz w:val="20"/>
          <w:szCs w:val="20"/>
        </w:rPr>
        <w:t>学时）</w:t>
      </w:r>
    </w:p>
    <w:p w:rsidR="00CD5205" w:rsidRPr="00CD5205" w:rsidRDefault="00CD5205" w:rsidP="00CD5205">
      <w:pPr>
        <w:pStyle w:val="1"/>
        <w:numPr>
          <w:ilvl w:val="0"/>
          <w:numId w:val="5"/>
        </w:numPr>
        <w:spacing w:line="300" w:lineRule="auto"/>
        <w:rPr>
          <w:rFonts w:ascii="Trebuchet MS" w:hAnsi="Trebuchet MS" w:cs="Times New Roman"/>
        </w:rPr>
      </w:pPr>
      <w:r>
        <w:rPr>
          <w:rFonts w:ascii="Trebuchet MS" w:hAnsi="Trebuchet MS" w:cs="Times New Roman" w:hint="eastAsia"/>
        </w:rPr>
        <w:t>静电场分析、电位函数、电容、电场能、静电力</w:t>
      </w:r>
    </w:p>
    <w:p w:rsidR="008D1B27" w:rsidRDefault="00CD5205"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恒定电场分析</w:t>
      </w:r>
      <w:r w:rsidR="008D1B27">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恒定电场与静电场的比拟</w:t>
      </w:r>
    </w:p>
    <w:p w:rsidR="00CD5205" w:rsidRDefault="00CD5205"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恒定磁场分析、矢量磁位、标量磁位，电感、互感，磁场能量、磁场力</w:t>
      </w:r>
    </w:p>
    <w:p w:rsidR="00CD5205" w:rsidRDefault="00CD5205" w:rsidP="008D1B27">
      <w:pPr>
        <w:widowControl/>
        <w:numPr>
          <w:ilvl w:val="0"/>
          <w:numId w:val="2"/>
        </w:numPr>
        <w:spacing w:line="300" w:lineRule="auto"/>
        <w:jc w:val="left"/>
        <w:rPr>
          <w:rFonts w:ascii="Trebuchet MS" w:eastAsia="仿宋" w:hAnsi="Trebuchet MS" w:cs="Times New Roman"/>
          <w:kern w:val="0"/>
          <w:sz w:val="20"/>
          <w:szCs w:val="20"/>
        </w:rPr>
      </w:pPr>
      <w:proofErr w:type="gramStart"/>
      <w:r>
        <w:rPr>
          <w:rFonts w:ascii="Trebuchet MS" w:eastAsia="仿宋" w:hAnsi="Trebuchet MS" w:cs="Times New Roman" w:hint="eastAsia"/>
          <w:kern w:val="0"/>
          <w:sz w:val="20"/>
          <w:szCs w:val="20"/>
        </w:rPr>
        <w:t>静态场</w:t>
      </w:r>
      <w:proofErr w:type="gramEnd"/>
      <w:r>
        <w:rPr>
          <w:rFonts w:ascii="Trebuchet MS" w:eastAsia="仿宋" w:hAnsi="Trebuchet MS" w:cs="Times New Roman" w:hint="eastAsia"/>
          <w:kern w:val="0"/>
          <w:sz w:val="20"/>
          <w:szCs w:val="20"/>
        </w:rPr>
        <w:t>边值问题，惟一性定理，镜像法</w:t>
      </w:r>
    </w:p>
    <w:p w:rsidR="00CD5205" w:rsidRDefault="00CD5205"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分离变量法、有限差分法</w:t>
      </w:r>
    </w:p>
    <w:p w:rsidR="005E0C6B" w:rsidRPr="00964D68" w:rsidRDefault="005E0C6B" w:rsidP="005E0C6B">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8A3B9A">
        <w:rPr>
          <w:rFonts w:ascii="微软雅黑" w:eastAsia="微软雅黑" w:hAnsi="微软雅黑" w:cs="Times New Roman" w:hint="eastAsia"/>
          <w:caps/>
          <w:spacing w:val="15"/>
          <w:kern w:val="0"/>
          <w:sz w:val="20"/>
          <w:szCs w:val="20"/>
          <w:lang w:val="zh-CN"/>
        </w:rPr>
        <w:t>4</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8A3B9A">
        <w:rPr>
          <w:rFonts w:ascii="微软雅黑" w:eastAsia="微软雅黑" w:hAnsi="微软雅黑" w:cs="Times New Roman" w:hint="eastAsia"/>
          <w:caps/>
          <w:spacing w:val="15"/>
          <w:kern w:val="0"/>
          <w:sz w:val="20"/>
          <w:szCs w:val="20"/>
        </w:rPr>
        <w:t>时变</w:t>
      </w:r>
      <w:r>
        <w:rPr>
          <w:rFonts w:ascii="微软雅黑" w:eastAsia="微软雅黑" w:hAnsi="微软雅黑" w:cs="Times New Roman" w:hint="eastAsia"/>
          <w:caps/>
          <w:spacing w:val="15"/>
          <w:kern w:val="0"/>
          <w:sz w:val="20"/>
          <w:szCs w:val="20"/>
        </w:rPr>
        <w:t>电磁场</w:t>
      </w:r>
      <w:r w:rsidRPr="00964D68">
        <w:rPr>
          <w:rFonts w:ascii="微软雅黑" w:eastAsia="微软雅黑" w:hAnsi="微软雅黑" w:cs="Times New Roman" w:hint="eastAsia"/>
          <w:caps/>
          <w:spacing w:val="15"/>
          <w:kern w:val="0"/>
          <w:sz w:val="20"/>
          <w:szCs w:val="20"/>
        </w:rPr>
        <w:t>（</w:t>
      </w:r>
      <w:r w:rsidR="008A3B9A">
        <w:rPr>
          <w:rFonts w:ascii="微软雅黑" w:eastAsia="微软雅黑" w:hAnsi="微软雅黑" w:cs="Times New Roman" w:hint="eastAsia"/>
          <w:caps/>
          <w:spacing w:val="15"/>
          <w:kern w:val="0"/>
          <w:sz w:val="20"/>
          <w:szCs w:val="20"/>
        </w:rPr>
        <w:t>4</w:t>
      </w:r>
      <w:r w:rsidRPr="00964D68">
        <w:rPr>
          <w:rFonts w:ascii="微软雅黑" w:eastAsia="微软雅黑" w:hAnsi="微软雅黑" w:cs="Times New Roman" w:hint="eastAsia"/>
          <w:caps/>
          <w:spacing w:val="15"/>
          <w:kern w:val="0"/>
          <w:sz w:val="20"/>
          <w:szCs w:val="20"/>
        </w:rPr>
        <w:t>学时）</w:t>
      </w:r>
    </w:p>
    <w:p w:rsidR="008D1B27" w:rsidRPr="008A3B9A" w:rsidRDefault="008A3B9A" w:rsidP="008A3B9A">
      <w:pPr>
        <w:pStyle w:val="1"/>
        <w:numPr>
          <w:ilvl w:val="0"/>
          <w:numId w:val="6"/>
        </w:numPr>
        <w:spacing w:line="300" w:lineRule="auto"/>
        <w:rPr>
          <w:rFonts w:ascii="Trebuchet MS" w:hAnsi="Trebuchet MS" w:cs="Times New Roman"/>
        </w:rPr>
      </w:pPr>
      <w:r>
        <w:rPr>
          <w:rFonts w:ascii="Trebuchet MS" w:hAnsi="Trebuchet MS" w:cs="Times New Roman" w:hint="eastAsia"/>
        </w:rPr>
        <w:t>波动方程，电磁场的位函数、达朗贝尔方程，电磁能量守恒定律，</w:t>
      </w:r>
      <w:proofErr w:type="gramStart"/>
      <w:r>
        <w:rPr>
          <w:rFonts w:ascii="Trebuchet MS" w:hAnsi="Trebuchet MS" w:cs="Times New Roman" w:hint="eastAsia"/>
        </w:rPr>
        <w:t>坡印亭</w:t>
      </w:r>
      <w:proofErr w:type="gramEnd"/>
      <w:r>
        <w:rPr>
          <w:rFonts w:ascii="Trebuchet MS" w:hAnsi="Trebuchet MS" w:cs="Times New Roman" w:hint="eastAsia"/>
        </w:rPr>
        <w:t>定理</w:t>
      </w:r>
    </w:p>
    <w:p w:rsidR="008D1B27" w:rsidRDefault="008A3B9A"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唯一性定理，时</w:t>
      </w:r>
      <w:proofErr w:type="gramStart"/>
      <w:r>
        <w:rPr>
          <w:rFonts w:ascii="Trebuchet MS" w:eastAsia="仿宋" w:hAnsi="Trebuchet MS" w:cs="Times New Roman" w:hint="eastAsia"/>
          <w:kern w:val="0"/>
          <w:sz w:val="20"/>
          <w:szCs w:val="20"/>
        </w:rPr>
        <w:t>谐</w:t>
      </w:r>
      <w:proofErr w:type="gramEnd"/>
      <w:r>
        <w:rPr>
          <w:rFonts w:ascii="Trebuchet MS" w:eastAsia="仿宋" w:hAnsi="Trebuchet MS" w:cs="Times New Roman" w:hint="eastAsia"/>
          <w:kern w:val="0"/>
          <w:sz w:val="20"/>
          <w:szCs w:val="20"/>
        </w:rPr>
        <w:t>电磁场，复矢量、亥姆霍兹方程，平均能量密度和平均能流密度</w:t>
      </w:r>
    </w:p>
    <w:p w:rsidR="005E0C6B" w:rsidRPr="00964D68" w:rsidRDefault="005E0C6B" w:rsidP="005E0C6B">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8A3B9A">
        <w:rPr>
          <w:rFonts w:ascii="微软雅黑" w:eastAsia="微软雅黑" w:hAnsi="微软雅黑" w:cs="Times New Roman" w:hint="eastAsia"/>
          <w:caps/>
          <w:spacing w:val="15"/>
          <w:kern w:val="0"/>
          <w:sz w:val="20"/>
          <w:szCs w:val="20"/>
          <w:lang w:val="zh-CN"/>
        </w:rPr>
        <w:t>5</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均匀平面波在无界空间中的传播</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6</w:t>
      </w:r>
      <w:r w:rsidRPr="00964D68">
        <w:rPr>
          <w:rFonts w:ascii="微软雅黑" w:eastAsia="微软雅黑" w:hAnsi="微软雅黑" w:cs="Times New Roman" w:hint="eastAsia"/>
          <w:caps/>
          <w:spacing w:val="15"/>
          <w:kern w:val="0"/>
          <w:sz w:val="20"/>
          <w:szCs w:val="20"/>
        </w:rPr>
        <w:t>学时）</w:t>
      </w:r>
    </w:p>
    <w:p w:rsidR="008D1B27" w:rsidRPr="008A3B9A" w:rsidRDefault="00263F09" w:rsidP="008A3B9A">
      <w:pPr>
        <w:pStyle w:val="1"/>
        <w:numPr>
          <w:ilvl w:val="0"/>
          <w:numId w:val="7"/>
        </w:numPr>
        <w:spacing w:line="300" w:lineRule="auto"/>
        <w:rPr>
          <w:rFonts w:ascii="Trebuchet MS" w:hAnsi="Trebuchet MS" w:cs="Times New Roman"/>
        </w:rPr>
      </w:pPr>
      <w:r>
        <w:rPr>
          <w:rFonts w:ascii="Trebuchet MS" w:hAnsi="Trebuchet MS" w:cs="Times New Roman" w:hint="eastAsia"/>
        </w:rPr>
        <w:t>理想介质中的均匀平面波、电磁波的极化</w:t>
      </w:r>
    </w:p>
    <w:p w:rsidR="008D1B27" w:rsidRDefault="00263F09"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导电媒质中的均匀平面波</w:t>
      </w:r>
    </w:p>
    <w:p w:rsidR="00263F09" w:rsidRDefault="00263F09"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色散与群速</w:t>
      </w:r>
    </w:p>
    <w:p w:rsidR="005E0C6B" w:rsidRPr="00964D68" w:rsidRDefault="005E0C6B" w:rsidP="005E0C6B">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263F09">
        <w:rPr>
          <w:rFonts w:ascii="微软雅黑" w:eastAsia="微软雅黑" w:hAnsi="微软雅黑" w:cs="Times New Roman" w:hint="eastAsia"/>
          <w:caps/>
          <w:spacing w:val="15"/>
          <w:kern w:val="0"/>
          <w:sz w:val="20"/>
          <w:szCs w:val="20"/>
          <w:lang w:val="zh-CN"/>
        </w:rPr>
        <w:t>6</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均匀平面波的反射与透射</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6</w:t>
      </w:r>
      <w:r w:rsidRPr="00964D68">
        <w:rPr>
          <w:rFonts w:ascii="微软雅黑" w:eastAsia="微软雅黑" w:hAnsi="微软雅黑" w:cs="Times New Roman" w:hint="eastAsia"/>
          <w:caps/>
          <w:spacing w:val="15"/>
          <w:kern w:val="0"/>
          <w:sz w:val="20"/>
          <w:szCs w:val="20"/>
        </w:rPr>
        <w:t>学时）</w:t>
      </w:r>
    </w:p>
    <w:p w:rsidR="008D1B27" w:rsidRPr="008A3B9A" w:rsidRDefault="00263F09" w:rsidP="008A3B9A">
      <w:pPr>
        <w:pStyle w:val="1"/>
        <w:numPr>
          <w:ilvl w:val="0"/>
          <w:numId w:val="8"/>
        </w:numPr>
        <w:spacing w:line="300" w:lineRule="auto"/>
        <w:rPr>
          <w:rFonts w:ascii="Trebuchet MS" w:hAnsi="Trebuchet MS" w:cs="Times New Roman"/>
        </w:rPr>
      </w:pPr>
      <w:bookmarkStart w:id="12" w:name="OLE_LINK47"/>
      <w:r>
        <w:rPr>
          <w:rFonts w:ascii="Trebuchet MS" w:hAnsi="Trebuchet MS" w:cs="Times New Roman" w:hint="eastAsia"/>
        </w:rPr>
        <w:t>均匀平面波对分界平面的垂直入射</w:t>
      </w:r>
    </w:p>
    <w:bookmarkEnd w:id="12"/>
    <w:p w:rsidR="00263F09" w:rsidRDefault="00263F09"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均匀平面波对多层介质平面的垂直入射</w:t>
      </w:r>
    </w:p>
    <w:p w:rsidR="00263F09" w:rsidRPr="00263F09" w:rsidRDefault="00263F09" w:rsidP="00263F09">
      <w:pPr>
        <w:pStyle w:val="1"/>
      </w:pPr>
      <w:r>
        <w:rPr>
          <w:rFonts w:hint="eastAsia"/>
        </w:rPr>
        <w:t>均匀平面波对分界平面的斜入射</w:t>
      </w:r>
    </w:p>
    <w:p w:rsidR="005E0C6B" w:rsidRPr="00964D68" w:rsidRDefault="005E0C6B" w:rsidP="005E0C6B">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263F09">
        <w:rPr>
          <w:rFonts w:ascii="微软雅黑" w:eastAsia="微软雅黑" w:hAnsi="微软雅黑" w:cs="Times New Roman" w:hint="eastAsia"/>
          <w:caps/>
          <w:spacing w:val="15"/>
          <w:kern w:val="0"/>
          <w:sz w:val="20"/>
          <w:szCs w:val="20"/>
          <w:lang w:val="zh-CN"/>
        </w:rPr>
        <w:t>7</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导行</w:t>
      </w:r>
      <w:r>
        <w:rPr>
          <w:rFonts w:ascii="微软雅黑" w:eastAsia="微软雅黑" w:hAnsi="微软雅黑" w:cs="Times New Roman" w:hint="eastAsia"/>
          <w:caps/>
          <w:spacing w:val="15"/>
          <w:kern w:val="0"/>
          <w:sz w:val="20"/>
          <w:szCs w:val="20"/>
        </w:rPr>
        <w:t>电磁</w:t>
      </w:r>
      <w:r w:rsidR="00263F09">
        <w:rPr>
          <w:rFonts w:ascii="微软雅黑" w:eastAsia="微软雅黑" w:hAnsi="微软雅黑" w:cs="Times New Roman" w:hint="eastAsia"/>
          <w:caps/>
          <w:spacing w:val="15"/>
          <w:kern w:val="0"/>
          <w:sz w:val="20"/>
          <w:szCs w:val="20"/>
        </w:rPr>
        <w:t>波</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4</w:t>
      </w:r>
      <w:r w:rsidRPr="00964D68">
        <w:rPr>
          <w:rFonts w:ascii="微软雅黑" w:eastAsia="微软雅黑" w:hAnsi="微软雅黑" w:cs="Times New Roman" w:hint="eastAsia"/>
          <w:caps/>
          <w:spacing w:val="15"/>
          <w:kern w:val="0"/>
          <w:sz w:val="20"/>
          <w:szCs w:val="20"/>
        </w:rPr>
        <w:t>学时）</w:t>
      </w:r>
    </w:p>
    <w:p w:rsidR="008D1B27" w:rsidRPr="008A3B9A" w:rsidRDefault="008E7EA1" w:rsidP="008A3B9A">
      <w:pPr>
        <w:pStyle w:val="1"/>
        <w:numPr>
          <w:ilvl w:val="0"/>
          <w:numId w:val="9"/>
        </w:numPr>
        <w:spacing w:line="300" w:lineRule="auto"/>
        <w:rPr>
          <w:rFonts w:ascii="Trebuchet MS" w:hAnsi="Trebuchet MS" w:cs="Times New Roman"/>
        </w:rPr>
      </w:pPr>
      <w:r>
        <w:rPr>
          <w:rFonts w:ascii="Trebuchet MS" w:hAnsi="Trebuchet MS" w:cs="Times New Roman" w:hint="eastAsia"/>
        </w:rPr>
        <w:t>导行电磁波，矩形波导，圆波导</w:t>
      </w:r>
    </w:p>
    <w:p w:rsidR="008D1B27" w:rsidRDefault="008E7EA1"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同轴波导，谐振腔，传输线方程</w:t>
      </w:r>
      <w:r w:rsidR="008D1B27">
        <w:rPr>
          <w:rFonts w:ascii="Trebuchet MS" w:eastAsia="仿宋" w:hAnsi="Trebuchet MS" w:cs="Times New Roman" w:hint="eastAsia"/>
          <w:kern w:val="0"/>
          <w:sz w:val="20"/>
          <w:szCs w:val="20"/>
        </w:rPr>
        <w:t>，</w:t>
      </w:r>
    </w:p>
    <w:p w:rsidR="005E0C6B" w:rsidRPr="00964D68" w:rsidRDefault="005E0C6B" w:rsidP="005E0C6B">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263F09">
        <w:rPr>
          <w:rFonts w:ascii="微软雅黑" w:eastAsia="微软雅黑" w:hAnsi="微软雅黑" w:cs="Times New Roman" w:hint="eastAsia"/>
          <w:caps/>
          <w:spacing w:val="15"/>
          <w:kern w:val="0"/>
          <w:sz w:val="20"/>
          <w:szCs w:val="20"/>
          <w:lang w:val="zh-CN"/>
        </w:rPr>
        <w:t>8</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电磁辐射</w:t>
      </w:r>
      <w:r w:rsidRPr="00964D68">
        <w:rPr>
          <w:rFonts w:ascii="微软雅黑" w:eastAsia="微软雅黑" w:hAnsi="微软雅黑" w:cs="Times New Roman" w:hint="eastAsia"/>
          <w:caps/>
          <w:spacing w:val="15"/>
          <w:kern w:val="0"/>
          <w:sz w:val="20"/>
          <w:szCs w:val="20"/>
        </w:rPr>
        <w:t>（</w:t>
      </w:r>
      <w:r w:rsidR="00263F09">
        <w:rPr>
          <w:rFonts w:ascii="微软雅黑" w:eastAsia="微软雅黑" w:hAnsi="微软雅黑" w:cs="Times New Roman" w:hint="eastAsia"/>
          <w:caps/>
          <w:spacing w:val="15"/>
          <w:kern w:val="0"/>
          <w:sz w:val="20"/>
          <w:szCs w:val="20"/>
        </w:rPr>
        <w:t>4</w:t>
      </w:r>
      <w:r w:rsidRPr="00964D68">
        <w:rPr>
          <w:rFonts w:ascii="微软雅黑" w:eastAsia="微软雅黑" w:hAnsi="微软雅黑" w:cs="Times New Roman" w:hint="eastAsia"/>
          <w:caps/>
          <w:spacing w:val="15"/>
          <w:kern w:val="0"/>
          <w:sz w:val="20"/>
          <w:szCs w:val="20"/>
        </w:rPr>
        <w:t>学时）</w:t>
      </w:r>
    </w:p>
    <w:p w:rsidR="008D1B27" w:rsidRPr="008A3B9A" w:rsidRDefault="008E7EA1" w:rsidP="008A3B9A">
      <w:pPr>
        <w:pStyle w:val="1"/>
        <w:numPr>
          <w:ilvl w:val="0"/>
          <w:numId w:val="10"/>
        </w:numPr>
        <w:spacing w:line="300" w:lineRule="auto"/>
        <w:rPr>
          <w:rFonts w:ascii="Trebuchet MS" w:hAnsi="Trebuchet MS" w:cs="Times New Roman"/>
        </w:rPr>
      </w:pPr>
      <w:r>
        <w:rPr>
          <w:rFonts w:ascii="Trebuchet MS" w:hAnsi="Trebuchet MS" w:cs="Times New Roman" w:hint="eastAsia"/>
        </w:rPr>
        <w:t>滞后位，电偶极子辐射，电磁对偶</w:t>
      </w:r>
    </w:p>
    <w:p w:rsidR="008D1B27" w:rsidRDefault="008E7EA1" w:rsidP="008D1B27">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天线基本参数，天线阵</w:t>
      </w:r>
    </w:p>
    <w:p w:rsidR="00964D68" w:rsidRPr="00964D68" w:rsidRDefault="00964D68" w:rsidP="00964D68">
      <w:pPr>
        <w:widowControl/>
        <w:spacing w:line="300" w:lineRule="auto"/>
        <w:jc w:val="left"/>
        <w:rPr>
          <w:rFonts w:ascii="Trebuchet MS" w:eastAsia="仿宋" w:hAnsi="Trebuchet MS" w:cs="Times New Roman"/>
          <w:kern w:val="0"/>
          <w:sz w:val="20"/>
          <w:szCs w:val="20"/>
        </w:rPr>
      </w:pPr>
    </w:p>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lastRenderedPageBreak/>
        <w:t>考核及成绩评定方式</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考核方式</w:t>
      </w:r>
    </w:p>
    <w:p w:rsidR="00964D68" w:rsidRPr="00964D68" w:rsidRDefault="00964D68" w:rsidP="00964D68">
      <w:pPr>
        <w:widowControl/>
        <w:ind w:left="420" w:hanging="420"/>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包括课堂提问</w:t>
      </w:r>
      <w:r w:rsidR="008E7EA1">
        <w:rPr>
          <w:rFonts w:ascii="Trebuchet MS" w:eastAsia="仿宋" w:hAnsi="Trebuchet MS" w:cs="Times New Roman" w:hint="eastAsia"/>
          <w:kern w:val="0"/>
          <w:sz w:val="20"/>
          <w:szCs w:val="20"/>
        </w:rPr>
        <w:t>、平时作业</w:t>
      </w:r>
      <w:r w:rsidRPr="00964D68">
        <w:rPr>
          <w:rFonts w:ascii="Trebuchet MS" w:eastAsia="仿宋" w:hAnsi="Trebuchet MS" w:cs="Times New Roman" w:hint="eastAsia"/>
          <w:kern w:val="0"/>
          <w:sz w:val="20"/>
          <w:szCs w:val="20"/>
        </w:rPr>
        <w:t>、期末考试（笔试、闭卷）</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成绩评定</w:t>
      </w:r>
      <w:bookmarkStart w:id="13" w:name="_GoBack"/>
      <w:bookmarkEnd w:id="13"/>
    </w:p>
    <w:p w:rsidR="00964D68" w:rsidRPr="00964D68" w:rsidRDefault="00964D68" w:rsidP="00964D68">
      <w:pPr>
        <w:widowControl/>
        <w:ind w:left="420" w:hanging="420"/>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其中课堂提问</w:t>
      </w:r>
      <w:r w:rsidR="008E7EA1">
        <w:rPr>
          <w:rFonts w:ascii="Trebuchet MS" w:eastAsia="仿宋" w:hAnsi="Trebuchet MS" w:cs="Times New Roman" w:hint="eastAsia"/>
          <w:kern w:val="0"/>
          <w:sz w:val="20"/>
          <w:szCs w:val="20"/>
        </w:rPr>
        <w:t>、平时</w:t>
      </w:r>
      <w:proofErr w:type="gramStart"/>
      <w:r w:rsidR="008E7EA1">
        <w:rPr>
          <w:rFonts w:ascii="Trebuchet MS" w:eastAsia="仿宋" w:hAnsi="Trebuchet MS" w:cs="Times New Roman" w:hint="eastAsia"/>
          <w:kern w:val="0"/>
          <w:sz w:val="20"/>
          <w:szCs w:val="20"/>
        </w:rPr>
        <w:t>作业</w:t>
      </w:r>
      <w:r w:rsidRPr="00964D68">
        <w:rPr>
          <w:rFonts w:ascii="Trebuchet MS" w:eastAsia="仿宋" w:hAnsi="Trebuchet MS" w:cs="Times New Roman" w:hint="eastAsia"/>
          <w:kern w:val="0"/>
          <w:sz w:val="20"/>
          <w:szCs w:val="20"/>
        </w:rPr>
        <w:t>占</w:t>
      </w:r>
      <w:proofErr w:type="gramEnd"/>
      <w:r w:rsidR="008E7EA1">
        <w:rPr>
          <w:rFonts w:ascii="Trebuchet MS" w:eastAsia="仿宋" w:hAnsi="Trebuchet MS" w:cs="Times New Roman" w:hint="eastAsia"/>
          <w:kern w:val="0"/>
          <w:sz w:val="20"/>
          <w:szCs w:val="20"/>
        </w:rPr>
        <w:t>3</w:t>
      </w:r>
      <w:r w:rsidRPr="00964D68">
        <w:rPr>
          <w:rFonts w:ascii="Trebuchet MS" w:eastAsia="仿宋" w:hAnsi="Trebuchet MS" w:cs="Times New Roman"/>
          <w:kern w:val="0"/>
          <w:sz w:val="20"/>
          <w:szCs w:val="20"/>
        </w:rPr>
        <w:t>0%</w:t>
      </w:r>
      <w:r w:rsidRPr="00964D68">
        <w:rPr>
          <w:rFonts w:ascii="Trebuchet MS" w:eastAsia="仿宋" w:hAnsi="Trebuchet MS" w:cs="Times New Roman" w:hint="eastAsia"/>
          <w:kern w:val="0"/>
          <w:sz w:val="20"/>
          <w:szCs w:val="20"/>
        </w:rPr>
        <w:t>，期末考试</w:t>
      </w:r>
      <w:r w:rsidR="008E7EA1">
        <w:rPr>
          <w:rFonts w:ascii="Trebuchet MS" w:eastAsia="仿宋" w:hAnsi="Trebuchet MS" w:cs="Times New Roman" w:hint="eastAsia"/>
          <w:kern w:val="0"/>
          <w:sz w:val="20"/>
          <w:szCs w:val="20"/>
        </w:rPr>
        <w:t>7</w:t>
      </w:r>
      <w:r w:rsidRPr="00964D68">
        <w:rPr>
          <w:rFonts w:ascii="Trebuchet MS" w:eastAsia="仿宋" w:hAnsi="Trebuchet MS" w:cs="Times New Roman"/>
          <w:kern w:val="0"/>
          <w:sz w:val="20"/>
          <w:szCs w:val="20"/>
        </w:rPr>
        <w:t>0%</w:t>
      </w:r>
      <w:r w:rsidRPr="00964D68">
        <w:rPr>
          <w:rFonts w:ascii="Trebuchet MS" w:eastAsia="仿宋" w:hAnsi="Trebuchet MS" w:cs="Times New Roman" w:hint="eastAsia"/>
          <w:kern w:val="0"/>
          <w:sz w:val="20"/>
          <w:szCs w:val="20"/>
        </w:rPr>
        <w:t>。</w:t>
      </w:r>
    </w:p>
    <w:p w:rsidR="00964D68" w:rsidRPr="00964D68" w:rsidRDefault="00964D68" w:rsidP="00964D68">
      <w:pPr>
        <w:widowControl/>
        <w:spacing w:line="300" w:lineRule="auto"/>
        <w:jc w:val="left"/>
        <w:rPr>
          <w:rFonts w:ascii="Trebuchet MS" w:eastAsia="仿宋" w:hAnsi="Trebuchet MS" w:cs="Times New Roman"/>
          <w:kern w:val="0"/>
          <w:sz w:val="20"/>
          <w:szCs w:val="20"/>
        </w:rPr>
      </w:pPr>
    </w:p>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caps/>
          <w:color w:val="FFFFFF"/>
          <w:spacing w:val="15"/>
          <w:kern w:val="0"/>
          <w:sz w:val="22"/>
          <w:lang w:val="zh-CN"/>
        </w:rPr>
        <w:t>教学要求对应关系（可选）</w:t>
      </w:r>
    </w:p>
    <w:tbl>
      <w:tblPr>
        <w:tblStyle w:val="-"/>
        <w:tblW w:w="0" w:type="pct"/>
        <w:tblLook w:val="04A0" w:firstRow="1" w:lastRow="0" w:firstColumn="1" w:lastColumn="0" w:noHBand="0" w:noVBand="1"/>
      </w:tblPr>
      <w:tblGrid>
        <w:gridCol w:w="1390"/>
        <w:gridCol w:w="1390"/>
        <w:gridCol w:w="1390"/>
        <w:gridCol w:w="1391"/>
        <w:gridCol w:w="1391"/>
        <w:gridCol w:w="1391"/>
        <w:gridCol w:w="1391"/>
      </w:tblGrid>
      <w:tr w:rsidR="00964D68" w:rsidRPr="00964D68" w:rsidTr="00A14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964D68" w:rsidRPr="00964D68" w:rsidRDefault="00964D68" w:rsidP="00964D68">
            <w:pPr>
              <w:widowControl/>
              <w:spacing w:line="300" w:lineRule="auto"/>
              <w:jc w:val="left"/>
              <w:rPr>
                <w:rFonts w:eastAsia="仿宋" w:cs="Times New Roman"/>
                <w:lang w:val="zh-CN"/>
              </w:rPr>
            </w:pPr>
          </w:p>
        </w:tc>
        <w:tc>
          <w:tcPr>
            <w:tcW w:w="1390" w:type="dxa"/>
          </w:tcPr>
          <w:p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1</w:t>
            </w:r>
          </w:p>
        </w:tc>
        <w:tc>
          <w:tcPr>
            <w:tcW w:w="1390" w:type="dxa"/>
          </w:tcPr>
          <w:p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2</w:t>
            </w:r>
          </w:p>
        </w:tc>
        <w:tc>
          <w:tcPr>
            <w:tcW w:w="1391" w:type="dxa"/>
          </w:tcPr>
          <w:p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3</w:t>
            </w:r>
          </w:p>
        </w:tc>
        <w:tc>
          <w:tcPr>
            <w:tcW w:w="1391" w:type="dxa"/>
          </w:tcPr>
          <w:p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4</w:t>
            </w:r>
          </w:p>
        </w:tc>
        <w:tc>
          <w:tcPr>
            <w:tcW w:w="1391" w:type="dxa"/>
          </w:tcPr>
          <w:p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5</w:t>
            </w:r>
          </w:p>
        </w:tc>
        <w:tc>
          <w:tcPr>
            <w:tcW w:w="1391" w:type="dxa"/>
          </w:tcPr>
          <w:p w:rsidR="00964D68" w:rsidRPr="00964D68" w:rsidRDefault="00964D68"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6</w:t>
            </w:r>
          </w:p>
        </w:tc>
      </w:tr>
      <w:tr w:rsidR="00964D68" w:rsidRPr="00964D68" w:rsidTr="00A1476B">
        <w:tc>
          <w:tcPr>
            <w:cnfStyle w:val="001000000000" w:firstRow="0" w:lastRow="0" w:firstColumn="1" w:lastColumn="0" w:oddVBand="0" w:evenVBand="0" w:oddHBand="0" w:evenHBand="0" w:firstRowFirstColumn="0" w:firstRowLastColumn="0" w:lastRowFirstColumn="0" w:lastRowLastColumn="0"/>
            <w:tcW w:w="1390" w:type="dxa"/>
          </w:tcPr>
          <w:p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1</w:t>
            </w:r>
          </w:p>
        </w:tc>
        <w:tc>
          <w:tcPr>
            <w:tcW w:w="1390"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rsidTr="00A1476B">
        <w:tc>
          <w:tcPr>
            <w:cnfStyle w:val="001000000000" w:firstRow="0" w:lastRow="0" w:firstColumn="1" w:lastColumn="0" w:oddVBand="0" w:evenVBand="0" w:oddHBand="0" w:evenHBand="0" w:firstRowFirstColumn="0" w:firstRowLastColumn="0" w:lastRowFirstColumn="0" w:lastRowLastColumn="0"/>
            <w:tcW w:w="1390" w:type="dxa"/>
          </w:tcPr>
          <w:p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2</w:t>
            </w:r>
          </w:p>
        </w:tc>
        <w:tc>
          <w:tcPr>
            <w:tcW w:w="1390"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rsidTr="00A1476B">
        <w:tc>
          <w:tcPr>
            <w:cnfStyle w:val="001000000000" w:firstRow="0" w:lastRow="0" w:firstColumn="1" w:lastColumn="0" w:oddVBand="0" w:evenVBand="0" w:oddHBand="0" w:evenHBand="0" w:firstRowFirstColumn="0" w:firstRowLastColumn="0" w:lastRowFirstColumn="0" w:lastRowLastColumn="0"/>
            <w:tcW w:w="1390" w:type="dxa"/>
          </w:tcPr>
          <w:p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3.1</w:t>
            </w:r>
          </w:p>
        </w:tc>
        <w:tc>
          <w:tcPr>
            <w:tcW w:w="1390"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rsidTr="00A1476B">
        <w:tc>
          <w:tcPr>
            <w:cnfStyle w:val="001000000000" w:firstRow="0" w:lastRow="0" w:firstColumn="1" w:lastColumn="0" w:oddVBand="0" w:evenVBand="0" w:oddHBand="0" w:evenHBand="0" w:firstRowFirstColumn="0" w:firstRowLastColumn="0" w:lastRowFirstColumn="0" w:lastRowLastColumn="0"/>
            <w:tcW w:w="1390" w:type="dxa"/>
          </w:tcPr>
          <w:p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3.2</w:t>
            </w:r>
          </w:p>
        </w:tc>
        <w:tc>
          <w:tcPr>
            <w:tcW w:w="1390"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rsidTr="00A1476B">
        <w:tc>
          <w:tcPr>
            <w:cnfStyle w:val="001000000000" w:firstRow="0" w:lastRow="0" w:firstColumn="1" w:lastColumn="0" w:oddVBand="0" w:evenVBand="0" w:oddHBand="0" w:evenHBand="0" w:firstRowFirstColumn="0" w:firstRowLastColumn="0" w:lastRowFirstColumn="0" w:lastRowLastColumn="0"/>
            <w:tcW w:w="1390" w:type="dxa"/>
          </w:tcPr>
          <w:p w:rsidR="00964D68" w:rsidRPr="00964D68" w:rsidRDefault="00964D68"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4.1</w:t>
            </w:r>
          </w:p>
        </w:tc>
        <w:tc>
          <w:tcPr>
            <w:tcW w:w="1390"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r w:rsidR="00964D68" w:rsidRPr="00964D68" w:rsidTr="00A1476B">
        <w:tc>
          <w:tcPr>
            <w:cnfStyle w:val="001000000000" w:firstRow="0" w:lastRow="0" w:firstColumn="1" w:lastColumn="0" w:oddVBand="0" w:evenVBand="0" w:oddHBand="0" w:evenHBand="0" w:firstRowFirstColumn="0" w:firstRowLastColumn="0" w:lastRowFirstColumn="0" w:lastRowLastColumn="0"/>
            <w:tcW w:w="1390" w:type="dxa"/>
          </w:tcPr>
          <w:p w:rsidR="00964D68" w:rsidRPr="00964D68" w:rsidRDefault="00964D68" w:rsidP="00964D68">
            <w:pPr>
              <w:widowControl/>
              <w:spacing w:line="300" w:lineRule="auto"/>
              <w:jc w:val="left"/>
              <w:rPr>
                <w:rFonts w:ascii="Trebuchet MS" w:eastAsia="仿宋" w:hAnsi="Trebuchet MS" w:cs="Times New Roman"/>
                <w:lang w:val="zh-CN"/>
              </w:rPr>
            </w:pPr>
          </w:p>
        </w:tc>
        <w:tc>
          <w:tcPr>
            <w:tcW w:w="1390"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0"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391" w:type="dxa"/>
          </w:tcPr>
          <w:p w:rsidR="00964D68" w:rsidRPr="00964D68" w:rsidRDefault="00964D68" w:rsidP="00964D68">
            <w:pPr>
              <w:widowControl/>
              <w:spacing w:line="300" w:lineRule="auto"/>
              <w:jc w:val="left"/>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r>
    </w:tbl>
    <w:p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rsidR="00530E97" w:rsidRDefault="00530E97"/>
    <w:sectPr w:rsidR="00530E97" w:rsidSect="00CD431D">
      <w:headerReference w:type="default" r:id="rId8"/>
      <w:footerReference w:type="default" r:id="rId9"/>
      <w:pgSz w:w="12240" w:h="15840" w:code="1"/>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676" w:rsidRDefault="00F43676">
      <w:r>
        <w:separator/>
      </w:r>
    </w:p>
  </w:endnote>
  <w:endnote w:type="continuationSeparator" w:id="0">
    <w:p w:rsidR="00F43676" w:rsidRDefault="00F43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D20" w:rsidRDefault="00430AE6">
    <w:pPr>
      <w:pStyle w:val="a4"/>
    </w:pPr>
    <w:r>
      <w:rPr>
        <w:lang w:val="zh-CN"/>
      </w:rPr>
      <w:t>页</w:t>
    </w:r>
    <w:r>
      <w:rPr>
        <w:lang w:val="zh-CN"/>
      </w:rPr>
      <w:t xml:space="preserve"> </w:t>
    </w:r>
    <w:r>
      <w:fldChar w:fldCharType="begin"/>
    </w:r>
    <w:r>
      <w:instrText>PAGE   \* MERGEFORMAT</w:instrText>
    </w:r>
    <w:r>
      <w:fldChar w:fldCharType="separate"/>
    </w:r>
    <w:r w:rsidR="002B328A" w:rsidRPr="002B328A">
      <w:rPr>
        <w:noProof/>
        <w:lang w:val="zh-CN"/>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676" w:rsidRDefault="00F43676">
      <w:r>
        <w:separator/>
      </w:r>
    </w:p>
  </w:footnote>
  <w:footnote w:type="continuationSeparator" w:id="0">
    <w:p w:rsidR="00F43676" w:rsidRDefault="00F436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4A2" w:rsidRPr="00964D68" w:rsidRDefault="00430AE6" w:rsidP="00964D68">
    <w:pPr>
      <w:pStyle w:val="a3"/>
      <w:pBdr>
        <w:bottom w:val="single" w:sz="8" w:space="1" w:color="D6615C"/>
      </w:pBdr>
      <w:jc w:val="right"/>
      <w:rPr>
        <w:rFonts w:ascii="黑体" w:eastAsia="黑体" w:hAnsi="黑体"/>
        <w:sz w:val="22"/>
      </w:rPr>
    </w:pPr>
    <w:r w:rsidRPr="00964D68">
      <w:rPr>
        <w:rFonts w:ascii="黑体" w:eastAsia="黑体" w:hAnsi="黑体"/>
        <w:sz w:val="22"/>
      </w:rPr>
      <w:t>山东大学（威海）课程教学大纲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263F6"/>
    <w:multiLevelType w:val="hybridMultilevel"/>
    <w:tmpl w:val="F14448D6"/>
    <w:lvl w:ilvl="0" w:tplc="811687D8">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D68"/>
    <w:rsid w:val="00082B9E"/>
    <w:rsid w:val="00107447"/>
    <w:rsid w:val="001A7D88"/>
    <w:rsid w:val="001E347E"/>
    <w:rsid w:val="00263F09"/>
    <w:rsid w:val="002B328A"/>
    <w:rsid w:val="003F342A"/>
    <w:rsid w:val="00430AE6"/>
    <w:rsid w:val="00514696"/>
    <w:rsid w:val="0051548D"/>
    <w:rsid w:val="00530E97"/>
    <w:rsid w:val="0056016D"/>
    <w:rsid w:val="00584D9B"/>
    <w:rsid w:val="005E0C6B"/>
    <w:rsid w:val="0061059E"/>
    <w:rsid w:val="00793C8E"/>
    <w:rsid w:val="008A3B9A"/>
    <w:rsid w:val="008D009A"/>
    <w:rsid w:val="008D1B27"/>
    <w:rsid w:val="008E28DF"/>
    <w:rsid w:val="008E7EA1"/>
    <w:rsid w:val="008F2F61"/>
    <w:rsid w:val="0091702E"/>
    <w:rsid w:val="00964D68"/>
    <w:rsid w:val="009D6C3F"/>
    <w:rsid w:val="00A05791"/>
    <w:rsid w:val="00CD5205"/>
    <w:rsid w:val="00D72F01"/>
    <w:rsid w:val="00ED2637"/>
    <w:rsid w:val="00F421D7"/>
    <w:rsid w:val="00F43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Char"/>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Char"/>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Char"/>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Char">
    <w:name w:val="标题 2 Char"/>
    <w:basedOn w:val="a0"/>
    <w:link w:val="2"/>
    <w:uiPriority w:val="9"/>
    <w:rsid w:val="00082B9E"/>
    <w:rPr>
      <w:rFonts w:asciiTheme="majorHAnsi" w:eastAsia="黑体" w:hAnsiTheme="majorHAnsi" w:cstheme="majorBidi"/>
      <w:bCs/>
      <w:color w:val="9B0D14"/>
      <w:sz w:val="28"/>
      <w:szCs w:val="32"/>
    </w:rPr>
  </w:style>
  <w:style w:type="character" w:customStyle="1" w:styleId="3Char">
    <w:name w:val="标题 3 Char"/>
    <w:basedOn w:val="a0"/>
    <w:link w:val="3"/>
    <w:uiPriority w:val="9"/>
    <w:rsid w:val="00082B9E"/>
    <w:rPr>
      <w:rFonts w:eastAsia="黑体"/>
      <w:bCs/>
      <w:sz w:val="24"/>
      <w:szCs w:val="32"/>
    </w:rPr>
  </w:style>
  <w:style w:type="character" w:customStyle="1" w:styleId="4Char">
    <w:name w:val="标题 4 Char"/>
    <w:basedOn w:val="a0"/>
    <w:link w:val="4"/>
    <w:uiPriority w:val="9"/>
    <w:rsid w:val="00082B9E"/>
    <w:rPr>
      <w:rFonts w:asciiTheme="majorHAnsi" w:eastAsiaTheme="majorEastAsia" w:hAnsiTheme="majorHAnsi" w:cstheme="majorBidi"/>
      <w:bCs/>
      <w:sz w:val="24"/>
      <w:szCs w:val="28"/>
    </w:rPr>
  </w:style>
  <w:style w:type="paragraph" w:customStyle="1" w:styleId="11">
    <w:name w:val="正文1"/>
    <w:basedOn w:val="a"/>
    <w:link w:val="1Char0"/>
    <w:qFormat/>
    <w:rsid w:val="00082B9E"/>
    <w:pPr>
      <w:spacing w:before="100" w:beforeAutospacing="1" w:after="100" w:afterAutospacing="1"/>
      <w:ind w:firstLineChars="200" w:firstLine="200"/>
    </w:pPr>
    <w:rPr>
      <w:sz w:val="24"/>
    </w:rPr>
  </w:style>
  <w:style w:type="character" w:customStyle="1" w:styleId="1Char0">
    <w:name w:val="正文1 Char"/>
    <w:basedOn w:val="a0"/>
    <w:link w:val="11"/>
    <w:rsid w:val="00082B9E"/>
    <w:rPr>
      <w:sz w:val="24"/>
    </w:rPr>
  </w:style>
  <w:style w:type="paragraph" w:styleId="a3">
    <w:name w:val="header"/>
    <w:basedOn w:val="a"/>
    <w:link w:val="Char"/>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D68"/>
    <w:rPr>
      <w:sz w:val="18"/>
      <w:szCs w:val="18"/>
    </w:rPr>
  </w:style>
  <w:style w:type="paragraph" w:styleId="a4">
    <w:name w:val="footer"/>
    <w:basedOn w:val="a"/>
    <w:link w:val="Char0"/>
    <w:uiPriority w:val="99"/>
    <w:unhideWhenUsed/>
    <w:rsid w:val="00964D68"/>
    <w:pPr>
      <w:tabs>
        <w:tab w:val="center" w:pos="4153"/>
        <w:tab w:val="right" w:pos="8306"/>
      </w:tabs>
      <w:snapToGrid w:val="0"/>
      <w:jc w:val="left"/>
    </w:pPr>
    <w:rPr>
      <w:sz w:val="18"/>
      <w:szCs w:val="18"/>
    </w:rPr>
  </w:style>
  <w:style w:type="character" w:customStyle="1" w:styleId="Char0">
    <w:name w:val="页脚 Char"/>
    <w:basedOn w:val="a0"/>
    <w:link w:val="a4"/>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Ind w:w="0" w:type="dxa"/>
      <w:tblBorders>
        <w:bottom w:val="single" w:sz="4" w:space="0" w:color="D6615C"/>
        <w:insideH w:val="single" w:sz="4" w:space="0" w:color="BFBFBF"/>
      </w:tblBorders>
      <w:tblCellMar>
        <w:top w:w="0" w:type="dxa"/>
        <w:left w:w="0" w:type="dxa"/>
        <w:bottom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ListTable3Accent1"/>
    <w:uiPriority w:val="48"/>
    <w:rsid w:val="00964D68"/>
    <w:pPr>
      <w:spacing w:before="100"/>
    </w:pPr>
    <w:rPr>
      <w:kern w:val="0"/>
      <w:sz w:val="20"/>
      <w:szCs w:val="20"/>
    </w:rPr>
    <w:tblPr>
      <w:tblStyleRowBandSize w:val="1"/>
      <w:tblStyleColBandSize w:val="1"/>
      <w:tblInd w:w="0" w:type="dxa"/>
      <w:tblBorders>
        <w:top w:val="single" w:sz="4" w:space="0" w:color="D6615C"/>
        <w:left w:val="single" w:sz="4" w:space="0" w:color="D6615C"/>
        <w:bottom w:val="single" w:sz="4" w:space="0" w:color="D6615C"/>
        <w:right w:val="single" w:sz="4" w:space="0" w:color="D6615C"/>
      </w:tblBorders>
      <w:tblCellMar>
        <w:top w:w="0" w:type="dxa"/>
        <w:left w:w="108" w:type="dxa"/>
        <w:bottom w:w="0" w:type="dxa"/>
        <w:right w:w="108" w:type="dxa"/>
      </w:tblCellMar>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5"/>
    <w:uiPriority w:val="34"/>
    <w:rsid w:val="00964D68"/>
    <w:pPr>
      <w:widowControl/>
      <w:numPr>
        <w:numId w:val="2"/>
      </w:numPr>
      <w:jc w:val="left"/>
    </w:pPr>
    <w:rPr>
      <w:rFonts w:eastAsia="仿宋"/>
      <w:kern w:val="0"/>
      <w:sz w:val="20"/>
      <w:szCs w:val="20"/>
    </w:rPr>
  </w:style>
  <w:style w:type="table" w:customStyle="1" w:styleId="ListTable3Accent1">
    <w:name w:val="List Table 3 Accent 1"/>
    <w:basedOn w:val="a1"/>
    <w:uiPriority w:val="48"/>
    <w:rsid w:val="00964D68"/>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5">
    <w:name w:val="List Paragraph"/>
    <w:basedOn w:val="a"/>
    <w:uiPriority w:val="34"/>
    <w:qFormat/>
    <w:rsid w:val="00964D68"/>
    <w:pPr>
      <w:ind w:firstLine="420"/>
    </w:pPr>
  </w:style>
  <w:style w:type="paragraph" w:styleId="a6">
    <w:name w:val="Balloon Text"/>
    <w:basedOn w:val="a"/>
    <w:link w:val="Char1"/>
    <w:uiPriority w:val="99"/>
    <w:semiHidden/>
    <w:unhideWhenUsed/>
    <w:rsid w:val="00584D9B"/>
    <w:rPr>
      <w:sz w:val="18"/>
      <w:szCs w:val="18"/>
    </w:rPr>
  </w:style>
  <w:style w:type="character" w:customStyle="1" w:styleId="Char1">
    <w:name w:val="批注框文本 Char"/>
    <w:basedOn w:val="a0"/>
    <w:link w:val="a6"/>
    <w:uiPriority w:val="99"/>
    <w:semiHidden/>
    <w:rsid w:val="00584D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Char"/>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Char"/>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Char"/>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Char">
    <w:name w:val="标题 2 Char"/>
    <w:basedOn w:val="a0"/>
    <w:link w:val="2"/>
    <w:uiPriority w:val="9"/>
    <w:rsid w:val="00082B9E"/>
    <w:rPr>
      <w:rFonts w:asciiTheme="majorHAnsi" w:eastAsia="黑体" w:hAnsiTheme="majorHAnsi" w:cstheme="majorBidi"/>
      <w:bCs/>
      <w:color w:val="9B0D14"/>
      <w:sz w:val="28"/>
      <w:szCs w:val="32"/>
    </w:rPr>
  </w:style>
  <w:style w:type="character" w:customStyle="1" w:styleId="3Char">
    <w:name w:val="标题 3 Char"/>
    <w:basedOn w:val="a0"/>
    <w:link w:val="3"/>
    <w:uiPriority w:val="9"/>
    <w:rsid w:val="00082B9E"/>
    <w:rPr>
      <w:rFonts w:eastAsia="黑体"/>
      <w:bCs/>
      <w:sz w:val="24"/>
      <w:szCs w:val="32"/>
    </w:rPr>
  </w:style>
  <w:style w:type="character" w:customStyle="1" w:styleId="4Char">
    <w:name w:val="标题 4 Char"/>
    <w:basedOn w:val="a0"/>
    <w:link w:val="4"/>
    <w:uiPriority w:val="9"/>
    <w:rsid w:val="00082B9E"/>
    <w:rPr>
      <w:rFonts w:asciiTheme="majorHAnsi" w:eastAsiaTheme="majorEastAsia" w:hAnsiTheme="majorHAnsi" w:cstheme="majorBidi"/>
      <w:bCs/>
      <w:sz w:val="24"/>
      <w:szCs w:val="28"/>
    </w:rPr>
  </w:style>
  <w:style w:type="paragraph" w:customStyle="1" w:styleId="11">
    <w:name w:val="正文1"/>
    <w:basedOn w:val="a"/>
    <w:link w:val="1Char0"/>
    <w:qFormat/>
    <w:rsid w:val="00082B9E"/>
    <w:pPr>
      <w:spacing w:before="100" w:beforeAutospacing="1" w:after="100" w:afterAutospacing="1"/>
      <w:ind w:firstLineChars="200" w:firstLine="200"/>
    </w:pPr>
    <w:rPr>
      <w:sz w:val="24"/>
    </w:rPr>
  </w:style>
  <w:style w:type="character" w:customStyle="1" w:styleId="1Char0">
    <w:name w:val="正文1 Char"/>
    <w:basedOn w:val="a0"/>
    <w:link w:val="11"/>
    <w:rsid w:val="00082B9E"/>
    <w:rPr>
      <w:sz w:val="24"/>
    </w:rPr>
  </w:style>
  <w:style w:type="paragraph" w:styleId="a3">
    <w:name w:val="header"/>
    <w:basedOn w:val="a"/>
    <w:link w:val="Char"/>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D68"/>
    <w:rPr>
      <w:sz w:val="18"/>
      <w:szCs w:val="18"/>
    </w:rPr>
  </w:style>
  <w:style w:type="paragraph" w:styleId="a4">
    <w:name w:val="footer"/>
    <w:basedOn w:val="a"/>
    <w:link w:val="Char0"/>
    <w:uiPriority w:val="99"/>
    <w:unhideWhenUsed/>
    <w:rsid w:val="00964D68"/>
    <w:pPr>
      <w:tabs>
        <w:tab w:val="center" w:pos="4153"/>
        <w:tab w:val="right" w:pos="8306"/>
      </w:tabs>
      <w:snapToGrid w:val="0"/>
      <w:jc w:val="left"/>
    </w:pPr>
    <w:rPr>
      <w:sz w:val="18"/>
      <w:szCs w:val="18"/>
    </w:rPr>
  </w:style>
  <w:style w:type="character" w:customStyle="1" w:styleId="Char0">
    <w:name w:val="页脚 Char"/>
    <w:basedOn w:val="a0"/>
    <w:link w:val="a4"/>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Ind w:w="0" w:type="dxa"/>
      <w:tblBorders>
        <w:bottom w:val="single" w:sz="4" w:space="0" w:color="D6615C"/>
        <w:insideH w:val="single" w:sz="4" w:space="0" w:color="BFBFBF"/>
      </w:tblBorders>
      <w:tblCellMar>
        <w:top w:w="0" w:type="dxa"/>
        <w:left w:w="0" w:type="dxa"/>
        <w:bottom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ListTable3Accent1"/>
    <w:uiPriority w:val="48"/>
    <w:rsid w:val="00964D68"/>
    <w:pPr>
      <w:spacing w:before="100"/>
    </w:pPr>
    <w:rPr>
      <w:kern w:val="0"/>
      <w:sz w:val="20"/>
      <w:szCs w:val="20"/>
    </w:rPr>
    <w:tblPr>
      <w:tblStyleRowBandSize w:val="1"/>
      <w:tblStyleColBandSize w:val="1"/>
      <w:tblInd w:w="0" w:type="dxa"/>
      <w:tblBorders>
        <w:top w:val="single" w:sz="4" w:space="0" w:color="D6615C"/>
        <w:left w:val="single" w:sz="4" w:space="0" w:color="D6615C"/>
        <w:bottom w:val="single" w:sz="4" w:space="0" w:color="D6615C"/>
        <w:right w:val="single" w:sz="4" w:space="0" w:color="D6615C"/>
      </w:tblBorders>
      <w:tblCellMar>
        <w:top w:w="0" w:type="dxa"/>
        <w:left w:w="108" w:type="dxa"/>
        <w:bottom w:w="0" w:type="dxa"/>
        <w:right w:w="108" w:type="dxa"/>
      </w:tblCellMar>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5"/>
    <w:uiPriority w:val="34"/>
    <w:rsid w:val="00964D68"/>
    <w:pPr>
      <w:widowControl/>
      <w:numPr>
        <w:numId w:val="2"/>
      </w:numPr>
      <w:jc w:val="left"/>
    </w:pPr>
    <w:rPr>
      <w:rFonts w:eastAsia="仿宋"/>
      <w:kern w:val="0"/>
      <w:sz w:val="20"/>
      <w:szCs w:val="20"/>
    </w:rPr>
  </w:style>
  <w:style w:type="table" w:customStyle="1" w:styleId="ListTable3Accent1">
    <w:name w:val="List Table 3 Accent 1"/>
    <w:basedOn w:val="a1"/>
    <w:uiPriority w:val="48"/>
    <w:rsid w:val="00964D68"/>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5">
    <w:name w:val="List Paragraph"/>
    <w:basedOn w:val="a"/>
    <w:uiPriority w:val="34"/>
    <w:qFormat/>
    <w:rsid w:val="00964D68"/>
    <w:pPr>
      <w:ind w:firstLine="420"/>
    </w:pPr>
  </w:style>
  <w:style w:type="paragraph" w:styleId="a6">
    <w:name w:val="Balloon Text"/>
    <w:basedOn w:val="a"/>
    <w:link w:val="Char1"/>
    <w:uiPriority w:val="99"/>
    <w:semiHidden/>
    <w:unhideWhenUsed/>
    <w:rsid w:val="00584D9B"/>
    <w:rPr>
      <w:sz w:val="18"/>
      <w:szCs w:val="18"/>
    </w:rPr>
  </w:style>
  <w:style w:type="character" w:customStyle="1" w:styleId="Char1">
    <w:name w:val="批注框文本 Char"/>
    <w:basedOn w:val="a0"/>
    <w:link w:val="a6"/>
    <w:uiPriority w:val="99"/>
    <w:semiHidden/>
    <w:rsid w:val="00584D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C72857" w:rsidRDefault="00603120" w:rsidP="00603120">
          <w:pPr>
            <w:pStyle w:val="BF98DB17213045EA8D8F2752558663E9"/>
          </w:pPr>
          <w:r>
            <w:t>[</w:t>
          </w:r>
          <w:r>
            <w:rPr>
              <w:rFonts w:hint="eastAsia"/>
            </w:rPr>
            <w:t>选择开课单位</w:t>
          </w:r>
          <w:r>
            <w:rPr>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revisionView w:formatting="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120"/>
    <w:rsid w:val="001A3038"/>
    <w:rsid w:val="00603120"/>
    <w:rsid w:val="00A41296"/>
    <w:rsid w:val="00C72857"/>
    <w:rsid w:val="00D05253"/>
    <w:rsid w:val="00D96068"/>
    <w:rsid w:val="00E7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D096B75A4F4B248EE68A44492CB1F6">
    <w:name w:val="3FD096B75A4F4B248EE68A44492CB1F6"/>
    <w:rsid w:val="00603120"/>
    <w:pPr>
      <w:widowControl w:val="0"/>
      <w:jc w:val="both"/>
    </w:pPr>
  </w:style>
  <w:style w:type="paragraph" w:customStyle="1" w:styleId="775AE080E31E4EC9ACEF57CE0587B016">
    <w:name w:val="775AE080E31E4EC9ACEF57CE0587B016"/>
    <w:rsid w:val="00603120"/>
    <w:pPr>
      <w:widowControl w:val="0"/>
      <w:jc w:val="both"/>
    </w:pPr>
  </w:style>
  <w:style w:type="paragraph" w:customStyle="1" w:styleId="330E2D3880AB4B479EFE17674F22DFEA">
    <w:name w:val="330E2D3880AB4B479EFE17674F22DFEA"/>
    <w:rsid w:val="00603120"/>
    <w:pPr>
      <w:widowControl w:val="0"/>
      <w:jc w:val="both"/>
    </w:pPr>
  </w:style>
  <w:style w:type="paragraph" w:customStyle="1" w:styleId="D71C018DB2F64F25AFAE3DF39809C546">
    <w:name w:val="D71C018DB2F64F25AFAE3DF39809C546"/>
    <w:rsid w:val="00603120"/>
    <w:pPr>
      <w:widowControl w:val="0"/>
      <w:jc w:val="both"/>
    </w:pPr>
  </w:style>
  <w:style w:type="paragraph" w:customStyle="1" w:styleId="1BECC78A4490401EAE64393DFE24B68E">
    <w:name w:val="1BECC78A4490401EAE64393DFE24B68E"/>
    <w:rsid w:val="00603120"/>
    <w:pPr>
      <w:widowControl w:val="0"/>
      <w:jc w:val="both"/>
    </w:pPr>
  </w:style>
  <w:style w:type="paragraph" w:customStyle="1" w:styleId="959F9BF19AC74DA5AD5FE4E2C15FA528">
    <w:name w:val="959F9BF19AC74DA5AD5FE4E2C15FA528"/>
    <w:rsid w:val="00603120"/>
    <w:pPr>
      <w:widowControl w:val="0"/>
      <w:jc w:val="both"/>
    </w:pPr>
  </w:style>
  <w:style w:type="paragraph" w:customStyle="1" w:styleId="EF412D142A2047369856DACE1C04DA77">
    <w:name w:val="EF412D142A2047369856DACE1C04DA77"/>
    <w:rsid w:val="00603120"/>
    <w:pPr>
      <w:widowControl w:val="0"/>
      <w:jc w:val="both"/>
    </w:pPr>
  </w:style>
  <w:style w:type="paragraph" w:customStyle="1" w:styleId="88C9B3CAA290406EB154113139415A9F">
    <w:name w:val="88C9B3CAA290406EB154113139415A9F"/>
    <w:rsid w:val="00603120"/>
    <w:pPr>
      <w:widowControl w:val="0"/>
      <w:jc w:val="both"/>
    </w:pPr>
  </w:style>
  <w:style w:type="paragraph" w:customStyle="1" w:styleId="0C589382686B418CAAE982C38C7DF4FF">
    <w:name w:val="0C589382686B418CAAE982C38C7DF4FF"/>
    <w:rsid w:val="00603120"/>
    <w:pPr>
      <w:widowControl w:val="0"/>
      <w:jc w:val="both"/>
    </w:pPr>
  </w:style>
  <w:style w:type="paragraph" w:customStyle="1" w:styleId="00A776054C7643E48F748E0C917A675B">
    <w:name w:val="00A776054C7643E48F748E0C917A675B"/>
    <w:rsid w:val="00603120"/>
    <w:pPr>
      <w:widowControl w:val="0"/>
      <w:jc w:val="both"/>
    </w:pPr>
  </w:style>
  <w:style w:type="paragraph" w:customStyle="1" w:styleId="85728768180D49A2A625029C87CEDDFB">
    <w:name w:val="85728768180D49A2A625029C87CEDDFB"/>
    <w:rsid w:val="00603120"/>
    <w:pPr>
      <w:widowControl w:val="0"/>
      <w:jc w:val="both"/>
    </w:pPr>
  </w:style>
  <w:style w:type="paragraph" w:customStyle="1" w:styleId="3886FCA9730F429EBFB36668B4154D0E">
    <w:name w:val="3886FCA9730F429EBFB36668B4154D0E"/>
    <w:rsid w:val="00603120"/>
    <w:pPr>
      <w:widowControl w:val="0"/>
      <w:jc w:val="both"/>
    </w:pPr>
  </w:style>
  <w:style w:type="paragraph" w:customStyle="1" w:styleId="7D4ABDFFB96347A09EF27D1A501CB13A">
    <w:name w:val="7D4ABDFFB96347A09EF27D1A501CB13A"/>
    <w:rsid w:val="00603120"/>
    <w:pPr>
      <w:widowControl w:val="0"/>
      <w:jc w:val="both"/>
    </w:pPr>
  </w:style>
  <w:style w:type="character" w:customStyle="1" w:styleId="a3">
    <w:name w:val="增强"/>
    <w:basedOn w:val="a0"/>
    <w:uiPriority w:val="1"/>
    <w:rsid w:val="00603120"/>
    <w:rPr>
      <w:b/>
      <w:bCs/>
      <w:color w:val="262626" w:themeColor="text1" w:themeTint="D9"/>
    </w:rPr>
  </w:style>
  <w:style w:type="paragraph" w:customStyle="1" w:styleId="CFAFBD72A78443F99806651DC2EE9EB3">
    <w:name w:val="CFAFBD72A78443F99806651DC2EE9EB3"/>
    <w:rsid w:val="00603120"/>
    <w:pPr>
      <w:widowControl w:val="0"/>
      <w:jc w:val="both"/>
    </w:pPr>
  </w:style>
  <w:style w:type="paragraph" w:customStyle="1" w:styleId="7FECD7E634674F6C99D1DC1B935AA47D">
    <w:name w:val="7FECD7E634674F6C99D1DC1B935AA47D"/>
    <w:rsid w:val="00603120"/>
    <w:pPr>
      <w:widowControl w:val="0"/>
      <w:jc w:val="both"/>
    </w:pPr>
  </w:style>
  <w:style w:type="paragraph" w:customStyle="1" w:styleId="119390C0BEF04CB09C68AC8A4B92952B">
    <w:name w:val="119390C0BEF04CB09C68AC8A4B92952B"/>
    <w:rsid w:val="00603120"/>
    <w:pPr>
      <w:widowControl w:val="0"/>
      <w:jc w:val="both"/>
    </w:pPr>
  </w:style>
  <w:style w:type="paragraph" w:customStyle="1" w:styleId="0FC5DD4CC32142E1A135E0EA7584D118">
    <w:name w:val="0FC5DD4CC32142E1A135E0EA7584D118"/>
    <w:rsid w:val="00603120"/>
    <w:pPr>
      <w:widowControl w:val="0"/>
      <w:jc w:val="both"/>
    </w:pPr>
  </w:style>
  <w:style w:type="paragraph" w:customStyle="1" w:styleId="CCB52E299D5141DBB7AE239FE802044A">
    <w:name w:val="CCB52E299D5141DBB7AE239FE802044A"/>
    <w:rsid w:val="00603120"/>
    <w:pPr>
      <w:widowControl w:val="0"/>
      <w:jc w:val="both"/>
    </w:pPr>
  </w:style>
  <w:style w:type="paragraph" w:customStyle="1" w:styleId="2022E0ACF0F441DF925F3772B93D437A">
    <w:name w:val="2022E0ACF0F441DF925F3772B93D437A"/>
    <w:rsid w:val="00603120"/>
    <w:pPr>
      <w:widowControl w:val="0"/>
      <w:jc w:val="both"/>
    </w:pPr>
  </w:style>
  <w:style w:type="paragraph" w:customStyle="1" w:styleId="98C774E94E9D4335BB090F3C278A7129">
    <w:name w:val="98C774E94E9D4335BB090F3C278A7129"/>
    <w:rsid w:val="00603120"/>
    <w:pPr>
      <w:widowControl w:val="0"/>
      <w:jc w:val="both"/>
    </w:pPr>
  </w:style>
  <w:style w:type="paragraph" w:customStyle="1" w:styleId="6AD45BF5A7F347B7BBCD4E5E583774A6">
    <w:name w:val="6AD45BF5A7F347B7BBCD4E5E583774A6"/>
    <w:rsid w:val="00603120"/>
    <w:pPr>
      <w:widowControl w:val="0"/>
      <w:jc w:val="both"/>
    </w:pPr>
  </w:style>
  <w:style w:type="paragraph" w:customStyle="1" w:styleId="F46D67D35A8E4130A6AAB02387B6DFAC">
    <w:name w:val="F46D67D35A8E4130A6AAB02387B6DFAC"/>
    <w:rsid w:val="00603120"/>
    <w:pPr>
      <w:widowControl w:val="0"/>
      <w:jc w:val="both"/>
    </w:pPr>
  </w:style>
  <w:style w:type="paragraph" w:customStyle="1" w:styleId="78A2375443B2470C9DFFE396A7B4D360">
    <w:name w:val="78A2375443B2470C9DFFE396A7B4D360"/>
    <w:rsid w:val="00603120"/>
    <w:pPr>
      <w:widowControl w:val="0"/>
      <w:jc w:val="both"/>
    </w:pPr>
  </w:style>
  <w:style w:type="paragraph" w:customStyle="1" w:styleId="52481F0641E54A1CBD433D579AFD8187">
    <w:name w:val="52481F0641E54A1CBD433D579AFD8187"/>
    <w:rsid w:val="00603120"/>
    <w:pPr>
      <w:widowControl w:val="0"/>
      <w:jc w:val="both"/>
    </w:pPr>
  </w:style>
  <w:style w:type="paragraph" w:customStyle="1" w:styleId="A47ECB7E67F0420EA4642B9AB1FF7A46">
    <w:name w:val="A47ECB7E67F0420EA4642B9AB1FF7A46"/>
    <w:rsid w:val="00603120"/>
    <w:pPr>
      <w:widowControl w:val="0"/>
      <w:jc w:val="both"/>
    </w:pPr>
  </w:style>
  <w:style w:type="paragraph" w:customStyle="1" w:styleId="5008E6FB363244A3BD38EAEFAF465FDE">
    <w:name w:val="5008E6FB363244A3BD38EAEFAF465FDE"/>
    <w:rsid w:val="00603120"/>
    <w:pPr>
      <w:widowControl w:val="0"/>
      <w:jc w:val="both"/>
    </w:pPr>
  </w:style>
  <w:style w:type="paragraph" w:customStyle="1" w:styleId="4D1402408F1A4332BCE2B897B5A61C2A">
    <w:name w:val="4D1402408F1A4332BCE2B897B5A61C2A"/>
    <w:rsid w:val="00603120"/>
    <w:pPr>
      <w:widowControl w:val="0"/>
      <w:jc w:val="both"/>
    </w:pPr>
  </w:style>
  <w:style w:type="paragraph" w:customStyle="1" w:styleId="28C2BC988A5E4DEA8ACD29C778E4FBA9">
    <w:name w:val="28C2BC988A5E4DEA8ACD29C778E4FBA9"/>
    <w:rsid w:val="00603120"/>
    <w:pPr>
      <w:widowControl w:val="0"/>
      <w:jc w:val="both"/>
    </w:pPr>
  </w:style>
  <w:style w:type="paragraph" w:customStyle="1" w:styleId="76695DE418D241B1B90BFDC84C7C8738">
    <w:name w:val="76695DE418D241B1B90BFDC84C7C8738"/>
    <w:rsid w:val="00603120"/>
    <w:pPr>
      <w:widowControl w:val="0"/>
      <w:jc w:val="both"/>
    </w:pPr>
  </w:style>
  <w:style w:type="paragraph" w:customStyle="1" w:styleId="4E14E71C681C488490D53188B9E26896">
    <w:name w:val="4E14E71C681C488490D53188B9E26896"/>
    <w:rsid w:val="00603120"/>
    <w:pPr>
      <w:widowControl w:val="0"/>
      <w:jc w:val="both"/>
    </w:pPr>
  </w:style>
  <w:style w:type="paragraph" w:customStyle="1" w:styleId="BF98DB17213045EA8D8F2752558663E9">
    <w:name w:val="BF98DB17213045EA8D8F2752558663E9"/>
    <w:rsid w:val="00603120"/>
    <w:pPr>
      <w:widowControl w:val="0"/>
      <w:jc w:val="both"/>
    </w:pPr>
  </w:style>
  <w:style w:type="paragraph" w:customStyle="1" w:styleId="00BFEF8FFB694C2793F13A649439C01A">
    <w:name w:val="00BFEF8FFB694C2793F13A649439C01A"/>
    <w:rsid w:val="00603120"/>
    <w:pPr>
      <w:widowControl w:val="0"/>
      <w:jc w:val="both"/>
    </w:pPr>
  </w:style>
  <w:style w:type="paragraph" w:customStyle="1" w:styleId="AA7AC90512A44A1E888EEC16C1956C27">
    <w:name w:val="AA7AC90512A44A1E888EEC16C1956C27"/>
    <w:rsid w:val="00603120"/>
    <w:pPr>
      <w:widowControl w:val="0"/>
      <w:jc w:val="both"/>
    </w:pPr>
  </w:style>
  <w:style w:type="paragraph" w:customStyle="1" w:styleId="6EFFAEF1A30B4C01A514346E6531147E">
    <w:name w:val="6EFFAEF1A30B4C01A514346E6531147E"/>
    <w:rsid w:val="00603120"/>
    <w:pPr>
      <w:widowControl w:val="0"/>
      <w:jc w:val="both"/>
    </w:pPr>
  </w:style>
  <w:style w:type="paragraph" w:customStyle="1" w:styleId="D3369ACF55AF42BE974666C978546D6D">
    <w:name w:val="D3369ACF55AF42BE974666C978546D6D"/>
    <w:rsid w:val="00603120"/>
    <w:pPr>
      <w:widowControl w:val="0"/>
      <w:jc w:val="both"/>
    </w:pPr>
  </w:style>
  <w:style w:type="paragraph" w:customStyle="1" w:styleId="B61C40B151874660AFEEAFD1049DD683">
    <w:name w:val="B61C40B151874660AFEEAFD1049DD683"/>
    <w:rsid w:val="00603120"/>
    <w:pPr>
      <w:widowControl w:val="0"/>
      <w:jc w:val="both"/>
    </w:pPr>
  </w:style>
  <w:style w:type="paragraph" w:customStyle="1" w:styleId="BD80F77EC7EF4E9C91D98208CF2AAEF3">
    <w:name w:val="BD80F77EC7EF4E9C91D98208CF2AAEF3"/>
    <w:rsid w:val="00603120"/>
    <w:pPr>
      <w:widowControl w:val="0"/>
      <w:jc w:val="both"/>
    </w:pPr>
  </w:style>
  <w:style w:type="paragraph" w:customStyle="1" w:styleId="79F3550ABFCA40828AE6CDCB36DC262B">
    <w:name w:val="79F3550ABFCA40828AE6CDCB36DC262B"/>
    <w:rsid w:val="00603120"/>
    <w:pPr>
      <w:widowControl w:val="0"/>
      <w:jc w:val="both"/>
    </w:pPr>
  </w:style>
  <w:style w:type="paragraph" w:customStyle="1" w:styleId="923AFD5897DC4453AFB1F8EC06B3289F">
    <w:name w:val="923AFD5897DC4453AFB1F8EC06B3289F"/>
    <w:rsid w:val="00603120"/>
    <w:pPr>
      <w:widowControl w:val="0"/>
      <w:jc w:val="both"/>
    </w:pPr>
  </w:style>
  <w:style w:type="paragraph" w:customStyle="1" w:styleId="14D9C7A7F34744CE93A00F3C1206CCD8">
    <w:name w:val="14D9C7A7F34744CE93A00F3C1206CCD8"/>
    <w:rsid w:val="00603120"/>
    <w:pPr>
      <w:widowControl w:val="0"/>
      <w:jc w:val="both"/>
    </w:pPr>
  </w:style>
  <w:style w:type="paragraph" w:customStyle="1" w:styleId="4C048C2E908D4FB18A6DE03B6973FC73">
    <w:name w:val="4C048C2E908D4FB18A6DE03B6973FC73"/>
    <w:rsid w:val="00603120"/>
    <w:pPr>
      <w:widowControl w:val="0"/>
      <w:jc w:val="both"/>
    </w:pPr>
  </w:style>
  <w:style w:type="paragraph" w:customStyle="1" w:styleId="9E289AED6C6C4FF5A62F5E12A72C8B96">
    <w:name w:val="9E289AED6C6C4FF5A62F5E12A72C8B96"/>
    <w:rsid w:val="00603120"/>
    <w:pPr>
      <w:widowControl w:val="0"/>
      <w:jc w:val="both"/>
    </w:pPr>
  </w:style>
  <w:style w:type="paragraph" w:customStyle="1" w:styleId="F18B0D60663C41C3869058BF861553FB">
    <w:name w:val="F18B0D60663C41C3869058BF861553FB"/>
    <w:rsid w:val="00603120"/>
    <w:pPr>
      <w:widowControl w:val="0"/>
      <w:jc w:val="both"/>
    </w:pPr>
  </w:style>
  <w:style w:type="paragraph" w:customStyle="1" w:styleId="E3AF300A1D384417AE75D1CC9E0A4D24">
    <w:name w:val="E3AF300A1D384417AE75D1CC9E0A4D24"/>
    <w:rsid w:val="00603120"/>
    <w:pPr>
      <w:widowControl w:val="0"/>
      <w:jc w:val="both"/>
    </w:pPr>
  </w:style>
  <w:style w:type="paragraph" w:customStyle="1" w:styleId="74160FB6AB2248D4BA208F0E04C920C2">
    <w:name w:val="74160FB6AB2248D4BA208F0E04C920C2"/>
    <w:rsid w:val="00603120"/>
    <w:pPr>
      <w:widowControl w:val="0"/>
      <w:jc w:val="both"/>
    </w:pPr>
  </w:style>
  <w:style w:type="paragraph" w:customStyle="1" w:styleId="56080027A49F42478806E0420D7E7996">
    <w:name w:val="56080027A49F42478806E0420D7E7996"/>
    <w:rsid w:val="00603120"/>
    <w:pPr>
      <w:widowControl w:val="0"/>
      <w:jc w:val="both"/>
    </w:pPr>
  </w:style>
  <w:style w:type="paragraph" w:customStyle="1" w:styleId="F081D9B71F324FED875D8FCF9DB31198">
    <w:name w:val="F081D9B71F324FED875D8FCF9DB31198"/>
    <w:rsid w:val="00603120"/>
    <w:pPr>
      <w:widowControl w:val="0"/>
      <w:jc w:val="both"/>
    </w:pPr>
  </w:style>
  <w:style w:type="paragraph" w:customStyle="1" w:styleId="A05F87AB9265423B827FD8B3C2631F68">
    <w:name w:val="A05F87AB9265423B827FD8B3C2631F68"/>
    <w:rsid w:val="00603120"/>
    <w:pPr>
      <w:widowControl w:val="0"/>
      <w:jc w:val="both"/>
    </w:pPr>
  </w:style>
  <w:style w:type="paragraph" w:customStyle="1" w:styleId="13CD6A9F5ADF40759508291289E491A2">
    <w:name w:val="13CD6A9F5ADF40759508291289E491A2"/>
    <w:rsid w:val="00603120"/>
    <w:pPr>
      <w:widowControl w:val="0"/>
      <w:jc w:val="both"/>
    </w:pPr>
  </w:style>
  <w:style w:type="paragraph" w:customStyle="1" w:styleId="5A39042556C44FC0B049453B8DA002B0">
    <w:name w:val="5A39042556C44FC0B049453B8DA002B0"/>
    <w:rsid w:val="00603120"/>
    <w:pPr>
      <w:widowControl w:val="0"/>
      <w:jc w:val="both"/>
    </w:pPr>
  </w:style>
  <w:style w:type="paragraph" w:customStyle="1" w:styleId="CAAF108C80FA4CB0A86E0D690556C762">
    <w:name w:val="CAAF108C80FA4CB0A86E0D690556C762"/>
    <w:rsid w:val="00603120"/>
    <w:pPr>
      <w:widowControl w:val="0"/>
      <w:jc w:val="both"/>
    </w:pPr>
  </w:style>
  <w:style w:type="paragraph" w:customStyle="1" w:styleId="E24F262B7F2B4F1FB89FF3F5D9F5CD0E">
    <w:name w:val="E24F262B7F2B4F1FB89FF3F5D9F5CD0E"/>
    <w:rsid w:val="00603120"/>
    <w:pPr>
      <w:widowControl w:val="0"/>
      <w:jc w:val="both"/>
    </w:pPr>
  </w:style>
  <w:style w:type="paragraph" w:customStyle="1" w:styleId="AB25E1E4B57D42B7A065D2862BB7F22F">
    <w:name w:val="AB25E1E4B57D42B7A065D2862BB7F22F"/>
    <w:rsid w:val="00603120"/>
    <w:pPr>
      <w:widowControl w:val="0"/>
      <w:jc w:val="both"/>
    </w:pPr>
  </w:style>
  <w:style w:type="paragraph" w:customStyle="1" w:styleId="398951BC03AE420FA51C95A1FA2F7EEA">
    <w:name w:val="398951BC03AE420FA51C95A1FA2F7EEA"/>
    <w:rsid w:val="00603120"/>
    <w:pPr>
      <w:widowControl w:val="0"/>
      <w:jc w:val="both"/>
    </w:pPr>
  </w:style>
  <w:style w:type="paragraph" w:customStyle="1" w:styleId="7E5674D8C0054269A69007D38FC2DF8B">
    <w:name w:val="7E5674D8C0054269A69007D38FC2DF8B"/>
    <w:rsid w:val="00603120"/>
    <w:pPr>
      <w:widowControl w:val="0"/>
      <w:jc w:val="both"/>
    </w:pPr>
  </w:style>
  <w:style w:type="paragraph" w:customStyle="1" w:styleId="7D46D7AD668A4150AD608D9C334A8EF5">
    <w:name w:val="7D46D7AD668A4150AD608D9C334A8EF5"/>
    <w:rsid w:val="00603120"/>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D096B75A4F4B248EE68A44492CB1F6">
    <w:name w:val="3FD096B75A4F4B248EE68A44492CB1F6"/>
    <w:rsid w:val="00603120"/>
    <w:pPr>
      <w:widowControl w:val="0"/>
      <w:jc w:val="both"/>
    </w:pPr>
  </w:style>
  <w:style w:type="paragraph" w:customStyle="1" w:styleId="775AE080E31E4EC9ACEF57CE0587B016">
    <w:name w:val="775AE080E31E4EC9ACEF57CE0587B016"/>
    <w:rsid w:val="00603120"/>
    <w:pPr>
      <w:widowControl w:val="0"/>
      <w:jc w:val="both"/>
    </w:pPr>
  </w:style>
  <w:style w:type="paragraph" w:customStyle="1" w:styleId="330E2D3880AB4B479EFE17674F22DFEA">
    <w:name w:val="330E2D3880AB4B479EFE17674F22DFEA"/>
    <w:rsid w:val="00603120"/>
    <w:pPr>
      <w:widowControl w:val="0"/>
      <w:jc w:val="both"/>
    </w:pPr>
  </w:style>
  <w:style w:type="paragraph" w:customStyle="1" w:styleId="D71C018DB2F64F25AFAE3DF39809C546">
    <w:name w:val="D71C018DB2F64F25AFAE3DF39809C546"/>
    <w:rsid w:val="00603120"/>
    <w:pPr>
      <w:widowControl w:val="0"/>
      <w:jc w:val="both"/>
    </w:pPr>
  </w:style>
  <w:style w:type="paragraph" w:customStyle="1" w:styleId="1BECC78A4490401EAE64393DFE24B68E">
    <w:name w:val="1BECC78A4490401EAE64393DFE24B68E"/>
    <w:rsid w:val="00603120"/>
    <w:pPr>
      <w:widowControl w:val="0"/>
      <w:jc w:val="both"/>
    </w:pPr>
  </w:style>
  <w:style w:type="paragraph" w:customStyle="1" w:styleId="959F9BF19AC74DA5AD5FE4E2C15FA528">
    <w:name w:val="959F9BF19AC74DA5AD5FE4E2C15FA528"/>
    <w:rsid w:val="00603120"/>
    <w:pPr>
      <w:widowControl w:val="0"/>
      <w:jc w:val="both"/>
    </w:pPr>
  </w:style>
  <w:style w:type="paragraph" w:customStyle="1" w:styleId="EF412D142A2047369856DACE1C04DA77">
    <w:name w:val="EF412D142A2047369856DACE1C04DA77"/>
    <w:rsid w:val="00603120"/>
    <w:pPr>
      <w:widowControl w:val="0"/>
      <w:jc w:val="both"/>
    </w:pPr>
  </w:style>
  <w:style w:type="paragraph" w:customStyle="1" w:styleId="88C9B3CAA290406EB154113139415A9F">
    <w:name w:val="88C9B3CAA290406EB154113139415A9F"/>
    <w:rsid w:val="00603120"/>
    <w:pPr>
      <w:widowControl w:val="0"/>
      <w:jc w:val="both"/>
    </w:pPr>
  </w:style>
  <w:style w:type="paragraph" w:customStyle="1" w:styleId="0C589382686B418CAAE982C38C7DF4FF">
    <w:name w:val="0C589382686B418CAAE982C38C7DF4FF"/>
    <w:rsid w:val="00603120"/>
    <w:pPr>
      <w:widowControl w:val="0"/>
      <w:jc w:val="both"/>
    </w:pPr>
  </w:style>
  <w:style w:type="paragraph" w:customStyle="1" w:styleId="00A776054C7643E48F748E0C917A675B">
    <w:name w:val="00A776054C7643E48F748E0C917A675B"/>
    <w:rsid w:val="00603120"/>
    <w:pPr>
      <w:widowControl w:val="0"/>
      <w:jc w:val="both"/>
    </w:pPr>
  </w:style>
  <w:style w:type="paragraph" w:customStyle="1" w:styleId="85728768180D49A2A625029C87CEDDFB">
    <w:name w:val="85728768180D49A2A625029C87CEDDFB"/>
    <w:rsid w:val="00603120"/>
    <w:pPr>
      <w:widowControl w:val="0"/>
      <w:jc w:val="both"/>
    </w:pPr>
  </w:style>
  <w:style w:type="paragraph" w:customStyle="1" w:styleId="3886FCA9730F429EBFB36668B4154D0E">
    <w:name w:val="3886FCA9730F429EBFB36668B4154D0E"/>
    <w:rsid w:val="00603120"/>
    <w:pPr>
      <w:widowControl w:val="0"/>
      <w:jc w:val="both"/>
    </w:pPr>
  </w:style>
  <w:style w:type="paragraph" w:customStyle="1" w:styleId="7D4ABDFFB96347A09EF27D1A501CB13A">
    <w:name w:val="7D4ABDFFB96347A09EF27D1A501CB13A"/>
    <w:rsid w:val="00603120"/>
    <w:pPr>
      <w:widowControl w:val="0"/>
      <w:jc w:val="both"/>
    </w:pPr>
  </w:style>
  <w:style w:type="character" w:customStyle="1" w:styleId="a3">
    <w:name w:val="增强"/>
    <w:basedOn w:val="a0"/>
    <w:uiPriority w:val="1"/>
    <w:rsid w:val="00603120"/>
    <w:rPr>
      <w:b/>
      <w:bCs/>
      <w:color w:val="262626" w:themeColor="text1" w:themeTint="D9"/>
    </w:rPr>
  </w:style>
  <w:style w:type="paragraph" w:customStyle="1" w:styleId="CFAFBD72A78443F99806651DC2EE9EB3">
    <w:name w:val="CFAFBD72A78443F99806651DC2EE9EB3"/>
    <w:rsid w:val="00603120"/>
    <w:pPr>
      <w:widowControl w:val="0"/>
      <w:jc w:val="both"/>
    </w:pPr>
  </w:style>
  <w:style w:type="paragraph" w:customStyle="1" w:styleId="7FECD7E634674F6C99D1DC1B935AA47D">
    <w:name w:val="7FECD7E634674F6C99D1DC1B935AA47D"/>
    <w:rsid w:val="00603120"/>
    <w:pPr>
      <w:widowControl w:val="0"/>
      <w:jc w:val="both"/>
    </w:pPr>
  </w:style>
  <w:style w:type="paragraph" w:customStyle="1" w:styleId="119390C0BEF04CB09C68AC8A4B92952B">
    <w:name w:val="119390C0BEF04CB09C68AC8A4B92952B"/>
    <w:rsid w:val="00603120"/>
    <w:pPr>
      <w:widowControl w:val="0"/>
      <w:jc w:val="both"/>
    </w:pPr>
  </w:style>
  <w:style w:type="paragraph" w:customStyle="1" w:styleId="0FC5DD4CC32142E1A135E0EA7584D118">
    <w:name w:val="0FC5DD4CC32142E1A135E0EA7584D118"/>
    <w:rsid w:val="00603120"/>
    <w:pPr>
      <w:widowControl w:val="0"/>
      <w:jc w:val="both"/>
    </w:pPr>
  </w:style>
  <w:style w:type="paragraph" w:customStyle="1" w:styleId="CCB52E299D5141DBB7AE239FE802044A">
    <w:name w:val="CCB52E299D5141DBB7AE239FE802044A"/>
    <w:rsid w:val="00603120"/>
    <w:pPr>
      <w:widowControl w:val="0"/>
      <w:jc w:val="both"/>
    </w:pPr>
  </w:style>
  <w:style w:type="paragraph" w:customStyle="1" w:styleId="2022E0ACF0F441DF925F3772B93D437A">
    <w:name w:val="2022E0ACF0F441DF925F3772B93D437A"/>
    <w:rsid w:val="00603120"/>
    <w:pPr>
      <w:widowControl w:val="0"/>
      <w:jc w:val="both"/>
    </w:pPr>
  </w:style>
  <w:style w:type="paragraph" w:customStyle="1" w:styleId="98C774E94E9D4335BB090F3C278A7129">
    <w:name w:val="98C774E94E9D4335BB090F3C278A7129"/>
    <w:rsid w:val="00603120"/>
    <w:pPr>
      <w:widowControl w:val="0"/>
      <w:jc w:val="both"/>
    </w:pPr>
  </w:style>
  <w:style w:type="paragraph" w:customStyle="1" w:styleId="6AD45BF5A7F347B7BBCD4E5E583774A6">
    <w:name w:val="6AD45BF5A7F347B7BBCD4E5E583774A6"/>
    <w:rsid w:val="00603120"/>
    <w:pPr>
      <w:widowControl w:val="0"/>
      <w:jc w:val="both"/>
    </w:pPr>
  </w:style>
  <w:style w:type="paragraph" w:customStyle="1" w:styleId="F46D67D35A8E4130A6AAB02387B6DFAC">
    <w:name w:val="F46D67D35A8E4130A6AAB02387B6DFAC"/>
    <w:rsid w:val="00603120"/>
    <w:pPr>
      <w:widowControl w:val="0"/>
      <w:jc w:val="both"/>
    </w:pPr>
  </w:style>
  <w:style w:type="paragraph" w:customStyle="1" w:styleId="78A2375443B2470C9DFFE396A7B4D360">
    <w:name w:val="78A2375443B2470C9DFFE396A7B4D360"/>
    <w:rsid w:val="00603120"/>
    <w:pPr>
      <w:widowControl w:val="0"/>
      <w:jc w:val="both"/>
    </w:pPr>
  </w:style>
  <w:style w:type="paragraph" w:customStyle="1" w:styleId="52481F0641E54A1CBD433D579AFD8187">
    <w:name w:val="52481F0641E54A1CBD433D579AFD8187"/>
    <w:rsid w:val="00603120"/>
    <w:pPr>
      <w:widowControl w:val="0"/>
      <w:jc w:val="both"/>
    </w:pPr>
  </w:style>
  <w:style w:type="paragraph" w:customStyle="1" w:styleId="A47ECB7E67F0420EA4642B9AB1FF7A46">
    <w:name w:val="A47ECB7E67F0420EA4642B9AB1FF7A46"/>
    <w:rsid w:val="00603120"/>
    <w:pPr>
      <w:widowControl w:val="0"/>
      <w:jc w:val="both"/>
    </w:pPr>
  </w:style>
  <w:style w:type="paragraph" w:customStyle="1" w:styleId="5008E6FB363244A3BD38EAEFAF465FDE">
    <w:name w:val="5008E6FB363244A3BD38EAEFAF465FDE"/>
    <w:rsid w:val="00603120"/>
    <w:pPr>
      <w:widowControl w:val="0"/>
      <w:jc w:val="both"/>
    </w:pPr>
  </w:style>
  <w:style w:type="paragraph" w:customStyle="1" w:styleId="4D1402408F1A4332BCE2B897B5A61C2A">
    <w:name w:val="4D1402408F1A4332BCE2B897B5A61C2A"/>
    <w:rsid w:val="00603120"/>
    <w:pPr>
      <w:widowControl w:val="0"/>
      <w:jc w:val="both"/>
    </w:pPr>
  </w:style>
  <w:style w:type="paragraph" w:customStyle="1" w:styleId="28C2BC988A5E4DEA8ACD29C778E4FBA9">
    <w:name w:val="28C2BC988A5E4DEA8ACD29C778E4FBA9"/>
    <w:rsid w:val="00603120"/>
    <w:pPr>
      <w:widowControl w:val="0"/>
      <w:jc w:val="both"/>
    </w:pPr>
  </w:style>
  <w:style w:type="paragraph" w:customStyle="1" w:styleId="76695DE418D241B1B90BFDC84C7C8738">
    <w:name w:val="76695DE418D241B1B90BFDC84C7C8738"/>
    <w:rsid w:val="00603120"/>
    <w:pPr>
      <w:widowControl w:val="0"/>
      <w:jc w:val="both"/>
    </w:pPr>
  </w:style>
  <w:style w:type="paragraph" w:customStyle="1" w:styleId="4E14E71C681C488490D53188B9E26896">
    <w:name w:val="4E14E71C681C488490D53188B9E26896"/>
    <w:rsid w:val="00603120"/>
    <w:pPr>
      <w:widowControl w:val="0"/>
      <w:jc w:val="both"/>
    </w:pPr>
  </w:style>
  <w:style w:type="paragraph" w:customStyle="1" w:styleId="BF98DB17213045EA8D8F2752558663E9">
    <w:name w:val="BF98DB17213045EA8D8F2752558663E9"/>
    <w:rsid w:val="00603120"/>
    <w:pPr>
      <w:widowControl w:val="0"/>
      <w:jc w:val="both"/>
    </w:pPr>
  </w:style>
  <w:style w:type="paragraph" w:customStyle="1" w:styleId="00BFEF8FFB694C2793F13A649439C01A">
    <w:name w:val="00BFEF8FFB694C2793F13A649439C01A"/>
    <w:rsid w:val="00603120"/>
    <w:pPr>
      <w:widowControl w:val="0"/>
      <w:jc w:val="both"/>
    </w:pPr>
  </w:style>
  <w:style w:type="paragraph" w:customStyle="1" w:styleId="AA7AC90512A44A1E888EEC16C1956C27">
    <w:name w:val="AA7AC90512A44A1E888EEC16C1956C27"/>
    <w:rsid w:val="00603120"/>
    <w:pPr>
      <w:widowControl w:val="0"/>
      <w:jc w:val="both"/>
    </w:pPr>
  </w:style>
  <w:style w:type="paragraph" w:customStyle="1" w:styleId="6EFFAEF1A30B4C01A514346E6531147E">
    <w:name w:val="6EFFAEF1A30B4C01A514346E6531147E"/>
    <w:rsid w:val="00603120"/>
    <w:pPr>
      <w:widowControl w:val="0"/>
      <w:jc w:val="both"/>
    </w:pPr>
  </w:style>
  <w:style w:type="paragraph" w:customStyle="1" w:styleId="D3369ACF55AF42BE974666C978546D6D">
    <w:name w:val="D3369ACF55AF42BE974666C978546D6D"/>
    <w:rsid w:val="00603120"/>
    <w:pPr>
      <w:widowControl w:val="0"/>
      <w:jc w:val="both"/>
    </w:pPr>
  </w:style>
  <w:style w:type="paragraph" w:customStyle="1" w:styleId="B61C40B151874660AFEEAFD1049DD683">
    <w:name w:val="B61C40B151874660AFEEAFD1049DD683"/>
    <w:rsid w:val="00603120"/>
    <w:pPr>
      <w:widowControl w:val="0"/>
      <w:jc w:val="both"/>
    </w:pPr>
  </w:style>
  <w:style w:type="paragraph" w:customStyle="1" w:styleId="BD80F77EC7EF4E9C91D98208CF2AAEF3">
    <w:name w:val="BD80F77EC7EF4E9C91D98208CF2AAEF3"/>
    <w:rsid w:val="00603120"/>
    <w:pPr>
      <w:widowControl w:val="0"/>
      <w:jc w:val="both"/>
    </w:pPr>
  </w:style>
  <w:style w:type="paragraph" w:customStyle="1" w:styleId="79F3550ABFCA40828AE6CDCB36DC262B">
    <w:name w:val="79F3550ABFCA40828AE6CDCB36DC262B"/>
    <w:rsid w:val="00603120"/>
    <w:pPr>
      <w:widowControl w:val="0"/>
      <w:jc w:val="both"/>
    </w:pPr>
  </w:style>
  <w:style w:type="paragraph" w:customStyle="1" w:styleId="923AFD5897DC4453AFB1F8EC06B3289F">
    <w:name w:val="923AFD5897DC4453AFB1F8EC06B3289F"/>
    <w:rsid w:val="00603120"/>
    <w:pPr>
      <w:widowControl w:val="0"/>
      <w:jc w:val="both"/>
    </w:pPr>
  </w:style>
  <w:style w:type="paragraph" w:customStyle="1" w:styleId="14D9C7A7F34744CE93A00F3C1206CCD8">
    <w:name w:val="14D9C7A7F34744CE93A00F3C1206CCD8"/>
    <w:rsid w:val="00603120"/>
    <w:pPr>
      <w:widowControl w:val="0"/>
      <w:jc w:val="both"/>
    </w:pPr>
  </w:style>
  <w:style w:type="paragraph" w:customStyle="1" w:styleId="4C048C2E908D4FB18A6DE03B6973FC73">
    <w:name w:val="4C048C2E908D4FB18A6DE03B6973FC73"/>
    <w:rsid w:val="00603120"/>
    <w:pPr>
      <w:widowControl w:val="0"/>
      <w:jc w:val="both"/>
    </w:pPr>
  </w:style>
  <w:style w:type="paragraph" w:customStyle="1" w:styleId="9E289AED6C6C4FF5A62F5E12A72C8B96">
    <w:name w:val="9E289AED6C6C4FF5A62F5E12A72C8B96"/>
    <w:rsid w:val="00603120"/>
    <w:pPr>
      <w:widowControl w:val="0"/>
      <w:jc w:val="both"/>
    </w:pPr>
  </w:style>
  <w:style w:type="paragraph" w:customStyle="1" w:styleId="F18B0D60663C41C3869058BF861553FB">
    <w:name w:val="F18B0D60663C41C3869058BF861553FB"/>
    <w:rsid w:val="00603120"/>
    <w:pPr>
      <w:widowControl w:val="0"/>
      <w:jc w:val="both"/>
    </w:pPr>
  </w:style>
  <w:style w:type="paragraph" w:customStyle="1" w:styleId="E3AF300A1D384417AE75D1CC9E0A4D24">
    <w:name w:val="E3AF300A1D384417AE75D1CC9E0A4D24"/>
    <w:rsid w:val="00603120"/>
    <w:pPr>
      <w:widowControl w:val="0"/>
      <w:jc w:val="both"/>
    </w:pPr>
  </w:style>
  <w:style w:type="paragraph" w:customStyle="1" w:styleId="74160FB6AB2248D4BA208F0E04C920C2">
    <w:name w:val="74160FB6AB2248D4BA208F0E04C920C2"/>
    <w:rsid w:val="00603120"/>
    <w:pPr>
      <w:widowControl w:val="0"/>
      <w:jc w:val="both"/>
    </w:pPr>
  </w:style>
  <w:style w:type="paragraph" w:customStyle="1" w:styleId="56080027A49F42478806E0420D7E7996">
    <w:name w:val="56080027A49F42478806E0420D7E7996"/>
    <w:rsid w:val="00603120"/>
    <w:pPr>
      <w:widowControl w:val="0"/>
      <w:jc w:val="both"/>
    </w:pPr>
  </w:style>
  <w:style w:type="paragraph" w:customStyle="1" w:styleId="F081D9B71F324FED875D8FCF9DB31198">
    <w:name w:val="F081D9B71F324FED875D8FCF9DB31198"/>
    <w:rsid w:val="00603120"/>
    <w:pPr>
      <w:widowControl w:val="0"/>
      <w:jc w:val="both"/>
    </w:pPr>
  </w:style>
  <w:style w:type="paragraph" w:customStyle="1" w:styleId="A05F87AB9265423B827FD8B3C2631F68">
    <w:name w:val="A05F87AB9265423B827FD8B3C2631F68"/>
    <w:rsid w:val="00603120"/>
    <w:pPr>
      <w:widowControl w:val="0"/>
      <w:jc w:val="both"/>
    </w:pPr>
  </w:style>
  <w:style w:type="paragraph" w:customStyle="1" w:styleId="13CD6A9F5ADF40759508291289E491A2">
    <w:name w:val="13CD6A9F5ADF40759508291289E491A2"/>
    <w:rsid w:val="00603120"/>
    <w:pPr>
      <w:widowControl w:val="0"/>
      <w:jc w:val="both"/>
    </w:pPr>
  </w:style>
  <w:style w:type="paragraph" w:customStyle="1" w:styleId="5A39042556C44FC0B049453B8DA002B0">
    <w:name w:val="5A39042556C44FC0B049453B8DA002B0"/>
    <w:rsid w:val="00603120"/>
    <w:pPr>
      <w:widowControl w:val="0"/>
      <w:jc w:val="both"/>
    </w:pPr>
  </w:style>
  <w:style w:type="paragraph" w:customStyle="1" w:styleId="CAAF108C80FA4CB0A86E0D690556C762">
    <w:name w:val="CAAF108C80FA4CB0A86E0D690556C762"/>
    <w:rsid w:val="00603120"/>
    <w:pPr>
      <w:widowControl w:val="0"/>
      <w:jc w:val="both"/>
    </w:pPr>
  </w:style>
  <w:style w:type="paragraph" w:customStyle="1" w:styleId="E24F262B7F2B4F1FB89FF3F5D9F5CD0E">
    <w:name w:val="E24F262B7F2B4F1FB89FF3F5D9F5CD0E"/>
    <w:rsid w:val="00603120"/>
    <w:pPr>
      <w:widowControl w:val="0"/>
      <w:jc w:val="both"/>
    </w:pPr>
  </w:style>
  <w:style w:type="paragraph" w:customStyle="1" w:styleId="AB25E1E4B57D42B7A065D2862BB7F22F">
    <w:name w:val="AB25E1E4B57D42B7A065D2862BB7F22F"/>
    <w:rsid w:val="00603120"/>
    <w:pPr>
      <w:widowControl w:val="0"/>
      <w:jc w:val="both"/>
    </w:pPr>
  </w:style>
  <w:style w:type="paragraph" w:customStyle="1" w:styleId="398951BC03AE420FA51C95A1FA2F7EEA">
    <w:name w:val="398951BC03AE420FA51C95A1FA2F7EEA"/>
    <w:rsid w:val="00603120"/>
    <w:pPr>
      <w:widowControl w:val="0"/>
      <w:jc w:val="both"/>
    </w:pPr>
  </w:style>
  <w:style w:type="paragraph" w:customStyle="1" w:styleId="7E5674D8C0054269A69007D38FC2DF8B">
    <w:name w:val="7E5674D8C0054269A69007D38FC2DF8B"/>
    <w:rsid w:val="00603120"/>
    <w:pPr>
      <w:widowControl w:val="0"/>
      <w:jc w:val="both"/>
    </w:pPr>
  </w:style>
  <w:style w:type="paragraph" w:customStyle="1" w:styleId="7D46D7AD668A4150AD608D9C334A8EF5">
    <w:name w:val="7D46D7AD668A4150AD608D9C334A8EF5"/>
    <w:rsid w:val="006031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4</Pages>
  <Words>311</Words>
  <Characters>1778</Characters>
  <Application>Microsoft Office Word</Application>
  <DocSecurity>0</DocSecurity>
  <Lines>14</Lines>
  <Paragraphs>4</Paragraphs>
  <ScaleCrop>false</ScaleCrop>
  <Company>SDUW.</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吕健</dc:creator>
  <cp:lastModifiedBy>张军蕊</cp:lastModifiedBy>
  <cp:revision>7</cp:revision>
  <dcterms:created xsi:type="dcterms:W3CDTF">2018-09-14T08:16:00Z</dcterms:created>
  <dcterms:modified xsi:type="dcterms:W3CDTF">2018-09-16T23:58:00Z</dcterms:modified>
</cp:coreProperties>
</file>