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B0447" w14:textId="77777777" w:rsidR="00596D9C" w:rsidRDefault="00FD3842">
      <w:pPr>
        <w:widowControl/>
        <w:spacing w:line="300" w:lineRule="auto"/>
        <w:jc w:val="left"/>
        <w:rPr>
          <w:rFonts w:ascii="微软雅黑" w:eastAsia="微软雅黑" w:hAnsi="微软雅黑" w:cs="Times New Roman"/>
          <w:caps/>
          <w:color w:val="D6615C"/>
          <w:spacing w:val="10"/>
          <w:kern w:val="0"/>
          <w:sz w:val="52"/>
          <w:szCs w:val="52"/>
        </w:rPr>
      </w:pPr>
      <w:r>
        <w:rPr>
          <w:rFonts w:ascii="微软雅黑" w:eastAsia="微软雅黑" w:hAnsi="微软雅黑" w:cs="Times New Roman" w:hint="eastAsia"/>
          <w:caps/>
          <w:color w:val="D6615C"/>
          <w:spacing w:val="10"/>
          <w:kern w:val="0"/>
          <w:sz w:val="52"/>
          <w:szCs w:val="52"/>
        </w:rPr>
        <w:t>通信原理</w:t>
      </w:r>
      <w:r>
        <w:rPr>
          <w:rFonts w:ascii="微软雅黑" w:eastAsia="微软雅黑" w:hAnsi="微软雅黑" w:cs="Times New Roman" w:hint="eastAsia"/>
          <w:caps/>
          <w:color w:val="D6615C"/>
          <w:spacing w:val="10"/>
          <w:kern w:val="0"/>
          <w:sz w:val="52"/>
          <w:szCs w:val="52"/>
        </w:rPr>
        <w:t>I</w:t>
      </w:r>
      <w:r>
        <w:rPr>
          <w:rFonts w:ascii="微软雅黑" w:eastAsia="微软雅黑" w:hAnsi="微软雅黑" w:cs="Times New Roman"/>
          <w:caps/>
          <w:color w:val="D6615C"/>
          <w:spacing w:val="10"/>
          <w:kern w:val="0"/>
          <w:sz w:val="52"/>
          <w:szCs w:val="52"/>
          <w:lang w:val="zh-CN"/>
        </w:rPr>
        <w:t xml:space="preserve"> </w:t>
      </w:r>
      <w:r>
        <w:rPr>
          <w:rFonts w:ascii="微软雅黑" w:eastAsia="微软雅黑" w:hAnsi="微软雅黑" w:cs="Times New Roman" w:hint="eastAsia"/>
          <w:caps/>
          <w:color w:val="000000"/>
          <w:spacing w:val="10"/>
          <w:kern w:val="0"/>
          <w:sz w:val="52"/>
          <w:szCs w:val="52"/>
          <w:lang w:val="zh-CN"/>
        </w:rPr>
        <w:t>教学大纲</w:t>
      </w:r>
    </w:p>
    <w:p w14:paraId="2ACFE7AB" w14:textId="77777777" w:rsidR="00596D9C" w:rsidRDefault="00FD3842">
      <w:pPr>
        <w:widowControl/>
        <w:spacing w:after="500"/>
        <w:jc w:val="left"/>
        <w:rPr>
          <w:rFonts w:ascii="微软雅黑" w:eastAsia="微软雅黑" w:hAnsi="微软雅黑" w:cs="Times New Roman"/>
          <w:caps/>
          <w:color w:val="595959"/>
          <w:spacing w:val="10"/>
          <w:kern w:val="0"/>
          <w:szCs w:val="21"/>
        </w:rPr>
      </w:pPr>
      <w:r>
        <w:rPr>
          <w:rFonts w:ascii="黑体" w:eastAsia="黑体" w:hAnsi="宋体" w:hint="eastAsia"/>
          <w:kern w:val="0"/>
          <w:sz w:val="28"/>
          <w:szCs w:val="28"/>
        </w:rPr>
        <w:t>P</w:t>
      </w:r>
      <w:r>
        <w:rPr>
          <w:rFonts w:ascii="黑体" w:eastAsia="黑体" w:hAnsi="宋体"/>
          <w:kern w:val="0"/>
          <w:sz w:val="28"/>
          <w:szCs w:val="28"/>
        </w:rPr>
        <w:t xml:space="preserve">rinciples of </w:t>
      </w:r>
      <w:r>
        <w:rPr>
          <w:rFonts w:ascii="黑体" w:eastAsia="黑体" w:hAnsi="宋体" w:hint="eastAsia"/>
          <w:kern w:val="0"/>
          <w:sz w:val="28"/>
          <w:szCs w:val="28"/>
        </w:rPr>
        <w:t>C</w:t>
      </w:r>
      <w:r>
        <w:rPr>
          <w:rFonts w:ascii="黑体" w:eastAsia="黑体" w:hAnsi="宋体"/>
          <w:kern w:val="0"/>
          <w:sz w:val="28"/>
          <w:szCs w:val="28"/>
        </w:rPr>
        <w:t>ommunication</w:t>
      </w:r>
    </w:p>
    <w:p w14:paraId="04F756BA" w14:textId="77777777" w:rsidR="00596D9C" w:rsidRDefault="00FD3842">
      <w:pPr>
        <w:pStyle w:val="10"/>
        <w:rPr>
          <w:lang w:val="en-US"/>
        </w:rPr>
      </w:pPr>
      <w:r>
        <w:rPr>
          <w:rFonts w:hint="eastAsia"/>
        </w:rPr>
        <w:t>基本</w:t>
      </w:r>
      <w:r>
        <w:t>信息</w:t>
      </w:r>
    </w:p>
    <w:tbl>
      <w:tblPr>
        <w:tblStyle w:val="3-11"/>
        <w:tblW w:w="9776" w:type="dxa"/>
        <w:tblLook w:val="04A0" w:firstRow="1" w:lastRow="0" w:firstColumn="1" w:lastColumn="0" w:noHBand="0" w:noVBand="1"/>
      </w:tblPr>
      <w:tblGrid>
        <w:gridCol w:w="1356"/>
        <w:gridCol w:w="1474"/>
        <w:gridCol w:w="709"/>
        <w:gridCol w:w="709"/>
        <w:gridCol w:w="850"/>
        <w:gridCol w:w="4678"/>
      </w:tblGrid>
      <w:tr w:rsidR="00596D9C" w14:paraId="49366070" w14:textId="77777777" w:rsidTr="00596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56" w:type="dxa"/>
            <w:tcBorders>
              <w:top w:val="single" w:sz="4" w:space="0" w:color="D6615C"/>
              <w:bottom w:val="single" w:sz="4" w:space="0" w:color="D6615C"/>
            </w:tcBorders>
            <w:shd w:val="clear" w:color="auto" w:fill="FFFFFF"/>
            <w:vAlign w:val="center"/>
          </w:tcPr>
          <w:p w14:paraId="1FC6DB9D" w14:textId="77777777" w:rsidR="00596D9C" w:rsidRDefault="00FD3842">
            <w:pPr>
              <w:widowControl/>
              <w:spacing w:line="300" w:lineRule="auto"/>
              <w:jc w:val="left"/>
              <w:rPr>
                <w:rFonts w:ascii="Trebuchet MS" w:eastAsia="仿宋" w:hAnsi="Trebuchet MS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课程编码</w:t>
            </w:r>
          </w:p>
        </w:tc>
        <w:tc>
          <w:tcPr>
            <w:tcW w:w="1474" w:type="dxa"/>
            <w:tcBorders>
              <w:top w:val="single" w:sz="4" w:space="0" w:color="D6615C"/>
              <w:left w:val="single" w:sz="4" w:space="0" w:color="D6615C"/>
              <w:bottom w:val="single" w:sz="4" w:space="0" w:color="D6615C"/>
              <w:right w:val="single" w:sz="4" w:space="0" w:color="D6615C"/>
            </w:tcBorders>
            <w:vAlign w:val="center"/>
          </w:tcPr>
          <w:p w14:paraId="2AE3D8CC" w14:textId="77777777" w:rsidR="00596D9C" w:rsidRDefault="00FD3842">
            <w:pPr>
              <w:widowControl/>
              <w:spacing w:line="30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kern w:val="0"/>
                <w:sz w:val="20"/>
                <w:szCs w:val="20"/>
              </w:rPr>
            </w:pP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28034</w:t>
            </w: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40</w:t>
            </w:r>
          </w:p>
        </w:tc>
        <w:tc>
          <w:tcPr>
            <w:tcW w:w="709" w:type="dxa"/>
            <w:tcBorders>
              <w:top w:val="single" w:sz="4" w:space="0" w:color="D6615C"/>
              <w:bottom w:val="single" w:sz="4" w:space="0" w:color="D6615C"/>
            </w:tcBorders>
            <w:vAlign w:val="center"/>
          </w:tcPr>
          <w:p w14:paraId="0200DDE2" w14:textId="77777777" w:rsidR="00596D9C" w:rsidRDefault="00FD3842">
            <w:pPr>
              <w:widowControl/>
              <w:spacing w:line="30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kern w:val="0"/>
                <w:sz w:val="20"/>
                <w:szCs w:val="20"/>
              </w:rPr>
            </w:pP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学分</w:t>
            </w:r>
          </w:p>
        </w:tc>
        <w:tc>
          <w:tcPr>
            <w:tcW w:w="709" w:type="dxa"/>
            <w:tcBorders>
              <w:top w:val="single" w:sz="4" w:space="0" w:color="D6615C"/>
              <w:left w:val="single" w:sz="4" w:space="0" w:color="D6615C"/>
              <w:bottom w:val="single" w:sz="4" w:space="0" w:color="D6615C"/>
              <w:right w:val="single" w:sz="4" w:space="0" w:color="D6615C"/>
            </w:tcBorders>
            <w:vAlign w:val="center"/>
          </w:tcPr>
          <w:p w14:paraId="764CDD6C" w14:textId="77777777" w:rsidR="00596D9C" w:rsidRDefault="00FD3842">
            <w:pPr>
              <w:widowControl/>
              <w:spacing w:line="30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仿宋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仿宋" w:hAnsi="宋体" w:cs="Times New Roman" w:hint="eastAsia"/>
                <w:kern w:val="0"/>
                <w:sz w:val="20"/>
                <w:szCs w:val="20"/>
              </w:rPr>
              <w:t>4.5</w:t>
            </w:r>
          </w:p>
        </w:tc>
        <w:tc>
          <w:tcPr>
            <w:tcW w:w="850" w:type="dxa"/>
            <w:tcBorders>
              <w:top w:val="single" w:sz="4" w:space="0" w:color="D6615C"/>
              <w:bottom w:val="single" w:sz="4" w:space="0" w:color="D6615C"/>
            </w:tcBorders>
            <w:vAlign w:val="center"/>
          </w:tcPr>
          <w:p w14:paraId="7DD76C86" w14:textId="77777777" w:rsidR="00596D9C" w:rsidRDefault="00FD3842">
            <w:pPr>
              <w:widowControl/>
              <w:spacing w:line="30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kern w:val="0"/>
                <w:sz w:val="20"/>
                <w:szCs w:val="20"/>
              </w:rPr>
            </w:pP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学时</w:t>
            </w:r>
          </w:p>
        </w:tc>
        <w:tc>
          <w:tcPr>
            <w:tcW w:w="4678" w:type="dxa"/>
            <w:tcBorders>
              <w:top w:val="single" w:sz="4" w:space="0" w:color="D6615C"/>
              <w:left w:val="single" w:sz="4" w:space="0" w:color="D6615C"/>
              <w:bottom w:val="single" w:sz="4" w:space="0" w:color="D6615C"/>
              <w:right w:val="single" w:sz="4" w:space="0" w:color="D6615C"/>
            </w:tcBorders>
            <w:vAlign w:val="center"/>
          </w:tcPr>
          <w:p w14:paraId="4C6B3E00" w14:textId="77777777" w:rsidR="00596D9C" w:rsidRDefault="00FD3842">
            <w:pPr>
              <w:widowControl/>
              <w:spacing w:line="30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仿宋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仿宋" w:hAnsi="宋体" w:cs="Times New Roman" w:hint="eastAsia"/>
                <w:kern w:val="0"/>
                <w:sz w:val="20"/>
                <w:szCs w:val="20"/>
              </w:rPr>
              <w:t>80</w:t>
            </w:r>
            <w:r>
              <w:rPr>
                <w:rFonts w:ascii="宋体" w:eastAsia="仿宋" w:hAnsi="宋体" w:cs="Times New Roman"/>
                <w:kern w:val="0"/>
                <w:sz w:val="20"/>
                <w:szCs w:val="20"/>
              </w:rPr>
              <w:t>学时</w:t>
            </w:r>
            <w:r>
              <w:rPr>
                <w:rFonts w:ascii="宋体" w:eastAsia="仿宋" w:hAnsi="宋体" w:cs="Times New Roman" w:hint="eastAsia"/>
                <w:kern w:val="0"/>
                <w:sz w:val="20"/>
                <w:szCs w:val="20"/>
              </w:rPr>
              <w:t>，其中实验</w:t>
            </w:r>
            <w:r>
              <w:rPr>
                <w:rFonts w:ascii="宋体" w:eastAsia="仿宋" w:hAnsi="宋体" w:cs="Times New Roman" w:hint="eastAsia"/>
                <w:kern w:val="0"/>
                <w:sz w:val="20"/>
                <w:szCs w:val="20"/>
              </w:rPr>
              <w:t>16</w:t>
            </w:r>
            <w:r>
              <w:rPr>
                <w:rFonts w:ascii="宋体" w:eastAsia="仿宋" w:hAnsi="宋体" w:cs="Times New Roman" w:hint="eastAsia"/>
                <w:kern w:val="0"/>
                <w:sz w:val="20"/>
                <w:szCs w:val="20"/>
              </w:rPr>
              <w:t>学时</w:t>
            </w:r>
          </w:p>
        </w:tc>
      </w:tr>
      <w:tr w:rsidR="00596D9C" w14:paraId="6BB4946B" w14:textId="77777777" w:rsidTr="00596D9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Align w:val="center"/>
          </w:tcPr>
          <w:p w14:paraId="461E8BBE" w14:textId="77777777" w:rsidR="00596D9C" w:rsidRDefault="00FD3842">
            <w:pPr>
              <w:widowControl/>
              <w:spacing w:line="300" w:lineRule="auto"/>
              <w:jc w:val="left"/>
              <w:rPr>
                <w:rFonts w:ascii="Trebuchet MS" w:eastAsia="仿宋" w:hAnsi="Trebuchet MS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开课单位</w:t>
            </w:r>
          </w:p>
        </w:tc>
        <w:sdt>
          <w:sdtPr>
            <w:rPr>
              <w:rFonts w:ascii="Trebuchet MS" w:eastAsia="仿宋" w:hAnsi="Trebuchet MS" w:cs="Times New Roman"/>
              <w:b/>
              <w:bCs/>
              <w:kern w:val="0"/>
              <w:sz w:val="20"/>
              <w:szCs w:val="20"/>
            </w:rPr>
            <w:id w:val="-959267028"/>
            <w:placeholder>
              <w:docPart w:val="BF98DB17213045EA8D8F2752558663E9"/>
            </w:placeholder>
            <w:comboBox>
              <w:listItem w:displayText="东北亚学院" w:value="东北亚学院"/>
              <w:listItem w:displayText="商学院" w:value="商学院"/>
              <w:listItem w:displayText="文化传播学院" w:value="文化传播学院"/>
              <w:listItem w:displayText="翻译学院" w:value="翻译学院"/>
              <w:listItem w:displayText="法学院" w:value="法学院"/>
              <w:listItem w:displayText="艺术学院" w:value="艺术学院"/>
              <w:listItem w:displayText="机电与信息工程学院" w:value="机电与信息工程学院"/>
              <w:listItem w:displayText="海洋学院" w:value="海洋学院"/>
              <w:listItem w:displayText="数学与统计学院" w:value="数学与统计学院"/>
              <w:listItem w:displayText="空间科学与物理学院" w:value="空间科学与物理学院"/>
              <w:listItem w:displayText="马克思主义学院（威海）" w:value="马克思主义学院（威海）"/>
              <w:listItem w:displayText="体育教学部" w:value="体育教学部"/>
              <w:listItem w:displayText="党委学生工作部（处）" w:value="党委学生工作部（处）"/>
              <w:listItem w:displayText="其它单位" w:value="其它单位"/>
            </w:comboBox>
          </w:sdtPr>
          <w:sdtEndPr/>
          <w:sdtContent>
            <w:tc>
              <w:tcPr>
                <w:tcW w:w="8420" w:type="dxa"/>
                <w:gridSpan w:val="5"/>
                <w:tcBorders>
                  <w:left w:val="single" w:sz="4" w:space="0" w:color="D6615C"/>
                  <w:right w:val="single" w:sz="4" w:space="0" w:color="D6615C"/>
                </w:tcBorders>
                <w:vAlign w:val="center"/>
              </w:tcPr>
              <w:p w14:paraId="1CE3D6CF" w14:textId="77777777" w:rsidR="00596D9C" w:rsidRDefault="00FD3842">
                <w:pPr>
                  <w:widowControl/>
                  <w:spacing w:line="300" w:lineRule="auto"/>
                  <w:jc w:val="lef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rebuchet MS" w:eastAsia="仿宋" w:hAnsi="Trebuchet MS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Trebuchet MS" w:eastAsia="仿宋" w:hAnsi="Trebuchet MS" w:cs="Times New Roman"/>
                    <w:kern w:val="0"/>
                    <w:sz w:val="20"/>
                    <w:szCs w:val="20"/>
                  </w:rPr>
                  <w:t>机电与信息工程学院</w:t>
                </w:r>
              </w:p>
            </w:tc>
          </w:sdtContent>
        </w:sdt>
      </w:tr>
      <w:tr w:rsidR="00596D9C" w14:paraId="443D3451" w14:textId="77777777" w:rsidTr="00596D9C">
        <w:trPr>
          <w:trHeight w:val="9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top w:val="single" w:sz="4" w:space="0" w:color="D6615C"/>
              <w:bottom w:val="single" w:sz="4" w:space="0" w:color="D6615C"/>
            </w:tcBorders>
            <w:vAlign w:val="center"/>
          </w:tcPr>
          <w:p w14:paraId="09AEC92E" w14:textId="77777777" w:rsidR="00596D9C" w:rsidRDefault="00FD3842">
            <w:pPr>
              <w:widowControl/>
              <w:spacing w:line="300" w:lineRule="auto"/>
              <w:jc w:val="left"/>
              <w:rPr>
                <w:rFonts w:ascii="Trebuchet MS" w:eastAsia="仿宋" w:hAnsi="Trebuchet MS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课程类别</w:t>
            </w:r>
          </w:p>
        </w:tc>
        <w:tc>
          <w:tcPr>
            <w:tcW w:w="8420" w:type="dxa"/>
            <w:gridSpan w:val="5"/>
            <w:tcBorders>
              <w:top w:val="single" w:sz="4" w:space="0" w:color="D6615C"/>
              <w:left w:val="single" w:sz="4" w:space="0" w:color="D6615C"/>
              <w:bottom w:val="single" w:sz="4" w:space="0" w:color="D6615C"/>
              <w:right w:val="single" w:sz="4" w:space="0" w:color="D6615C"/>
            </w:tcBorders>
            <w:vAlign w:val="center"/>
          </w:tcPr>
          <w:p w14:paraId="1168AA61" w14:textId="77777777" w:rsidR="00596D9C" w:rsidRDefault="00FD3842">
            <w:pPr>
              <w:widowControl/>
              <w:spacing w:line="30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kern w:val="0"/>
                <w:sz w:val="20"/>
                <w:szCs w:val="20"/>
              </w:rPr>
            </w:pPr>
            <w:sdt>
              <w:sdtPr>
                <w:rPr>
                  <w:rFonts w:ascii="Trebuchet MS" w:eastAsia="仿宋" w:hAnsi="Trebuchet MS" w:cs="Times New Roman" w:hint="eastAsia"/>
                  <w:kern w:val="0"/>
                  <w:sz w:val="20"/>
                  <w:szCs w:val="20"/>
                </w:rPr>
                <w:id w:val="1474642205"/>
              </w:sdtPr>
              <w:sdtEndPr/>
              <w:sdtContent>
                <w:r>
                  <w:rPr>
                    <w:rFonts w:ascii="Segoe UI Symbol" w:eastAsia="仿宋" w:hAnsi="Segoe UI Symbol" w:cs="Segoe UI Symbol"/>
                    <w:kern w:val="0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通识教育必修课程</w:t>
            </w: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 xml:space="preserve">   </w:t>
            </w:r>
            <w:sdt>
              <w:sdtPr>
                <w:rPr>
                  <w:rFonts w:ascii="Trebuchet MS" w:eastAsia="仿宋" w:hAnsi="Trebuchet MS" w:cs="Times New Roman" w:hint="eastAsia"/>
                  <w:kern w:val="0"/>
                  <w:sz w:val="20"/>
                  <w:szCs w:val="20"/>
                </w:rPr>
                <w:id w:val="-1483931692"/>
              </w:sdtPr>
              <w:sdtEndPr/>
              <w:sdtContent>
                <w:r>
                  <w:rPr>
                    <w:rFonts w:ascii="MS Gothic" w:eastAsia="MS Gothic" w:hAnsi="Trebuchet MS" w:cs="Times New Roman" w:hint="eastAsia"/>
                    <w:kern w:val="0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通识教育核心课程</w:t>
            </w: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 xml:space="preserve">  </w:t>
            </w:r>
            <w:sdt>
              <w:sdtPr>
                <w:rPr>
                  <w:rFonts w:ascii="Trebuchet MS" w:eastAsia="仿宋" w:hAnsi="Trebuchet MS" w:cs="Times New Roman" w:hint="eastAsia"/>
                  <w:kern w:val="0"/>
                  <w:sz w:val="20"/>
                  <w:szCs w:val="20"/>
                </w:rPr>
                <w:id w:val="2014634823"/>
              </w:sdtPr>
              <w:sdtEndPr/>
              <w:sdtContent>
                <w:r>
                  <w:rPr>
                    <w:rFonts w:ascii="Segoe UI Symbol" w:eastAsia="仿宋" w:hAnsi="Segoe UI Symbol" w:cs="Segoe UI Symbol"/>
                    <w:kern w:val="0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通识教育选修课程</w:t>
            </w:r>
          </w:p>
          <w:p w14:paraId="775CF558" w14:textId="77777777" w:rsidR="00596D9C" w:rsidRDefault="00FD3842">
            <w:pPr>
              <w:widowControl/>
              <w:spacing w:line="30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kern w:val="0"/>
                <w:sz w:val="20"/>
                <w:szCs w:val="20"/>
              </w:rPr>
            </w:pPr>
            <w:sdt>
              <w:sdtPr>
                <w:rPr>
                  <w:rFonts w:ascii="Trebuchet MS" w:eastAsia="仿宋" w:hAnsi="Trebuchet MS" w:cs="Times New Roman" w:hint="eastAsia"/>
                  <w:kern w:val="0"/>
                  <w:sz w:val="20"/>
                  <w:szCs w:val="20"/>
                </w:rPr>
                <w:id w:val="-470597465"/>
              </w:sdtPr>
              <w:sdtEndPr/>
              <w:sdtContent>
                <w:r>
                  <w:rPr>
                    <w:rFonts w:ascii="Segoe UI Symbol" w:eastAsia="仿宋" w:hAnsi="Segoe UI Symbol" w:cs="Segoe UI Symbol"/>
                    <w:kern w:val="0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学科基础平台课程</w:t>
            </w: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 xml:space="preserve">   </w:t>
            </w:r>
            <w:sdt>
              <w:sdtPr>
                <w:rPr>
                  <w:rFonts w:ascii="Trebuchet MS" w:eastAsia="仿宋" w:hAnsi="Trebuchet MS" w:cs="Times New Roman" w:hint="eastAsia"/>
                  <w:kern w:val="0"/>
                  <w:sz w:val="20"/>
                  <w:szCs w:val="20"/>
                </w:rPr>
                <w:id w:val="-1817330113"/>
              </w:sdtPr>
              <w:sdtEndPr/>
              <w:sdtContent>
                <w:r>
                  <w:rPr>
                    <w:rFonts w:ascii="仿宋" w:eastAsia="仿宋" w:hAnsi="仿宋" w:cs="Times New Roman" w:hint="eastAsia"/>
                    <w:kern w:val="0"/>
                    <w:sz w:val="20"/>
                    <w:szCs w:val="20"/>
                  </w:rPr>
                  <w:t>√</w:t>
                </w:r>
              </w:sdtContent>
            </w:sdt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专业必修课程</w:t>
            </w: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 xml:space="preserve">   </w:t>
            </w:r>
            <w:sdt>
              <w:sdtPr>
                <w:rPr>
                  <w:rFonts w:ascii="Trebuchet MS" w:eastAsia="仿宋" w:hAnsi="Trebuchet MS" w:cs="Times New Roman" w:hint="eastAsia"/>
                  <w:kern w:val="0"/>
                  <w:sz w:val="20"/>
                  <w:szCs w:val="20"/>
                </w:rPr>
                <w:id w:val="-905225082"/>
              </w:sdtPr>
              <w:sdtEndPr/>
              <w:sdtContent>
                <w:r>
                  <w:rPr>
                    <w:rFonts w:ascii="Segoe UI Symbol" w:eastAsia="仿宋" w:hAnsi="Segoe UI Symbol" w:cs="Segoe UI Symbol"/>
                    <w:kern w:val="0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专业选修课程</w:t>
            </w: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ascii="Trebuchet MS" w:eastAsia="仿宋" w:hAnsi="Trebuchet MS" w:cs="Times New Roman"/>
                <w:kern w:val="0"/>
                <w:sz w:val="20"/>
                <w:szCs w:val="20"/>
              </w:rPr>
              <w:t xml:space="preserve"> </w:t>
            </w:r>
            <w:sdt>
              <w:sdtPr>
                <w:rPr>
                  <w:rFonts w:ascii="Trebuchet MS" w:eastAsia="仿宋" w:hAnsi="Trebuchet MS" w:cs="Times New Roman" w:hint="eastAsia"/>
                  <w:kern w:val="0"/>
                  <w:sz w:val="20"/>
                  <w:szCs w:val="20"/>
                </w:rPr>
                <w:id w:val="-1265294306"/>
              </w:sdtPr>
              <w:sdtEndPr/>
              <w:sdtContent>
                <w:r>
                  <w:rPr>
                    <w:rFonts w:ascii="Segoe UI Symbol" w:eastAsia="仿宋" w:hAnsi="Segoe UI Symbol" w:cs="Segoe UI Symbol"/>
                    <w:kern w:val="0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综合性实践环节</w:t>
            </w:r>
          </w:p>
        </w:tc>
      </w:tr>
      <w:tr w:rsidR="00596D9C" w14:paraId="09D923DF" w14:textId="77777777" w:rsidTr="00596D9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Align w:val="center"/>
          </w:tcPr>
          <w:p w14:paraId="7B0CF14C" w14:textId="77777777" w:rsidR="00596D9C" w:rsidRDefault="00FD3842">
            <w:pPr>
              <w:widowControl/>
              <w:spacing w:line="300" w:lineRule="auto"/>
              <w:jc w:val="left"/>
              <w:rPr>
                <w:rFonts w:ascii="Trebuchet MS" w:eastAsia="仿宋" w:hAnsi="Trebuchet MS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适用专业</w:t>
            </w:r>
          </w:p>
        </w:tc>
        <w:tc>
          <w:tcPr>
            <w:tcW w:w="8420" w:type="dxa"/>
            <w:gridSpan w:val="5"/>
            <w:tcBorders>
              <w:left w:val="single" w:sz="4" w:space="0" w:color="D6615C"/>
              <w:right w:val="single" w:sz="4" w:space="0" w:color="D6615C"/>
            </w:tcBorders>
            <w:vAlign w:val="center"/>
          </w:tcPr>
          <w:p w14:paraId="3A91E3B3" w14:textId="77777777" w:rsidR="00596D9C" w:rsidRDefault="00FD3842">
            <w:pPr>
              <w:widowControl/>
              <w:spacing w:line="30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kern w:val="0"/>
                <w:sz w:val="20"/>
                <w:szCs w:val="20"/>
              </w:rPr>
            </w:pP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电子信息科学与技术、通信工程</w:t>
            </w:r>
          </w:p>
        </w:tc>
      </w:tr>
      <w:tr w:rsidR="00596D9C" w14:paraId="236A5EF0" w14:textId="77777777" w:rsidTr="00596D9C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top w:val="single" w:sz="4" w:space="0" w:color="D6615C"/>
              <w:bottom w:val="double" w:sz="4" w:space="0" w:color="D6615C"/>
            </w:tcBorders>
            <w:vAlign w:val="center"/>
          </w:tcPr>
          <w:p w14:paraId="6A41CD51" w14:textId="77777777" w:rsidR="00596D9C" w:rsidRDefault="00FD3842">
            <w:pPr>
              <w:widowControl/>
              <w:spacing w:line="300" w:lineRule="auto"/>
              <w:jc w:val="left"/>
              <w:rPr>
                <w:rFonts w:ascii="Trebuchet MS" w:eastAsia="仿宋" w:hAnsi="Trebuchet MS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先修课程</w:t>
            </w:r>
          </w:p>
        </w:tc>
        <w:tc>
          <w:tcPr>
            <w:tcW w:w="8420" w:type="dxa"/>
            <w:gridSpan w:val="5"/>
            <w:tcBorders>
              <w:top w:val="single" w:sz="4" w:space="0" w:color="D6615C"/>
              <w:left w:val="single" w:sz="4" w:space="0" w:color="D6615C"/>
              <w:bottom w:val="double" w:sz="4" w:space="0" w:color="D6615C"/>
              <w:right w:val="single" w:sz="4" w:space="0" w:color="D6615C"/>
            </w:tcBorders>
            <w:vAlign w:val="center"/>
          </w:tcPr>
          <w:p w14:paraId="796E9C2D" w14:textId="77777777" w:rsidR="00596D9C" w:rsidRDefault="00FD3842">
            <w:pPr>
              <w:widowControl/>
              <w:spacing w:line="30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kern w:val="0"/>
                <w:sz w:val="20"/>
                <w:szCs w:val="20"/>
              </w:rPr>
            </w:pP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信号与系统、高频电子线路</w:t>
            </w:r>
          </w:p>
        </w:tc>
      </w:tr>
      <w:tr w:rsidR="00596D9C" w14:paraId="1981E8EE" w14:textId="77777777" w:rsidTr="00596D9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top w:val="double" w:sz="4" w:space="0" w:color="D6615C"/>
            </w:tcBorders>
            <w:vAlign w:val="center"/>
          </w:tcPr>
          <w:p w14:paraId="42C8E8F1" w14:textId="77777777" w:rsidR="00596D9C" w:rsidRDefault="00FD3842">
            <w:pPr>
              <w:widowControl/>
              <w:spacing w:line="300" w:lineRule="auto"/>
              <w:jc w:val="left"/>
              <w:rPr>
                <w:rFonts w:ascii="Trebuchet MS" w:eastAsia="仿宋" w:hAnsi="Trebuchet MS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实验类型</w:t>
            </w:r>
          </w:p>
        </w:tc>
        <w:tc>
          <w:tcPr>
            <w:tcW w:w="8420" w:type="dxa"/>
            <w:gridSpan w:val="5"/>
            <w:tcBorders>
              <w:top w:val="double" w:sz="4" w:space="0" w:color="D6615C"/>
              <w:left w:val="single" w:sz="4" w:space="0" w:color="D6615C"/>
              <w:right w:val="single" w:sz="4" w:space="0" w:color="D6615C"/>
            </w:tcBorders>
            <w:vAlign w:val="center"/>
          </w:tcPr>
          <w:p w14:paraId="309D3188" w14:textId="77777777" w:rsidR="00596D9C" w:rsidRDefault="00FD3842">
            <w:pPr>
              <w:widowControl/>
              <w:spacing w:line="30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kern w:val="0"/>
                <w:sz w:val="20"/>
                <w:szCs w:val="20"/>
              </w:rPr>
            </w:pPr>
            <w:r>
              <w:rPr>
                <w:rFonts w:ascii="Trebuchet MS" w:eastAsia="仿宋" w:hAnsi="Trebuchet MS" w:cs="Times New Roman"/>
                <w:kern w:val="0"/>
                <w:sz w:val="20"/>
                <w:szCs w:val="20"/>
              </w:rPr>
              <w:t xml:space="preserve"> </w:t>
            </w:r>
            <w:sdt>
              <w:sdtPr>
                <w:rPr>
                  <w:rFonts w:ascii="Trebuchet MS" w:eastAsia="仿宋" w:hAnsi="Trebuchet MS" w:cs="Times New Roman" w:hint="eastAsia"/>
                  <w:kern w:val="0"/>
                  <w:sz w:val="20"/>
                  <w:szCs w:val="20"/>
                </w:rPr>
                <w:id w:val="47585298"/>
              </w:sdtPr>
              <w:sdtEndPr/>
              <w:sdtContent>
                <w:r>
                  <w:rPr>
                    <w:rFonts w:ascii="Segoe UI Symbol" w:eastAsia="仿宋" w:hAnsi="Segoe UI Symbol" w:cs="Segoe UI Symbol"/>
                    <w:kern w:val="0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专业基础实验</w:t>
            </w:r>
            <w:r>
              <w:rPr>
                <w:rFonts w:ascii="Trebuchet MS" w:eastAsia="仿宋" w:hAnsi="Trebuchet MS" w:cs="Times New Roman"/>
                <w:kern w:val="0"/>
                <w:sz w:val="20"/>
                <w:szCs w:val="20"/>
              </w:rPr>
              <w:t xml:space="preserve">   </w:t>
            </w:r>
            <w:sdt>
              <w:sdtPr>
                <w:rPr>
                  <w:rFonts w:ascii="Trebuchet MS" w:eastAsia="仿宋" w:hAnsi="Trebuchet MS" w:cs="Times New Roman" w:hint="eastAsia"/>
                  <w:kern w:val="0"/>
                  <w:sz w:val="20"/>
                  <w:szCs w:val="20"/>
                </w:rPr>
                <w:id w:val="175767683"/>
              </w:sdtPr>
              <w:sdtEndPr/>
              <w:sdtContent>
                <w:r>
                  <w:rPr>
                    <w:rFonts w:ascii="仿宋" w:eastAsia="仿宋" w:hAnsi="仿宋" w:cs="Times New Roman" w:hint="eastAsia"/>
                    <w:kern w:val="0"/>
                    <w:sz w:val="20"/>
                    <w:szCs w:val="20"/>
                  </w:rPr>
                  <w:t>√</w:t>
                </w:r>
              </w:sdtContent>
            </w:sdt>
            <w:sdt>
              <w:sdtPr>
                <w:rPr>
                  <w:rFonts w:ascii="Trebuchet MS" w:eastAsia="仿宋" w:hAnsi="Trebuchet MS" w:cs="Times New Roman" w:hint="eastAsia"/>
                  <w:kern w:val="0"/>
                  <w:sz w:val="20"/>
                  <w:szCs w:val="20"/>
                </w:rPr>
                <w:id w:val="-272789084"/>
              </w:sdtPr>
              <w:sdtEndPr/>
              <w:sdtContent/>
            </w:sdt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专业实验</w:t>
            </w:r>
            <w:r>
              <w:rPr>
                <w:rFonts w:ascii="Trebuchet MS" w:eastAsia="仿宋" w:hAnsi="Trebuchet MS" w:cs="Times New Roman"/>
                <w:kern w:val="0"/>
                <w:sz w:val="20"/>
                <w:szCs w:val="20"/>
              </w:rPr>
              <w:t xml:space="preserve">   </w:t>
            </w:r>
            <w:sdt>
              <w:sdtPr>
                <w:rPr>
                  <w:rFonts w:ascii="Trebuchet MS" w:eastAsia="仿宋" w:hAnsi="Trebuchet MS" w:cs="Times New Roman" w:hint="eastAsia"/>
                  <w:kern w:val="0"/>
                  <w:sz w:val="20"/>
                  <w:szCs w:val="20"/>
                </w:rPr>
                <w:id w:val="-1302305535"/>
              </w:sdtPr>
              <w:sdtEndPr/>
              <w:sdtContent>
                <w:r>
                  <w:rPr>
                    <w:rFonts w:ascii="Segoe UI Symbol" w:eastAsia="仿宋" w:hAnsi="Segoe UI Symbol" w:cs="Segoe UI Symbol"/>
                    <w:kern w:val="0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综合实验</w:t>
            </w:r>
            <w:r>
              <w:rPr>
                <w:rFonts w:ascii="Trebuchet MS" w:eastAsia="仿宋" w:hAnsi="Trebuchet MS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Segoe UI Symbol" w:eastAsia="仿宋" w:hAnsi="Segoe UI Symbol" w:cs="Segoe UI Symbol"/>
                <w:kern w:val="0"/>
                <w:sz w:val="20"/>
                <w:szCs w:val="20"/>
              </w:rPr>
              <w:t xml:space="preserve"> </w:t>
            </w:r>
            <w:sdt>
              <w:sdtPr>
                <w:rPr>
                  <w:rFonts w:ascii="Trebuchet MS" w:eastAsia="仿宋" w:hAnsi="Trebuchet MS" w:cs="Times New Roman" w:hint="eastAsia"/>
                  <w:kern w:val="0"/>
                  <w:sz w:val="20"/>
                  <w:szCs w:val="20"/>
                </w:rPr>
                <w:id w:val="891613465"/>
              </w:sdtPr>
              <w:sdtEndPr/>
              <w:sdtContent>
                <w:r>
                  <w:rPr>
                    <w:rFonts w:ascii="Segoe UI Symbol" w:eastAsia="仿宋" w:hAnsi="Segoe UI Symbol" w:cs="Segoe UI Symbol"/>
                    <w:kern w:val="0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创新实验</w:t>
            </w:r>
            <w:r>
              <w:rPr>
                <w:rFonts w:ascii="Trebuchet MS" w:eastAsia="仿宋" w:hAnsi="Trebuchet MS" w:cs="Times New Roman"/>
                <w:kern w:val="0"/>
                <w:sz w:val="20"/>
                <w:szCs w:val="20"/>
              </w:rPr>
              <w:t xml:space="preserve">    </w:t>
            </w:r>
            <w:sdt>
              <w:sdtPr>
                <w:rPr>
                  <w:rFonts w:ascii="Trebuchet MS" w:eastAsia="仿宋" w:hAnsi="Trebuchet MS" w:cs="Times New Roman" w:hint="eastAsia"/>
                  <w:kern w:val="0"/>
                  <w:sz w:val="20"/>
                  <w:szCs w:val="20"/>
                </w:rPr>
                <w:id w:val="-920250814"/>
              </w:sdtPr>
              <w:sdtEndPr/>
              <w:sdtContent>
                <w:r>
                  <w:rPr>
                    <w:rFonts w:ascii="Segoe UI Symbol" w:eastAsia="仿宋" w:hAnsi="Segoe UI Symbol" w:cs="Segoe UI Symbol"/>
                    <w:kern w:val="0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开放实验</w:t>
            </w:r>
            <w:r>
              <w:rPr>
                <w:rFonts w:ascii="Trebuchet MS" w:eastAsia="仿宋" w:hAnsi="Trebuchet MS" w:cs="Times New Roman"/>
                <w:kern w:val="0"/>
                <w:sz w:val="20"/>
                <w:szCs w:val="20"/>
              </w:rPr>
              <w:t xml:space="preserve">   </w:t>
            </w:r>
            <w:sdt>
              <w:sdtPr>
                <w:rPr>
                  <w:rFonts w:ascii="Trebuchet MS" w:eastAsia="仿宋" w:hAnsi="Trebuchet MS" w:cs="Times New Roman" w:hint="eastAsia"/>
                  <w:kern w:val="0"/>
                  <w:sz w:val="20"/>
                  <w:szCs w:val="20"/>
                </w:rPr>
                <w:id w:val="538476846"/>
              </w:sdtPr>
              <w:sdtEndPr/>
              <w:sdtContent>
                <w:r>
                  <w:rPr>
                    <w:rFonts w:ascii="Segoe UI Symbol" w:eastAsia="仿宋" w:hAnsi="Segoe UI Symbol" w:cs="Segoe UI Symbol"/>
                    <w:kern w:val="0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无</w:t>
            </w:r>
          </w:p>
        </w:tc>
      </w:tr>
      <w:tr w:rsidR="00596D9C" w14:paraId="497AA813" w14:textId="77777777" w:rsidTr="00596D9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top w:val="single" w:sz="4" w:space="0" w:color="D6615C"/>
              <w:bottom w:val="single" w:sz="4" w:space="0" w:color="D6615C"/>
            </w:tcBorders>
            <w:vAlign w:val="center"/>
          </w:tcPr>
          <w:p w14:paraId="27D1A09E" w14:textId="77777777" w:rsidR="00596D9C" w:rsidRDefault="00FD3842">
            <w:pPr>
              <w:widowControl/>
              <w:spacing w:line="300" w:lineRule="auto"/>
              <w:jc w:val="left"/>
              <w:rPr>
                <w:rFonts w:ascii="Trebuchet MS" w:eastAsia="仿宋" w:hAnsi="Trebuchet MS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实验</w:t>
            </w:r>
            <w:r>
              <w:rPr>
                <w:rFonts w:ascii="Trebuchet MS" w:eastAsia="仿宋" w:hAnsi="Trebuchet MS" w:cs="Times New Roman"/>
                <w:kern w:val="0"/>
                <w:sz w:val="20"/>
                <w:szCs w:val="20"/>
              </w:rPr>
              <w:t>类别</w:t>
            </w:r>
          </w:p>
        </w:tc>
        <w:tc>
          <w:tcPr>
            <w:tcW w:w="8420" w:type="dxa"/>
            <w:gridSpan w:val="5"/>
            <w:tcBorders>
              <w:top w:val="single" w:sz="4" w:space="0" w:color="D6615C"/>
              <w:left w:val="single" w:sz="4" w:space="0" w:color="D6615C"/>
              <w:bottom w:val="single" w:sz="4" w:space="0" w:color="D6615C"/>
              <w:right w:val="single" w:sz="4" w:space="0" w:color="D6615C"/>
            </w:tcBorders>
            <w:vAlign w:val="center"/>
          </w:tcPr>
          <w:p w14:paraId="300BA30B" w14:textId="77777777" w:rsidR="00596D9C" w:rsidRDefault="00FD3842">
            <w:pPr>
              <w:widowControl/>
              <w:spacing w:line="30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kern w:val="0"/>
                <w:sz w:val="20"/>
                <w:szCs w:val="20"/>
              </w:rPr>
            </w:pPr>
            <w:sdt>
              <w:sdtPr>
                <w:rPr>
                  <w:rFonts w:ascii="Trebuchet MS" w:eastAsia="仿宋" w:hAnsi="Trebuchet MS" w:cs="Times New Roman"/>
                  <w:kern w:val="0"/>
                  <w:sz w:val="20"/>
                  <w:szCs w:val="20"/>
                </w:rPr>
                <w:id w:val="-1638635172"/>
                <w:dropDownList>
                  <w:listItem w:displayText="无" w:value="无"/>
                  <w:listItem w:displayText="独立设课" w:value="独立设课"/>
                  <w:listItem w:displayText="非独立设课" w:value="非独立设课"/>
                </w:dropDownList>
              </w:sdtPr>
              <w:sdtEndPr/>
              <w:sdtContent>
                <w:r>
                  <w:rPr>
                    <w:rFonts w:ascii="Trebuchet MS" w:eastAsia="仿宋" w:hAnsi="Trebuchet MS" w:cs="Times New Roman"/>
                    <w:kern w:val="0"/>
                    <w:sz w:val="20"/>
                    <w:szCs w:val="20"/>
                  </w:rPr>
                  <w:t>非独立设课</w:t>
                </w:r>
              </w:sdtContent>
            </w:sdt>
          </w:p>
        </w:tc>
      </w:tr>
    </w:tbl>
    <w:p w14:paraId="018EBAE5" w14:textId="77777777" w:rsidR="00596D9C" w:rsidRDefault="00596D9C">
      <w:pPr>
        <w:widowControl/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  <w:lang w:val="zh-CN"/>
        </w:rPr>
      </w:pPr>
    </w:p>
    <w:p w14:paraId="0CABE7F6" w14:textId="77777777" w:rsidR="00596D9C" w:rsidRDefault="00596D9C">
      <w:pPr>
        <w:widowControl/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</w:p>
    <w:p w14:paraId="39EE929F" w14:textId="77777777" w:rsidR="00596D9C" w:rsidRDefault="00FD3842">
      <w:pPr>
        <w:widowControl/>
        <w:pBdr>
          <w:top w:val="single" w:sz="24" w:space="0" w:color="D6615C"/>
          <w:left w:val="single" w:sz="24" w:space="0" w:color="D6615C"/>
          <w:bottom w:val="single" w:sz="24" w:space="0" w:color="D6615C"/>
          <w:right w:val="single" w:sz="24" w:space="0" w:color="D6615C"/>
        </w:pBdr>
        <w:shd w:val="clear" w:color="auto" w:fill="D6615C"/>
        <w:spacing w:before="120" w:after="120"/>
        <w:jc w:val="left"/>
        <w:outlineLvl w:val="0"/>
        <w:rPr>
          <w:rFonts w:ascii="微软雅黑" w:eastAsia="微软雅黑" w:hAnsi="微软雅黑" w:cs="Times New Roman"/>
          <w:caps/>
          <w:color w:val="FFFFFF"/>
          <w:spacing w:val="15"/>
          <w:kern w:val="0"/>
          <w:sz w:val="22"/>
          <w:lang w:val="zh-CN"/>
        </w:rPr>
      </w:pPr>
      <w:r>
        <w:rPr>
          <w:rFonts w:ascii="微软雅黑" w:eastAsia="微软雅黑" w:hAnsi="微软雅黑" w:cs="Times New Roman" w:hint="eastAsia"/>
          <w:caps/>
          <w:color w:val="FFFFFF"/>
          <w:spacing w:val="15"/>
          <w:kern w:val="0"/>
          <w:sz w:val="22"/>
          <w:lang w:val="zh-CN"/>
        </w:rPr>
        <w:t>课程描述</w:t>
      </w:r>
    </w:p>
    <w:p w14:paraId="107BB7D4" w14:textId="77777777" w:rsidR="00596D9C" w:rsidRDefault="00FD3842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 w:cs="Times New Roman"/>
          <w:caps/>
          <w:spacing w:val="15"/>
          <w:kern w:val="0"/>
          <w:sz w:val="20"/>
          <w:szCs w:val="20"/>
          <w:lang w:val="zh-CN"/>
        </w:rPr>
      </w:pP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中文描述</w:t>
      </w:r>
    </w:p>
    <w:p w14:paraId="7548003A" w14:textId="77777777" w:rsidR="00596D9C" w:rsidRDefault="00FD3842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仿宋_GB2312" w:eastAsia="仿宋_GB2312" w:hAnsi="Times New Roman"/>
          <w:szCs w:val="24"/>
        </w:rPr>
      </w:pPr>
      <w:r>
        <w:rPr>
          <w:rFonts w:ascii="仿宋_GB2312" w:eastAsia="仿宋_GB2312" w:hAnsi="Times New Roman" w:hint="eastAsia"/>
          <w:szCs w:val="24"/>
        </w:rPr>
        <w:t>《通信原理</w:t>
      </w:r>
      <w:r>
        <w:rPr>
          <w:rFonts w:ascii="仿宋_GB2312" w:eastAsia="仿宋_GB2312" w:hAnsi="Times New Roman" w:hint="eastAsia"/>
          <w:szCs w:val="24"/>
        </w:rPr>
        <w:t>I</w:t>
      </w:r>
      <w:r>
        <w:rPr>
          <w:rFonts w:ascii="仿宋_GB2312" w:eastAsia="仿宋_GB2312" w:hAnsi="Times New Roman" w:hint="eastAsia"/>
          <w:szCs w:val="24"/>
        </w:rPr>
        <w:t>》在介绍通信系统原理概念的基础上，课程主要关注模拟和数字通信系统的概念、原理，并且介绍通信系统的机构、功能指标以及性能分析和设计方法。同时新的通信系统和通信技术也会在课程中进行强调和讲解。</w:t>
      </w:r>
    </w:p>
    <w:p w14:paraId="663DA475" w14:textId="77777777" w:rsidR="00596D9C" w:rsidRDefault="00FD3842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 w:cs="Times New Roman"/>
          <w:caps/>
          <w:spacing w:val="15"/>
          <w:kern w:val="0"/>
          <w:sz w:val="20"/>
          <w:szCs w:val="20"/>
        </w:rPr>
      </w:pP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英文描述</w:t>
      </w:r>
    </w:p>
    <w:p w14:paraId="65DB1237" w14:textId="77777777" w:rsidR="00596D9C" w:rsidRDefault="00FD3842">
      <w:pPr>
        <w:widowControl/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仿宋_GB2312" w:eastAsia="仿宋_GB2312" w:hAnsi="Times New Roman"/>
          <w:szCs w:val="21"/>
        </w:rPr>
        <w:t>On the basis of introducing the principles of communication</w:t>
      </w:r>
      <w:r>
        <w:rPr>
          <w:rFonts w:ascii="仿宋_GB2312" w:eastAsia="仿宋_GB2312" w:hAnsi="Times New Roman" w:hint="eastAsia"/>
          <w:szCs w:val="21"/>
        </w:rPr>
        <w:t xml:space="preserve"> system</w:t>
      </w:r>
      <w:r>
        <w:rPr>
          <w:rFonts w:ascii="仿宋_GB2312" w:eastAsia="仿宋_GB2312" w:hAnsi="Times New Roman"/>
          <w:szCs w:val="21"/>
        </w:rPr>
        <w:t>，</w:t>
      </w:r>
      <w:r>
        <w:rPr>
          <w:rFonts w:ascii="仿宋_GB2312" w:eastAsia="仿宋_GB2312" w:hAnsi="Times New Roman"/>
          <w:szCs w:val="21"/>
        </w:rPr>
        <w:t xml:space="preserve">the </w:t>
      </w:r>
      <w:r>
        <w:rPr>
          <w:rFonts w:ascii="仿宋_GB2312" w:eastAsia="仿宋_GB2312" w:hAnsi="Times New Roman" w:hint="eastAsia"/>
          <w:szCs w:val="21"/>
        </w:rPr>
        <w:t>course</w:t>
      </w:r>
      <w:r>
        <w:rPr>
          <w:rFonts w:ascii="仿宋_GB2312" w:eastAsia="仿宋_GB2312" w:hAnsi="Times New Roman"/>
          <w:szCs w:val="21"/>
        </w:rPr>
        <w:t xml:space="preserve"> is focused on the principles of </w:t>
      </w:r>
      <w:r>
        <w:rPr>
          <w:rFonts w:ascii="仿宋_GB2312" w:eastAsia="仿宋_GB2312" w:hAnsi="Times New Roman" w:hint="eastAsia"/>
          <w:szCs w:val="21"/>
        </w:rPr>
        <w:t>analog/</w:t>
      </w:r>
      <w:r>
        <w:rPr>
          <w:rFonts w:ascii="仿宋_GB2312" w:eastAsia="仿宋_GB2312" w:hAnsi="Times New Roman"/>
          <w:szCs w:val="21"/>
        </w:rPr>
        <w:t>digital communication</w:t>
      </w:r>
      <w:r>
        <w:rPr>
          <w:rFonts w:ascii="仿宋_GB2312" w:eastAsia="仿宋_GB2312" w:hAnsi="Times New Roman"/>
          <w:szCs w:val="21"/>
        </w:rPr>
        <w:t>，</w:t>
      </w:r>
      <w:r>
        <w:rPr>
          <w:rFonts w:ascii="仿宋_GB2312" w:eastAsia="仿宋_GB2312" w:hAnsi="Times New Roman"/>
          <w:szCs w:val="21"/>
        </w:rPr>
        <w:t>and describ</w:t>
      </w:r>
      <w:r>
        <w:rPr>
          <w:rFonts w:ascii="仿宋_GB2312" w:eastAsia="仿宋_GB2312" w:hAnsi="Times New Roman"/>
          <w:szCs w:val="21"/>
        </w:rPr>
        <w:t>es the communication system constitute</w:t>
      </w:r>
      <w:r>
        <w:rPr>
          <w:rFonts w:ascii="仿宋_GB2312" w:eastAsia="仿宋_GB2312" w:hAnsi="Times New Roman"/>
          <w:szCs w:val="21"/>
        </w:rPr>
        <w:t>，</w:t>
      </w:r>
      <w:r>
        <w:rPr>
          <w:rFonts w:ascii="仿宋_GB2312" w:eastAsia="仿宋_GB2312" w:hAnsi="Times New Roman"/>
          <w:szCs w:val="21"/>
        </w:rPr>
        <w:t>the specifications</w:t>
      </w:r>
      <w:r>
        <w:rPr>
          <w:rFonts w:ascii="仿宋_GB2312" w:eastAsia="仿宋_GB2312" w:hAnsi="Times New Roman"/>
          <w:szCs w:val="21"/>
        </w:rPr>
        <w:t>，</w:t>
      </w:r>
      <w:r>
        <w:rPr>
          <w:rFonts w:ascii="仿宋_GB2312" w:eastAsia="仿宋_GB2312" w:hAnsi="Times New Roman"/>
          <w:szCs w:val="21"/>
        </w:rPr>
        <w:t>the operation principles</w:t>
      </w:r>
      <w:r>
        <w:rPr>
          <w:rFonts w:ascii="仿宋_GB2312" w:eastAsia="仿宋_GB2312" w:hAnsi="Times New Roman"/>
          <w:szCs w:val="21"/>
        </w:rPr>
        <w:t>，</w:t>
      </w:r>
      <w:r>
        <w:rPr>
          <w:rFonts w:ascii="仿宋_GB2312" w:eastAsia="仿宋_GB2312" w:hAnsi="Times New Roman"/>
          <w:szCs w:val="21"/>
        </w:rPr>
        <w:t>the performance analysis</w:t>
      </w:r>
      <w:r>
        <w:rPr>
          <w:rFonts w:ascii="仿宋_GB2312" w:eastAsia="仿宋_GB2312" w:hAnsi="Times New Roman"/>
          <w:szCs w:val="21"/>
        </w:rPr>
        <w:t>，</w:t>
      </w:r>
      <w:r>
        <w:rPr>
          <w:rFonts w:ascii="仿宋_GB2312" w:eastAsia="仿宋_GB2312" w:hAnsi="Times New Roman"/>
          <w:szCs w:val="21"/>
        </w:rPr>
        <w:t>and the design methods. New communication systems and technologies developed recently are emphasized.</w:t>
      </w:r>
    </w:p>
    <w:p w14:paraId="2056AF89" w14:textId="77777777" w:rsidR="00596D9C" w:rsidRDefault="00FD3842">
      <w:pPr>
        <w:widowControl/>
        <w:pBdr>
          <w:top w:val="single" w:sz="24" w:space="0" w:color="D6615C"/>
          <w:left w:val="single" w:sz="24" w:space="0" w:color="D6615C"/>
          <w:bottom w:val="single" w:sz="24" w:space="0" w:color="D6615C"/>
          <w:right w:val="single" w:sz="24" w:space="0" w:color="D6615C"/>
        </w:pBdr>
        <w:shd w:val="clear" w:color="auto" w:fill="D6615C"/>
        <w:spacing w:before="120" w:after="120"/>
        <w:jc w:val="left"/>
        <w:outlineLvl w:val="0"/>
        <w:rPr>
          <w:rFonts w:ascii="微软雅黑" w:eastAsia="微软雅黑" w:hAnsi="微软雅黑" w:cs="Times New Roman"/>
          <w:caps/>
          <w:color w:val="FFFFFF"/>
          <w:spacing w:val="15"/>
          <w:kern w:val="0"/>
          <w:sz w:val="22"/>
        </w:rPr>
      </w:pPr>
      <w:r>
        <w:rPr>
          <w:rFonts w:ascii="微软雅黑" w:eastAsia="微软雅黑" w:hAnsi="微软雅黑" w:cs="Times New Roman" w:hint="eastAsia"/>
          <w:caps/>
          <w:color w:val="FFFFFF"/>
          <w:spacing w:val="15"/>
          <w:kern w:val="0"/>
          <w:sz w:val="22"/>
          <w:lang w:val="zh-CN"/>
        </w:rPr>
        <w:t>教材及参考资料</w:t>
      </w:r>
    </w:p>
    <w:p w14:paraId="3898CF4C" w14:textId="77777777" w:rsidR="00596D9C" w:rsidRDefault="00FD3842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 w:cs="Times New Roman"/>
          <w:caps/>
          <w:spacing w:val="15"/>
          <w:kern w:val="0"/>
          <w:sz w:val="20"/>
          <w:szCs w:val="20"/>
        </w:rPr>
      </w:pP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教材</w:t>
      </w:r>
    </w:p>
    <w:p w14:paraId="595556BF" w14:textId="77777777" w:rsidR="00596D9C" w:rsidRDefault="00FD3842">
      <w:pPr>
        <w:widowControl/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仿宋_GB2312" w:eastAsia="仿宋_GB2312" w:hAnsi="Times New Roman" w:hint="eastAsia"/>
          <w:szCs w:val="24"/>
        </w:rPr>
        <w:lastRenderedPageBreak/>
        <w:t>樊昌信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，</w:t>
      </w:r>
      <w:r>
        <w:rPr>
          <w:rFonts w:ascii="仿宋_GB2312" w:eastAsia="仿宋_GB2312" w:hAnsi="Times New Roman" w:hint="eastAsia"/>
          <w:szCs w:val="24"/>
        </w:rPr>
        <w:t>通信原理</w:t>
      </w:r>
      <w:r>
        <w:rPr>
          <w:rFonts w:ascii="Trebuchet MS" w:eastAsia="仿宋" w:hAnsi="Trebuchet MS" w:cs="Times New Roman"/>
          <w:kern w:val="0"/>
          <w:sz w:val="20"/>
          <w:szCs w:val="20"/>
        </w:rPr>
        <w:t>，</w:t>
      </w:r>
      <w:r>
        <w:rPr>
          <w:rFonts w:ascii="仿宋_GB2312" w:eastAsia="仿宋_GB2312" w:hAnsi="Times New Roman" w:hint="eastAsia"/>
          <w:szCs w:val="24"/>
        </w:rPr>
        <w:t>国防工业出版社</w:t>
      </w:r>
      <w:r>
        <w:rPr>
          <w:rFonts w:ascii="Trebuchet MS" w:eastAsia="仿宋" w:hAnsi="Trebuchet MS" w:cs="Times New Roman"/>
          <w:kern w:val="0"/>
          <w:sz w:val="20"/>
          <w:szCs w:val="20"/>
        </w:rPr>
        <w:t>，</w:t>
      </w:r>
      <w:r>
        <w:rPr>
          <w:rFonts w:ascii="仿宋_GB2312" w:eastAsia="仿宋_GB2312" w:hAnsi="Times New Roman" w:hint="eastAsia"/>
          <w:szCs w:val="24"/>
        </w:rPr>
        <w:t>2012</w:t>
      </w:r>
      <w:r>
        <w:rPr>
          <w:rFonts w:ascii="仿宋_GB2312" w:eastAsia="仿宋_GB2312" w:hAnsi="Times New Roman" w:hint="eastAsia"/>
          <w:szCs w:val="24"/>
        </w:rPr>
        <w:t>年</w:t>
      </w:r>
      <w:r>
        <w:rPr>
          <w:rFonts w:ascii="仿宋_GB2312" w:eastAsia="仿宋_GB2312" w:hAnsi="Times New Roman" w:hint="eastAsia"/>
          <w:szCs w:val="24"/>
        </w:rPr>
        <w:t>11</w:t>
      </w:r>
      <w:r>
        <w:rPr>
          <w:rFonts w:ascii="仿宋_GB2312" w:eastAsia="仿宋_GB2312" w:hAnsi="Times New Roman" w:hint="eastAsia"/>
          <w:szCs w:val="24"/>
        </w:rPr>
        <w:t>月，第</w:t>
      </w:r>
      <w:r>
        <w:rPr>
          <w:rFonts w:ascii="仿宋_GB2312" w:eastAsia="仿宋_GB2312" w:hAnsi="Times New Roman" w:hint="eastAsia"/>
          <w:szCs w:val="24"/>
        </w:rPr>
        <w:t>7</w:t>
      </w:r>
      <w:r>
        <w:rPr>
          <w:rFonts w:ascii="仿宋_GB2312" w:eastAsia="仿宋_GB2312" w:hAnsi="Times New Roman" w:hint="eastAsia"/>
          <w:szCs w:val="24"/>
        </w:rPr>
        <w:t>版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，</w:t>
      </w:r>
      <w:sdt>
        <w:sdtPr>
          <w:rPr>
            <w:rFonts w:ascii="Trebuchet MS" w:eastAsia="仿宋" w:hAnsi="Trebuchet MS" w:cs="Times New Roman" w:hint="eastAsia"/>
            <w:kern w:val="0"/>
            <w:sz w:val="20"/>
            <w:szCs w:val="20"/>
          </w:rPr>
          <w:id w:val="894624659"/>
          <w:dropDownList>
            <w:listItem w:displayText="国家级规划教材" w:value="国家级规划教材"/>
            <w:listItem w:displayText="省部级规划教材" w:value="省部级规划教材"/>
            <w:listItem w:displayText="国家级精品教材" w:value="国家级精品教材"/>
            <w:listItem w:displayText="省部级精品教材" w:value="省部级精品教材"/>
          </w:dropDownList>
        </w:sdtPr>
        <w:sdtEndPr/>
        <w:sdtContent>
          <w:r>
            <w:rPr>
              <w:rFonts w:ascii="Trebuchet MS" w:eastAsia="仿宋" w:hAnsi="Trebuchet MS" w:cs="Times New Roman" w:hint="eastAsia"/>
              <w:kern w:val="0"/>
              <w:sz w:val="20"/>
              <w:szCs w:val="20"/>
            </w:rPr>
            <w:t>国家级精品教材</w:t>
          </w:r>
        </w:sdtContent>
      </w:sdt>
    </w:p>
    <w:p w14:paraId="39EDC9CF" w14:textId="77777777" w:rsidR="00596D9C" w:rsidRDefault="00FD3842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 w:cs="Times New Roman"/>
          <w:caps/>
          <w:spacing w:val="15"/>
          <w:kern w:val="0"/>
          <w:sz w:val="20"/>
          <w:szCs w:val="20"/>
          <w:lang w:val="zh-CN"/>
        </w:rPr>
      </w:pP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参考资料</w:t>
      </w:r>
    </w:p>
    <w:p w14:paraId="7263DDAB" w14:textId="77777777" w:rsidR="00596D9C" w:rsidRDefault="00FD3842">
      <w:pPr>
        <w:widowControl/>
        <w:ind w:left="420" w:hanging="420"/>
        <w:jc w:val="left"/>
        <w:rPr>
          <w:rFonts w:ascii="Trebuchet MS" w:eastAsia="仿宋" w:hAnsi="Trebuchet MS" w:cs="Times New Roman"/>
          <w:b/>
          <w:bCs/>
          <w:color w:val="262626"/>
          <w:kern w:val="0"/>
          <w:sz w:val="20"/>
          <w:szCs w:val="20"/>
        </w:rPr>
      </w:pPr>
      <w:r>
        <w:rPr>
          <w:rFonts w:ascii="仿宋_GB2312" w:eastAsia="仿宋_GB2312" w:hAnsi="Times New Roman" w:hint="eastAsia"/>
          <w:szCs w:val="24"/>
        </w:rPr>
        <w:t>冯玉珉</w:t>
      </w:r>
      <w:r>
        <w:rPr>
          <w:rFonts w:ascii="Trebuchet MS" w:eastAsia="仿宋" w:hAnsi="Trebuchet MS" w:cs="Times New Roman"/>
          <w:kern w:val="0"/>
          <w:sz w:val="20"/>
          <w:szCs w:val="20"/>
        </w:rPr>
        <w:t>，</w:t>
      </w:r>
      <w:r>
        <w:rPr>
          <w:rFonts w:ascii="Trebuchet MS" w:eastAsia="仿宋" w:hAnsi="Trebuchet MS" w:cs="Times New Roman"/>
          <w:kern w:val="0"/>
          <w:sz w:val="20"/>
          <w:szCs w:val="20"/>
        </w:rPr>
        <w:t> </w:t>
      </w:r>
      <w:r>
        <w:rPr>
          <w:rFonts w:ascii="仿宋_GB2312" w:eastAsia="仿宋_GB2312" w:hAnsi="Times New Roman" w:hint="eastAsia"/>
          <w:szCs w:val="24"/>
        </w:rPr>
        <w:t>通信系统原理</w:t>
      </w:r>
      <w:r>
        <w:rPr>
          <w:rFonts w:ascii="Trebuchet MS" w:eastAsia="仿宋" w:hAnsi="Trebuchet MS" w:cs="Times New Roman"/>
          <w:kern w:val="0"/>
          <w:sz w:val="20"/>
          <w:szCs w:val="20"/>
        </w:rPr>
        <w:t>，</w:t>
      </w:r>
      <w:r>
        <w:rPr>
          <w:rFonts w:ascii="仿宋_GB2312" w:eastAsia="仿宋_GB2312" w:hAnsi="Times New Roman" w:hint="eastAsia"/>
          <w:szCs w:val="24"/>
        </w:rPr>
        <w:t>清华大学出版社</w:t>
      </w:r>
      <w:r>
        <w:rPr>
          <w:rFonts w:ascii="Trebuchet MS" w:eastAsia="仿宋" w:hAnsi="Trebuchet MS" w:cs="Times New Roman"/>
          <w:kern w:val="0"/>
          <w:sz w:val="20"/>
          <w:szCs w:val="20"/>
        </w:rPr>
        <w:t>，</w:t>
      </w:r>
      <w:r>
        <w:rPr>
          <w:rFonts w:ascii="Trebuchet MS" w:eastAsia="仿宋" w:hAnsi="Trebuchet MS" w:cs="Times New Roman"/>
          <w:kern w:val="0"/>
          <w:sz w:val="20"/>
          <w:szCs w:val="20"/>
        </w:rPr>
        <w:t xml:space="preserve"> </w:t>
      </w:r>
      <w:r>
        <w:rPr>
          <w:rFonts w:ascii="仿宋_GB2312" w:eastAsia="仿宋_GB2312" w:hAnsi="Times New Roman" w:hint="eastAsia"/>
          <w:szCs w:val="24"/>
        </w:rPr>
        <w:t>2003</w:t>
      </w:r>
      <w:r>
        <w:rPr>
          <w:rFonts w:ascii="仿宋_GB2312" w:eastAsia="仿宋_GB2312" w:hAnsi="Times New Roman" w:hint="eastAsia"/>
          <w:szCs w:val="24"/>
        </w:rPr>
        <w:t>年</w:t>
      </w:r>
    </w:p>
    <w:p w14:paraId="7C3BD04B" w14:textId="77777777" w:rsidR="00596D9C" w:rsidRDefault="00FD3842">
      <w:pPr>
        <w:widowControl/>
        <w:ind w:left="420" w:hanging="420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仿宋_GB2312" w:eastAsia="仿宋_GB2312" w:hAnsi="Times New Roman" w:hint="eastAsia"/>
          <w:szCs w:val="24"/>
        </w:rPr>
        <w:t>沈振元、叶芝慧</w:t>
      </w:r>
      <w:r>
        <w:rPr>
          <w:rFonts w:ascii="Trebuchet MS" w:eastAsia="仿宋" w:hAnsi="Trebuchet MS" w:cs="Times New Roman"/>
          <w:kern w:val="0"/>
          <w:sz w:val="20"/>
          <w:szCs w:val="20"/>
        </w:rPr>
        <w:t>，</w:t>
      </w:r>
      <w:r>
        <w:rPr>
          <w:rFonts w:ascii="Trebuchet MS" w:eastAsia="仿宋" w:hAnsi="Trebuchet MS" w:cs="Times New Roman"/>
          <w:kern w:val="0"/>
          <w:sz w:val="20"/>
          <w:szCs w:val="20"/>
        </w:rPr>
        <w:t> </w:t>
      </w:r>
      <w:r>
        <w:rPr>
          <w:rFonts w:ascii="仿宋_GB2312" w:eastAsia="仿宋_GB2312" w:hAnsi="Times New Roman" w:hint="eastAsia"/>
          <w:szCs w:val="24"/>
        </w:rPr>
        <w:t>通信系统原理</w:t>
      </w:r>
      <w:r>
        <w:rPr>
          <w:rFonts w:ascii="Trebuchet MS" w:eastAsia="仿宋" w:hAnsi="Trebuchet MS" w:cs="Times New Roman"/>
          <w:kern w:val="0"/>
          <w:sz w:val="20"/>
          <w:szCs w:val="20"/>
        </w:rPr>
        <w:t>，</w:t>
      </w:r>
      <w:r>
        <w:rPr>
          <w:rFonts w:ascii="仿宋_GB2312" w:eastAsia="仿宋_GB2312" w:hAnsi="Times New Roman" w:hint="eastAsia"/>
          <w:szCs w:val="24"/>
        </w:rPr>
        <w:t>西安电子科技大学出版社，</w:t>
      </w:r>
      <w:r>
        <w:rPr>
          <w:rFonts w:ascii="仿宋_GB2312" w:eastAsia="仿宋_GB2312" w:hAnsi="Times New Roman" w:hint="eastAsia"/>
          <w:szCs w:val="24"/>
        </w:rPr>
        <w:t>2008</w:t>
      </w:r>
      <w:r>
        <w:rPr>
          <w:rFonts w:ascii="仿宋_GB2312" w:eastAsia="仿宋_GB2312" w:hAnsi="Times New Roman" w:hint="eastAsia"/>
          <w:szCs w:val="24"/>
        </w:rPr>
        <w:t>年</w:t>
      </w:r>
      <w:r>
        <w:rPr>
          <w:rFonts w:ascii="仿宋_GB2312" w:eastAsia="仿宋_GB2312" w:hAnsi="Times New Roman" w:hint="eastAsia"/>
          <w:szCs w:val="24"/>
        </w:rPr>
        <w:t>8</w:t>
      </w:r>
      <w:r>
        <w:rPr>
          <w:rFonts w:ascii="仿宋_GB2312" w:eastAsia="仿宋_GB2312" w:hAnsi="Times New Roman" w:hint="eastAsia"/>
          <w:szCs w:val="24"/>
        </w:rPr>
        <w:t>月，第</w:t>
      </w:r>
      <w:r>
        <w:rPr>
          <w:rFonts w:ascii="仿宋_GB2312" w:eastAsia="仿宋_GB2312" w:hAnsi="Times New Roman" w:hint="eastAsia"/>
          <w:szCs w:val="24"/>
        </w:rPr>
        <w:t>2</w:t>
      </w:r>
      <w:r>
        <w:rPr>
          <w:rFonts w:ascii="仿宋_GB2312" w:eastAsia="仿宋_GB2312" w:hAnsi="Times New Roman" w:hint="eastAsia"/>
          <w:szCs w:val="24"/>
        </w:rPr>
        <w:t>版</w:t>
      </w:r>
    </w:p>
    <w:p w14:paraId="1DB2D219" w14:textId="77777777" w:rsidR="00596D9C" w:rsidRDefault="00FD3842">
      <w:pPr>
        <w:widowControl/>
        <w:ind w:left="420" w:hanging="420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sdt>
        <w:sdtPr>
          <w:rPr>
            <w:rFonts w:ascii="Trebuchet MS" w:eastAsia="仿宋" w:hAnsi="Trebuchet MS" w:cs="Times New Roman"/>
            <w:color w:val="262626"/>
            <w:kern w:val="0"/>
            <w:sz w:val="20"/>
            <w:szCs w:val="20"/>
          </w:rPr>
          <w:id w:val="1826860084"/>
          <w:temporary/>
          <w:showingPlcHdr/>
          <w:text/>
        </w:sdtPr>
        <w:sdtEndPr>
          <w:rPr>
            <w:color w:val="auto"/>
          </w:rPr>
        </w:sdtEndPr>
        <w:sdtContent>
          <w:r>
            <w:rPr>
              <w:rFonts w:ascii="Trebuchet MS" w:eastAsia="仿宋" w:hAnsi="Trebuchet MS" w:cs="Times New Roman"/>
              <w:b/>
              <w:bCs/>
              <w:color w:val="262626"/>
              <w:kern w:val="0"/>
              <w:sz w:val="20"/>
              <w:szCs w:val="20"/>
            </w:rPr>
            <w:t>[</w:t>
          </w:r>
          <w:r>
            <w:rPr>
              <w:rFonts w:ascii="Trebuchet MS" w:eastAsia="仿宋" w:hAnsi="Trebuchet MS" w:cs="Times New Roman" w:hint="eastAsia"/>
              <w:b/>
              <w:bCs/>
              <w:color w:val="262626"/>
              <w:kern w:val="0"/>
              <w:sz w:val="20"/>
              <w:szCs w:val="20"/>
            </w:rPr>
            <w:t>网络资料</w:t>
          </w:r>
          <w:r>
            <w:rPr>
              <w:rFonts w:ascii="Trebuchet MS" w:eastAsia="仿宋" w:hAnsi="Trebuchet MS" w:cs="Times New Roman"/>
              <w:b/>
              <w:bCs/>
              <w:color w:val="262626"/>
              <w:kern w:val="0"/>
              <w:sz w:val="20"/>
              <w:szCs w:val="20"/>
            </w:rPr>
            <w:t>]</w:t>
          </w:r>
        </w:sdtContent>
      </w:sdt>
    </w:p>
    <w:p w14:paraId="7032BE81" w14:textId="77777777" w:rsidR="00596D9C" w:rsidRDefault="00FD3842">
      <w:pPr>
        <w:widowControl/>
        <w:ind w:left="420" w:hanging="420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/>
          <w:kern w:val="0"/>
          <w:sz w:val="20"/>
          <w:szCs w:val="20"/>
        </w:rPr>
        <w:t>… …</w:t>
      </w:r>
    </w:p>
    <w:p w14:paraId="65C34842" w14:textId="77777777" w:rsidR="00596D9C" w:rsidRDefault="00FD3842">
      <w:pPr>
        <w:widowControl/>
        <w:pBdr>
          <w:top w:val="single" w:sz="24" w:space="0" w:color="D6615C"/>
          <w:left w:val="single" w:sz="24" w:space="0" w:color="D6615C"/>
          <w:bottom w:val="single" w:sz="24" w:space="0" w:color="D6615C"/>
          <w:right w:val="single" w:sz="24" w:space="0" w:color="D6615C"/>
        </w:pBdr>
        <w:shd w:val="clear" w:color="auto" w:fill="D6615C"/>
        <w:spacing w:before="120" w:after="120"/>
        <w:jc w:val="left"/>
        <w:outlineLvl w:val="0"/>
        <w:rPr>
          <w:rFonts w:ascii="微软雅黑" w:eastAsia="微软雅黑" w:hAnsi="微软雅黑" w:cs="Times New Roman"/>
          <w:caps/>
          <w:color w:val="FFFFFF"/>
          <w:spacing w:val="15"/>
          <w:kern w:val="0"/>
          <w:sz w:val="22"/>
          <w:lang w:val="zh-CN"/>
        </w:rPr>
      </w:pPr>
      <w:r>
        <w:rPr>
          <w:rFonts w:ascii="微软雅黑" w:eastAsia="微软雅黑" w:hAnsi="微软雅黑" w:cs="Times New Roman" w:hint="eastAsia"/>
          <w:caps/>
          <w:color w:val="FFFFFF"/>
          <w:spacing w:val="15"/>
          <w:kern w:val="0"/>
          <w:sz w:val="22"/>
          <w:lang w:val="zh-CN"/>
        </w:rPr>
        <w:t>教学目标、要求及方式方法</w:t>
      </w:r>
    </w:p>
    <w:p w14:paraId="0FB7ED50" w14:textId="77777777" w:rsidR="00596D9C" w:rsidRDefault="00FD3842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 w:cs="Times New Roman"/>
          <w:caps/>
          <w:spacing w:val="15"/>
          <w:kern w:val="0"/>
          <w:sz w:val="20"/>
          <w:szCs w:val="20"/>
          <w:lang w:val="zh-CN"/>
        </w:rPr>
      </w:pP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教学目标</w:t>
      </w:r>
    </w:p>
    <w:p w14:paraId="1E17C7AB" w14:textId="77777777" w:rsidR="00596D9C" w:rsidRDefault="00FD3842">
      <w:pPr>
        <w:widowControl/>
        <w:spacing w:line="300" w:lineRule="auto"/>
        <w:jc w:val="left"/>
        <w:rPr>
          <w:rFonts w:ascii="仿宋_GB2312" w:eastAsia="仿宋_GB2312" w:hAnsi="Times New Roman"/>
          <w:szCs w:val="24"/>
        </w:rPr>
      </w:pPr>
      <w:r>
        <w:rPr>
          <w:rFonts w:ascii="仿宋_GB2312" w:eastAsia="仿宋_GB2312" w:hAnsi="Times New Roman" w:hint="eastAsia"/>
          <w:szCs w:val="24"/>
        </w:rPr>
        <w:t>本门课程</w:t>
      </w:r>
      <w:r>
        <w:rPr>
          <w:rFonts w:ascii="仿宋_GB2312" w:eastAsia="仿宋_GB2312" w:hAnsi="Times New Roman"/>
          <w:szCs w:val="24"/>
        </w:rPr>
        <w:t>是</w:t>
      </w:r>
      <w:r>
        <w:rPr>
          <w:rFonts w:ascii="仿宋_GB2312" w:eastAsia="仿宋_GB2312" w:hAnsi="Times New Roman" w:hint="eastAsia"/>
          <w:szCs w:val="24"/>
        </w:rPr>
        <w:t>通信</w:t>
      </w:r>
      <w:r>
        <w:rPr>
          <w:rFonts w:ascii="仿宋_GB2312" w:eastAsia="仿宋_GB2312" w:hAnsi="Times New Roman"/>
          <w:szCs w:val="24"/>
        </w:rPr>
        <w:t>工程专业一门重要的专业</w:t>
      </w:r>
      <w:r>
        <w:rPr>
          <w:rFonts w:ascii="仿宋_GB2312" w:eastAsia="仿宋_GB2312" w:hAnsi="Times New Roman" w:hint="eastAsia"/>
          <w:szCs w:val="24"/>
        </w:rPr>
        <w:t>主干</w:t>
      </w:r>
      <w:r>
        <w:rPr>
          <w:rFonts w:ascii="仿宋_GB2312" w:eastAsia="仿宋_GB2312" w:hAnsi="Times New Roman"/>
          <w:szCs w:val="24"/>
        </w:rPr>
        <w:t>课程。目的是使本专业学生掌握较广泛的现代通信理论和基本技术</w:t>
      </w:r>
      <w:r>
        <w:rPr>
          <w:rFonts w:ascii="仿宋_GB2312" w:eastAsia="仿宋_GB2312" w:hAnsi="Times New Roman" w:hint="eastAsia"/>
          <w:szCs w:val="24"/>
        </w:rPr>
        <w:t>，为后续专业方向性课程的学习打好基础</w:t>
      </w:r>
      <w:r>
        <w:rPr>
          <w:rFonts w:ascii="仿宋_GB2312" w:eastAsia="仿宋_GB2312" w:hAnsi="Times New Roman"/>
          <w:szCs w:val="24"/>
        </w:rPr>
        <w:t>。课程的任务是以现代通信系统为背景、以通信系统的模型为主线，讲述现代通信的基本原理、基本技术和通信系统性能的分析方法，使学生了解模拟通信和数字通信，特别是数字通信的基本原理和系统基本分析、设计方法，以适应现代信息社会对通信人才的需求</w:t>
      </w:r>
      <w:r>
        <w:rPr>
          <w:rFonts w:ascii="仿宋_GB2312" w:eastAsia="仿宋_GB2312" w:hAnsi="Times New Roman" w:hint="eastAsia"/>
          <w:szCs w:val="24"/>
        </w:rPr>
        <w:t>。</w:t>
      </w:r>
    </w:p>
    <w:p w14:paraId="1153A80A" w14:textId="77777777" w:rsidR="00596D9C" w:rsidRDefault="00FD3842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 w:cs="Times New Roman"/>
          <w:caps/>
          <w:spacing w:val="15"/>
          <w:kern w:val="0"/>
          <w:sz w:val="20"/>
          <w:szCs w:val="20"/>
          <w:lang w:val="zh-CN"/>
        </w:rPr>
      </w:pP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教学要求</w:t>
      </w:r>
    </w:p>
    <w:p w14:paraId="516254F5" w14:textId="77777777" w:rsidR="00596D9C" w:rsidRDefault="00FD3842">
      <w:pPr>
        <w:adjustRightInd w:val="0"/>
        <w:snapToGrid w:val="0"/>
        <w:spacing w:line="360" w:lineRule="auto"/>
        <w:ind w:firstLineChars="200" w:firstLine="420"/>
        <w:rPr>
          <w:rFonts w:ascii="仿宋_GB2312" w:eastAsia="仿宋_GB2312" w:hAnsi="Times New Roman"/>
          <w:szCs w:val="24"/>
        </w:rPr>
      </w:pPr>
      <w:r>
        <w:rPr>
          <w:rFonts w:ascii="仿宋_GB2312" w:eastAsia="仿宋_GB2312" w:hAnsi="Times New Roman" w:hint="eastAsia"/>
          <w:szCs w:val="24"/>
        </w:rPr>
        <w:t>本</w:t>
      </w:r>
      <w:r>
        <w:rPr>
          <w:rFonts w:ascii="仿宋_GB2312" w:eastAsia="仿宋_GB2312" w:hAnsi="Times New Roman"/>
          <w:szCs w:val="24"/>
        </w:rPr>
        <w:t>课程</w:t>
      </w:r>
      <w:r>
        <w:rPr>
          <w:rFonts w:ascii="仿宋_GB2312" w:eastAsia="仿宋_GB2312" w:hAnsi="Times New Roman" w:hint="eastAsia"/>
          <w:szCs w:val="24"/>
        </w:rPr>
        <w:t>教学内容</w:t>
      </w:r>
      <w:r>
        <w:rPr>
          <w:rFonts w:ascii="仿宋_GB2312" w:eastAsia="仿宋_GB2312" w:hAnsi="Times New Roman"/>
          <w:szCs w:val="24"/>
        </w:rPr>
        <w:t>共分</w:t>
      </w:r>
      <w:r>
        <w:rPr>
          <w:rFonts w:ascii="仿宋_GB2312" w:eastAsia="仿宋_GB2312" w:hAnsi="Times New Roman"/>
          <w:szCs w:val="24"/>
        </w:rPr>
        <w:t xml:space="preserve"> 1</w:t>
      </w:r>
      <w:r>
        <w:rPr>
          <w:rFonts w:ascii="仿宋_GB2312" w:eastAsia="仿宋_GB2312" w:hAnsi="Times New Roman" w:hint="eastAsia"/>
          <w:szCs w:val="24"/>
        </w:rPr>
        <w:t>2</w:t>
      </w:r>
      <w:r>
        <w:rPr>
          <w:rFonts w:ascii="仿宋_GB2312" w:eastAsia="仿宋_GB2312" w:hAnsi="Times New Roman"/>
          <w:szCs w:val="24"/>
        </w:rPr>
        <w:t xml:space="preserve"> </w:t>
      </w:r>
      <w:r>
        <w:rPr>
          <w:rFonts w:ascii="仿宋_GB2312" w:eastAsia="仿宋_GB2312" w:hAnsi="Times New Roman"/>
          <w:szCs w:val="24"/>
        </w:rPr>
        <w:t>章。课程以现代通信系统和通信新技术为背景，以信息传输系统模型为主线，讲述通信的基本原理，包括</w:t>
      </w:r>
      <w:r>
        <w:rPr>
          <w:rFonts w:ascii="仿宋_GB2312" w:eastAsia="仿宋_GB2312" w:hAnsi="Times New Roman" w:hint="eastAsia"/>
          <w:szCs w:val="24"/>
        </w:rPr>
        <w:t>通信信号分析方法、</w:t>
      </w:r>
      <w:r>
        <w:rPr>
          <w:rFonts w:ascii="仿宋_GB2312" w:eastAsia="仿宋_GB2312" w:hAnsi="Times New Roman"/>
          <w:szCs w:val="24"/>
        </w:rPr>
        <w:t>模拟通信系统和数字通信系统</w:t>
      </w:r>
      <w:r>
        <w:rPr>
          <w:rFonts w:ascii="仿宋_GB2312" w:eastAsia="仿宋_GB2312" w:hAnsi="Times New Roman" w:hint="eastAsia"/>
          <w:szCs w:val="24"/>
        </w:rPr>
        <w:t>等</w:t>
      </w:r>
      <w:r>
        <w:rPr>
          <w:rFonts w:ascii="仿宋_GB2312" w:eastAsia="仿宋_GB2312" w:hAnsi="Times New Roman"/>
          <w:szCs w:val="24"/>
        </w:rPr>
        <w:t>，并以数字通信系统为主。</w:t>
      </w:r>
      <w:r>
        <w:rPr>
          <w:rFonts w:ascii="仿宋_GB2312" w:eastAsia="仿宋_GB2312" w:hAnsi="Times New Roman" w:hint="eastAsia"/>
          <w:szCs w:val="24"/>
        </w:rPr>
        <w:t>要求学生通过本课程的学习，掌握</w:t>
      </w:r>
      <w:r>
        <w:rPr>
          <w:rFonts w:ascii="仿宋_GB2312" w:eastAsia="仿宋_GB2312" w:hAnsi="Times New Roman"/>
          <w:szCs w:val="24"/>
        </w:rPr>
        <w:t>调制、编码、信号设计、噪声分析等</w:t>
      </w:r>
      <w:r>
        <w:rPr>
          <w:rFonts w:ascii="仿宋_GB2312" w:eastAsia="仿宋_GB2312" w:hAnsi="Times New Roman" w:hint="eastAsia"/>
          <w:szCs w:val="24"/>
        </w:rPr>
        <w:t>通信系统</w:t>
      </w:r>
      <w:r>
        <w:rPr>
          <w:rFonts w:ascii="仿宋_GB2312" w:eastAsia="仿宋_GB2312" w:hAnsi="Times New Roman"/>
          <w:szCs w:val="24"/>
        </w:rPr>
        <w:t>基本理论</w:t>
      </w:r>
      <w:r>
        <w:rPr>
          <w:rFonts w:ascii="仿宋_GB2312" w:eastAsia="仿宋_GB2312" w:hAnsi="Times New Roman"/>
          <w:szCs w:val="24"/>
        </w:rPr>
        <w:t>和分析方法，</w:t>
      </w:r>
      <w:r>
        <w:rPr>
          <w:rFonts w:ascii="仿宋_GB2312" w:eastAsia="仿宋_GB2312" w:hAnsi="Times New Roman" w:hint="eastAsia"/>
          <w:szCs w:val="24"/>
        </w:rPr>
        <w:t>掌握典型通信系统工作原理，熟悉</w:t>
      </w:r>
      <w:r>
        <w:rPr>
          <w:rFonts w:ascii="仿宋_GB2312" w:eastAsia="仿宋_GB2312" w:hAnsi="Times New Roman"/>
          <w:szCs w:val="24"/>
        </w:rPr>
        <w:t>通信新技术的应用和发展。</w:t>
      </w:r>
      <w:r>
        <w:rPr>
          <w:rFonts w:ascii="仿宋_GB2312" w:eastAsia="仿宋_GB2312" w:hAnsi="Times New Roman" w:hint="eastAsia"/>
          <w:szCs w:val="24"/>
        </w:rPr>
        <w:t>具体要求为：</w:t>
      </w:r>
    </w:p>
    <w:p w14:paraId="4462263A" w14:textId="77777777" w:rsidR="00596D9C" w:rsidRDefault="00FD3842">
      <w:pPr>
        <w:adjustRightInd w:val="0"/>
        <w:snapToGrid w:val="0"/>
        <w:spacing w:line="360" w:lineRule="auto"/>
        <w:rPr>
          <w:rFonts w:ascii="仿宋_GB2312" w:eastAsia="仿宋_GB2312" w:hAnsi="Times New Roman"/>
          <w:szCs w:val="24"/>
        </w:rPr>
      </w:pPr>
      <w:r>
        <w:rPr>
          <w:rFonts w:ascii="仿宋_GB2312" w:eastAsia="仿宋_GB2312" w:hAnsi="Times New Roman"/>
          <w:szCs w:val="24"/>
        </w:rPr>
        <w:t>1</w:t>
      </w:r>
      <w:r>
        <w:rPr>
          <w:rFonts w:ascii="仿宋_GB2312" w:eastAsia="仿宋_GB2312" w:hAnsi="Times New Roman" w:hint="eastAsia"/>
          <w:szCs w:val="24"/>
        </w:rPr>
        <w:t>、</w:t>
      </w:r>
      <w:r>
        <w:rPr>
          <w:rFonts w:ascii="仿宋_GB2312" w:eastAsia="仿宋_GB2312" w:hAnsi="Times New Roman"/>
          <w:szCs w:val="24"/>
        </w:rPr>
        <w:t> </w:t>
      </w:r>
      <w:r>
        <w:rPr>
          <w:rFonts w:ascii="仿宋_GB2312" w:eastAsia="仿宋_GB2312" w:hAnsi="Times New Roman" w:hint="eastAsia"/>
          <w:szCs w:val="24"/>
        </w:rPr>
        <w:t>理解通信系统的基本模型、基本指标、信息、信道、传输介质、通信方式、差错控制、信号及噪声等基本概念和基本原理。</w:t>
      </w:r>
    </w:p>
    <w:p w14:paraId="04615624" w14:textId="77777777" w:rsidR="00596D9C" w:rsidRDefault="00FD3842">
      <w:pPr>
        <w:adjustRightInd w:val="0"/>
        <w:snapToGrid w:val="0"/>
        <w:spacing w:line="360" w:lineRule="auto"/>
        <w:rPr>
          <w:rFonts w:ascii="仿宋_GB2312" w:eastAsia="仿宋_GB2312" w:hAnsi="Times New Roman"/>
          <w:szCs w:val="24"/>
        </w:rPr>
      </w:pPr>
      <w:r>
        <w:rPr>
          <w:rFonts w:ascii="仿宋_GB2312" w:eastAsia="仿宋_GB2312" w:hAnsi="Times New Roman" w:hint="eastAsia"/>
          <w:szCs w:val="24"/>
        </w:rPr>
        <w:t>2</w:t>
      </w:r>
      <w:r>
        <w:rPr>
          <w:rFonts w:ascii="仿宋_GB2312" w:eastAsia="仿宋_GB2312" w:hAnsi="Times New Roman" w:hint="eastAsia"/>
          <w:szCs w:val="24"/>
        </w:rPr>
        <w:t>、掌握随机信号分析方法，及通信信号和噪声信号的基本特征。</w:t>
      </w:r>
    </w:p>
    <w:p w14:paraId="2532591A" w14:textId="77777777" w:rsidR="00596D9C" w:rsidRDefault="00FD3842">
      <w:pPr>
        <w:adjustRightInd w:val="0"/>
        <w:snapToGrid w:val="0"/>
        <w:spacing w:line="360" w:lineRule="auto"/>
        <w:rPr>
          <w:rFonts w:ascii="仿宋_GB2312" w:eastAsia="仿宋_GB2312" w:hAnsi="Times New Roman"/>
          <w:szCs w:val="24"/>
        </w:rPr>
      </w:pPr>
      <w:r>
        <w:rPr>
          <w:rFonts w:ascii="仿宋_GB2312" w:eastAsia="仿宋_GB2312" w:hAnsi="Times New Roman" w:hint="eastAsia"/>
          <w:szCs w:val="24"/>
        </w:rPr>
        <w:t>3</w:t>
      </w:r>
      <w:r>
        <w:rPr>
          <w:rFonts w:ascii="仿宋_GB2312" w:eastAsia="仿宋_GB2312" w:hAnsi="Times New Roman" w:hint="eastAsia"/>
          <w:szCs w:val="24"/>
        </w:rPr>
        <w:t>、理解模拟调制的基本原理。</w:t>
      </w:r>
      <w:r>
        <w:rPr>
          <w:rFonts w:ascii="仿宋_GB2312" w:eastAsia="仿宋_GB2312" w:hAnsi="Times New Roman"/>
          <w:szCs w:val="24"/>
        </w:rPr>
        <w:t> </w:t>
      </w:r>
    </w:p>
    <w:p w14:paraId="179112DD" w14:textId="77777777" w:rsidR="00596D9C" w:rsidRDefault="00FD3842">
      <w:pPr>
        <w:adjustRightInd w:val="0"/>
        <w:snapToGrid w:val="0"/>
        <w:spacing w:line="360" w:lineRule="auto"/>
        <w:rPr>
          <w:rFonts w:ascii="仿宋_GB2312" w:eastAsia="仿宋_GB2312" w:hAnsi="Times New Roman"/>
          <w:szCs w:val="24"/>
        </w:rPr>
      </w:pPr>
      <w:r>
        <w:rPr>
          <w:rFonts w:ascii="仿宋_GB2312" w:eastAsia="仿宋_GB2312" w:hAnsi="Times New Roman" w:hint="eastAsia"/>
          <w:szCs w:val="24"/>
        </w:rPr>
        <w:t>4</w:t>
      </w:r>
      <w:r>
        <w:rPr>
          <w:rFonts w:ascii="仿宋_GB2312" w:eastAsia="仿宋_GB2312" w:hAnsi="Times New Roman" w:hint="eastAsia"/>
          <w:szCs w:val="24"/>
        </w:rPr>
        <w:t>、掌握数字数据传输的基本原理和技术。</w:t>
      </w:r>
    </w:p>
    <w:p w14:paraId="338D68A6" w14:textId="77777777" w:rsidR="00596D9C" w:rsidRDefault="00FD3842">
      <w:pPr>
        <w:adjustRightInd w:val="0"/>
        <w:snapToGrid w:val="0"/>
        <w:spacing w:line="360" w:lineRule="auto"/>
        <w:rPr>
          <w:rFonts w:ascii="仿宋_GB2312" w:eastAsia="仿宋_GB2312" w:hAnsi="Times New Roman"/>
          <w:szCs w:val="24"/>
        </w:rPr>
      </w:pPr>
      <w:r>
        <w:rPr>
          <w:rFonts w:ascii="仿宋_GB2312" w:eastAsia="仿宋_GB2312" w:hAnsi="Times New Roman" w:hint="eastAsia"/>
          <w:szCs w:val="24"/>
        </w:rPr>
        <w:t>5</w:t>
      </w:r>
      <w:r>
        <w:rPr>
          <w:rFonts w:ascii="仿宋_GB2312" w:eastAsia="仿宋_GB2312" w:hAnsi="Times New Roman" w:hint="eastAsia"/>
          <w:szCs w:val="24"/>
        </w:rPr>
        <w:t>、掌握不同传输方式通信系统的噪声性质，并进行分析和比较。</w:t>
      </w:r>
    </w:p>
    <w:p w14:paraId="52F48344" w14:textId="77777777" w:rsidR="00596D9C" w:rsidRDefault="00FD3842">
      <w:pPr>
        <w:adjustRightInd w:val="0"/>
        <w:snapToGrid w:val="0"/>
        <w:spacing w:line="360" w:lineRule="auto"/>
        <w:rPr>
          <w:rFonts w:ascii="仿宋_GB2312" w:eastAsia="仿宋_GB2312" w:hAnsi="Times New Roman"/>
          <w:szCs w:val="24"/>
        </w:rPr>
      </w:pPr>
      <w:r>
        <w:rPr>
          <w:rFonts w:ascii="仿宋_GB2312" w:eastAsia="仿宋_GB2312" w:hAnsi="Times New Roman" w:hint="eastAsia"/>
          <w:szCs w:val="24"/>
        </w:rPr>
        <w:t>6</w:t>
      </w:r>
      <w:r>
        <w:rPr>
          <w:rFonts w:ascii="仿宋_GB2312" w:eastAsia="仿宋_GB2312" w:hAnsi="Times New Roman" w:hint="eastAsia"/>
          <w:szCs w:val="24"/>
        </w:rPr>
        <w:t>、掌握复用技术和多址技术的基本原理。</w:t>
      </w:r>
    </w:p>
    <w:p w14:paraId="095CB52D" w14:textId="77777777" w:rsidR="00596D9C" w:rsidRDefault="00FD3842">
      <w:pPr>
        <w:adjustRightInd w:val="0"/>
        <w:snapToGrid w:val="0"/>
        <w:spacing w:line="360" w:lineRule="auto"/>
        <w:rPr>
          <w:rFonts w:ascii="仿宋_GB2312" w:eastAsia="仿宋_GB2312" w:hAnsi="Times New Roman"/>
          <w:szCs w:val="24"/>
        </w:rPr>
      </w:pPr>
      <w:r>
        <w:rPr>
          <w:rFonts w:ascii="仿宋_GB2312" w:eastAsia="仿宋_GB2312" w:hAnsi="Times New Roman" w:hint="eastAsia"/>
          <w:szCs w:val="24"/>
        </w:rPr>
        <w:t>7</w:t>
      </w:r>
      <w:r>
        <w:rPr>
          <w:rFonts w:ascii="仿宋_GB2312" w:eastAsia="仿宋_GB2312" w:hAnsi="Times New Roman" w:hint="eastAsia"/>
          <w:szCs w:val="24"/>
        </w:rPr>
        <w:t>、掌握通信网的基本理论。</w:t>
      </w:r>
    </w:p>
    <w:p w14:paraId="449F4149" w14:textId="77777777" w:rsidR="00596D9C" w:rsidRDefault="00FD3842">
      <w:pPr>
        <w:adjustRightInd w:val="0"/>
        <w:snapToGrid w:val="0"/>
        <w:spacing w:line="360" w:lineRule="auto"/>
        <w:rPr>
          <w:rFonts w:ascii="仿宋_GB2312" w:eastAsia="仿宋_GB2312" w:hAnsi="Times New Roman"/>
          <w:szCs w:val="24"/>
        </w:rPr>
      </w:pPr>
      <w:r>
        <w:rPr>
          <w:rFonts w:ascii="仿宋_GB2312" w:eastAsia="仿宋_GB2312" w:hAnsi="Times New Roman" w:hint="eastAsia"/>
          <w:szCs w:val="24"/>
        </w:rPr>
        <w:t>8</w:t>
      </w:r>
      <w:r>
        <w:rPr>
          <w:rFonts w:ascii="仿宋_GB2312" w:eastAsia="仿宋_GB2312" w:hAnsi="Times New Roman" w:hint="eastAsia"/>
          <w:szCs w:val="24"/>
        </w:rPr>
        <w:t>、掌握通信系统中各种同步方式的原理、作用和实现方法。</w:t>
      </w:r>
    </w:p>
    <w:p w14:paraId="2C98615E" w14:textId="77777777" w:rsidR="00596D9C" w:rsidRDefault="00FD3842">
      <w:pPr>
        <w:adjustRightInd w:val="0"/>
        <w:snapToGrid w:val="0"/>
        <w:spacing w:line="360" w:lineRule="auto"/>
        <w:rPr>
          <w:rFonts w:ascii="仿宋_GB2312" w:eastAsia="仿宋_GB2312" w:hAnsi="Times New Roman"/>
          <w:szCs w:val="24"/>
        </w:rPr>
      </w:pPr>
      <w:r>
        <w:rPr>
          <w:rFonts w:ascii="仿宋_GB2312" w:eastAsia="仿宋_GB2312" w:hAnsi="Times New Roman" w:hint="eastAsia"/>
          <w:szCs w:val="24"/>
        </w:rPr>
        <w:t>9</w:t>
      </w:r>
      <w:r>
        <w:rPr>
          <w:rFonts w:ascii="仿宋_GB2312" w:eastAsia="仿宋_GB2312" w:hAnsi="Times New Roman" w:hint="eastAsia"/>
          <w:szCs w:val="24"/>
        </w:rPr>
        <w:t>、熟悉通信系统中差错控制编码的作用和原理，掌握典型的差错控制编码方法。</w:t>
      </w:r>
    </w:p>
    <w:p w14:paraId="6CDC1070" w14:textId="77777777" w:rsidR="00596D9C" w:rsidRDefault="00FD3842">
      <w:pPr>
        <w:widowControl/>
        <w:spacing w:line="300" w:lineRule="auto"/>
        <w:jc w:val="left"/>
        <w:rPr>
          <w:rFonts w:ascii="仿宋_GB2312" w:eastAsia="仿宋_GB2312" w:hAnsi="Times New Roman"/>
          <w:szCs w:val="24"/>
        </w:rPr>
      </w:pPr>
      <w:r>
        <w:rPr>
          <w:rFonts w:ascii="仿宋_GB2312" w:eastAsia="仿宋_GB2312" w:hAnsi="Times New Roman" w:hint="eastAsia"/>
          <w:szCs w:val="24"/>
        </w:rPr>
        <w:t>10</w:t>
      </w:r>
      <w:r>
        <w:rPr>
          <w:rFonts w:ascii="仿宋_GB2312" w:eastAsia="仿宋_GB2312" w:hAnsi="Times New Roman" w:hint="eastAsia"/>
          <w:szCs w:val="24"/>
        </w:rPr>
        <w:t>、了解现代通信的最新技术及其应用领域。</w:t>
      </w:r>
    </w:p>
    <w:p w14:paraId="516F88DB" w14:textId="77777777" w:rsidR="00596D9C" w:rsidRDefault="00FD3842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 w:cs="Times New Roman"/>
          <w:caps/>
          <w:spacing w:val="15"/>
          <w:kern w:val="0"/>
          <w:sz w:val="20"/>
          <w:szCs w:val="20"/>
          <w:lang w:val="zh-CN"/>
        </w:rPr>
      </w:pP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教学方式方法</w:t>
      </w:r>
    </w:p>
    <w:p w14:paraId="3EE21040" w14:textId="77777777" w:rsidR="00596D9C" w:rsidRDefault="00FD3842">
      <w:pPr>
        <w:widowControl/>
        <w:spacing w:line="300" w:lineRule="auto"/>
        <w:jc w:val="left"/>
        <w:rPr>
          <w:rFonts w:ascii="仿宋_GB2312" w:eastAsia="仿宋_GB2312" w:hAnsi="Times New Roman"/>
          <w:szCs w:val="24"/>
        </w:rPr>
      </w:pPr>
      <w:r>
        <w:rPr>
          <w:rFonts w:ascii="仿宋_GB2312" w:eastAsia="仿宋_GB2312" w:hAnsi="Times New Roman" w:hint="eastAsia"/>
          <w:szCs w:val="24"/>
        </w:rPr>
        <w:lastRenderedPageBreak/>
        <w:t>以课堂讲授为主</w:t>
      </w:r>
      <w:r>
        <w:rPr>
          <w:rFonts w:ascii="仿宋_GB2312" w:eastAsia="仿宋_GB2312" w:hAnsi="Times New Roman"/>
          <w:szCs w:val="24"/>
        </w:rPr>
        <w:t xml:space="preserve">, </w:t>
      </w:r>
      <w:r>
        <w:rPr>
          <w:rFonts w:ascii="仿宋_GB2312" w:eastAsia="仿宋_GB2312" w:hAnsi="Times New Roman" w:hint="eastAsia"/>
          <w:szCs w:val="24"/>
        </w:rPr>
        <w:t>配以一定课时的讨论课、复习课和习题课。</w:t>
      </w:r>
    </w:p>
    <w:p w14:paraId="0196472A" w14:textId="77777777" w:rsidR="00596D9C" w:rsidRDefault="00596D9C">
      <w:pPr>
        <w:widowControl/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  <w:lang w:val="zh-CN"/>
        </w:rPr>
      </w:pPr>
    </w:p>
    <w:p w14:paraId="7D34B68C" w14:textId="77777777" w:rsidR="00596D9C" w:rsidRDefault="00FD3842">
      <w:pPr>
        <w:widowControl/>
        <w:pBdr>
          <w:top w:val="single" w:sz="24" w:space="0" w:color="D6615C"/>
          <w:left w:val="single" w:sz="24" w:space="0" w:color="D6615C"/>
          <w:bottom w:val="single" w:sz="24" w:space="0" w:color="D6615C"/>
          <w:right w:val="single" w:sz="24" w:space="0" w:color="D6615C"/>
        </w:pBdr>
        <w:shd w:val="clear" w:color="auto" w:fill="D6615C"/>
        <w:spacing w:before="120" w:after="120"/>
        <w:jc w:val="left"/>
        <w:outlineLvl w:val="0"/>
        <w:rPr>
          <w:rFonts w:ascii="微软雅黑" w:eastAsia="微软雅黑" w:hAnsi="微软雅黑" w:cs="Times New Roman"/>
          <w:caps/>
          <w:color w:val="FFFFFF"/>
          <w:spacing w:val="15"/>
          <w:kern w:val="0"/>
          <w:sz w:val="22"/>
          <w:lang w:val="zh-CN"/>
        </w:rPr>
      </w:pPr>
      <w:r>
        <w:rPr>
          <w:rFonts w:ascii="微软雅黑" w:eastAsia="微软雅黑" w:hAnsi="微软雅黑" w:cs="Times New Roman" w:hint="eastAsia"/>
          <w:caps/>
          <w:color w:val="FFFFFF"/>
          <w:spacing w:val="15"/>
          <w:kern w:val="0"/>
          <w:sz w:val="22"/>
          <w:lang w:val="zh-CN"/>
        </w:rPr>
        <w:t>教学内容</w:t>
      </w:r>
      <w:r>
        <w:rPr>
          <w:rFonts w:ascii="微软雅黑" w:eastAsia="微软雅黑" w:hAnsi="微软雅黑" w:cs="Times New Roman"/>
          <w:caps/>
          <w:color w:val="FFFFFF"/>
          <w:spacing w:val="15"/>
          <w:kern w:val="0"/>
          <w:sz w:val="22"/>
          <w:lang w:val="zh-CN"/>
        </w:rPr>
        <w:t>安排</w:t>
      </w:r>
      <w:r>
        <w:rPr>
          <w:rFonts w:ascii="微软雅黑" w:eastAsia="微软雅黑" w:hAnsi="微软雅黑" w:cs="Times New Roman" w:hint="eastAsia"/>
          <w:caps/>
          <w:color w:val="FFFFFF"/>
          <w:spacing w:val="15"/>
          <w:kern w:val="0"/>
          <w:sz w:val="22"/>
          <w:lang w:val="zh-CN"/>
        </w:rPr>
        <w:t>及学时分配</w:t>
      </w:r>
    </w:p>
    <w:p w14:paraId="6A4C2413" w14:textId="77777777" w:rsidR="00596D9C" w:rsidRDefault="00FD3842">
      <w:pPr>
        <w:widowControl/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（具体内容包括教学目标和教学要求、教学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/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考核难点重点和学习建议等，其中</w:t>
      </w:r>
      <w:r>
        <w:rPr>
          <w:rFonts w:ascii="Trebuchet MS" w:eastAsia="仿宋" w:hAnsi="Trebuchet MS" w:cs="Times New Roman"/>
          <w:kern w:val="0"/>
          <w:sz w:val="20"/>
          <w:szCs w:val="20"/>
        </w:rPr>
        <w:t>实验环节包含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教学目标和要求、主要仪器设备和药品、实验的难点和重点、实验安全和环保要求等，以下为样例）</w:t>
      </w:r>
    </w:p>
    <w:p w14:paraId="0610E504" w14:textId="77777777" w:rsidR="00596D9C" w:rsidRDefault="00FD3842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 w:cs="Times New Roman"/>
          <w:caps/>
          <w:spacing w:val="15"/>
          <w:kern w:val="0"/>
          <w:sz w:val="20"/>
          <w:szCs w:val="20"/>
          <w:lang w:val="zh-CN"/>
        </w:rPr>
      </w:pP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第一章：绪论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(2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学时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)</w:t>
      </w:r>
    </w:p>
    <w:p w14:paraId="512E8472" w14:textId="77777777" w:rsidR="00596D9C" w:rsidRDefault="00FD3842">
      <w:pPr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1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、通信的基本概念、通信系统组成、通信系统分类、信息及其度量、通信系统性能指标。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 xml:space="preserve"> </w:t>
      </w:r>
    </w:p>
    <w:p w14:paraId="009BF9E3" w14:textId="77777777" w:rsidR="00596D9C" w:rsidRDefault="00FD3842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 w:cs="Times New Roman"/>
          <w:caps/>
          <w:spacing w:val="15"/>
          <w:kern w:val="0"/>
          <w:sz w:val="20"/>
          <w:szCs w:val="20"/>
        </w:rPr>
      </w:pP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第二章：确知信号（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2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学时）</w:t>
      </w:r>
    </w:p>
    <w:p w14:paraId="7ACE1F3A" w14:textId="77777777" w:rsidR="00596D9C" w:rsidRDefault="00FD3842">
      <w:pPr>
        <w:adjustRightInd w:val="0"/>
        <w:snapToGrid w:val="0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1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、通信信号的特点、能量信号的特征及时域与频域分析方法。</w:t>
      </w:r>
    </w:p>
    <w:p w14:paraId="5090E2E4" w14:textId="77777777" w:rsidR="00596D9C" w:rsidRDefault="00FD3842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2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、功率信号的特征及时域与频域分析方法。</w:t>
      </w:r>
    </w:p>
    <w:p w14:paraId="615D1CB8" w14:textId="77777777" w:rsidR="00596D9C" w:rsidRDefault="00FD3842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 w:cs="Times New Roman"/>
          <w:caps/>
          <w:spacing w:val="15"/>
          <w:kern w:val="0"/>
          <w:sz w:val="20"/>
          <w:szCs w:val="20"/>
          <w:lang w:val="zh-CN"/>
        </w:rPr>
      </w:pP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第三章：随机过程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(8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学时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)</w:t>
      </w:r>
    </w:p>
    <w:p w14:paraId="4C239B28" w14:textId="77777777" w:rsidR="00596D9C" w:rsidRDefault="00FD3842">
      <w:pPr>
        <w:adjustRightInd w:val="0"/>
        <w:snapToGrid w:val="0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1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、</w:t>
      </w:r>
      <w:r>
        <w:rPr>
          <w:rFonts w:ascii="Trebuchet MS" w:eastAsia="仿宋" w:hAnsi="Trebuchet MS" w:cs="Times New Roman"/>
          <w:kern w:val="0"/>
          <w:sz w:val="20"/>
          <w:szCs w:val="20"/>
        </w:rPr>
        <w:t>随机过程的概念及其统计描述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、</w:t>
      </w:r>
      <w:r>
        <w:rPr>
          <w:rFonts w:ascii="Trebuchet MS" w:eastAsia="仿宋" w:hAnsi="Trebuchet MS" w:cs="Times New Roman"/>
          <w:kern w:val="0"/>
          <w:sz w:val="20"/>
          <w:szCs w:val="20"/>
        </w:rPr>
        <w:t>平稳随机过程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特点、</w:t>
      </w:r>
      <w:r>
        <w:rPr>
          <w:rFonts w:ascii="Trebuchet MS" w:eastAsia="仿宋" w:hAnsi="Trebuchet MS" w:cs="Times New Roman"/>
          <w:kern w:val="0"/>
          <w:sz w:val="20"/>
          <w:szCs w:val="20"/>
        </w:rPr>
        <w:t>自相关函数与功率谱密度的关系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。</w:t>
      </w:r>
    </w:p>
    <w:p w14:paraId="0D041EFB" w14:textId="77777777" w:rsidR="00596D9C" w:rsidRDefault="00FD3842">
      <w:pPr>
        <w:adjustRightInd w:val="0"/>
        <w:snapToGrid w:val="0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2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、</w:t>
      </w:r>
      <w:r>
        <w:rPr>
          <w:rFonts w:ascii="Trebuchet MS" w:eastAsia="仿宋" w:hAnsi="Trebuchet MS" w:cs="Times New Roman"/>
          <w:kern w:val="0"/>
          <w:sz w:val="20"/>
          <w:szCs w:val="20"/>
        </w:rPr>
        <w:t>正态随机过程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、</w:t>
      </w:r>
      <w:r>
        <w:rPr>
          <w:rFonts w:ascii="Trebuchet MS" w:eastAsia="仿宋" w:hAnsi="Trebuchet MS" w:cs="Times New Roman"/>
          <w:kern w:val="0"/>
          <w:sz w:val="20"/>
          <w:szCs w:val="20"/>
        </w:rPr>
        <w:t>噪声分析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、</w:t>
      </w:r>
      <w:r>
        <w:rPr>
          <w:rFonts w:ascii="Trebuchet MS" w:eastAsia="仿宋" w:hAnsi="Trebuchet MS" w:cs="Times New Roman"/>
          <w:kern w:val="0"/>
          <w:sz w:val="20"/>
          <w:szCs w:val="20"/>
        </w:rPr>
        <w:t>窄带噪声分析。</w:t>
      </w:r>
    </w:p>
    <w:p w14:paraId="722547AA" w14:textId="77777777" w:rsidR="00596D9C" w:rsidRDefault="00FD3842">
      <w:pPr>
        <w:adjustRightInd w:val="0"/>
        <w:snapToGrid w:val="0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3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、</w:t>
      </w:r>
      <w:r>
        <w:rPr>
          <w:rFonts w:ascii="Trebuchet MS" w:eastAsia="仿宋" w:hAnsi="Trebuchet MS" w:cs="Times New Roman"/>
          <w:kern w:val="0"/>
          <w:sz w:val="20"/>
          <w:szCs w:val="20"/>
        </w:rPr>
        <w:t>平稳过程通过线性系统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。</w:t>
      </w:r>
    </w:p>
    <w:p w14:paraId="1B3B45B6" w14:textId="77777777" w:rsidR="00596D9C" w:rsidRDefault="00FD3842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第四章：信道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(4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学时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)</w:t>
      </w:r>
    </w:p>
    <w:p w14:paraId="4BEE21D2" w14:textId="77777777" w:rsidR="00596D9C" w:rsidRDefault="00FD3842">
      <w:pPr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1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、信道的数学模型、调制信道、编码信道、信道容量。</w:t>
      </w:r>
    </w:p>
    <w:p w14:paraId="099452CE" w14:textId="77777777" w:rsidR="00596D9C" w:rsidRDefault="00FD3842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 w:cs="Times New Roman"/>
          <w:caps/>
          <w:spacing w:val="15"/>
          <w:kern w:val="0"/>
          <w:sz w:val="20"/>
          <w:szCs w:val="20"/>
          <w:lang w:val="zh-CN"/>
        </w:rPr>
      </w:pP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第五章：模拟调制系统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(8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学时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)</w:t>
      </w:r>
    </w:p>
    <w:p w14:paraId="1A395053" w14:textId="77777777" w:rsidR="00596D9C" w:rsidRDefault="00FD3842">
      <w:pPr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1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、幅度调制与解调原理、相干解调的载波同步问题。</w:t>
      </w:r>
    </w:p>
    <w:p w14:paraId="23CB4F6E" w14:textId="77777777" w:rsidR="00596D9C" w:rsidRDefault="00FD3842">
      <w:pPr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2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、线性调制系统抗噪声性能分析。</w:t>
      </w:r>
    </w:p>
    <w:p w14:paraId="49B2E92E" w14:textId="77777777" w:rsidR="00596D9C" w:rsidRDefault="00FD3842">
      <w:pPr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3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、非线性角度调制与解调原理。</w:t>
      </w:r>
    </w:p>
    <w:p w14:paraId="6FA868B8" w14:textId="77777777" w:rsidR="00596D9C" w:rsidRDefault="00FD3842">
      <w:pPr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4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、调频系统抗噪声性能分析、频分复用与复合调制。</w:t>
      </w:r>
    </w:p>
    <w:p w14:paraId="2AC640F9" w14:textId="77777777" w:rsidR="00596D9C" w:rsidRDefault="00FD3842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 w:cs="Times New Roman"/>
          <w:caps/>
          <w:spacing w:val="15"/>
          <w:kern w:val="0"/>
          <w:sz w:val="20"/>
          <w:szCs w:val="20"/>
          <w:lang w:val="zh-CN"/>
        </w:rPr>
      </w:pP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第六章：数字基带传输系统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(8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学时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)</w:t>
      </w:r>
    </w:p>
    <w:p w14:paraId="12B75A1D" w14:textId="77777777" w:rsidR="00596D9C" w:rsidRDefault="00FD3842">
      <w:pPr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1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、数字基带系统组成、数字基带传输的常用码型、数字系统的位同步问题。</w:t>
      </w:r>
    </w:p>
    <w:p w14:paraId="1F08D338" w14:textId="77777777" w:rsidR="00596D9C" w:rsidRDefault="00FD3842">
      <w:pPr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2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、数字基带信号的功率谱分析。</w:t>
      </w:r>
    </w:p>
    <w:p w14:paraId="309BC62A" w14:textId="77777777" w:rsidR="00596D9C" w:rsidRDefault="00FD3842">
      <w:pPr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3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、无码间干扰的基带传输系统、部分响应系统。</w:t>
      </w:r>
    </w:p>
    <w:p w14:paraId="630E0349" w14:textId="77777777" w:rsidR="00596D9C" w:rsidRDefault="00FD3842">
      <w:pPr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4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、数字基带传输系统的抗噪声性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能。</w:t>
      </w:r>
    </w:p>
    <w:p w14:paraId="2BA0F30B" w14:textId="77777777" w:rsidR="00596D9C" w:rsidRDefault="00FD3842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 w:cs="Times New Roman"/>
          <w:caps/>
          <w:spacing w:val="15"/>
          <w:kern w:val="0"/>
          <w:sz w:val="20"/>
          <w:szCs w:val="20"/>
          <w:lang w:val="zh-CN"/>
        </w:rPr>
      </w:pP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第七章：数字带通传输系统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(8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学时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)</w:t>
      </w:r>
    </w:p>
    <w:p w14:paraId="5898B992" w14:textId="77777777" w:rsidR="00596D9C" w:rsidRDefault="00FD3842">
      <w:pPr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1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、二进制数字调制原理。</w:t>
      </w:r>
    </w:p>
    <w:p w14:paraId="7614084D" w14:textId="77777777" w:rsidR="00596D9C" w:rsidRDefault="00FD3842">
      <w:pPr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2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、二进制数字调制系统的抗噪声性能。</w:t>
      </w:r>
    </w:p>
    <w:p w14:paraId="798F723F" w14:textId="77777777" w:rsidR="00596D9C" w:rsidRDefault="00FD3842">
      <w:pPr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3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、多进制数字调制原理。</w:t>
      </w:r>
    </w:p>
    <w:p w14:paraId="0F1ED9E5" w14:textId="77777777" w:rsidR="00596D9C" w:rsidRDefault="00FD3842">
      <w:pPr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4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、多进制数字调制系统的抗噪声性能。</w:t>
      </w:r>
    </w:p>
    <w:p w14:paraId="2D99D52C" w14:textId="77777777" w:rsidR="00596D9C" w:rsidRDefault="00FD3842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 w:cs="Times New Roman"/>
          <w:caps/>
          <w:spacing w:val="15"/>
          <w:kern w:val="0"/>
          <w:sz w:val="20"/>
          <w:szCs w:val="20"/>
          <w:lang w:val="zh-CN"/>
        </w:rPr>
      </w:pP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lastRenderedPageBreak/>
        <w:t>第八章：新型数字带通调制技术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(2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学时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)</w:t>
      </w:r>
    </w:p>
    <w:p w14:paraId="0193CE8E" w14:textId="77777777" w:rsidR="00596D9C" w:rsidRDefault="00FD3842">
      <w:pPr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1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、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QAM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调制、最小移频键控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MSK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。</w:t>
      </w:r>
    </w:p>
    <w:p w14:paraId="1E67E1B3" w14:textId="77777777" w:rsidR="00596D9C" w:rsidRDefault="00FD3842">
      <w:pPr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2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、正交频分复用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OFDM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。</w:t>
      </w:r>
    </w:p>
    <w:p w14:paraId="124A47C7" w14:textId="77777777" w:rsidR="00596D9C" w:rsidRDefault="00FD3842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 w:cs="Times New Roman"/>
          <w:caps/>
          <w:spacing w:val="15"/>
          <w:kern w:val="0"/>
          <w:sz w:val="20"/>
          <w:szCs w:val="20"/>
          <w:lang w:val="zh-CN"/>
        </w:rPr>
      </w:pP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第九章：模拟信号的数字传输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(8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学时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)</w:t>
      </w:r>
    </w:p>
    <w:p w14:paraId="46B061AA" w14:textId="77777777" w:rsidR="00596D9C" w:rsidRDefault="00FD3842">
      <w:pPr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1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、模拟信号抽样、均匀量化、非均匀量化。</w:t>
      </w:r>
    </w:p>
    <w:p w14:paraId="779F9A12" w14:textId="77777777" w:rsidR="00596D9C" w:rsidRDefault="00FD3842">
      <w:pPr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2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、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PCM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编码、差分脉冲编码调制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DPCM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。</w:t>
      </w:r>
    </w:p>
    <w:p w14:paraId="40E6AEDB" w14:textId="77777777" w:rsidR="00596D9C" w:rsidRDefault="00FD3842">
      <w:pPr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3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、增量调制、时分复用和复接、帧同步。</w:t>
      </w:r>
    </w:p>
    <w:p w14:paraId="6CCEED62" w14:textId="77777777" w:rsidR="00596D9C" w:rsidRDefault="00FD3842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 w:cs="Times New Roman"/>
          <w:caps/>
          <w:spacing w:val="15"/>
          <w:kern w:val="0"/>
          <w:sz w:val="20"/>
          <w:szCs w:val="20"/>
          <w:lang w:val="zh-CN"/>
        </w:rPr>
      </w:pP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第十章：数字信号的最佳接收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(2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学时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)</w:t>
      </w:r>
    </w:p>
    <w:p w14:paraId="5975C308" w14:textId="77777777" w:rsidR="00596D9C" w:rsidRDefault="00FD3842">
      <w:pPr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1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、数字信号的统计特性、数字信号的最佳接收、最佳接收机误码率分析。</w:t>
      </w:r>
    </w:p>
    <w:p w14:paraId="15C8029E" w14:textId="77777777" w:rsidR="00596D9C" w:rsidRDefault="00FD3842">
      <w:pPr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2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、用相关接收机构造最佳数字基带和带通传输系统。</w:t>
      </w:r>
    </w:p>
    <w:p w14:paraId="351932C7" w14:textId="77777777" w:rsidR="00596D9C" w:rsidRDefault="00FD3842">
      <w:pPr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3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、用匹配滤波器构造最佳数字基带和带通传输系统。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 xml:space="preserve"> </w:t>
      </w:r>
    </w:p>
    <w:p w14:paraId="22BDCBCB" w14:textId="77777777" w:rsidR="00596D9C" w:rsidRDefault="00FD3842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 w:cs="Times New Roman"/>
          <w:caps/>
          <w:spacing w:val="15"/>
          <w:kern w:val="0"/>
          <w:sz w:val="20"/>
          <w:szCs w:val="20"/>
          <w:lang w:val="zh-CN"/>
        </w:rPr>
      </w:pP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第十一章：差错控制编码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(8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学时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)</w:t>
      </w:r>
    </w:p>
    <w:p w14:paraId="663FF9DE" w14:textId="77777777" w:rsidR="00596D9C" w:rsidRDefault="00FD3842">
      <w:pPr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1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、差错控制编码原理、简单的实用编码、线性分组码。</w:t>
      </w:r>
    </w:p>
    <w:p w14:paraId="3F61B2A8" w14:textId="77777777" w:rsidR="00596D9C" w:rsidRDefault="00FD3842">
      <w:pPr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2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、循环码。</w:t>
      </w:r>
    </w:p>
    <w:p w14:paraId="220FBE49" w14:textId="77777777" w:rsidR="00596D9C" w:rsidRDefault="00FD3842">
      <w:pPr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3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、卷积码。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 xml:space="preserve"> </w:t>
      </w:r>
    </w:p>
    <w:p w14:paraId="5103B589" w14:textId="77777777" w:rsidR="00596D9C" w:rsidRDefault="00FD3842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 w:cs="Times New Roman"/>
          <w:caps/>
          <w:spacing w:val="15"/>
          <w:kern w:val="0"/>
          <w:sz w:val="20"/>
          <w:szCs w:val="20"/>
          <w:lang w:val="zh-CN"/>
        </w:rPr>
      </w:pP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第十二章：现代通信新技术及应用、习题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(4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学时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)</w:t>
      </w:r>
    </w:p>
    <w:p w14:paraId="16581965" w14:textId="77777777" w:rsidR="00596D9C" w:rsidRDefault="00FD3842">
      <w:pPr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1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、正交编码与伪随机序列、扩频通信技术。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 xml:space="preserve"> </w:t>
      </w:r>
    </w:p>
    <w:p w14:paraId="4CD2FC40" w14:textId="77777777" w:rsidR="00596D9C" w:rsidRDefault="00FD3842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 w:cs="Times New Roman"/>
          <w:caps/>
          <w:spacing w:val="15"/>
          <w:kern w:val="0"/>
          <w:sz w:val="20"/>
          <w:szCs w:val="20"/>
          <w:lang w:val="zh-CN"/>
        </w:rPr>
      </w:pP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实验一：</w:t>
      </w:r>
      <w:r>
        <w:rPr>
          <w:rFonts w:hint="eastAsia"/>
        </w:rPr>
        <w:t>数字基带信号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(2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学时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)</w:t>
      </w:r>
    </w:p>
    <w:p w14:paraId="552404CE" w14:textId="77777777" w:rsidR="00596D9C" w:rsidRDefault="00FD3842">
      <w:pPr>
        <w:widowControl/>
        <w:spacing w:before="120" w:after="120" w:line="300" w:lineRule="auto"/>
        <w:jc w:val="left"/>
        <w:outlineLvl w:val="2"/>
        <w:rPr>
          <w:rFonts w:ascii="Trebuchet MS" w:eastAsia="仿宋" w:hAnsi="Trebuchet MS" w:cs="Times New Roman"/>
          <w:caps/>
          <w:color w:val="79221E"/>
          <w:spacing w:val="15"/>
          <w:kern w:val="0"/>
          <w:sz w:val="20"/>
          <w:szCs w:val="20"/>
          <w:lang w:val="zh-CN"/>
        </w:rPr>
      </w:pPr>
      <w:r>
        <w:rPr>
          <w:rFonts w:ascii="Trebuchet MS" w:eastAsia="仿宋" w:hAnsi="Trebuchet MS" w:cs="Times New Roman" w:hint="eastAsia"/>
          <w:caps/>
          <w:color w:val="79221E"/>
          <w:spacing w:val="15"/>
          <w:kern w:val="0"/>
          <w:sz w:val="20"/>
          <w:szCs w:val="20"/>
          <w:lang w:val="zh-CN"/>
        </w:rPr>
        <w:t>教学目标和要求</w:t>
      </w:r>
    </w:p>
    <w:p w14:paraId="61D93FB4" w14:textId="77777777" w:rsidR="00596D9C" w:rsidRDefault="00FD3842">
      <w:pPr>
        <w:pStyle w:val="a9"/>
        <w:widowControl/>
        <w:numPr>
          <w:ilvl w:val="0"/>
          <w:numId w:val="2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  <w:lang w:val="zh-CN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了解集中常用的数字基带信号的特征和作用</w:t>
      </w:r>
    </w:p>
    <w:p w14:paraId="666DD9AB" w14:textId="77777777" w:rsidR="00596D9C" w:rsidRDefault="00FD3842">
      <w:pPr>
        <w:pStyle w:val="a9"/>
        <w:widowControl/>
        <w:numPr>
          <w:ilvl w:val="0"/>
          <w:numId w:val="2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掌握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AMI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码的编译原则</w:t>
      </w:r>
    </w:p>
    <w:p w14:paraId="1F4469F0" w14:textId="77777777" w:rsidR="00596D9C" w:rsidRDefault="00FD3842">
      <w:pPr>
        <w:pStyle w:val="a9"/>
        <w:widowControl/>
        <w:numPr>
          <w:ilvl w:val="0"/>
          <w:numId w:val="2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掌握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HDB3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码的编译原则</w:t>
      </w:r>
    </w:p>
    <w:p w14:paraId="1EA0D67C" w14:textId="77777777" w:rsidR="00596D9C" w:rsidRDefault="00FD3842">
      <w:pPr>
        <w:pStyle w:val="a9"/>
        <w:widowControl/>
        <w:numPr>
          <w:ilvl w:val="0"/>
          <w:numId w:val="2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了解滤波法位同步在码变换过程中的作用。</w:t>
      </w:r>
    </w:p>
    <w:p w14:paraId="1B5112AA" w14:textId="77777777" w:rsidR="00596D9C" w:rsidRDefault="00FD3842">
      <w:pPr>
        <w:widowControl/>
        <w:spacing w:before="120" w:after="120" w:line="300" w:lineRule="auto"/>
        <w:jc w:val="left"/>
        <w:outlineLvl w:val="2"/>
        <w:rPr>
          <w:rFonts w:ascii="Trebuchet MS" w:eastAsia="仿宋" w:hAnsi="Trebuchet MS" w:cs="Times New Roman"/>
          <w:caps/>
          <w:color w:val="79221E"/>
          <w:spacing w:val="15"/>
          <w:kern w:val="0"/>
          <w:sz w:val="20"/>
          <w:szCs w:val="20"/>
          <w:lang w:val="zh-CN"/>
        </w:rPr>
      </w:pPr>
      <w:r>
        <w:rPr>
          <w:rFonts w:ascii="Trebuchet MS" w:eastAsia="仿宋" w:hAnsi="Trebuchet MS" w:cs="Times New Roman" w:hint="eastAsia"/>
          <w:caps/>
          <w:color w:val="79221E"/>
          <w:spacing w:val="15"/>
          <w:kern w:val="0"/>
          <w:sz w:val="20"/>
          <w:szCs w:val="20"/>
          <w:lang w:val="zh-CN"/>
        </w:rPr>
        <w:t>主要仪器设备和药品</w:t>
      </w:r>
    </w:p>
    <w:p w14:paraId="1045BF67" w14:textId="77777777" w:rsidR="00596D9C" w:rsidRDefault="00FD3842">
      <w:pPr>
        <w:pStyle w:val="a9"/>
        <w:widowControl/>
        <w:numPr>
          <w:ilvl w:val="0"/>
          <w:numId w:val="3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  <w:lang w:val="zh-CN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主控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&amp;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信号源，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2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、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8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、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13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号模块</w:t>
      </w:r>
    </w:p>
    <w:p w14:paraId="5ECC9C5F" w14:textId="77777777" w:rsidR="00596D9C" w:rsidRDefault="00FD3842">
      <w:pPr>
        <w:pStyle w:val="a9"/>
        <w:widowControl/>
        <w:numPr>
          <w:ilvl w:val="0"/>
          <w:numId w:val="3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双踪示波器</w:t>
      </w:r>
    </w:p>
    <w:p w14:paraId="6A97CD10" w14:textId="77777777" w:rsidR="00596D9C" w:rsidRDefault="00FD3842">
      <w:pPr>
        <w:pStyle w:val="a9"/>
        <w:widowControl/>
        <w:numPr>
          <w:ilvl w:val="0"/>
          <w:numId w:val="3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连接线</w:t>
      </w:r>
    </w:p>
    <w:p w14:paraId="5CA2D5DF" w14:textId="77777777" w:rsidR="00596D9C" w:rsidRDefault="00FD3842">
      <w:pPr>
        <w:widowControl/>
        <w:spacing w:before="120" w:after="120" w:line="300" w:lineRule="auto"/>
        <w:jc w:val="left"/>
        <w:outlineLvl w:val="2"/>
        <w:rPr>
          <w:rFonts w:ascii="Trebuchet MS" w:eastAsia="仿宋" w:hAnsi="Trebuchet MS" w:cs="Times New Roman"/>
          <w:caps/>
          <w:color w:val="79221E"/>
          <w:spacing w:val="15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caps/>
          <w:color w:val="79221E"/>
          <w:spacing w:val="15"/>
          <w:kern w:val="0"/>
          <w:sz w:val="20"/>
          <w:szCs w:val="20"/>
        </w:rPr>
        <w:t>实验的难点和重点、实验安全和环保要求</w:t>
      </w:r>
    </w:p>
    <w:p w14:paraId="6DF3BDE6" w14:textId="77777777" w:rsidR="00596D9C" w:rsidRDefault="00FD3842">
      <w:pPr>
        <w:widowControl/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AMI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、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HDB3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码的编译码原理</w:t>
      </w:r>
    </w:p>
    <w:p w14:paraId="3AC9245B" w14:textId="77777777" w:rsidR="00596D9C" w:rsidRDefault="00FD3842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 w:cs="Times New Roman"/>
          <w:caps/>
          <w:spacing w:val="15"/>
          <w:kern w:val="0"/>
          <w:sz w:val="20"/>
          <w:szCs w:val="20"/>
        </w:rPr>
      </w:pP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实验二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：</w:t>
      </w:r>
      <w:bookmarkStart w:id="0" w:name="OLE_LINK1"/>
      <w:bookmarkStart w:id="1" w:name="OLE_LINK3"/>
      <w:bookmarkStart w:id="2" w:name="OLE_LINK2"/>
      <w:r>
        <w:rPr>
          <w:rFonts w:hint="eastAsia"/>
        </w:rPr>
        <w:t>数字调制与解调（</w:t>
      </w:r>
      <w:r>
        <w:rPr>
          <w:rFonts w:hint="eastAsia"/>
        </w:rPr>
        <w:t>ASK</w:t>
      </w:r>
      <w:r>
        <w:rPr>
          <w:rFonts w:hint="eastAsia"/>
        </w:rPr>
        <w:t>与</w:t>
      </w:r>
      <w:r>
        <w:rPr>
          <w:rFonts w:hint="eastAsia"/>
        </w:rPr>
        <w:t>FSK</w:t>
      </w:r>
      <w:r>
        <w:rPr>
          <w:rFonts w:hint="eastAsia"/>
        </w:rPr>
        <w:t>）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（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2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学时）</w:t>
      </w:r>
      <w:bookmarkEnd w:id="0"/>
      <w:bookmarkEnd w:id="1"/>
      <w:bookmarkEnd w:id="2"/>
    </w:p>
    <w:p w14:paraId="51847E04" w14:textId="77777777" w:rsidR="00596D9C" w:rsidRDefault="00FD3842">
      <w:pPr>
        <w:widowControl/>
        <w:spacing w:before="120" w:after="120" w:line="300" w:lineRule="auto"/>
        <w:jc w:val="left"/>
        <w:outlineLvl w:val="2"/>
        <w:rPr>
          <w:rFonts w:ascii="Trebuchet MS" w:eastAsia="仿宋" w:hAnsi="Trebuchet MS" w:cs="Times New Roman"/>
          <w:caps/>
          <w:color w:val="79221E"/>
          <w:spacing w:val="15"/>
          <w:kern w:val="0"/>
          <w:sz w:val="20"/>
          <w:szCs w:val="20"/>
          <w:lang w:val="zh-CN"/>
        </w:rPr>
      </w:pPr>
      <w:r>
        <w:rPr>
          <w:rFonts w:ascii="Trebuchet MS" w:eastAsia="仿宋" w:hAnsi="Trebuchet MS" w:cs="Times New Roman" w:hint="eastAsia"/>
          <w:caps/>
          <w:color w:val="79221E"/>
          <w:spacing w:val="15"/>
          <w:kern w:val="0"/>
          <w:sz w:val="20"/>
          <w:szCs w:val="20"/>
          <w:lang w:val="zh-CN"/>
        </w:rPr>
        <w:lastRenderedPageBreak/>
        <w:t>教学目标和要求</w:t>
      </w:r>
    </w:p>
    <w:p w14:paraId="62E339D1" w14:textId="77777777" w:rsidR="00596D9C" w:rsidRDefault="00FD3842">
      <w:pPr>
        <w:pStyle w:val="a9"/>
        <w:widowControl/>
        <w:numPr>
          <w:ilvl w:val="0"/>
          <w:numId w:val="4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  <w:lang w:val="zh-CN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掌握用键控法产生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ASK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、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FSK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信号的方法</w:t>
      </w:r>
    </w:p>
    <w:p w14:paraId="422DE303" w14:textId="77777777" w:rsidR="00596D9C" w:rsidRDefault="00FD3842">
      <w:pPr>
        <w:pStyle w:val="a9"/>
        <w:widowControl/>
        <w:numPr>
          <w:ilvl w:val="0"/>
          <w:numId w:val="4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掌握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ASK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、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FSK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非相干解调的原理</w:t>
      </w:r>
    </w:p>
    <w:p w14:paraId="756ACCFE" w14:textId="77777777" w:rsidR="00596D9C" w:rsidRDefault="00FD3842">
      <w:pPr>
        <w:widowControl/>
        <w:spacing w:before="120" w:after="120" w:line="300" w:lineRule="auto"/>
        <w:jc w:val="left"/>
        <w:outlineLvl w:val="2"/>
        <w:rPr>
          <w:rFonts w:ascii="Trebuchet MS" w:eastAsia="仿宋" w:hAnsi="Trebuchet MS" w:cs="Times New Roman"/>
          <w:caps/>
          <w:color w:val="79221E"/>
          <w:spacing w:val="15"/>
          <w:kern w:val="0"/>
          <w:sz w:val="20"/>
          <w:szCs w:val="20"/>
          <w:lang w:val="zh-CN"/>
        </w:rPr>
      </w:pPr>
      <w:r>
        <w:rPr>
          <w:rFonts w:ascii="Trebuchet MS" w:eastAsia="仿宋" w:hAnsi="Trebuchet MS" w:cs="Times New Roman" w:hint="eastAsia"/>
          <w:caps/>
          <w:color w:val="79221E"/>
          <w:spacing w:val="15"/>
          <w:kern w:val="0"/>
          <w:sz w:val="20"/>
          <w:szCs w:val="20"/>
          <w:lang w:val="zh-CN"/>
        </w:rPr>
        <w:t>主要仪器设备和药品</w:t>
      </w:r>
    </w:p>
    <w:p w14:paraId="1D47237D" w14:textId="77777777" w:rsidR="00596D9C" w:rsidRDefault="00FD3842">
      <w:pPr>
        <w:pStyle w:val="a9"/>
        <w:widowControl/>
        <w:numPr>
          <w:ilvl w:val="0"/>
          <w:numId w:val="5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  <w:lang w:val="zh-CN"/>
        </w:rPr>
      </w:pPr>
      <w:bookmarkStart w:id="3" w:name="OLE_LINK4"/>
      <w:bookmarkStart w:id="4" w:name="OLE_LINK5"/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主控、信号源、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9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号模块、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13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号模块。</w:t>
      </w:r>
    </w:p>
    <w:p w14:paraId="4D292596" w14:textId="77777777" w:rsidR="00596D9C" w:rsidRDefault="00FD3842">
      <w:pPr>
        <w:pStyle w:val="a9"/>
        <w:widowControl/>
        <w:numPr>
          <w:ilvl w:val="0"/>
          <w:numId w:val="5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双踪示波器。</w:t>
      </w:r>
    </w:p>
    <w:p w14:paraId="3E93C7A8" w14:textId="77777777" w:rsidR="00596D9C" w:rsidRDefault="00FD3842">
      <w:pPr>
        <w:pStyle w:val="a9"/>
        <w:widowControl/>
        <w:numPr>
          <w:ilvl w:val="0"/>
          <w:numId w:val="5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连接线。</w:t>
      </w:r>
    </w:p>
    <w:bookmarkEnd w:id="3"/>
    <w:bookmarkEnd w:id="4"/>
    <w:p w14:paraId="465F3B8B" w14:textId="77777777" w:rsidR="00596D9C" w:rsidRDefault="00FD3842">
      <w:pPr>
        <w:widowControl/>
        <w:spacing w:before="120" w:after="120" w:line="300" w:lineRule="auto"/>
        <w:jc w:val="left"/>
        <w:outlineLvl w:val="2"/>
        <w:rPr>
          <w:rFonts w:ascii="Trebuchet MS" w:eastAsia="仿宋" w:hAnsi="Trebuchet MS" w:cs="Times New Roman"/>
          <w:caps/>
          <w:color w:val="79221E"/>
          <w:spacing w:val="15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caps/>
          <w:color w:val="79221E"/>
          <w:spacing w:val="15"/>
          <w:kern w:val="0"/>
          <w:sz w:val="20"/>
          <w:szCs w:val="20"/>
        </w:rPr>
        <w:t>实验的难点和重点、实验安全和环保要求</w:t>
      </w:r>
    </w:p>
    <w:p w14:paraId="4E7C1039" w14:textId="77777777" w:rsidR="00596D9C" w:rsidRDefault="00FD3842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1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、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ASK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、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FSK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调制和解调原理。</w:t>
      </w:r>
    </w:p>
    <w:p w14:paraId="0887348D" w14:textId="77777777" w:rsidR="00596D9C" w:rsidRDefault="00FD3842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 w:cs="Times New Roman"/>
          <w:caps/>
          <w:spacing w:val="15"/>
          <w:kern w:val="0"/>
          <w:sz w:val="20"/>
          <w:szCs w:val="20"/>
        </w:rPr>
      </w:pP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实验三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：</w:t>
      </w:r>
      <w:r>
        <w:rPr>
          <w:rFonts w:hint="eastAsia"/>
        </w:rPr>
        <w:t>数字调制与解调（</w:t>
      </w:r>
      <w:r>
        <w:rPr>
          <w:rFonts w:hint="eastAsia"/>
        </w:rPr>
        <w:t>BPSK</w:t>
      </w:r>
      <w:r>
        <w:rPr>
          <w:rFonts w:hint="eastAsia"/>
        </w:rPr>
        <w:t>与</w:t>
      </w:r>
      <w:r>
        <w:rPr>
          <w:rFonts w:hint="eastAsia"/>
        </w:rPr>
        <w:t>DBPSK</w:t>
      </w:r>
      <w:r>
        <w:rPr>
          <w:rFonts w:hint="eastAsia"/>
        </w:rPr>
        <w:t>）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（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2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学时）</w:t>
      </w:r>
    </w:p>
    <w:p w14:paraId="45F7B088" w14:textId="77777777" w:rsidR="00596D9C" w:rsidRDefault="00FD3842">
      <w:pPr>
        <w:widowControl/>
        <w:spacing w:before="120" w:after="120" w:line="300" w:lineRule="auto"/>
        <w:jc w:val="left"/>
        <w:outlineLvl w:val="2"/>
        <w:rPr>
          <w:rFonts w:ascii="Trebuchet MS" w:eastAsia="仿宋" w:hAnsi="Trebuchet MS" w:cs="Times New Roman"/>
          <w:caps/>
          <w:color w:val="79221E"/>
          <w:spacing w:val="15"/>
          <w:kern w:val="0"/>
          <w:sz w:val="20"/>
          <w:szCs w:val="20"/>
          <w:lang w:val="zh-CN"/>
        </w:rPr>
      </w:pPr>
      <w:r>
        <w:rPr>
          <w:rFonts w:ascii="Trebuchet MS" w:eastAsia="仿宋" w:hAnsi="Trebuchet MS" w:cs="Times New Roman" w:hint="eastAsia"/>
          <w:caps/>
          <w:color w:val="79221E"/>
          <w:spacing w:val="15"/>
          <w:kern w:val="0"/>
          <w:sz w:val="20"/>
          <w:szCs w:val="20"/>
          <w:lang w:val="zh-CN"/>
        </w:rPr>
        <w:t>教学目标和要求</w:t>
      </w:r>
    </w:p>
    <w:p w14:paraId="4A3C2ACC" w14:textId="77777777" w:rsidR="00596D9C" w:rsidRDefault="00FD3842">
      <w:pPr>
        <w:pStyle w:val="a9"/>
        <w:widowControl/>
        <w:numPr>
          <w:ilvl w:val="0"/>
          <w:numId w:val="6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掌握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BPSK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调制和解调的基本原理</w:t>
      </w:r>
    </w:p>
    <w:p w14:paraId="0142A257" w14:textId="77777777" w:rsidR="00596D9C" w:rsidRDefault="00FD3842">
      <w:pPr>
        <w:pStyle w:val="a9"/>
        <w:widowControl/>
        <w:numPr>
          <w:ilvl w:val="0"/>
          <w:numId w:val="6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掌握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BPSK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数据传输过程，熟悉经典电路。</w:t>
      </w:r>
    </w:p>
    <w:p w14:paraId="745A88FE" w14:textId="77777777" w:rsidR="00596D9C" w:rsidRDefault="00FD3842">
      <w:pPr>
        <w:pStyle w:val="a9"/>
        <w:widowControl/>
        <w:numPr>
          <w:ilvl w:val="0"/>
          <w:numId w:val="6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了解数字基带波形时域形成的原理和方法，掌握滚降系数的概念。</w:t>
      </w:r>
    </w:p>
    <w:p w14:paraId="50466A9D" w14:textId="77777777" w:rsidR="00596D9C" w:rsidRDefault="00FD3842">
      <w:pPr>
        <w:pStyle w:val="a9"/>
        <w:widowControl/>
        <w:numPr>
          <w:ilvl w:val="0"/>
          <w:numId w:val="6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熟悉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BPSK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调制载波包络的变化。</w:t>
      </w:r>
    </w:p>
    <w:p w14:paraId="3874F575" w14:textId="77777777" w:rsidR="00596D9C" w:rsidRDefault="00FD3842">
      <w:pPr>
        <w:pStyle w:val="a9"/>
        <w:widowControl/>
        <w:numPr>
          <w:ilvl w:val="0"/>
          <w:numId w:val="6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掌握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BPSK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载波恢复特点与位定时恢复的基本方法。</w:t>
      </w:r>
    </w:p>
    <w:p w14:paraId="79F95CF9" w14:textId="77777777" w:rsidR="00596D9C" w:rsidRDefault="00FD3842">
      <w:pPr>
        <w:pStyle w:val="a9"/>
        <w:widowControl/>
        <w:numPr>
          <w:ilvl w:val="0"/>
          <w:numId w:val="6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掌握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DBPSK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调制和解调的基本原理。</w:t>
      </w:r>
    </w:p>
    <w:p w14:paraId="6E70A3A1" w14:textId="77777777" w:rsidR="00596D9C" w:rsidRDefault="00FD3842">
      <w:pPr>
        <w:widowControl/>
        <w:spacing w:before="120" w:after="120" w:line="300" w:lineRule="auto"/>
        <w:jc w:val="left"/>
        <w:outlineLvl w:val="2"/>
        <w:rPr>
          <w:rFonts w:ascii="Trebuchet MS" w:eastAsia="仿宋" w:hAnsi="Trebuchet MS" w:cs="Times New Roman"/>
          <w:caps/>
          <w:color w:val="79221E"/>
          <w:spacing w:val="15"/>
          <w:kern w:val="0"/>
          <w:sz w:val="20"/>
          <w:szCs w:val="20"/>
          <w:lang w:val="zh-CN"/>
        </w:rPr>
      </w:pPr>
      <w:r>
        <w:rPr>
          <w:rFonts w:ascii="Trebuchet MS" w:eastAsia="仿宋" w:hAnsi="Trebuchet MS" w:cs="Times New Roman" w:hint="eastAsia"/>
          <w:caps/>
          <w:color w:val="79221E"/>
          <w:spacing w:val="15"/>
          <w:kern w:val="0"/>
          <w:sz w:val="20"/>
          <w:szCs w:val="20"/>
          <w:lang w:val="zh-CN"/>
        </w:rPr>
        <w:t>主要仪器设备和药品</w:t>
      </w:r>
    </w:p>
    <w:p w14:paraId="72425C55" w14:textId="77777777" w:rsidR="00596D9C" w:rsidRDefault="00FD3842">
      <w:pPr>
        <w:pStyle w:val="a9"/>
        <w:widowControl/>
        <w:numPr>
          <w:ilvl w:val="0"/>
          <w:numId w:val="7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  <w:lang w:val="zh-CN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主控、信号源、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9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号模块、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13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号模块。</w:t>
      </w:r>
    </w:p>
    <w:p w14:paraId="76DD2B07" w14:textId="77777777" w:rsidR="00596D9C" w:rsidRDefault="00FD3842">
      <w:pPr>
        <w:pStyle w:val="a9"/>
        <w:widowControl/>
        <w:numPr>
          <w:ilvl w:val="0"/>
          <w:numId w:val="7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双踪示波器。</w:t>
      </w:r>
    </w:p>
    <w:p w14:paraId="1DC89904" w14:textId="77777777" w:rsidR="00596D9C" w:rsidRDefault="00FD3842">
      <w:pPr>
        <w:pStyle w:val="a9"/>
        <w:widowControl/>
        <w:numPr>
          <w:ilvl w:val="0"/>
          <w:numId w:val="7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连接线。</w:t>
      </w:r>
    </w:p>
    <w:p w14:paraId="33A2F077" w14:textId="77777777" w:rsidR="00596D9C" w:rsidRDefault="00FD3842">
      <w:pPr>
        <w:widowControl/>
        <w:spacing w:before="120" w:after="120" w:line="300" w:lineRule="auto"/>
        <w:jc w:val="left"/>
        <w:outlineLvl w:val="2"/>
        <w:rPr>
          <w:rFonts w:ascii="Trebuchet MS" w:eastAsia="仿宋" w:hAnsi="Trebuchet MS" w:cs="Times New Roman"/>
          <w:caps/>
          <w:color w:val="79221E"/>
          <w:spacing w:val="15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caps/>
          <w:color w:val="79221E"/>
          <w:spacing w:val="15"/>
          <w:kern w:val="0"/>
          <w:sz w:val="20"/>
          <w:szCs w:val="20"/>
        </w:rPr>
        <w:t>实验的难点和重点、实验安全和环保要求</w:t>
      </w:r>
    </w:p>
    <w:p w14:paraId="0CEFE00C" w14:textId="77777777" w:rsidR="00596D9C" w:rsidRDefault="00FD3842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1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、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BPSK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、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DBPSK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调制与解调原理。</w:t>
      </w:r>
    </w:p>
    <w:p w14:paraId="6972E587" w14:textId="77777777" w:rsidR="00596D9C" w:rsidRDefault="00FD3842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 w:cs="Times New Roman"/>
          <w:caps/>
          <w:spacing w:val="15"/>
          <w:kern w:val="0"/>
          <w:sz w:val="20"/>
          <w:szCs w:val="20"/>
        </w:rPr>
      </w:pP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实验四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：</w:t>
      </w:r>
      <w:r>
        <w:rPr>
          <w:rFonts w:hint="eastAsia"/>
        </w:rPr>
        <w:t>同步技术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（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2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学时）</w:t>
      </w:r>
    </w:p>
    <w:p w14:paraId="77DC5C95" w14:textId="77777777" w:rsidR="00596D9C" w:rsidRDefault="00FD3842">
      <w:pPr>
        <w:widowControl/>
        <w:spacing w:before="120" w:after="120" w:line="300" w:lineRule="auto"/>
        <w:jc w:val="left"/>
        <w:outlineLvl w:val="2"/>
        <w:rPr>
          <w:rFonts w:ascii="Trebuchet MS" w:eastAsia="仿宋" w:hAnsi="Trebuchet MS" w:cs="Times New Roman"/>
          <w:caps/>
          <w:color w:val="79221E"/>
          <w:spacing w:val="15"/>
          <w:kern w:val="0"/>
          <w:sz w:val="20"/>
          <w:szCs w:val="20"/>
          <w:lang w:val="zh-CN"/>
        </w:rPr>
      </w:pPr>
      <w:r>
        <w:rPr>
          <w:rFonts w:ascii="Trebuchet MS" w:eastAsia="仿宋" w:hAnsi="Trebuchet MS" w:cs="Times New Roman" w:hint="eastAsia"/>
          <w:caps/>
          <w:color w:val="79221E"/>
          <w:spacing w:val="15"/>
          <w:kern w:val="0"/>
          <w:sz w:val="20"/>
          <w:szCs w:val="20"/>
          <w:lang w:val="zh-CN"/>
        </w:rPr>
        <w:t>教学目标和要求</w:t>
      </w:r>
    </w:p>
    <w:p w14:paraId="5BD8B996" w14:textId="77777777" w:rsidR="00596D9C" w:rsidRDefault="00FD3842">
      <w:pPr>
        <w:pStyle w:val="a9"/>
        <w:widowControl/>
        <w:numPr>
          <w:ilvl w:val="0"/>
          <w:numId w:val="8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  <w:lang w:val="zh-CN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了解模拟锁相环的工作原理。</w:t>
      </w:r>
    </w:p>
    <w:p w14:paraId="24549A44" w14:textId="77777777" w:rsidR="00596D9C" w:rsidRDefault="00FD3842">
      <w:pPr>
        <w:pStyle w:val="a9"/>
        <w:widowControl/>
        <w:numPr>
          <w:ilvl w:val="0"/>
          <w:numId w:val="8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掌握模拟锁相环的参数意义及测试方法。</w:t>
      </w:r>
    </w:p>
    <w:p w14:paraId="5CAEF652" w14:textId="77777777" w:rsidR="00596D9C" w:rsidRDefault="00FD3842">
      <w:pPr>
        <w:pStyle w:val="a9"/>
        <w:widowControl/>
        <w:numPr>
          <w:ilvl w:val="0"/>
          <w:numId w:val="8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掌握锁相频率合成的原理设计方法。</w:t>
      </w:r>
    </w:p>
    <w:p w14:paraId="3F2C9CE7" w14:textId="77777777" w:rsidR="00596D9C" w:rsidRDefault="00FD3842">
      <w:pPr>
        <w:pStyle w:val="a9"/>
        <w:widowControl/>
        <w:numPr>
          <w:ilvl w:val="0"/>
          <w:numId w:val="8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掌握巴克码识别原理。</w:t>
      </w:r>
    </w:p>
    <w:p w14:paraId="2D8C2016" w14:textId="77777777" w:rsidR="00596D9C" w:rsidRDefault="00FD3842">
      <w:pPr>
        <w:pStyle w:val="a9"/>
        <w:widowControl/>
        <w:numPr>
          <w:ilvl w:val="0"/>
          <w:numId w:val="8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掌握同步保护原理。</w:t>
      </w:r>
    </w:p>
    <w:p w14:paraId="73B7C17C" w14:textId="77777777" w:rsidR="00596D9C" w:rsidRDefault="00FD3842">
      <w:pPr>
        <w:pStyle w:val="a9"/>
        <w:widowControl/>
        <w:numPr>
          <w:ilvl w:val="0"/>
          <w:numId w:val="8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掌握假同步、漏同步、捕捉态、维持态的概念。</w:t>
      </w:r>
    </w:p>
    <w:p w14:paraId="6B86958D" w14:textId="77777777" w:rsidR="00596D9C" w:rsidRDefault="00FD3842">
      <w:pPr>
        <w:widowControl/>
        <w:spacing w:before="120" w:after="120" w:line="300" w:lineRule="auto"/>
        <w:jc w:val="left"/>
        <w:outlineLvl w:val="2"/>
        <w:rPr>
          <w:rFonts w:ascii="Trebuchet MS" w:eastAsia="仿宋" w:hAnsi="Trebuchet MS" w:cs="Times New Roman"/>
          <w:caps/>
          <w:color w:val="79221E"/>
          <w:spacing w:val="15"/>
          <w:kern w:val="0"/>
          <w:sz w:val="20"/>
          <w:szCs w:val="20"/>
          <w:lang w:val="zh-CN"/>
        </w:rPr>
      </w:pPr>
      <w:r>
        <w:rPr>
          <w:rFonts w:ascii="Trebuchet MS" w:eastAsia="仿宋" w:hAnsi="Trebuchet MS" w:cs="Times New Roman" w:hint="eastAsia"/>
          <w:caps/>
          <w:color w:val="79221E"/>
          <w:spacing w:val="15"/>
          <w:kern w:val="0"/>
          <w:sz w:val="20"/>
          <w:szCs w:val="20"/>
          <w:lang w:val="zh-CN"/>
        </w:rPr>
        <w:lastRenderedPageBreak/>
        <w:t>主要仪器设备和药品</w:t>
      </w:r>
    </w:p>
    <w:p w14:paraId="25242475" w14:textId="77777777" w:rsidR="00596D9C" w:rsidRDefault="00FD3842">
      <w:pPr>
        <w:pStyle w:val="a9"/>
        <w:widowControl/>
        <w:numPr>
          <w:ilvl w:val="0"/>
          <w:numId w:val="9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  <w:lang w:val="zh-CN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主控、信号源、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7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号模块、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13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号模块。</w:t>
      </w:r>
    </w:p>
    <w:p w14:paraId="76975512" w14:textId="77777777" w:rsidR="00596D9C" w:rsidRDefault="00FD3842">
      <w:pPr>
        <w:pStyle w:val="a9"/>
        <w:widowControl/>
        <w:numPr>
          <w:ilvl w:val="0"/>
          <w:numId w:val="9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双中示波器。</w:t>
      </w:r>
    </w:p>
    <w:p w14:paraId="26A79910" w14:textId="77777777" w:rsidR="00596D9C" w:rsidRDefault="00FD3842">
      <w:pPr>
        <w:pStyle w:val="a9"/>
        <w:widowControl/>
        <w:numPr>
          <w:ilvl w:val="0"/>
          <w:numId w:val="9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连接线。</w:t>
      </w:r>
    </w:p>
    <w:p w14:paraId="06A7C8AB" w14:textId="77777777" w:rsidR="00596D9C" w:rsidRDefault="00FD3842">
      <w:pPr>
        <w:widowControl/>
        <w:spacing w:before="120" w:after="120" w:line="300" w:lineRule="auto"/>
        <w:jc w:val="left"/>
        <w:outlineLvl w:val="2"/>
        <w:rPr>
          <w:rFonts w:ascii="Trebuchet MS" w:eastAsia="仿宋" w:hAnsi="Trebuchet MS" w:cs="Times New Roman"/>
          <w:caps/>
          <w:color w:val="79221E"/>
          <w:spacing w:val="15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caps/>
          <w:color w:val="79221E"/>
          <w:spacing w:val="15"/>
          <w:kern w:val="0"/>
          <w:sz w:val="20"/>
          <w:szCs w:val="20"/>
        </w:rPr>
        <w:t>实验的难点和重点、实验安全和环保要求</w:t>
      </w:r>
    </w:p>
    <w:p w14:paraId="6DC9F108" w14:textId="77777777" w:rsidR="00596D9C" w:rsidRDefault="00FD3842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Trebuchet MS" w:eastAsia="仿宋" w:hAnsi="Trebuchet MS" w:cs="Times New Roman"/>
          <w:kern w:val="0"/>
          <w:sz w:val="20"/>
          <w:szCs w:val="20"/>
          <w:lang w:val="zh-CN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1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、掌握模拟锁相环和帧同步原理。</w:t>
      </w:r>
    </w:p>
    <w:p w14:paraId="7730A07C" w14:textId="77777777" w:rsidR="00596D9C" w:rsidRDefault="00FD3842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 w:cs="Times New Roman"/>
          <w:caps/>
          <w:spacing w:val="15"/>
          <w:kern w:val="0"/>
          <w:sz w:val="20"/>
          <w:szCs w:val="20"/>
        </w:rPr>
      </w:pP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实验五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：</w:t>
      </w:r>
      <w:r>
        <w:rPr>
          <w:rFonts w:hint="eastAsia"/>
        </w:rPr>
        <w:t>抽样定理与</w:t>
      </w:r>
      <w:r>
        <w:rPr>
          <w:rFonts w:hint="eastAsia"/>
        </w:rPr>
        <w:t>PCM</w:t>
      </w:r>
      <w:r>
        <w:rPr>
          <w:rFonts w:hint="eastAsia"/>
        </w:rPr>
        <w:t>编译码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（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2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学时）</w:t>
      </w:r>
    </w:p>
    <w:p w14:paraId="1F89BA7F" w14:textId="77777777" w:rsidR="00596D9C" w:rsidRDefault="00FD3842">
      <w:pPr>
        <w:widowControl/>
        <w:spacing w:before="120" w:after="120" w:line="300" w:lineRule="auto"/>
        <w:jc w:val="left"/>
        <w:outlineLvl w:val="2"/>
        <w:rPr>
          <w:rFonts w:ascii="Trebuchet MS" w:eastAsia="仿宋" w:hAnsi="Trebuchet MS" w:cs="Times New Roman"/>
          <w:caps/>
          <w:color w:val="79221E"/>
          <w:spacing w:val="15"/>
          <w:kern w:val="0"/>
          <w:sz w:val="20"/>
          <w:szCs w:val="20"/>
          <w:lang w:val="zh-CN"/>
        </w:rPr>
      </w:pPr>
      <w:r>
        <w:rPr>
          <w:rFonts w:ascii="Trebuchet MS" w:eastAsia="仿宋" w:hAnsi="Trebuchet MS" w:cs="Times New Roman" w:hint="eastAsia"/>
          <w:caps/>
          <w:color w:val="79221E"/>
          <w:spacing w:val="15"/>
          <w:kern w:val="0"/>
          <w:sz w:val="20"/>
          <w:szCs w:val="20"/>
          <w:lang w:val="zh-CN"/>
        </w:rPr>
        <w:t>教学目标和要求</w:t>
      </w:r>
    </w:p>
    <w:p w14:paraId="01C460F3" w14:textId="77777777" w:rsidR="00596D9C" w:rsidRDefault="00FD3842">
      <w:pPr>
        <w:pStyle w:val="a9"/>
        <w:widowControl/>
        <w:numPr>
          <w:ilvl w:val="0"/>
          <w:numId w:val="10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  <w:lang w:val="zh-CN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了解抽样定理在通信系统中的重要性。</w:t>
      </w:r>
    </w:p>
    <w:p w14:paraId="65C7F057" w14:textId="77777777" w:rsidR="00596D9C" w:rsidRDefault="00FD3842">
      <w:pPr>
        <w:pStyle w:val="a9"/>
        <w:widowControl/>
        <w:numPr>
          <w:ilvl w:val="0"/>
          <w:numId w:val="10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掌握自然抽样及平顶抽样的实现方法。</w:t>
      </w:r>
    </w:p>
    <w:p w14:paraId="425C1DF0" w14:textId="77777777" w:rsidR="00596D9C" w:rsidRDefault="00FD3842">
      <w:pPr>
        <w:pStyle w:val="a9"/>
        <w:widowControl/>
        <w:numPr>
          <w:ilvl w:val="0"/>
          <w:numId w:val="10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理解低通采样定理的原理。</w:t>
      </w:r>
    </w:p>
    <w:p w14:paraId="62F552FB" w14:textId="77777777" w:rsidR="00596D9C" w:rsidRDefault="00FD3842">
      <w:pPr>
        <w:pStyle w:val="a9"/>
        <w:widowControl/>
        <w:numPr>
          <w:ilvl w:val="0"/>
          <w:numId w:val="10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理解实际的抽样系统。</w:t>
      </w:r>
    </w:p>
    <w:p w14:paraId="787D5C5E" w14:textId="77777777" w:rsidR="00596D9C" w:rsidRDefault="00FD3842">
      <w:pPr>
        <w:pStyle w:val="a9"/>
        <w:widowControl/>
        <w:numPr>
          <w:ilvl w:val="0"/>
          <w:numId w:val="10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理解低通滤波器的幅频特性对抽样信号恢复的影响。</w:t>
      </w:r>
    </w:p>
    <w:p w14:paraId="7C4D85A5" w14:textId="77777777" w:rsidR="00596D9C" w:rsidRDefault="00FD3842">
      <w:pPr>
        <w:pStyle w:val="a9"/>
        <w:widowControl/>
        <w:numPr>
          <w:ilvl w:val="0"/>
          <w:numId w:val="10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理解低通滤波器的相频特性对抽样信号恢复的影响。</w:t>
      </w:r>
    </w:p>
    <w:p w14:paraId="450D02C0" w14:textId="77777777" w:rsidR="00596D9C" w:rsidRDefault="00FD3842">
      <w:pPr>
        <w:pStyle w:val="a9"/>
        <w:widowControl/>
        <w:numPr>
          <w:ilvl w:val="0"/>
          <w:numId w:val="10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理解带通采样定理的原理。</w:t>
      </w:r>
    </w:p>
    <w:p w14:paraId="1F2F6AAD" w14:textId="77777777" w:rsidR="00596D9C" w:rsidRDefault="00FD3842">
      <w:pPr>
        <w:pStyle w:val="a9"/>
        <w:widowControl/>
        <w:numPr>
          <w:ilvl w:val="0"/>
          <w:numId w:val="10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掌握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PCM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编码调制与解调的原理。</w:t>
      </w:r>
    </w:p>
    <w:p w14:paraId="791C2A0A" w14:textId="77777777" w:rsidR="00596D9C" w:rsidRDefault="00FD3842">
      <w:pPr>
        <w:widowControl/>
        <w:spacing w:before="120" w:after="120" w:line="300" w:lineRule="auto"/>
        <w:jc w:val="left"/>
        <w:outlineLvl w:val="2"/>
        <w:rPr>
          <w:rFonts w:ascii="Trebuchet MS" w:eastAsia="仿宋" w:hAnsi="Trebuchet MS" w:cs="Times New Roman"/>
          <w:caps/>
          <w:color w:val="79221E"/>
          <w:spacing w:val="15"/>
          <w:kern w:val="0"/>
          <w:sz w:val="20"/>
          <w:szCs w:val="20"/>
          <w:lang w:val="zh-CN"/>
        </w:rPr>
      </w:pPr>
      <w:r>
        <w:rPr>
          <w:rFonts w:ascii="Trebuchet MS" w:eastAsia="仿宋" w:hAnsi="Trebuchet MS" w:cs="Times New Roman" w:hint="eastAsia"/>
          <w:caps/>
          <w:color w:val="79221E"/>
          <w:spacing w:val="15"/>
          <w:kern w:val="0"/>
          <w:sz w:val="20"/>
          <w:szCs w:val="20"/>
          <w:lang w:val="zh-CN"/>
        </w:rPr>
        <w:t>主要仪器设备和药品</w:t>
      </w:r>
    </w:p>
    <w:p w14:paraId="4885AE81" w14:textId="77777777" w:rsidR="00596D9C" w:rsidRDefault="00FD3842">
      <w:pPr>
        <w:pStyle w:val="a9"/>
        <w:widowControl/>
        <w:numPr>
          <w:ilvl w:val="0"/>
          <w:numId w:val="11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  <w:lang w:val="zh-CN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主控、信号源、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3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号模块、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21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号模块。</w:t>
      </w:r>
    </w:p>
    <w:p w14:paraId="4B8461DB" w14:textId="77777777" w:rsidR="00596D9C" w:rsidRDefault="00FD3842">
      <w:pPr>
        <w:pStyle w:val="a9"/>
        <w:widowControl/>
        <w:numPr>
          <w:ilvl w:val="0"/>
          <w:numId w:val="11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双踪示波器。</w:t>
      </w:r>
    </w:p>
    <w:p w14:paraId="30AAE3FA" w14:textId="77777777" w:rsidR="00596D9C" w:rsidRDefault="00FD3842">
      <w:pPr>
        <w:pStyle w:val="a9"/>
        <w:widowControl/>
        <w:numPr>
          <w:ilvl w:val="0"/>
          <w:numId w:val="11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连接线。</w:t>
      </w:r>
    </w:p>
    <w:p w14:paraId="26F8CA5C" w14:textId="77777777" w:rsidR="00596D9C" w:rsidRDefault="00FD3842">
      <w:pPr>
        <w:widowControl/>
        <w:spacing w:before="120" w:after="120" w:line="300" w:lineRule="auto"/>
        <w:jc w:val="left"/>
        <w:outlineLvl w:val="2"/>
        <w:rPr>
          <w:rFonts w:ascii="Trebuchet MS" w:eastAsia="仿宋" w:hAnsi="Trebuchet MS" w:cs="Times New Roman"/>
          <w:caps/>
          <w:color w:val="79221E"/>
          <w:spacing w:val="15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caps/>
          <w:color w:val="79221E"/>
          <w:spacing w:val="15"/>
          <w:kern w:val="0"/>
          <w:sz w:val="20"/>
          <w:szCs w:val="20"/>
        </w:rPr>
        <w:t>实验的难点和重点、实验安全和环保要求</w:t>
      </w:r>
    </w:p>
    <w:p w14:paraId="3177EB69" w14:textId="77777777" w:rsidR="00596D9C" w:rsidRDefault="00FD3842">
      <w:pPr>
        <w:pStyle w:val="a9"/>
        <w:widowControl/>
        <w:numPr>
          <w:ilvl w:val="0"/>
          <w:numId w:val="12"/>
        </w:numPr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Trebuchet MS" w:eastAsia="仿宋" w:hAnsi="Trebuchet MS" w:cs="Times New Roman"/>
          <w:kern w:val="0"/>
          <w:sz w:val="20"/>
          <w:szCs w:val="20"/>
          <w:lang w:val="zh-CN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理解和掌握抽样定理的原理与实现。</w:t>
      </w:r>
    </w:p>
    <w:p w14:paraId="608EF9A1" w14:textId="77777777" w:rsidR="00596D9C" w:rsidRDefault="00FD3842">
      <w:pPr>
        <w:pStyle w:val="a9"/>
        <w:widowControl/>
        <w:numPr>
          <w:ilvl w:val="0"/>
          <w:numId w:val="12"/>
        </w:numPr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Trebuchet MS" w:eastAsia="仿宋" w:hAnsi="Trebuchet MS" w:cs="Times New Roman"/>
          <w:kern w:val="0"/>
          <w:sz w:val="20"/>
          <w:szCs w:val="20"/>
          <w:lang w:val="zh-CN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掌握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PCM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编译码的原理。</w:t>
      </w:r>
    </w:p>
    <w:p w14:paraId="680B7133" w14:textId="77777777" w:rsidR="00596D9C" w:rsidRDefault="00FD3842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 w:cs="Times New Roman"/>
          <w:caps/>
          <w:spacing w:val="15"/>
          <w:kern w:val="0"/>
          <w:sz w:val="20"/>
          <w:szCs w:val="20"/>
        </w:rPr>
      </w:pP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实验六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：</w:t>
      </w:r>
      <w:r>
        <w:rPr>
          <w:rFonts w:hint="eastAsia"/>
        </w:rPr>
        <w:t>汉明码与循环码编译码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（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2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学时）</w:t>
      </w:r>
    </w:p>
    <w:p w14:paraId="1A0297F5" w14:textId="77777777" w:rsidR="00596D9C" w:rsidRDefault="00FD3842">
      <w:pPr>
        <w:widowControl/>
        <w:spacing w:before="120" w:after="120" w:line="300" w:lineRule="auto"/>
        <w:jc w:val="left"/>
        <w:outlineLvl w:val="2"/>
        <w:rPr>
          <w:rFonts w:ascii="Trebuchet MS" w:eastAsia="仿宋" w:hAnsi="Trebuchet MS" w:cs="Times New Roman"/>
          <w:caps/>
          <w:color w:val="79221E"/>
          <w:spacing w:val="15"/>
          <w:kern w:val="0"/>
          <w:sz w:val="20"/>
          <w:szCs w:val="20"/>
          <w:lang w:val="zh-CN"/>
        </w:rPr>
      </w:pPr>
      <w:r>
        <w:rPr>
          <w:rFonts w:ascii="Trebuchet MS" w:eastAsia="仿宋" w:hAnsi="Trebuchet MS" w:cs="Times New Roman" w:hint="eastAsia"/>
          <w:caps/>
          <w:color w:val="79221E"/>
          <w:spacing w:val="15"/>
          <w:kern w:val="0"/>
          <w:sz w:val="20"/>
          <w:szCs w:val="20"/>
          <w:lang w:val="zh-CN"/>
        </w:rPr>
        <w:t>教学目标和要求</w:t>
      </w:r>
    </w:p>
    <w:p w14:paraId="708C5117" w14:textId="77777777" w:rsidR="00596D9C" w:rsidRDefault="00FD3842">
      <w:pPr>
        <w:pStyle w:val="a9"/>
        <w:widowControl/>
        <w:numPr>
          <w:ilvl w:val="0"/>
          <w:numId w:val="13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  <w:lang w:val="zh-CN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掌握汉明码编译码的原理。</w:t>
      </w:r>
    </w:p>
    <w:p w14:paraId="520FDD4F" w14:textId="77777777" w:rsidR="00596D9C" w:rsidRDefault="00FD3842">
      <w:pPr>
        <w:pStyle w:val="a9"/>
        <w:widowControl/>
        <w:numPr>
          <w:ilvl w:val="0"/>
          <w:numId w:val="13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掌握汉明码检错纠错原理。</w:t>
      </w:r>
    </w:p>
    <w:p w14:paraId="45AA0693" w14:textId="77777777" w:rsidR="00596D9C" w:rsidRDefault="00FD3842">
      <w:pPr>
        <w:pStyle w:val="a9"/>
        <w:widowControl/>
        <w:numPr>
          <w:ilvl w:val="0"/>
          <w:numId w:val="13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理解编码码距的意义。</w:t>
      </w:r>
    </w:p>
    <w:p w14:paraId="26CB1E4E" w14:textId="77777777" w:rsidR="00596D9C" w:rsidRDefault="00FD3842">
      <w:pPr>
        <w:pStyle w:val="a9"/>
        <w:widowControl/>
        <w:numPr>
          <w:ilvl w:val="0"/>
          <w:numId w:val="13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掌握循环码编译码的原理。</w:t>
      </w:r>
    </w:p>
    <w:p w14:paraId="59565533" w14:textId="77777777" w:rsidR="00596D9C" w:rsidRDefault="00FD3842">
      <w:pPr>
        <w:pStyle w:val="a9"/>
        <w:widowControl/>
        <w:numPr>
          <w:ilvl w:val="0"/>
          <w:numId w:val="13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掌握循环码检错纠错原理。</w:t>
      </w:r>
    </w:p>
    <w:p w14:paraId="600F6E93" w14:textId="77777777" w:rsidR="00596D9C" w:rsidRDefault="00FD3842">
      <w:pPr>
        <w:widowControl/>
        <w:spacing w:before="120" w:after="120" w:line="300" w:lineRule="auto"/>
        <w:jc w:val="left"/>
        <w:outlineLvl w:val="2"/>
        <w:rPr>
          <w:rFonts w:ascii="Trebuchet MS" w:eastAsia="仿宋" w:hAnsi="Trebuchet MS" w:cs="Times New Roman"/>
          <w:caps/>
          <w:color w:val="79221E"/>
          <w:spacing w:val="15"/>
          <w:kern w:val="0"/>
          <w:sz w:val="20"/>
          <w:szCs w:val="20"/>
          <w:lang w:val="zh-CN"/>
        </w:rPr>
      </w:pPr>
      <w:r>
        <w:rPr>
          <w:rFonts w:ascii="Trebuchet MS" w:eastAsia="仿宋" w:hAnsi="Trebuchet MS" w:cs="Times New Roman" w:hint="eastAsia"/>
          <w:caps/>
          <w:color w:val="79221E"/>
          <w:spacing w:val="15"/>
          <w:kern w:val="0"/>
          <w:sz w:val="20"/>
          <w:szCs w:val="20"/>
          <w:lang w:val="zh-CN"/>
        </w:rPr>
        <w:t>主要仪器设备和药品</w:t>
      </w:r>
    </w:p>
    <w:p w14:paraId="4B11F091" w14:textId="77777777" w:rsidR="00596D9C" w:rsidRDefault="00FD3842">
      <w:pPr>
        <w:pStyle w:val="a9"/>
        <w:widowControl/>
        <w:numPr>
          <w:ilvl w:val="0"/>
          <w:numId w:val="14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  <w:lang w:val="zh-CN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lastRenderedPageBreak/>
        <w:t>主控、信号源、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2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号模块、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6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号模块。</w:t>
      </w:r>
    </w:p>
    <w:p w14:paraId="0A46CB7D" w14:textId="77777777" w:rsidR="00596D9C" w:rsidRDefault="00FD3842">
      <w:pPr>
        <w:pStyle w:val="a9"/>
        <w:widowControl/>
        <w:numPr>
          <w:ilvl w:val="0"/>
          <w:numId w:val="14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双踪示波器。</w:t>
      </w:r>
    </w:p>
    <w:p w14:paraId="58F92199" w14:textId="77777777" w:rsidR="00596D9C" w:rsidRDefault="00FD3842">
      <w:pPr>
        <w:pStyle w:val="a9"/>
        <w:widowControl/>
        <w:numPr>
          <w:ilvl w:val="0"/>
          <w:numId w:val="14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连接线。</w:t>
      </w:r>
    </w:p>
    <w:p w14:paraId="688AC458" w14:textId="77777777" w:rsidR="00596D9C" w:rsidRDefault="00FD3842">
      <w:pPr>
        <w:widowControl/>
        <w:spacing w:before="120" w:after="120" w:line="300" w:lineRule="auto"/>
        <w:jc w:val="left"/>
        <w:outlineLvl w:val="2"/>
        <w:rPr>
          <w:rFonts w:ascii="Trebuchet MS" w:eastAsia="仿宋" w:hAnsi="Trebuchet MS" w:cs="Times New Roman"/>
          <w:caps/>
          <w:color w:val="79221E"/>
          <w:spacing w:val="15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caps/>
          <w:color w:val="79221E"/>
          <w:spacing w:val="15"/>
          <w:kern w:val="0"/>
          <w:sz w:val="20"/>
          <w:szCs w:val="20"/>
        </w:rPr>
        <w:t>实验的难点和重点、实验安全和环保要求</w:t>
      </w:r>
    </w:p>
    <w:p w14:paraId="2E9B5509" w14:textId="77777777" w:rsidR="00596D9C" w:rsidRDefault="00FD3842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Trebuchet MS" w:eastAsia="仿宋" w:hAnsi="Trebuchet MS" w:cs="Times New Roman"/>
          <w:kern w:val="0"/>
          <w:sz w:val="20"/>
          <w:szCs w:val="20"/>
          <w:lang w:val="zh-CN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1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、掌握汉明码和循环码的编译码原理。</w:t>
      </w:r>
    </w:p>
    <w:p w14:paraId="181A17C8" w14:textId="77777777" w:rsidR="00596D9C" w:rsidRDefault="00FD3842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 w:cs="Times New Roman"/>
          <w:caps/>
          <w:spacing w:val="15"/>
          <w:kern w:val="0"/>
          <w:sz w:val="20"/>
          <w:szCs w:val="20"/>
        </w:rPr>
      </w:pP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实验七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：</w:t>
      </w:r>
      <w:r>
        <w:rPr>
          <w:rFonts w:hint="eastAsia"/>
        </w:rPr>
        <w:t>卷积码编译码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（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2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学时）</w:t>
      </w:r>
    </w:p>
    <w:p w14:paraId="3C0F2182" w14:textId="77777777" w:rsidR="00596D9C" w:rsidRDefault="00FD3842">
      <w:pPr>
        <w:widowControl/>
        <w:spacing w:before="120" w:after="120" w:line="300" w:lineRule="auto"/>
        <w:jc w:val="left"/>
        <w:outlineLvl w:val="2"/>
        <w:rPr>
          <w:rFonts w:ascii="Trebuchet MS" w:eastAsia="仿宋" w:hAnsi="Trebuchet MS" w:cs="Times New Roman"/>
          <w:caps/>
          <w:color w:val="79221E"/>
          <w:spacing w:val="15"/>
          <w:kern w:val="0"/>
          <w:sz w:val="20"/>
          <w:szCs w:val="20"/>
          <w:lang w:val="zh-CN"/>
        </w:rPr>
      </w:pPr>
      <w:r>
        <w:rPr>
          <w:rFonts w:ascii="Trebuchet MS" w:eastAsia="仿宋" w:hAnsi="Trebuchet MS" w:cs="Times New Roman" w:hint="eastAsia"/>
          <w:caps/>
          <w:color w:val="79221E"/>
          <w:spacing w:val="15"/>
          <w:kern w:val="0"/>
          <w:sz w:val="20"/>
          <w:szCs w:val="20"/>
          <w:lang w:val="zh-CN"/>
        </w:rPr>
        <w:t>教学目标和要求</w:t>
      </w:r>
    </w:p>
    <w:p w14:paraId="2B854781" w14:textId="77777777" w:rsidR="00596D9C" w:rsidRDefault="00FD3842">
      <w:pPr>
        <w:pStyle w:val="a9"/>
        <w:widowControl/>
        <w:numPr>
          <w:ilvl w:val="0"/>
          <w:numId w:val="15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  <w:lang w:val="zh-CN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了解信道编码在通信系统中的重要性。</w:t>
      </w:r>
    </w:p>
    <w:p w14:paraId="3314DA15" w14:textId="77777777" w:rsidR="00596D9C" w:rsidRDefault="00FD3842">
      <w:pPr>
        <w:pStyle w:val="a9"/>
        <w:widowControl/>
        <w:numPr>
          <w:ilvl w:val="0"/>
          <w:numId w:val="15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掌握卷积码编译码的原理。</w:t>
      </w:r>
    </w:p>
    <w:p w14:paraId="41FF36A3" w14:textId="77777777" w:rsidR="00596D9C" w:rsidRDefault="00FD3842">
      <w:pPr>
        <w:pStyle w:val="a9"/>
        <w:widowControl/>
        <w:numPr>
          <w:ilvl w:val="0"/>
          <w:numId w:val="15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掌握卷积码检错纠错原理。</w:t>
      </w:r>
    </w:p>
    <w:p w14:paraId="76DFF157" w14:textId="77777777" w:rsidR="00596D9C" w:rsidRDefault="00FD3842">
      <w:pPr>
        <w:widowControl/>
        <w:spacing w:before="120" w:after="120" w:line="300" w:lineRule="auto"/>
        <w:jc w:val="left"/>
        <w:outlineLvl w:val="2"/>
        <w:rPr>
          <w:rFonts w:ascii="Trebuchet MS" w:eastAsia="仿宋" w:hAnsi="Trebuchet MS" w:cs="Times New Roman"/>
          <w:caps/>
          <w:color w:val="79221E"/>
          <w:spacing w:val="15"/>
          <w:kern w:val="0"/>
          <w:sz w:val="20"/>
          <w:szCs w:val="20"/>
          <w:lang w:val="zh-CN"/>
        </w:rPr>
      </w:pPr>
      <w:r>
        <w:rPr>
          <w:rFonts w:ascii="Trebuchet MS" w:eastAsia="仿宋" w:hAnsi="Trebuchet MS" w:cs="Times New Roman" w:hint="eastAsia"/>
          <w:caps/>
          <w:color w:val="79221E"/>
          <w:spacing w:val="15"/>
          <w:kern w:val="0"/>
          <w:sz w:val="20"/>
          <w:szCs w:val="20"/>
          <w:lang w:val="zh-CN"/>
        </w:rPr>
        <w:t>主要仪器设备和药品</w:t>
      </w:r>
    </w:p>
    <w:p w14:paraId="083A868D" w14:textId="77777777" w:rsidR="00596D9C" w:rsidRDefault="00FD3842">
      <w:pPr>
        <w:pStyle w:val="a9"/>
        <w:widowControl/>
        <w:numPr>
          <w:ilvl w:val="0"/>
          <w:numId w:val="16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  <w:lang w:val="zh-CN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主控、信号源、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6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号模块。</w:t>
      </w:r>
    </w:p>
    <w:p w14:paraId="48489116" w14:textId="77777777" w:rsidR="00596D9C" w:rsidRDefault="00FD3842">
      <w:pPr>
        <w:pStyle w:val="a9"/>
        <w:widowControl/>
        <w:numPr>
          <w:ilvl w:val="0"/>
          <w:numId w:val="16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双踪示波器。</w:t>
      </w:r>
    </w:p>
    <w:p w14:paraId="22F2C5DF" w14:textId="77777777" w:rsidR="00596D9C" w:rsidRDefault="00FD3842">
      <w:pPr>
        <w:pStyle w:val="a9"/>
        <w:widowControl/>
        <w:numPr>
          <w:ilvl w:val="0"/>
          <w:numId w:val="16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连接线。</w:t>
      </w:r>
    </w:p>
    <w:p w14:paraId="569DBD6C" w14:textId="77777777" w:rsidR="00596D9C" w:rsidRDefault="00FD3842">
      <w:pPr>
        <w:widowControl/>
        <w:spacing w:before="120" w:after="120" w:line="300" w:lineRule="auto"/>
        <w:jc w:val="left"/>
        <w:outlineLvl w:val="2"/>
        <w:rPr>
          <w:rFonts w:ascii="Trebuchet MS" w:eastAsia="仿宋" w:hAnsi="Trebuchet MS" w:cs="Times New Roman"/>
          <w:caps/>
          <w:color w:val="79221E"/>
          <w:spacing w:val="15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caps/>
          <w:color w:val="79221E"/>
          <w:spacing w:val="15"/>
          <w:kern w:val="0"/>
          <w:sz w:val="20"/>
          <w:szCs w:val="20"/>
        </w:rPr>
        <w:t>实验的难点和重点、实验安全和环保要求</w:t>
      </w:r>
    </w:p>
    <w:p w14:paraId="7C78C806" w14:textId="77777777" w:rsidR="00596D9C" w:rsidRDefault="00FD3842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Trebuchet MS" w:eastAsia="仿宋" w:hAnsi="Trebuchet MS" w:cs="Times New Roman"/>
          <w:kern w:val="0"/>
          <w:sz w:val="20"/>
          <w:szCs w:val="20"/>
          <w:lang w:val="zh-CN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1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、掌握卷积码的编译码原理与实现。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 xml:space="preserve"> </w:t>
      </w:r>
    </w:p>
    <w:p w14:paraId="409E8EAF" w14:textId="77777777" w:rsidR="00596D9C" w:rsidRDefault="00FD3842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 w:cs="Times New Roman"/>
          <w:caps/>
          <w:spacing w:val="15"/>
          <w:kern w:val="0"/>
          <w:sz w:val="20"/>
          <w:szCs w:val="20"/>
        </w:rPr>
      </w:pP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实验八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：</w:t>
      </w:r>
      <w:r>
        <w:rPr>
          <w:rFonts w:hint="eastAsia"/>
        </w:rPr>
        <w:t>综合实验</w:t>
      </w:r>
      <w:r>
        <w:t>—</w:t>
      </w:r>
      <w:r>
        <w:rPr>
          <w:rFonts w:hint="eastAsia"/>
        </w:rPr>
        <w:t>HDB3</w:t>
      </w:r>
      <w:r>
        <w:rPr>
          <w:rFonts w:hint="eastAsia"/>
        </w:rPr>
        <w:t>线路编码通信系统综合实验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（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2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学时）</w:t>
      </w:r>
    </w:p>
    <w:p w14:paraId="1DD496D5" w14:textId="77777777" w:rsidR="00596D9C" w:rsidRDefault="00FD3842">
      <w:pPr>
        <w:widowControl/>
        <w:spacing w:before="120" w:after="120" w:line="300" w:lineRule="auto"/>
        <w:jc w:val="left"/>
        <w:outlineLvl w:val="2"/>
        <w:rPr>
          <w:rFonts w:ascii="Trebuchet MS" w:eastAsia="仿宋" w:hAnsi="Trebuchet MS" w:cs="Times New Roman"/>
          <w:caps/>
          <w:color w:val="79221E"/>
          <w:spacing w:val="15"/>
          <w:kern w:val="0"/>
          <w:sz w:val="20"/>
          <w:szCs w:val="20"/>
          <w:lang w:val="zh-CN"/>
        </w:rPr>
      </w:pPr>
      <w:r>
        <w:rPr>
          <w:rFonts w:ascii="Trebuchet MS" w:eastAsia="仿宋" w:hAnsi="Trebuchet MS" w:cs="Times New Roman" w:hint="eastAsia"/>
          <w:caps/>
          <w:color w:val="79221E"/>
          <w:spacing w:val="15"/>
          <w:kern w:val="0"/>
          <w:sz w:val="20"/>
          <w:szCs w:val="20"/>
          <w:lang w:val="zh-CN"/>
        </w:rPr>
        <w:t>教学目标和要求</w:t>
      </w:r>
    </w:p>
    <w:p w14:paraId="7FAB3940" w14:textId="77777777" w:rsidR="00596D9C" w:rsidRDefault="00FD3842">
      <w:pPr>
        <w:pStyle w:val="a9"/>
        <w:widowControl/>
        <w:numPr>
          <w:ilvl w:val="0"/>
          <w:numId w:val="17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  <w:lang w:val="zh-CN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熟悉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HDB3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编译码器在通信系统中位置及发挥的作用。</w:t>
      </w:r>
    </w:p>
    <w:p w14:paraId="66C03E37" w14:textId="77777777" w:rsidR="00596D9C" w:rsidRDefault="00FD3842">
      <w:pPr>
        <w:pStyle w:val="a9"/>
        <w:widowControl/>
        <w:numPr>
          <w:ilvl w:val="0"/>
          <w:numId w:val="17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熟悉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HDB3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通信系统的系统框架。</w:t>
      </w:r>
    </w:p>
    <w:p w14:paraId="781FA875" w14:textId="77777777" w:rsidR="00596D9C" w:rsidRDefault="00FD3842">
      <w:pPr>
        <w:widowControl/>
        <w:spacing w:before="120" w:after="120" w:line="300" w:lineRule="auto"/>
        <w:jc w:val="left"/>
        <w:outlineLvl w:val="2"/>
        <w:rPr>
          <w:rFonts w:ascii="Trebuchet MS" w:eastAsia="仿宋" w:hAnsi="Trebuchet MS" w:cs="Times New Roman"/>
          <w:caps/>
          <w:color w:val="79221E"/>
          <w:spacing w:val="15"/>
          <w:kern w:val="0"/>
          <w:sz w:val="20"/>
          <w:szCs w:val="20"/>
          <w:lang w:val="zh-CN"/>
        </w:rPr>
      </w:pPr>
      <w:r>
        <w:rPr>
          <w:rFonts w:ascii="Trebuchet MS" w:eastAsia="仿宋" w:hAnsi="Trebuchet MS" w:cs="Times New Roman" w:hint="eastAsia"/>
          <w:caps/>
          <w:color w:val="79221E"/>
          <w:spacing w:val="15"/>
          <w:kern w:val="0"/>
          <w:sz w:val="20"/>
          <w:szCs w:val="20"/>
          <w:lang w:val="zh-CN"/>
        </w:rPr>
        <w:t>主要仪器设备和药品</w:t>
      </w:r>
    </w:p>
    <w:p w14:paraId="718E8098" w14:textId="77777777" w:rsidR="00596D9C" w:rsidRDefault="00FD3842">
      <w:pPr>
        <w:pStyle w:val="a9"/>
        <w:widowControl/>
        <w:numPr>
          <w:ilvl w:val="0"/>
          <w:numId w:val="18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  <w:lang w:val="zh-CN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主控、信号源、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2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、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7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、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8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、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13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、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21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号模块。</w:t>
      </w:r>
    </w:p>
    <w:p w14:paraId="02E83D3C" w14:textId="77777777" w:rsidR="00596D9C" w:rsidRDefault="00FD3842">
      <w:pPr>
        <w:pStyle w:val="a9"/>
        <w:widowControl/>
        <w:numPr>
          <w:ilvl w:val="0"/>
          <w:numId w:val="18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双中示波器。</w:t>
      </w:r>
    </w:p>
    <w:p w14:paraId="2281DD92" w14:textId="77777777" w:rsidR="00596D9C" w:rsidRDefault="00FD3842">
      <w:pPr>
        <w:pStyle w:val="a9"/>
        <w:widowControl/>
        <w:numPr>
          <w:ilvl w:val="0"/>
          <w:numId w:val="18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连接线。</w:t>
      </w:r>
    </w:p>
    <w:p w14:paraId="6B1DFB69" w14:textId="77777777" w:rsidR="00596D9C" w:rsidRDefault="00FD3842">
      <w:pPr>
        <w:widowControl/>
        <w:spacing w:before="120" w:after="120" w:line="300" w:lineRule="auto"/>
        <w:jc w:val="left"/>
        <w:outlineLvl w:val="2"/>
        <w:rPr>
          <w:rFonts w:ascii="Trebuchet MS" w:eastAsia="仿宋" w:hAnsi="Trebuchet MS" w:cs="Times New Roman"/>
          <w:caps/>
          <w:color w:val="79221E"/>
          <w:spacing w:val="15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caps/>
          <w:color w:val="79221E"/>
          <w:spacing w:val="15"/>
          <w:kern w:val="0"/>
          <w:sz w:val="20"/>
          <w:szCs w:val="20"/>
        </w:rPr>
        <w:t>实验的难点和重点、实验安全和环保要求</w:t>
      </w:r>
    </w:p>
    <w:p w14:paraId="7842E606" w14:textId="77777777" w:rsidR="00596D9C" w:rsidRDefault="00FD3842">
      <w:pPr>
        <w:widowControl/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1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、运用多种通信模块搭建数字通信系统。</w:t>
      </w:r>
    </w:p>
    <w:p w14:paraId="397F7030" w14:textId="77777777" w:rsidR="00596D9C" w:rsidRDefault="00596D9C">
      <w:pPr>
        <w:rPr>
          <w:rFonts w:ascii="Trebuchet MS" w:eastAsia="仿宋" w:hAnsi="Trebuchet MS" w:cs="Times New Roman"/>
          <w:kern w:val="0"/>
          <w:sz w:val="20"/>
          <w:szCs w:val="20"/>
        </w:rPr>
      </w:pPr>
    </w:p>
    <w:p w14:paraId="68FFAC97" w14:textId="77777777" w:rsidR="00596D9C" w:rsidRDefault="00FD3842">
      <w:pPr>
        <w:widowControl/>
        <w:pBdr>
          <w:top w:val="single" w:sz="24" w:space="0" w:color="D6615C"/>
          <w:left w:val="single" w:sz="24" w:space="0" w:color="D6615C"/>
          <w:bottom w:val="single" w:sz="24" w:space="0" w:color="D6615C"/>
          <w:right w:val="single" w:sz="24" w:space="0" w:color="D6615C"/>
        </w:pBdr>
        <w:shd w:val="clear" w:color="auto" w:fill="D6615C"/>
        <w:spacing w:before="120" w:after="120"/>
        <w:jc w:val="left"/>
        <w:outlineLvl w:val="0"/>
        <w:rPr>
          <w:rFonts w:ascii="微软雅黑" w:eastAsia="微软雅黑" w:hAnsi="微软雅黑" w:cs="Times New Roman"/>
          <w:caps/>
          <w:color w:val="FFFFFF"/>
          <w:spacing w:val="15"/>
          <w:kern w:val="0"/>
          <w:sz w:val="22"/>
          <w:lang w:val="zh-CN"/>
        </w:rPr>
      </w:pPr>
      <w:r>
        <w:rPr>
          <w:rFonts w:ascii="微软雅黑" w:eastAsia="微软雅黑" w:hAnsi="微软雅黑" w:cs="Times New Roman" w:hint="eastAsia"/>
          <w:caps/>
          <w:color w:val="FFFFFF"/>
          <w:spacing w:val="15"/>
          <w:kern w:val="0"/>
          <w:sz w:val="22"/>
          <w:lang w:val="zh-CN"/>
        </w:rPr>
        <w:t>考核及成绩评定方式</w:t>
      </w:r>
    </w:p>
    <w:p w14:paraId="338CFDD0" w14:textId="77777777" w:rsidR="00596D9C" w:rsidRDefault="00FD3842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 w:cs="Times New Roman"/>
          <w:caps/>
          <w:spacing w:val="15"/>
          <w:kern w:val="0"/>
          <w:sz w:val="20"/>
          <w:szCs w:val="20"/>
          <w:lang w:val="zh-CN"/>
        </w:rPr>
      </w:pP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考核方式</w:t>
      </w:r>
    </w:p>
    <w:p w14:paraId="42F1F00D" w14:textId="77777777" w:rsidR="00596D9C" w:rsidRDefault="00FD3842">
      <w:pPr>
        <w:widowControl/>
        <w:ind w:left="420" w:hanging="420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lastRenderedPageBreak/>
        <w:t>包括出勤、实验、平时作业、期末考试（笔试、半开卷）。</w:t>
      </w:r>
    </w:p>
    <w:p w14:paraId="5692F43E" w14:textId="77777777" w:rsidR="00596D9C" w:rsidRDefault="00FD3842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 w:cs="Times New Roman"/>
          <w:caps/>
          <w:spacing w:val="15"/>
          <w:kern w:val="0"/>
          <w:sz w:val="20"/>
          <w:szCs w:val="20"/>
          <w:lang w:val="zh-CN"/>
        </w:rPr>
      </w:pP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成绩评定</w:t>
      </w:r>
    </w:p>
    <w:p w14:paraId="5EB0E057" w14:textId="77777777" w:rsidR="00596D9C" w:rsidRDefault="00FD3842">
      <w:pPr>
        <w:widowControl/>
        <w:ind w:left="420" w:hanging="420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平时成绩包括出勤，实验，作业，占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3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0%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，期末考试占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7</w:t>
      </w:r>
      <w:r>
        <w:rPr>
          <w:rFonts w:ascii="Trebuchet MS" w:eastAsia="仿宋" w:hAnsi="Trebuchet MS" w:cs="Times New Roman"/>
          <w:kern w:val="0"/>
          <w:sz w:val="20"/>
          <w:szCs w:val="20"/>
        </w:rPr>
        <w:t>0%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。</w:t>
      </w:r>
    </w:p>
    <w:p w14:paraId="429B4013" w14:textId="77777777" w:rsidR="00596D9C" w:rsidRDefault="00596D9C">
      <w:pPr>
        <w:widowControl/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</w:p>
    <w:p w14:paraId="58F5E3E8" w14:textId="77777777" w:rsidR="00596D9C" w:rsidRDefault="00FD3842">
      <w:pPr>
        <w:widowControl/>
        <w:pBdr>
          <w:top w:val="single" w:sz="24" w:space="0" w:color="D6615C"/>
          <w:left w:val="single" w:sz="24" w:space="0" w:color="D6615C"/>
          <w:bottom w:val="single" w:sz="24" w:space="0" w:color="D6615C"/>
          <w:right w:val="single" w:sz="24" w:space="0" w:color="D6615C"/>
        </w:pBdr>
        <w:shd w:val="clear" w:color="auto" w:fill="D6615C"/>
        <w:spacing w:before="120" w:after="120"/>
        <w:jc w:val="left"/>
        <w:outlineLvl w:val="0"/>
        <w:rPr>
          <w:rFonts w:ascii="微软雅黑" w:eastAsia="微软雅黑" w:hAnsi="微软雅黑" w:cs="Times New Roman"/>
          <w:caps/>
          <w:color w:val="FFFFFF"/>
          <w:spacing w:val="15"/>
          <w:kern w:val="0"/>
          <w:sz w:val="22"/>
          <w:lang w:val="zh-CN"/>
        </w:rPr>
      </w:pPr>
      <w:r>
        <w:rPr>
          <w:rFonts w:ascii="微软雅黑" w:eastAsia="微软雅黑" w:hAnsi="微软雅黑" w:cs="Times New Roman"/>
          <w:caps/>
          <w:color w:val="FFFFFF"/>
          <w:spacing w:val="15"/>
          <w:kern w:val="0"/>
          <w:sz w:val="22"/>
          <w:lang w:val="zh-CN"/>
        </w:rPr>
        <w:t>教学要求对应关系（可选）</w:t>
      </w:r>
    </w:p>
    <w:tbl>
      <w:tblPr>
        <w:tblStyle w:val="-"/>
        <w:tblW w:w="5000" w:type="pct"/>
        <w:tblLook w:val="04A0" w:firstRow="1" w:lastRow="0" w:firstColumn="1" w:lastColumn="0" w:noHBand="0" w:noVBand="1"/>
      </w:tblPr>
      <w:tblGrid>
        <w:gridCol w:w="467"/>
        <w:gridCol w:w="915"/>
        <w:gridCol w:w="915"/>
        <w:gridCol w:w="915"/>
        <w:gridCol w:w="915"/>
        <w:gridCol w:w="917"/>
        <w:gridCol w:w="917"/>
        <w:gridCol w:w="917"/>
        <w:gridCol w:w="917"/>
        <w:gridCol w:w="917"/>
        <w:gridCol w:w="1022"/>
      </w:tblGrid>
      <w:tr w:rsidR="00596D9C" w14:paraId="24D85D7A" w14:textId="77777777" w:rsidTr="00596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" w:type="pct"/>
          </w:tcPr>
          <w:p w14:paraId="6C350E4D" w14:textId="77777777" w:rsidR="00596D9C" w:rsidRDefault="00FD3842">
            <w:pPr>
              <w:widowControl/>
              <w:spacing w:line="300" w:lineRule="auto"/>
              <w:jc w:val="center"/>
              <w:rPr>
                <w:rFonts w:ascii="Trebuchet MS" w:eastAsia="仿宋" w:hAnsi="Trebuchet MS" w:cs="Times New Roman"/>
                <w:b w:val="0"/>
                <w:kern w:val="0"/>
                <w:sz w:val="20"/>
                <w:szCs w:val="20"/>
                <w:lang w:val="zh-CN"/>
              </w:rPr>
            </w:pP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  <w:lang w:val="zh-CN"/>
              </w:rPr>
              <w:t>教学要求</w:t>
            </w:r>
          </w:p>
        </w:tc>
        <w:tc>
          <w:tcPr>
            <w:tcW w:w="470" w:type="pct"/>
          </w:tcPr>
          <w:p w14:paraId="4A7283B4" w14:textId="77777777" w:rsidR="00596D9C" w:rsidRDefault="00FD3842">
            <w:pPr>
              <w:widowControl/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 w:val="0"/>
                <w:kern w:val="0"/>
                <w:sz w:val="20"/>
                <w:szCs w:val="20"/>
                <w:lang w:val="zh-CN"/>
              </w:rPr>
            </w:pP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  <w:lang w:val="zh-CN"/>
              </w:rPr>
              <w:t>1</w:t>
            </w:r>
          </w:p>
        </w:tc>
        <w:tc>
          <w:tcPr>
            <w:tcW w:w="470" w:type="pct"/>
          </w:tcPr>
          <w:p w14:paraId="2633613D" w14:textId="77777777" w:rsidR="00596D9C" w:rsidRDefault="00FD3842">
            <w:pPr>
              <w:widowControl/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 w:val="0"/>
                <w:kern w:val="0"/>
                <w:sz w:val="20"/>
                <w:szCs w:val="20"/>
                <w:lang w:val="zh-CN"/>
              </w:rPr>
            </w:pP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  <w:lang w:val="zh-CN"/>
              </w:rPr>
              <w:t>2</w:t>
            </w:r>
          </w:p>
        </w:tc>
        <w:tc>
          <w:tcPr>
            <w:tcW w:w="470" w:type="pct"/>
          </w:tcPr>
          <w:p w14:paraId="1C263AA1" w14:textId="77777777" w:rsidR="00596D9C" w:rsidRDefault="00FD3842">
            <w:pPr>
              <w:widowControl/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 w:val="0"/>
                <w:kern w:val="0"/>
                <w:sz w:val="20"/>
                <w:szCs w:val="20"/>
                <w:lang w:val="zh-CN"/>
              </w:rPr>
            </w:pP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  <w:lang w:val="zh-CN"/>
              </w:rPr>
              <w:t>3</w:t>
            </w:r>
          </w:p>
        </w:tc>
        <w:tc>
          <w:tcPr>
            <w:tcW w:w="470" w:type="pct"/>
          </w:tcPr>
          <w:p w14:paraId="01A3E153" w14:textId="77777777" w:rsidR="00596D9C" w:rsidRDefault="00FD3842">
            <w:pPr>
              <w:widowControl/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 w:val="0"/>
                <w:kern w:val="0"/>
                <w:sz w:val="20"/>
                <w:szCs w:val="20"/>
                <w:lang w:val="zh-CN"/>
              </w:rPr>
            </w:pP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  <w:lang w:val="zh-CN"/>
              </w:rPr>
              <w:t>4</w:t>
            </w:r>
          </w:p>
        </w:tc>
        <w:tc>
          <w:tcPr>
            <w:tcW w:w="471" w:type="pct"/>
          </w:tcPr>
          <w:p w14:paraId="0707CE6D" w14:textId="77777777" w:rsidR="00596D9C" w:rsidRDefault="00FD3842">
            <w:pPr>
              <w:widowControl/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 w:val="0"/>
                <w:kern w:val="0"/>
                <w:sz w:val="20"/>
                <w:szCs w:val="20"/>
                <w:lang w:val="zh-CN"/>
              </w:rPr>
            </w:pP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  <w:lang w:val="zh-CN"/>
              </w:rPr>
              <w:t>5</w:t>
            </w:r>
          </w:p>
        </w:tc>
        <w:tc>
          <w:tcPr>
            <w:tcW w:w="471" w:type="pct"/>
          </w:tcPr>
          <w:p w14:paraId="5186D196" w14:textId="77777777" w:rsidR="00596D9C" w:rsidRDefault="00FD3842">
            <w:pPr>
              <w:widowControl/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 w:val="0"/>
                <w:kern w:val="0"/>
                <w:sz w:val="20"/>
                <w:szCs w:val="20"/>
                <w:lang w:val="zh-CN"/>
              </w:rPr>
            </w:pP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  <w:lang w:val="zh-CN"/>
              </w:rPr>
              <w:t>6</w:t>
            </w:r>
          </w:p>
        </w:tc>
        <w:tc>
          <w:tcPr>
            <w:tcW w:w="471" w:type="pct"/>
          </w:tcPr>
          <w:p w14:paraId="3C23505B" w14:textId="77777777" w:rsidR="00596D9C" w:rsidRDefault="00FD3842">
            <w:pPr>
              <w:widowControl/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 w:val="0"/>
                <w:kern w:val="0"/>
                <w:sz w:val="20"/>
                <w:szCs w:val="20"/>
                <w:lang w:val="zh-CN"/>
              </w:rPr>
            </w:pP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  <w:lang w:val="zh-CN"/>
              </w:rPr>
              <w:t>7</w:t>
            </w:r>
          </w:p>
        </w:tc>
        <w:tc>
          <w:tcPr>
            <w:tcW w:w="471" w:type="pct"/>
          </w:tcPr>
          <w:p w14:paraId="31CE8196" w14:textId="77777777" w:rsidR="00596D9C" w:rsidRDefault="00FD3842">
            <w:pPr>
              <w:widowControl/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 w:val="0"/>
                <w:kern w:val="0"/>
                <w:sz w:val="20"/>
                <w:szCs w:val="20"/>
                <w:lang w:val="zh-CN"/>
              </w:rPr>
            </w:pP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  <w:lang w:val="zh-CN"/>
              </w:rPr>
              <w:t>8</w:t>
            </w:r>
          </w:p>
        </w:tc>
        <w:tc>
          <w:tcPr>
            <w:tcW w:w="471" w:type="pct"/>
          </w:tcPr>
          <w:p w14:paraId="5A4E18C1" w14:textId="77777777" w:rsidR="00596D9C" w:rsidRDefault="00FD3842">
            <w:pPr>
              <w:widowControl/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 w:val="0"/>
                <w:kern w:val="0"/>
                <w:sz w:val="20"/>
                <w:szCs w:val="20"/>
                <w:lang w:val="zh-CN"/>
              </w:rPr>
            </w:pP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  <w:lang w:val="zh-CN"/>
              </w:rPr>
              <w:t>9</w:t>
            </w:r>
          </w:p>
        </w:tc>
        <w:tc>
          <w:tcPr>
            <w:tcW w:w="528" w:type="pct"/>
          </w:tcPr>
          <w:p w14:paraId="011885F9" w14:textId="77777777" w:rsidR="00596D9C" w:rsidRDefault="00FD3842">
            <w:pPr>
              <w:widowControl/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 w:val="0"/>
                <w:kern w:val="0"/>
                <w:sz w:val="20"/>
                <w:szCs w:val="20"/>
                <w:lang w:val="zh-CN"/>
              </w:rPr>
            </w:pP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  <w:lang w:val="zh-CN"/>
              </w:rPr>
              <w:t>10</w:t>
            </w:r>
          </w:p>
        </w:tc>
      </w:tr>
      <w:tr w:rsidR="00596D9C" w14:paraId="60A7A361" w14:textId="77777777" w:rsidTr="00596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" w:type="pct"/>
          </w:tcPr>
          <w:p w14:paraId="1B86D7C2" w14:textId="77777777" w:rsidR="00596D9C" w:rsidRDefault="00FD3842">
            <w:pPr>
              <w:widowControl/>
              <w:spacing w:line="300" w:lineRule="auto"/>
              <w:jc w:val="left"/>
              <w:rPr>
                <w:rFonts w:ascii="Trebuchet MS" w:eastAsia="仿宋" w:hAnsi="Trebuchet MS" w:cs="Times New Roman"/>
                <w:b w:val="0"/>
                <w:kern w:val="0"/>
                <w:sz w:val="20"/>
                <w:szCs w:val="20"/>
                <w:lang w:val="zh-CN"/>
              </w:rPr>
            </w:pP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  <w:lang w:val="zh-CN"/>
              </w:rPr>
              <w:t>1</w:t>
            </w: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  <w:lang w:val="zh-CN"/>
              </w:rPr>
              <w:t>章</w:t>
            </w:r>
          </w:p>
        </w:tc>
        <w:tc>
          <w:tcPr>
            <w:tcW w:w="470" w:type="pct"/>
          </w:tcPr>
          <w:p w14:paraId="1F0FE291" w14:textId="77777777" w:rsidR="00596D9C" w:rsidRDefault="00FD3842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  <w:r>
              <w:rPr>
                <w:rFonts w:ascii="仿宋" w:eastAsia="仿宋" w:hAnsi="仿宋" w:cs="Times New Roman" w:hint="eastAsia"/>
                <w:b/>
                <w:kern w:val="0"/>
                <w:sz w:val="20"/>
                <w:szCs w:val="20"/>
                <w:lang w:val="zh-CN"/>
              </w:rPr>
              <w:t>√</w:t>
            </w:r>
          </w:p>
        </w:tc>
        <w:tc>
          <w:tcPr>
            <w:tcW w:w="470" w:type="pct"/>
          </w:tcPr>
          <w:p w14:paraId="3F738F88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0" w:type="pct"/>
          </w:tcPr>
          <w:p w14:paraId="4F56351A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0" w:type="pct"/>
          </w:tcPr>
          <w:p w14:paraId="393FFCC3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 w14:paraId="66D0A845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 w14:paraId="6DD43A54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 w14:paraId="01CE8B80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 w14:paraId="6BCA5F06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 w14:paraId="4DAC6BDB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528" w:type="pct"/>
          </w:tcPr>
          <w:p w14:paraId="6AB29915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</w:tr>
      <w:tr w:rsidR="00596D9C" w14:paraId="28390788" w14:textId="77777777" w:rsidTr="00596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" w:type="pct"/>
          </w:tcPr>
          <w:p w14:paraId="1A339788" w14:textId="77777777" w:rsidR="00596D9C" w:rsidRDefault="00FD3842">
            <w:pPr>
              <w:widowControl/>
              <w:spacing w:line="300" w:lineRule="auto"/>
              <w:jc w:val="left"/>
              <w:rPr>
                <w:rFonts w:ascii="Trebuchet MS" w:eastAsia="仿宋" w:hAnsi="Trebuchet MS" w:cs="Times New Roman"/>
                <w:b w:val="0"/>
                <w:kern w:val="0"/>
                <w:sz w:val="20"/>
                <w:szCs w:val="20"/>
                <w:lang w:val="zh-CN"/>
              </w:rPr>
            </w:pP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  <w:lang w:val="zh-CN"/>
              </w:rPr>
              <w:t>2</w:t>
            </w: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  <w:lang w:val="zh-CN"/>
              </w:rPr>
              <w:t>章</w:t>
            </w:r>
          </w:p>
        </w:tc>
        <w:tc>
          <w:tcPr>
            <w:tcW w:w="470" w:type="pct"/>
          </w:tcPr>
          <w:p w14:paraId="48490756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0" w:type="pct"/>
          </w:tcPr>
          <w:p w14:paraId="34AB3A4C" w14:textId="77777777" w:rsidR="00596D9C" w:rsidRDefault="00FD3842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  <w:r>
              <w:rPr>
                <w:rFonts w:ascii="Trebuchet MS" w:eastAsia="仿宋" w:hAnsi="Trebuchet MS" w:cs="Times New Roman" w:hint="eastAsia"/>
                <w:b/>
                <w:kern w:val="0"/>
                <w:sz w:val="20"/>
                <w:szCs w:val="20"/>
                <w:lang w:val="zh-CN"/>
              </w:rPr>
              <w:t>√</w:t>
            </w:r>
          </w:p>
        </w:tc>
        <w:tc>
          <w:tcPr>
            <w:tcW w:w="470" w:type="pct"/>
          </w:tcPr>
          <w:p w14:paraId="27E83719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0" w:type="pct"/>
          </w:tcPr>
          <w:p w14:paraId="12968A7C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 w14:paraId="344B66B4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 w14:paraId="4BAFCEF2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 w14:paraId="32A305A9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 w14:paraId="331D05E1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 w14:paraId="7B774846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528" w:type="pct"/>
          </w:tcPr>
          <w:p w14:paraId="2A1CA6D5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</w:tr>
      <w:tr w:rsidR="00596D9C" w14:paraId="73400D71" w14:textId="77777777" w:rsidTr="00596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" w:type="pct"/>
          </w:tcPr>
          <w:p w14:paraId="2EE2B131" w14:textId="77777777" w:rsidR="00596D9C" w:rsidRDefault="00FD3842">
            <w:pPr>
              <w:widowControl/>
              <w:spacing w:line="300" w:lineRule="auto"/>
              <w:jc w:val="left"/>
              <w:rPr>
                <w:rFonts w:ascii="Trebuchet MS" w:eastAsia="仿宋" w:hAnsi="Trebuchet MS" w:cs="Times New Roman"/>
                <w:b w:val="0"/>
                <w:kern w:val="0"/>
                <w:sz w:val="20"/>
                <w:szCs w:val="20"/>
                <w:lang w:val="zh-CN"/>
              </w:rPr>
            </w:pP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  <w:lang w:val="zh-CN"/>
              </w:rPr>
              <w:t>3</w:t>
            </w: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  <w:lang w:val="zh-CN"/>
              </w:rPr>
              <w:t>章</w:t>
            </w:r>
          </w:p>
        </w:tc>
        <w:tc>
          <w:tcPr>
            <w:tcW w:w="470" w:type="pct"/>
          </w:tcPr>
          <w:p w14:paraId="49B474E6" w14:textId="77777777" w:rsidR="00596D9C" w:rsidRDefault="00FD3842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  <w:r>
              <w:rPr>
                <w:rFonts w:ascii="Trebuchet MS" w:eastAsia="仿宋" w:hAnsi="Trebuchet MS" w:cs="Times New Roman" w:hint="eastAsia"/>
                <w:b/>
                <w:kern w:val="0"/>
                <w:sz w:val="20"/>
                <w:szCs w:val="20"/>
                <w:lang w:val="zh-CN"/>
              </w:rPr>
              <w:t>√</w:t>
            </w:r>
          </w:p>
        </w:tc>
        <w:tc>
          <w:tcPr>
            <w:tcW w:w="470" w:type="pct"/>
          </w:tcPr>
          <w:p w14:paraId="2AF57C10" w14:textId="77777777" w:rsidR="00596D9C" w:rsidRDefault="00FD3842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  <w:r>
              <w:rPr>
                <w:rFonts w:ascii="Trebuchet MS" w:eastAsia="仿宋" w:hAnsi="Trebuchet MS" w:cs="Times New Roman" w:hint="eastAsia"/>
                <w:b/>
                <w:kern w:val="0"/>
                <w:sz w:val="20"/>
                <w:szCs w:val="20"/>
                <w:lang w:val="zh-CN"/>
              </w:rPr>
              <w:t>√</w:t>
            </w:r>
          </w:p>
        </w:tc>
        <w:tc>
          <w:tcPr>
            <w:tcW w:w="470" w:type="pct"/>
          </w:tcPr>
          <w:p w14:paraId="26A549DB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0" w:type="pct"/>
          </w:tcPr>
          <w:p w14:paraId="2E0F1A72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 w14:paraId="1476509F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 w14:paraId="19FFA900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 w14:paraId="00031230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 w14:paraId="10DD5CDC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 w14:paraId="174017DA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528" w:type="pct"/>
          </w:tcPr>
          <w:p w14:paraId="10DFC2C7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</w:tr>
      <w:tr w:rsidR="00596D9C" w14:paraId="1E4475C6" w14:textId="77777777" w:rsidTr="00596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" w:type="pct"/>
          </w:tcPr>
          <w:p w14:paraId="7B5092A2" w14:textId="77777777" w:rsidR="00596D9C" w:rsidRDefault="00FD3842">
            <w:pPr>
              <w:widowControl/>
              <w:spacing w:line="300" w:lineRule="auto"/>
              <w:jc w:val="left"/>
              <w:rPr>
                <w:rFonts w:ascii="Trebuchet MS" w:eastAsia="仿宋" w:hAnsi="Trebuchet MS" w:cs="Times New Roman"/>
                <w:b w:val="0"/>
                <w:kern w:val="0"/>
                <w:sz w:val="20"/>
                <w:szCs w:val="20"/>
                <w:lang w:val="zh-CN"/>
              </w:rPr>
            </w:pP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  <w:lang w:val="zh-CN"/>
              </w:rPr>
              <w:t>4</w:t>
            </w: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  <w:lang w:val="zh-CN"/>
              </w:rPr>
              <w:t>章</w:t>
            </w:r>
          </w:p>
        </w:tc>
        <w:tc>
          <w:tcPr>
            <w:tcW w:w="470" w:type="pct"/>
          </w:tcPr>
          <w:p w14:paraId="5D164CB5" w14:textId="77777777" w:rsidR="00596D9C" w:rsidRDefault="00FD3842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  <w:r>
              <w:rPr>
                <w:rFonts w:ascii="Trebuchet MS" w:eastAsia="仿宋" w:hAnsi="Trebuchet MS" w:cs="Times New Roman" w:hint="eastAsia"/>
                <w:b/>
                <w:kern w:val="0"/>
                <w:sz w:val="20"/>
                <w:szCs w:val="20"/>
                <w:lang w:val="zh-CN"/>
              </w:rPr>
              <w:t>√</w:t>
            </w:r>
          </w:p>
        </w:tc>
        <w:tc>
          <w:tcPr>
            <w:tcW w:w="470" w:type="pct"/>
          </w:tcPr>
          <w:p w14:paraId="3B899F56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0" w:type="pct"/>
          </w:tcPr>
          <w:p w14:paraId="29B26914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0" w:type="pct"/>
          </w:tcPr>
          <w:p w14:paraId="3C75FF01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 w14:paraId="15C4A1EE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 w14:paraId="3384F5C3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 w14:paraId="0ED50C90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 w14:paraId="1E4FB82C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 w14:paraId="73592AE0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528" w:type="pct"/>
          </w:tcPr>
          <w:p w14:paraId="3ECECABC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</w:tr>
      <w:tr w:rsidR="00596D9C" w14:paraId="6EA2DECC" w14:textId="77777777" w:rsidTr="00596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" w:type="pct"/>
          </w:tcPr>
          <w:p w14:paraId="436700D9" w14:textId="77777777" w:rsidR="00596D9C" w:rsidRDefault="00FD3842">
            <w:pPr>
              <w:widowControl/>
              <w:spacing w:line="300" w:lineRule="auto"/>
              <w:jc w:val="left"/>
              <w:rPr>
                <w:rFonts w:ascii="Trebuchet MS" w:eastAsia="仿宋" w:hAnsi="Trebuchet MS" w:cs="Times New Roman"/>
                <w:b w:val="0"/>
                <w:kern w:val="0"/>
                <w:sz w:val="20"/>
                <w:szCs w:val="20"/>
                <w:lang w:val="zh-CN"/>
              </w:rPr>
            </w:pP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  <w:lang w:val="zh-CN"/>
              </w:rPr>
              <w:t>5</w:t>
            </w: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  <w:lang w:val="zh-CN"/>
              </w:rPr>
              <w:t>章</w:t>
            </w:r>
          </w:p>
        </w:tc>
        <w:tc>
          <w:tcPr>
            <w:tcW w:w="470" w:type="pct"/>
          </w:tcPr>
          <w:p w14:paraId="61986F74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0" w:type="pct"/>
          </w:tcPr>
          <w:p w14:paraId="2FF8A130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0" w:type="pct"/>
          </w:tcPr>
          <w:p w14:paraId="704C856D" w14:textId="77777777" w:rsidR="00596D9C" w:rsidRDefault="00FD3842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  <w:r>
              <w:rPr>
                <w:rFonts w:ascii="Trebuchet MS" w:eastAsia="仿宋" w:hAnsi="Trebuchet MS" w:cs="Times New Roman" w:hint="eastAsia"/>
                <w:b/>
                <w:kern w:val="0"/>
                <w:sz w:val="20"/>
                <w:szCs w:val="20"/>
                <w:lang w:val="zh-CN"/>
              </w:rPr>
              <w:t>√</w:t>
            </w:r>
          </w:p>
        </w:tc>
        <w:tc>
          <w:tcPr>
            <w:tcW w:w="470" w:type="pct"/>
          </w:tcPr>
          <w:p w14:paraId="42A7A261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 w14:paraId="340D3FC7" w14:textId="77777777" w:rsidR="00596D9C" w:rsidRDefault="00FD3842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  <w:r>
              <w:rPr>
                <w:rFonts w:ascii="Trebuchet MS" w:eastAsia="仿宋" w:hAnsi="Trebuchet MS" w:cs="Times New Roman" w:hint="eastAsia"/>
                <w:b/>
                <w:kern w:val="0"/>
                <w:sz w:val="20"/>
                <w:szCs w:val="20"/>
                <w:lang w:val="zh-CN"/>
              </w:rPr>
              <w:t>√</w:t>
            </w:r>
          </w:p>
        </w:tc>
        <w:tc>
          <w:tcPr>
            <w:tcW w:w="471" w:type="pct"/>
          </w:tcPr>
          <w:p w14:paraId="7B547547" w14:textId="77777777" w:rsidR="00596D9C" w:rsidRDefault="00FD3842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  <w:r>
              <w:rPr>
                <w:rFonts w:ascii="Trebuchet MS" w:eastAsia="仿宋" w:hAnsi="Trebuchet MS" w:cs="Times New Roman" w:hint="eastAsia"/>
                <w:b/>
                <w:kern w:val="0"/>
                <w:sz w:val="20"/>
                <w:szCs w:val="20"/>
                <w:lang w:val="zh-CN"/>
              </w:rPr>
              <w:t>√</w:t>
            </w:r>
          </w:p>
        </w:tc>
        <w:tc>
          <w:tcPr>
            <w:tcW w:w="471" w:type="pct"/>
          </w:tcPr>
          <w:p w14:paraId="722429A3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 w14:paraId="705E545D" w14:textId="77777777" w:rsidR="00596D9C" w:rsidRDefault="00FD3842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  <w:r>
              <w:rPr>
                <w:rFonts w:ascii="Trebuchet MS" w:eastAsia="仿宋" w:hAnsi="Trebuchet MS" w:cs="Times New Roman" w:hint="eastAsia"/>
                <w:b/>
                <w:kern w:val="0"/>
                <w:sz w:val="20"/>
                <w:szCs w:val="20"/>
                <w:lang w:val="zh-CN"/>
              </w:rPr>
              <w:t>√</w:t>
            </w:r>
          </w:p>
        </w:tc>
        <w:tc>
          <w:tcPr>
            <w:tcW w:w="471" w:type="pct"/>
          </w:tcPr>
          <w:p w14:paraId="6DD76141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528" w:type="pct"/>
          </w:tcPr>
          <w:p w14:paraId="7ABAE2FC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</w:tr>
      <w:tr w:rsidR="00596D9C" w14:paraId="288CE9F7" w14:textId="77777777" w:rsidTr="00596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" w:type="pct"/>
          </w:tcPr>
          <w:p w14:paraId="794A1EAF" w14:textId="77777777" w:rsidR="00596D9C" w:rsidRDefault="00FD3842">
            <w:pPr>
              <w:widowControl/>
              <w:spacing w:line="300" w:lineRule="auto"/>
              <w:jc w:val="left"/>
              <w:rPr>
                <w:rFonts w:ascii="Trebuchet MS" w:eastAsia="仿宋" w:hAnsi="Trebuchet MS" w:cs="Times New Roman"/>
                <w:b w:val="0"/>
                <w:kern w:val="0"/>
                <w:sz w:val="20"/>
                <w:szCs w:val="20"/>
                <w:lang w:val="zh-CN"/>
              </w:rPr>
            </w:pP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  <w:lang w:val="zh-CN"/>
              </w:rPr>
              <w:t>6</w:t>
            </w: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  <w:lang w:val="zh-CN"/>
              </w:rPr>
              <w:t>章</w:t>
            </w:r>
          </w:p>
        </w:tc>
        <w:tc>
          <w:tcPr>
            <w:tcW w:w="470" w:type="pct"/>
          </w:tcPr>
          <w:p w14:paraId="2B88130A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0" w:type="pct"/>
          </w:tcPr>
          <w:p w14:paraId="1E4F3D07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0" w:type="pct"/>
          </w:tcPr>
          <w:p w14:paraId="60E4F994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0" w:type="pct"/>
          </w:tcPr>
          <w:p w14:paraId="4B4779E8" w14:textId="77777777" w:rsidR="00596D9C" w:rsidRDefault="00FD3842">
            <w:pPr>
              <w:widowControl/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  <w:r>
              <w:rPr>
                <w:rFonts w:ascii="Trebuchet MS" w:eastAsia="仿宋" w:hAnsi="Trebuchet MS" w:cs="Times New Roman" w:hint="eastAsia"/>
                <w:b/>
                <w:kern w:val="0"/>
                <w:sz w:val="20"/>
                <w:szCs w:val="20"/>
                <w:lang w:val="zh-CN"/>
              </w:rPr>
              <w:t xml:space="preserve">   </w:t>
            </w:r>
            <w:r>
              <w:rPr>
                <w:rFonts w:ascii="Trebuchet MS" w:eastAsia="仿宋" w:hAnsi="Trebuchet MS" w:cs="Times New Roman" w:hint="eastAsia"/>
                <w:b/>
                <w:kern w:val="0"/>
                <w:sz w:val="20"/>
                <w:szCs w:val="20"/>
                <w:lang w:val="zh-CN"/>
              </w:rPr>
              <w:t>√</w:t>
            </w:r>
          </w:p>
        </w:tc>
        <w:tc>
          <w:tcPr>
            <w:tcW w:w="471" w:type="pct"/>
          </w:tcPr>
          <w:p w14:paraId="101C9CA4" w14:textId="77777777" w:rsidR="00596D9C" w:rsidRDefault="00FD3842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  <w:r>
              <w:rPr>
                <w:rFonts w:ascii="Trebuchet MS" w:eastAsia="仿宋" w:hAnsi="Trebuchet MS" w:cs="Times New Roman" w:hint="eastAsia"/>
                <w:b/>
                <w:kern w:val="0"/>
                <w:sz w:val="20"/>
                <w:szCs w:val="20"/>
                <w:lang w:val="zh-CN"/>
              </w:rPr>
              <w:t>√</w:t>
            </w:r>
          </w:p>
        </w:tc>
        <w:tc>
          <w:tcPr>
            <w:tcW w:w="471" w:type="pct"/>
          </w:tcPr>
          <w:p w14:paraId="34B1ED83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 w14:paraId="28F17B54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 w14:paraId="53151CF5" w14:textId="77777777" w:rsidR="00596D9C" w:rsidRDefault="00FD3842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  <w:r>
              <w:rPr>
                <w:rFonts w:ascii="Trebuchet MS" w:eastAsia="仿宋" w:hAnsi="Trebuchet MS" w:cs="Times New Roman" w:hint="eastAsia"/>
                <w:b/>
                <w:kern w:val="0"/>
                <w:sz w:val="20"/>
                <w:szCs w:val="20"/>
                <w:lang w:val="zh-CN"/>
              </w:rPr>
              <w:t>√</w:t>
            </w:r>
          </w:p>
        </w:tc>
        <w:tc>
          <w:tcPr>
            <w:tcW w:w="471" w:type="pct"/>
          </w:tcPr>
          <w:p w14:paraId="6C04BBDE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528" w:type="pct"/>
          </w:tcPr>
          <w:p w14:paraId="0CA81DD3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</w:tr>
      <w:tr w:rsidR="00596D9C" w14:paraId="30893108" w14:textId="77777777" w:rsidTr="00596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" w:type="pct"/>
          </w:tcPr>
          <w:p w14:paraId="40F8790E" w14:textId="77777777" w:rsidR="00596D9C" w:rsidRDefault="00FD3842">
            <w:pPr>
              <w:widowControl/>
              <w:spacing w:line="300" w:lineRule="auto"/>
              <w:jc w:val="left"/>
              <w:rPr>
                <w:rFonts w:ascii="Trebuchet MS" w:eastAsia="仿宋" w:hAnsi="Trebuchet MS" w:cs="Times New Roman"/>
                <w:b w:val="0"/>
                <w:kern w:val="0"/>
                <w:sz w:val="20"/>
                <w:szCs w:val="20"/>
                <w:lang w:val="zh-CN"/>
              </w:rPr>
            </w:pP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  <w:lang w:val="zh-CN"/>
              </w:rPr>
              <w:t>7</w:t>
            </w: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  <w:lang w:val="zh-CN"/>
              </w:rPr>
              <w:t>章</w:t>
            </w:r>
          </w:p>
        </w:tc>
        <w:tc>
          <w:tcPr>
            <w:tcW w:w="470" w:type="pct"/>
          </w:tcPr>
          <w:p w14:paraId="1748DD23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0" w:type="pct"/>
          </w:tcPr>
          <w:p w14:paraId="61585364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0" w:type="pct"/>
          </w:tcPr>
          <w:p w14:paraId="14840EB4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0" w:type="pct"/>
          </w:tcPr>
          <w:p w14:paraId="2934CE08" w14:textId="77777777" w:rsidR="00596D9C" w:rsidRDefault="00FD3842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  <w:r>
              <w:rPr>
                <w:rFonts w:ascii="Trebuchet MS" w:eastAsia="仿宋" w:hAnsi="Trebuchet MS" w:cs="Times New Roman" w:hint="eastAsia"/>
                <w:b/>
                <w:kern w:val="0"/>
                <w:sz w:val="20"/>
                <w:szCs w:val="20"/>
                <w:lang w:val="zh-CN"/>
              </w:rPr>
              <w:t>√</w:t>
            </w:r>
          </w:p>
        </w:tc>
        <w:tc>
          <w:tcPr>
            <w:tcW w:w="471" w:type="pct"/>
          </w:tcPr>
          <w:p w14:paraId="69D0DD0C" w14:textId="77777777" w:rsidR="00596D9C" w:rsidRDefault="00FD3842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  <w:r>
              <w:rPr>
                <w:rFonts w:ascii="Trebuchet MS" w:eastAsia="仿宋" w:hAnsi="Trebuchet MS" w:cs="Times New Roman" w:hint="eastAsia"/>
                <w:b/>
                <w:kern w:val="0"/>
                <w:sz w:val="20"/>
                <w:szCs w:val="20"/>
                <w:lang w:val="zh-CN"/>
              </w:rPr>
              <w:t>√</w:t>
            </w:r>
          </w:p>
        </w:tc>
        <w:tc>
          <w:tcPr>
            <w:tcW w:w="471" w:type="pct"/>
          </w:tcPr>
          <w:p w14:paraId="0CBD14E4" w14:textId="77777777" w:rsidR="00596D9C" w:rsidRDefault="00FD3842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  <w:r>
              <w:rPr>
                <w:rFonts w:ascii="Trebuchet MS" w:eastAsia="仿宋" w:hAnsi="Trebuchet MS" w:cs="Times New Roman" w:hint="eastAsia"/>
                <w:b/>
                <w:kern w:val="0"/>
                <w:sz w:val="20"/>
                <w:szCs w:val="20"/>
                <w:lang w:val="zh-CN"/>
              </w:rPr>
              <w:t>√</w:t>
            </w:r>
          </w:p>
        </w:tc>
        <w:tc>
          <w:tcPr>
            <w:tcW w:w="471" w:type="pct"/>
          </w:tcPr>
          <w:p w14:paraId="4CD72826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 w14:paraId="752C11EB" w14:textId="77777777" w:rsidR="00596D9C" w:rsidRDefault="00FD3842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  <w:r>
              <w:rPr>
                <w:rFonts w:ascii="Trebuchet MS" w:eastAsia="仿宋" w:hAnsi="Trebuchet MS" w:cs="Times New Roman" w:hint="eastAsia"/>
                <w:b/>
                <w:kern w:val="0"/>
                <w:sz w:val="20"/>
                <w:szCs w:val="20"/>
                <w:lang w:val="zh-CN"/>
              </w:rPr>
              <w:t>√</w:t>
            </w:r>
          </w:p>
        </w:tc>
        <w:tc>
          <w:tcPr>
            <w:tcW w:w="471" w:type="pct"/>
          </w:tcPr>
          <w:p w14:paraId="36B85597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528" w:type="pct"/>
          </w:tcPr>
          <w:p w14:paraId="58B84703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</w:tr>
      <w:tr w:rsidR="00596D9C" w14:paraId="6BBAE9AF" w14:textId="77777777" w:rsidTr="00596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" w:type="pct"/>
          </w:tcPr>
          <w:p w14:paraId="1A2ACBD0" w14:textId="77777777" w:rsidR="00596D9C" w:rsidRDefault="00FD3842">
            <w:pPr>
              <w:widowControl/>
              <w:spacing w:line="300" w:lineRule="auto"/>
              <w:jc w:val="left"/>
              <w:rPr>
                <w:rFonts w:ascii="Trebuchet MS" w:eastAsia="仿宋" w:hAnsi="Trebuchet MS" w:cs="Times New Roman"/>
                <w:b w:val="0"/>
                <w:kern w:val="0"/>
                <w:sz w:val="20"/>
                <w:szCs w:val="20"/>
                <w:lang w:val="zh-CN"/>
              </w:rPr>
            </w:pP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  <w:lang w:val="zh-CN"/>
              </w:rPr>
              <w:t>8</w:t>
            </w: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  <w:lang w:val="zh-CN"/>
              </w:rPr>
              <w:t>章</w:t>
            </w:r>
          </w:p>
        </w:tc>
        <w:tc>
          <w:tcPr>
            <w:tcW w:w="470" w:type="pct"/>
          </w:tcPr>
          <w:p w14:paraId="76D99E1C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0" w:type="pct"/>
          </w:tcPr>
          <w:p w14:paraId="1593972E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0" w:type="pct"/>
          </w:tcPr>
          <w:p w14:paraId="5A1B6EB1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0" w:type="pct"/>
          </w:tcPr>
          <w:p w14:paraId="697251DE" w14:textId="77777777" w:rsidR="00596D9C" w:rsidRDefault="00FD3842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  <w:r>
              <w:rPr>
                <w:rFonts w:ascii="Trebuchet MS" w:eastAsia="仿宋" w:hAnsi="Trebuchet MS" w:cs="Times New Roman" w:hint="eastAsia"/>
                <w:b/>
                <w:kern w:val="0"/>
                <w:sz w:val="20"/>
                <w:szCs w:val="20"/>
                <w:lang w:val="zh-CN"/>
              </w:rPr>
              <w:t>√</w:t>
            </w:r>
          </w:p>
        </w:tc>
        <w:tc>
          <w:tcPr>
            <w:tcW w:w="471" w:type="pct"/>
          </w:tcPr>
          <w:p w14:paraId="61BB9C1F" w14:textId="77777777" w:rsidR="00596D9C" w:rsidRDefault="00FD3842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  <w:r>
              <w:rPr>
                <w:rFonts w:ascii="Trebuchet MS" w:eastAsia="仿宋" w:hAnsi="Trebuchet MS" w:cs="Times New Roman" w:hint="eastAsia"/>
                <w:b/>
                <w:kern w:val="0"/>
                <w:sz w:val="20"/>
                <w:szCs w:val="20"/>
                <w:lang w:val="zh-CN"/>
              </w:rPr>
              <w:t>√</w:t>
            </w:r>
          </w:p>
        </w:tc>
        <w:tc>
          <w:tcPr>
            <w:tcW w:w="471" w:type="pct"/>
          </w:tcPr>
          <w:p w14:paraId="75612F5E" w14:textId="77777777" w:rsidR="00596D9C" w:rsidRDefault="00FD3842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  <w:r>
              <w:rPr>
                <w:rFonts w:ascii="Trebuchet MS" w:eastAsia="仿宋" w:hAnsi="Trebuchet MS" w:cs="Times New Roman" w:hint="eastAsia"/>
                <w:b/>
                <w:kern w:val="0"/>
                <w:sz w:val="20"/>
                <w:szCs w:val="20"/>
                <w:lang w:val="zh-CN"/>
              </w:rPr>
              <w:t>√</w:t>
            </w:r>
          </w:p>
        </w:tc>
        <w:tc>
          <w:tcPr>
            <w:tcW w:w="471" w:type="pct"/>
          </w:tcPr>
          <w:p w14:paraId="2C632EBF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 w14:paraId="74052A21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 w14:paraId="052E1E8A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528" w:type="pct"/>
          </w:tcPr>
          <w:p w14:paraId="555652FF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</w:tr>
      <w:tr w:rsidR="00596D9C" w14:paraId="49FBCBBF" w14:textId="77777777" w:rsidTr="00596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" w:type="pct"/>
          </w:tcPr>
          <w:p w14:paraId="7CA3D1BC" w14:textId="77777777" w:rsidR="00596D9C" w:rsidRDefault="00FD3842">
            <w:pPr>
              <w:widowControl/>
              <w:spacing w:line="300" w:lineRule="auto"/>
              <w:jc w:val="left"/>
              <w:rPr>
                <w:rFonts w:ascii="Trebuchet MS" w:eastAsia="仿宋" w:hAnsi="Trebuchet MS" w:cs="Times New Roman"/>
                <w:b w:val="0"/>
                <w:kern w:val="0"/>
                <w:sz w:val="20"/>
                <w:szCs w:val="20"/>
                <w:lang w:val="zh-CN"/>
              </w:rPr>
            </w:pP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  <w:lang w:val="zh-CN"/>
              </w:rPr>
              <w:t>9</w:t>
            </w: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  <w:lang w:val="zh-CN"/>
              </w:rPr>
              <w:t>章</w:t>
            </w:r>
          </w:p>
        </w:tc>
        <w:tc>
          <w:tcPr>
            <w:tcW w:w="470" w:type="pct"/>
          </w:tcPr>
          <w:p w14:paraId="33B2208B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0" w:type="pct"/>
          </w:tcPr>
          <w:p w14:paraId="53974917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0" w:type="pct"/>
          </w:tcPr>
          <w:p w14:paraId="6DDBD3F7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0" w:type="pct"/>
          </w:tcPr>
          <w:p w14:paraId="255F980E" w14:textId="77777777" w:rsidR="00596D9C" w:rsidRDefault="00FD3842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  <w:r>
              <w:rPr>
                <w:rFonts w:ascii="Trebuchet MS" w:eastAsia="仿宋" w:hAnsi="Trebuchet MS" w:cs="Times New Roman" w:hint="eastAsia"/>
                <w:b/>
                <w:kern w:val="0"/>
                <w:sz w:val="20"/>
                <w:szCs w:val="20"/>
                <w:lang w:val="zh-CN"/>
              </w:rPr>
              <w:t>√</w:t>
            </w:r>
          </w:p>
        </w:tc>
        <w:tc>
          <w:tcPr>
            <w:tcW w:w="471" w:type="pct"/>
          </w:tcPr>
          <w:p w14:paraId="5F590529" w14:textId="77777777" w:rsidR="00596D9C" w:rsidRDefault="00FD3842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  <w:r>
              <w:rPr>
                <w:rFonts w:ascii="Trebuchet MS" w:eastAsia="仿宋" w:hAnsi="Trebuchet MS" w:cs="Times New Roman" w:hint="eastAsia"/>
                <w:b/>
                <w:kern w:val="0"/>
                <w:sz w:val="20"/>
                <w:szCs w:val="20"/>
                <w:lang w:val="zh-CN"/>
              </w:rPr>
              <w:t>√</w:t>
            </w:r>
          </w:p>
        </w:tc>
        <w:tc>
          <w:tcPr>
            <w:tcW w:w="471" w:type="pct"/>
          </w:tcPr>
          <w:p w14:paraId="7527D8F2" w14:textId="77777777" w:rsidR="00596D9C" w:rsidRDefault="00FD3842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  <w:r>
              <w:rPr>
                <w:rFonts w:ascii="Trebuchet MS" w:eastAsia="仿宋" w:hAnsi="Trebuchet MS" w:cs="Times New Roman" w:hint="eastAsia"/>
                <w:b/>
                <w:kern w:val="0"/>
                <w:sz w:val="20"/>
                <w:szCs w:val="20"/>
                <w:lang w:val="zh-CN"/>
              </w:rPr>
              <w:t>√</w:t>
            </w:r>
          </w:p>
        </w:tc>
        <w:tc>
          <w:tcPr>
            <w:tcW w:w="471" w:type="pct"/>
          </w:tcPr>
          <w:p w14:paraId="14BAC111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 w14:paraId="5B8D541C" w14:textId="77777777" w:rsidR="00596D9C" w:rsidRDefault="00FD3842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  <w:r>
              <w:rPr>
                <w:rFonts w:ascii="Trebuchet MS" w:eastAsia="仿宋" w:hAnsi="Trebuchet MS" w:cs="Times New Roman" w:hint="eastAsia"/>
                <w:b/>
                <w:kern w:val="0"/>
                <w:sz w:val="20"/>
                <w:szCs w:val="20"/>
                <w:lang w:val="zh-CN"/>
              </w:rPr>
              <w:t>√</w:t>
            </w:r>
          </w:p>
        </w:tc>
        <w:tc>
          <w:tcPr>
            <w:tcW w:w="471" w:type="pct"/>
          </w:tcPr>
          <w:p w14:paraId="57E09315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528" w:type="pct"/>
          </w:tcPr>
          <w:p w14:paraId="5D776F75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</w:tr>
      <w:tr w:rsidR="00596D9C" w14:paraId="46C5B98F" w14:textId="77777777" w:rsidTr="00596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" w:type="pct"/>
          </w:tcPr>
          <w:p w14:paraId="5BC43BF9" w14:textId="77777777" w:rsidR="00596D9C" w:rsidRDefault="00FD3842">
            <w:pPr>
              <w:widowControl/>
              <w:spacing w:line="300" w:lineRule="auto"/>
              <w:jc w:val="left"/>
              <w:rPr>
                <w:rFonts w:ascii="Trebuchet MS" w:eastAsia="仿宋" w:hAnsi="Trebuchet MS" w:cs="Times New Roman"/>
                <w:b w:val="0"/>
                <w:kern w:val="0"/>
                <w:sz w:val="20"/>
                <w:szCs w:val="20"/>
                <w:lang w:val="zh-CN"/>
              </w:rPr>
            </w:pP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  <w:lang w:val="zh-CN"/>
              </w:rPr>
              <w:t>10</w:t>
            </w: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  <w:lang w:val="zh-CN"/>
              </w:rPr>
              <w:t>章</w:t>
            </w:r>
          </w:p>
        </w:tc>
        <w:tc>
          <w:tcPr>
            <w:tcW w:w="470" w:type="pct"/>
          </w:tcPr>
          <w:p w14:paraId="123D9447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0" w:type="pct"/>
          </w:tcPr>
          <w:p w14:paraId="5F6E32F2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0" w:type="pct"/>
          </w:tcPr>
          <w:p w14:paraId="21A54EE0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0" w:type="pct"/>
          </w:tcPr>
          <w:p w14:paraId="5DCF9C7F" w14:textId="77777777" w:rsidR="00596D9C" w:rsidRDefault="00FD3842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  <w:r>
              <w:rPr>
                <w:rFonts w:ascii="Trebuchet MS" w:eastAsia="仿宋" w:hAnsi="Trebuchet MS" w:cs="Times New Roman" w:hint="eastAsia"/>
                <w:b/>
                <w:kern w:val="0"/>
                <w:sz w:val="20"/>
                <w:szCs w:val="20"/>
                <w:lang w:val="zh-CN"/>
              </w:rPr>
              <w:t>√</w:t>
            </w:r>
          </w:p>
        </w:tc>
        <w:tc>
          <w:tcPr>
            <w:tcW w:w="471" w:type="pct"/>
          </w:tcPr>
          <w:p w14:paraId="00B3AC07" w14:textId="77777777" w:rsidR="00596D9C" w:rsidRDefault="00FD3842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  <w:r>
              <w:rPr>
                <w:rFonts w:ascii="Trebuchet MS" w:eastAsia="仿宋" w:hAnsi="Trebuchet MS" w:cs="Times New Roman" w:hint="eastAsia"/>
                <w:b/>
                <w:kern w:val="0"/>
                <w:sz w:val="20"/>
                <w:szCs w:val="20"/>
                <w:lang w:val="zh-CN"/>
              </w:rPr>
              <w:t>√</w:t>
            </w:r>
          </w:p>
        </w:tc>
        <w:tc>
          <w:tcPr>
            <w:tcW w:w="471" w:type="pct"/>
          </w:tcPr>
          <w:p w14:paraId="07DB2DA3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 w14:paraId="7E727651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 w14:paraId="0831FE4C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 w14:paraId="00F56508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528" w:type="pct"/>
          </w:tcPr>
          <w:p w14:paraId="613198F4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</w:tr>
      <w:tr w:rsidR="00596D9C" w14:paraId="008F0EB9" w14:textId="77777777" w:rsidTr="00596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" w:type="pct"/>
          </w:tcPr>
          <w:p w14:paraId="2A6C7DFD" w14:textId="77777777" w:rsidR="00596D9C" w:rsidRDefault="00FD3842">
            <w:pPr>
              <w:widowControl/>
              <w:spacing w:line="300" w:lineRule="auto"/>
              <w:jc w:val="left"/>
              <w:rPr>
                <w:rFonts w:ascii="Trebuchet MS" w:eastAsia="仿宋" w:hAnsi="Trebuchet MS" w:cs="Times New Roman"/>
                <w:b w:val="0"/>
                <w:kern w:val="0"/>
                <w:sz w:val="20"/>
                <w:szCs w:val="20"/>
                <w:lang w:val="zh-CN"/>
              </w:rPr>
            </w:pP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  <w:lang w:val="zh-CN"/>
              </w:rPr>
              <w:t>11</w:t>
            </w: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  <w:lang w:val="zh-CN"/>
              </w:rPr>
              <w:t>章</w:t>
            </w:r>
          </w:p>
        </w:tc>
        <w:tc>
          <w:tcPr>
            <w:tcW w:w="470" w:type="pct"/>
          </w:tcPr>
          <w:p w14:paraId="1F2A20FD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0" w:type="pct"/>
          </w:tcPr>
          <w:p w14:paraId="2E4047BA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0" w:type="pct"/>
          </w:tcPr>
          <w:p w14:paraId="730C7EC9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0" w:type="pct"/>
          </w:tcPr>
          <w:p w14:paraId="4168EB84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 w14:paraId="71200296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 w14:paraId="74103A50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 w14:paraId="2D99F8CA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 w14:paraId="06EA1C40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 w14:paraId="5E4A85EF" w14:textId="77777777" w:rsidR="00596D9C" w:rsidRDefault="00FD3842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  <w:r>
              <w:rPr>
                <w:rFonts w:ascii="Trebuchet MS" w:eastAsia="仿宋" w:hAnsi="Trebuchet MS" w:cs="Times New Roman" w:hint="eastAsia"/>
                <w:b/>
                <w:kern w:val="0"/>
                <w:sz w:val="20"/>
                <w:szCs w:val="20"/>
                <w:lang w:val="zh-CN"/>
              </w:rPr>
              <w:t>√</w:t>
            </w:r>
          </w:p>
        </w:tc>
        <w:tc>
          <w:tcPr>
            <w:tcW w:w="528" w:type="pct"/>
          </w:tcPr>
          <w:p w14:paraId="6C0114FD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</w:tr>
      <w:tr w:rsidR="00596D9C" w14:paraId="3A2D1F6F" w14:textId="77777777" w:rsidTr="00596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" w:type="pct"/>
          </w:tcPr>
          <w:p w14:paraId="0B347666" w14:textId="77777777" w:rsidR="00596D9C" w:rsidRDefault="00FD3842">
            <w:pPr>
              <w:widowControl/>
              <w:spacing w:line="300" w:lineRule="auto"/>
              <w:jc w:val="left"/>
              <w:rPr>
                <w:rFonts w:ascii="Trebuchet MS" w:eastAsia="仿宋" w:hAnsi="Trebuchet MS" w:cs="Times New Roman"/>
                <w:b w:val="0"/>
                <w:kern w:val="0"/>
                <w:sz w:val="20"/>
                <w:szCs w:val="20"/>
                <w:lang w:val="zh-CN"/>
              </w:rPr>
            </w:pP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  <w:lang w:val="zh-CN"/>
              </w:rPr>
              <w:t>12</w:t>
            </w: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  <w:lang w:val="zh-CN"/>
              </w:rPr>
              <w:t>章</w:t>
            </w:r>
          </w:p>
        </w:tc>
        <w:tc>
          <w:tcPr>
            <w:tcW w:w="470" w:type="pct"/>
          </w:tcPr>
          <w:p w14:paraId="76AEDA74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0" w:type="pct"/>
          </w:tcPr>
          <w:p w14:paraId="2CFF90B6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0" w:type="pct"/>
          </w:tcPr>
          <w:p w14:paraId="635F5C06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0" w:type="pct"/>
          </w:tcPr>
          <w:p w14:paraId="5C5A3E13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 w14:paraId="0D0C4E53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 w14:paraId="2C257D73" w14:textId="77777777" w:rsidR="00596D9C" w:rsidRDefault="00FD3842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  <w:r>
              <w:rPr>
                <w:rFonts w:ascii="Trebuchet MS" w:eastAsia="仿宋" w:hAnsi="Trebuchet MS" w:cs="Times New Roman" w:hint="eastAsia"/>
                <w:b/>
                <w:kern w:val="0"/>
                <w:sz w:val="20"/>
                <w:szCs w:val="20"/>
                <w:lang w:val="zh-CN"/>
              </w:rPr>
              <w:t>√</w:t>
            </w:r>
          </w:p>
        </w:tc>
        <w:tc>
          <w:tcPr>
            <w:tcW w:w="471" w:type="pct"/>
          </w:tcPr>
          <w:p w14:paraId="354A8091" w14:textId="77777777" w:rsidR="00596D9C" w:rsidRDefault="00FD3842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  <w:r>
              <w:rPr>
                <w:rFonts w:ascii="Trebuchet MS" w:eastAsia="仿宋" w:hAnsi="Trebuchet MS" w:cs="Times New Roman" w:hint="eastAsia"/>
                <w:b/>
                <w:kern w:val="0"/>
                <w:sz w:val="20"/>
                <w:szCs w:val="20"/>
                <w:lang w:val="zh-CN"/>
              </w:rPr>
              <w:t>√</w:t>
            </w:r>
          </w:p>
        </w:tc>
        <w:tc>
          <w:tcPr>
            <w:tcW w:w="471" w:type="pct"/>
          </w:tcPr>
          <w:p w14:paraId="063301B6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471" w:type="pct"/>
          </w:tcPr>
          <w:p w14:paraId="6DD55E15" w14:textId="77777777" w:rsidR="00596D9C" w:rsidRDefault="00596D9C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528" w:type="pct"/>
          </w:tcPr>
          <w:p w14:paraId="2D8749F6" w14:textId="77777777" w:rsidR="00596D9C" w:rsidRDefault="00FD3842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/>
                <w:kern w:val="0"/>
                <w:sz w:val="20"/>
                <w:szCs w:val="20"/>
                <w:lang w:val="zh-CN"/>
              </w:rPr>
            </w:pPr>
            <w:r>
              <w:rPr>
                <w:rFonts w:ascii="Trebuchet MS" w:eastAsia="仿宋" w:hAnsi="Trebuchet MS" w:cs="Times New Roman" w:hint="eastAsia"/>
                <w:b/>
                <w:kern w:val="0"/>
                <w:sz w:val="20"/>
                <w:szCs w:val="20"/>
                <w:lang w:val="zh-CN"/>
              </w:rPr>
              <w:t>√</w:t>
            </w:r>
          </w:p>
        </w:tc>
      </w:tr>
    </w:tbl>
    <w:p w14:paraId="701BC096" w14:textId="77777777" w:rsidR="00596D9C" w:rsidRDefault="00596D9C">
      <w:pPr>
        <w:widowControl/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  <w:lang w:val="zh-CN"/>
        </w:rPr>
      </w:pPr>
    </w:p>
    <w:p w14:paraId="73B81D78" w14:textId="77777777" w:rsidR="00596D9C" w:rsidRDefault="00596D9C"/>
    <w:sectPr w:rsidR="00596D9C">
      <w:headerReference w:type="default" r:id="rId8"/>
      <w:footerReference w:type="default" r:id="rId9"/>
      <w:pgSz w:w="12240" w:h="15840"/>
      <w:pgMar w:top="1191" w:right="1253" w:bottom="2160" w:left="1253" w:header="720" w:footer="12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136C72" w14:textId="77777777" w:rsidR="00FD3842" w:rsidRDefault="00FD3842">
      <w:r>
        <w:separator/>
      </w:r>
    </w:p>
  </w:endnote>
  <w:endnote w:type="continuationSeparator" w:id="0">
    <w:p w14:paraId="0AB66865" w14:textId="77777777" w:rsidR="00FD3842" w:rsidRDefault="00FD3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8F7BB" w14:textId="77777777" w:rsidR="00596D9C" w:rsidRDefault="00FD3842">
    <w:pPr>
      <w:pStyle w:val="a5"/>
    </w:pPr>
    <w:r>
      <w:rPr>
        <w:lang w:val="zh-CN"/>
      </w:rPr>
      <w:t>页</w:t>
    </w:r>
    <w:r>
      <w:rPr>
        <w:lang w:val="zh-CN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rPr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D9577D" w14:textId="77777777" w:rsidR="00FD3842" w:rsidRDefault="00FD3842">
      <w:r>
        <w:separator/>
      </w:r>
    </w:p>
  </w:footnote>
  <w:footnote w:type="continuationSeparator" w:id="0">
    <w:p w14:paraId="45DDD2EC" w14:textId="77777777" w:rsidR="00FD3842" w:rsidRDefault="00FD38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20C1F6" w14:textId="77777777" w:rsidR="00596D9C" w:rsidRDefault="00FD3842">
    <w:pPr>
      <w:pStyle w:val="a7"/>
      <w:pBdr>
        <w:bottom w:val="single" w:sz="8" w:space="1" w:color="D6615C"/>
      </w:pBdr>
      <w:jc w:val="right"/>
      <w:rPr>
        <w:rFonts w:ascii="黑体" w:eastAsia="黑体" w:hAnsi="黑体"/>
        <w:sz w:val="22"/>
      </w:rPr>
    </w:pPr>
    <w:r>
      <w:rPr>
        <w:rFonts w:ascii="黑体" w:eastAsia="黑体" w:hAnsi="黑体"/>
        <w:sz w:val="22"/>
      </w:rPr>
      <w:t>山东大学（威海）课程教学大纲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86FD4"/>
    <w:multiLevelType w:val="multilevel"/>
    <w:tmpl w:val="07086FD4"/>
    <w:lvl w:ilvl="0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5D108B"/>
    <w:multiLevelType w:val="multilevel"/>
    <w:tmpl w:val="085D108B"/>
    <w:lvl w:ilvl="0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EF264D"/>
    <w:multiLevelType w:val="multilevel"/>
    <w:tmpl w:val="0EEF264D"/>
    <w:lvl w:ilvl="0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9D08DD"/>
    <w:multiLevelType w:val="multilevel"/>
    <w:tmpl w:val="179D08DD"/>
    <w:lvl w:ilvl="0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0773E0"/>
    <w:multiLevelType w:val="multilevel"/>
    <w:tmpl w:val="180773E0"/>
    <w:lvl w:ilvl="0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B263F6"/>
    <w:multiLevelType w:val="multilevel"/>
    <w:tmpl w:val="1AB263F6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463118"/>
    <w:multiLevelType w:val="multilevel"/>
    <w:tmpl w:val="30463118"/>
    <w:lvl w:ilvl="0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E40601"/>
    <w:multiLevelType w:val="multilevel"/>
    <w:tmpl w:val="32E40601"/>
    <w:lvl w:ilvl="0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485851"/>
    <w:multiLevelType w:val="multilevel"/>
    <w:tmpl w:val="47485851"/>
    <w:lvl w:ilvl="0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F532DA"/>
    <w:multiLevelType w:val="multilevel"/>
    <w:tmpl w:val="47F532DA"/>
    <w:lvl w:ilvl="0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F5113C8"/>
    <w:multiLevelType w:val="multilevel"/>
    <w:tmpl w:val="4F5113C8"/>
    <w:lvl w:ilvl="0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5F6BA4"/>
    <w:multiLevelType w:val="multilevel"/>
    <w:tmpl w:val="645F6BA4"/>
    <w:lvl w:ilvl="0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EF01FF"/>
    <w:multiLevelType w:val="multilevel"/>
    <w:tmpl w:val="67EF01FF"/>
    <w:lvl w:ilvl="0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C2B6D18"/>
    <w:multiLevelType w:val="multilevel"/>
    <w:tmpl w:val="6C2B6D18"/>
    <w:lvl w:ilvl="0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C985EAC"/>
    <w:multiLevelType w:val="multilevel"/>
    <w:tmpl w:val="6C985EAC"/>
    <w:lvl w:ilvl="0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779290C"/>
    <w:multiLevelType w:val="multilevel"/>
    <w:tmpl w:val="7779290C"/>
    <w:lvl w:ilvl="0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8EC4214"/>
    <w:multiLevelType w:val="multilevel"/>
    <w:tmpl w:val="78EC4214"/>
    <w:lvl w:ilvl="0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DFA2106"/>
    <w:multiLevelType w:val="multilevel"/>
    <w:tmpl w:val="7DFA2106"/>
    <w:lvl w:ilvl="0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7"/>
  </w:num>
  <w:num w:numId="5">
    <w:abstractNumId w:val="15"/>
  </w:num>
  <w:num w:numId="6">
    <w:abstractNumId w:val="11"/>
  </w:num>
  <w:num w:numId="7">
    <w:abstractNumId w:val="12"/>
  </w:num>
  <w:num w:numId="8">
    <w:abstractNumId w:val="2"/>
  </w:num>
  <w:num w:numId="9">
    <w:abstractNumId w:val="7"/>
  </w:num>
  <w:num w:numId="10">
    <w:abstractNumId w:val="1"/>
  </w:num>
  <w:num w:numId="11">
    <w:abstractNumId w:val="4"/>
  </w:num>
  <w:num w:numId="12">
    <w:abstractNumId w:val="9"/>
  </w:num>
  <w:num w:numId="13">
    <w:abstractNumId w:val="16"/>
  </w:num>
  <w:num w:numId="14">
    <w:abstractNumId w:val="3"/>
  </w:num>
  <w:num w:numId="15">
    <w:abstractNumId w:val="13"/>
  </w:num>
  <w:num w:numId="16">
    <w:abstractNumId w:val="0"/>
  </w:num>
  <w:num w:numId="17">
    <w:abstractNumId w:val="1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4D68"/>
    <w:rsid w:val="00082B9E"/>
    <w:rsid w:val="0009387C"/>
    <w:rsid w:val="000F7FCA"/>
    <w:rsid w:val="00116608"/>
    <w:rsid w:val="001A7D88"/>
    <w:rsid w:val="001E347E"/>
    <w:rsid w:val="001E42A0"/>
    <w:rsid w:val="0020184B"/>
    <w:rsid w:val="00281A18"/>
    <w:rsid w:val="00315A2C"/>
    <w:rsid w:val="00357397"/>
    <w:rsid w:val="003A7F2D"/>
    <w:rsid w:val="003B483C"/>
    <w:rsid w:val="003F342A"/>
    <w:rsid w:val="00412930"/>
    <w:rsid w:val="00430AE6"/>
    <w:rsid w:val="004840EC"/>
    <w:rsid w:val="00485A06"/>
    <w:rsid w:val="00514696"/>
    <w:rsid w:val="00523F7A"/>
    <w:rsid w:val="00530E97"/>
    <w:rsid w:val="00570DFF"/>
    <w:rsid w:val="00596D9C"/>
    <w:rsid w:val="005B54D9"/>
    <w:rsid w:val="006142A9"/>
    <w:rsid w:val="006D149B"/>
    <w:rsid w:val="00725DA3"/>
    <w:rsid w:val="00735265"/>
    <w:rsid w:val="007D4D1D"/>
    <w:rsid w:val="008E28DF"/>
    <w:rsid w:val="008F2F61"/>
    <w:rsid w:val="0091702E"/>
    <w:rsid w:val="009548B1"/>
    <w:rsid w:val="00964D68"/>
    <w:rsid w:val="00AC29D2"/>
    <w:rsid w:val="00B112BE"/>
    <w:rsid w:val="00B41B55"/>
    <w:rsid w:val="00B9432E"/>
    <w:rsid w:val="00BB4E06"/>
    <w:rsid w:val="00BD3137"/>
    <w:rsid w:val="00C01CD0"/>
    <w:rsid w:val="00C74C29"/>
    <w:rsid w:val="00CA48E7"/>
    <w:rsid w:val="00CB31CB"/>
    <w:rsid w:val="00CF5B11"/>
    <w:rsid w:val="00D0714A"/>
    <w:rsid w:val="00D72F01"/>
    <w:rsid w:val="00DD4807"/>
    <w:rsid w:val="00DF2B81"/>
    <w:rsid w:val="00E22B55"/>
    <w:rsid w:val="00E254EE"/>
    <w:rsid w:val="00E81187"/>
    <w:rsid w:val="00ED2637"/>
    <w:rsid w:val="00F0325B"/>
    <w:rsid w:val="00F1549C"/>
    <w:rsid w:val="00FD30FF"/>
    <w:rsid w:val="00FD3842"/>
    <w:rsid w:val="00FD6329"/>
    <w:rsid w:val="0D836518"/>
    <w:rsid w:val="2197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BEDFA9"/>
  <w15:docId w15:val="{E0774563-D3C4-495E-BA16-A7F61A8D2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0">
    <w:name w:val="heading 1"/>
    <w:basedOn w:val="a"/>
    <w:next w:val="a"/>
    <w:link w:val="11"/>
    <w:uiPriority w:val="9"/>
    <w:qFormat/>
    <w:pPr>
      <w:widowControl/>
      <w:pBdr>
        <w:top w:val="single" w:sz="24" w:space="0" w:color="D6615C"/>
        <w:left w:val="single" w:sz="24" w:space="0" w:color="D6615C"/>
        <w:bottom w:val="single" w:sz="24" w:space="0" w:color="D6615C"/>
        <w:right w:val="single" w:sz="24" w:space="0" w:color="D6615C"/>
      </w:pBdr>
      <w:shd w:val="clear" w:color="auto" w:fill="D6615C"/>
      <w:spacing w:before="120" w:after="120"/>
      <w:jc w:val="left"/>
      <w:outlineLvl w:val="0"/>
    </w:pPr>
    <w:rPr>
      <w:rFonts w:ascii="微软雅黑" w:eastAsia="微软雅黑" w:hAnsi="微软雅黑" w:cs="Times New Roman"/>
      <w:caps/>
      <w:color w:val="FFFFFF"/>
      <w:spacing w:val="15"/>
      <w:kern w:val="0"/>
      <w:sz w:val="22"/>
      <w:lang w:val="zh-CN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00" w:beforeAutospacing="1" w:after="100" w:afterAutospacing="1"/>
      <w:ind w:firstLineChars="200" w:firstLine="200"/>
      <w:outlineLvl w:val="1"/>
    </w:pPr>
    <w:rPr>
      <w:rFonts w:asciiTheme="majorHAnsi" w:eastAsia="黑体" w:hAnsiTheme="majorHAnsi" w:cstheme="majorBidi"/>
      <w:bCs/>
      <w:color w:val="9B0D14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00" w:beforeAutospacing="1" w:after="100" w:afterAutospacing="1"/>
      <w:ind w:firstLineChars="200" w:firstLine="200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100" w:beforeAutospacing="1" w:after="100" w:afterAutospacing="1"/>
      <w:ind w:firstLineChars="200" w:firstLine="200"/>
      <w:outlineLvl w:val="3"/>
    </w:pPr>
    <w:rPr>
      <w:rFonts w:asciiTheme="majorHAnsi" w:eastAsiaTheme="majorEastAsia" w:hAnsiTheme="majorHAnsi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标题 1 字符"/>
    <w:basedOn w:val="a0"/>
    <w:link w:val="10"/>
    <w:uiPriority w:val="9"/>
    <w:qFormat/>
    <w:rPr>
      <w:rFonts w:ascii="微软雅黑" w:eastAsia="微软雅黑" w:hAnsi="微软雅黑" w:cs="Times New Roman"/>
      <w:caps/>
      <w:color w:val="FFFFFF"/>
      <w:spacing w:val="15"/>
      <w:kern w:val="0"/>
      <w:sz w:val="22"/>
      <w:shd w:val="clear" w:color="auto" w:fill="D6615C"/>
      <w:lang w:val="zh-CN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黑体" w:hAnsiTheme="majorHAnsi" w:cstheme="majorBidi"/>
      <w:bCs/>
      <w:color w:val="9B0D14"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eastAsia="黑体"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Cs/>
      <w:sz w:val="24"/>
      <w:szCs w:val="28"/>
    </w:rPr>
  </w:style>
  <w:style w:type="paragraph" w:customStyle="1" w:styleId="12">
    <w:name w:val="正文1"/>
    <w:basedOn w:val="a"/>
    <w:link w:val="1Char"/>
    <w:qFormat/>
    <w:pPr>
      <w:spacing w:before="100" w:beforeAutospacing="1" w:after="100" w:afterAutospacing="1"/>
      <w:ind w:firstLineChars="200" w:firstLine="200"/>
    </w:pPr>
    <w:rPr>
      <w:sz w:val="24"/>
    </w:rPr>
  </w:style>
  <w:style w:type="character" w:customStyle="1" w:styleId="1Char">
    <w:name w:val="正文1 Char"/>
    <w:basedOn w:val="a0"/>
    <w:link w:val="12"/>
    <w:rPr>
      <w:sz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table" w:customStyle="1" w:styleId="-">
    <w:name w:val="课程提纲表 - 带边框"/>
    <w:basedOn w:val="a1"/>
    <w:uiPriority w:val="99"/>
    <w:pPr>
      <w:spacing w:before="80" w:after="80" w:line="276" w:lineRule="auto"/>
    </w:pPr>
    <w:tblPr>
      <w:tblBorders>
        <w:bottom w:val="single" w:sz="4" w:space="0" w:color="D6615C"/>
        <w:insideH w:val="single" w:sz="4" w:space="0" w:color="BFBFBF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Autospacing="0" w:afterLines="0" w:afterAutospacing="0"/>
      </w:pPr>
      <w:rPr>
        <w:rFonts w:ascii="Trebuchet MS" w:hAnsi="Trebuchet MS"/>
        <w:b/>
        <w:color w:val="D6615C"/>
        <w:sz w:val="20"/>
      </w:rPr>
      <w:tblPr/>
      <w:tcPr>
        <w:tcBorders>
          <w:top w:val="nil"/>
          <w:left w:val="nil"/>
          <w:bottom w:val="single" w:sz="4" w:space="0" w:color="D6615C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/>
      </w:rPr>
    </w:tblStylePr>
  </w:style>
  <w:style w:type="table" w:customStyle="1" w:styleId="3-11">
    <w:name w:val="清单表 3 - 着色 11"/>
    <w:basedOn w:val="a1"/>
    <w:uiPriority w:val="48"/>
    <w:qFormat/>
    <w:pPr>
      <w:spacing w:before="100"/>
    </w:pPr>
    <w:tblPr>
      <w:tblBorders>
        <w:top w:val="single" w:sz="4" w:space="0" w:color="D6615C"/>
        <w:left w:val="single" w:sz="4" w:space="0" w:color="D6615C"/>
        <w:bottom w:val="single" w:sz="4" w:space="0" w:color="D6615C"/>
        <w:right w:val="single" w:sz="4" w:space="0" w:color="D6615C"/>
      </w:tblBorders>
    </w:tblPr>
    <w:tblStylePr w:type="firstRow">
      <w:rPr>
        <w:b/>
        <w:bCs/>
        <w:color w:val="FFFFFF"/>
      </w:rPr>
      <w:tblPr/>
      <w:tcPr>
        <w:shd w:val="clear" w:color="auto" w:fill="D6615C"/>
      </w:tcPr>
    </w:tblStylePr>
    <w:tblStylePr w:type="lastRow">
      <w:rPr>
        <w:b/>
        <w:bCs/>
      </w:rPr>
      <w:tblPr/>
      <w:tcPr>
        <w:tcBorders>
          <w:top w:val="double" w:sz="4" w:space="0" w:color="D6615C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D6615C"/>
          <w:right w:val="single" w:sz="4" w:space="0" w:color="D6615C"/>
        </w:tcBorders>
      </w:tcPr>
    </w:tblStylePr>
    <w:tblStylePr w:type="band1Horz">
      <w:tblPr/>
      <w:tcPr>
        <w:tcBorders>
          <w:top w:val="single" w:sz="4" w:space="0" w:color="D6615C"/>
          <w:bottom w:val="single" w:sz="4" w:space="0" w:color="D6615C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/>
          <w:left w:val="nil"/>
        </w:tcBorders>
      </w:tcPr>
    </w:tblStylePr>
    <w:tblStylePr w:type="swCell">
      <w:tblPr/>
      <w:tcPr>
        <w:tcBorders>
          <w:top w:val="double" w:sz="4" w:space="0" w:color="D6615C"/>
          <w:right w:val="nil"/>
        </w:tcBorders>
      </w:tcPr>
    </w:tblStylePr>
  </w:style>
  <w:style w:type="paragraph" w:customStyle="1" w:styleId="1">
    <w:name w:val="列出段落1"/>
    <w:basedOn w:val="a"/>
    <w:next w:val="a9"/>
    <w:uiPriority w:val="34"/>
    <w:pPr>
      <w:widowControl/>
      <w:numPr>
        <w:numId w:val="1"/>
      </w:numPr>
      <w:jc w:val="left"/>
    </w:pPr>
    <w:rPr>
      <w:rFonts w:eastAsia="仿宋"/>
      <w:kern w:val="0"/>
      <w:sz w:val="20"/>
      <w:szCs w:val="20"/>
    </w:rPr>
  </w:style>
  <w:style w:type="paragraph" w:styleId="a9">
    <w:name w:val="List Paragraph"/>
    <w:basedOn w:val="a"/>
    <w:uiPriority w:val="34"/>
    <w:qFormat/>
    <w:pPr>
      <w:ind w:firstLine="420"/>
    </w:pPr>
  </w:style>
  <w:style w:type="table" w:customStyle="1" w:styleId="3-12">
    <w:name w:val="清单表 3 - 着色 12"/>
    <w:basedOn w:val="a1"/>
    <w:uiPriority w:val="48"/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character" w:customStyle="1" w:styleId="apple-converted-space">
    <w:name w:val="apple-converted-spac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F98DB17213045EA8D8F2752558663E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75E29D6-C897-4D99-A688-1AC874A30288}"/>
      </w:docPartPr>
      <w:docPartBody>
        <w:p w:rsidR="00EA7A4E" w:rsidRDefault="00CF44E7">
          <w:pPr>
            <w:pStyle w:val="BF98DB17213045EA8D8F2752558663E9"/>
          </w:pPr>
          <w:r>
            <w:t>[</w:t>
          </w:r>
          <w:r>
            <w:rPr>
              <w:rFonts w:hint="eastAsia"/>
            </w:rPr>
            <w:t>选择开课单位</w:t>
          </w:r>
          <w:r>
            <w:rPr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defaultTabStop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3120"/>
    <w:rsid w:val="00153684"/>
    <w:rsid w:val="001A3038"/>
    <w:rsid w:val="00603120"/>
    <w:rsid w:val="006C6610"/>
    <w:rsid w:val="006F2E4C"/>
    <w:rsid w:val="007538AE"/>
    <w:rsid w:val="007F0AD2"/>
    <w:rsid w:val="00C72857"/>
    <w:rsid w:val="00CD1F3E"/>
    <w:rsid w:val="00CF44E7"/>
    <w:rsid w:val="00D05253"/>
    <w:rsid w:val="00DA4531"/>
    <w:rsid w:val="00E77555"/>
    <w:rsid w:val="00EA7A4E"/>
    <w:rsid w:val="00EF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F98DB17213045EA8D8F2752558663E9">
    <w:name w:val="BF98DB17213045EA8D8F2752558663E9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3217</TotalTime>
  <Pages>1</Pages>
  <Words>658</Words>
  <Characters>3751</Characters>
  <Application>Microsoft Office Word</Application>
  <DocSecurity>0</DocSecurity>
  <Lines>31</Lines>
  <Paragraphs>8</Paragraphs>
  <ScaleCrop>false</ScaleCrop>
  <Company>SDUW.</Company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吕健</dc:creator>
  <cp:lastModifiedBy>legion</cp:lastModifiedBy>
  <cp:revision>20</cp:revision>
  <dcterms:created xsi:type="dcterms:W3CDTF">2017-05-09T07:21:00Z</dcterms:created>
  <dcterms:modified xsi:type="dcterms:W3CDTF">2024-12-14T13:22:00Z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