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T14.4.1: Summary of Selected Laboratory Results</w:t>
      </w:r>
    </w:p>
    <w:p>
      <w:r>
        <w:t>CDISCPILOT01 | Safety Population | Data as of 2014-07-02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Parameter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Statistic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Placebo</w:t>
              <w:br/>
              <w:t>(N=86)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Xanomeline Low Dose</w:t>
              <w:br/>
              <w:t>(N=96)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Xanomeline High Dose</w:t>
              <w:br/>
              <w:t>(N=72)</w:t>
            </w:r>
          </w:p>
        </w:tc>
      </w:tr>
      <w:tr>
        <w:tc>
          <w:tcPr>
            <w:tcW w:type="dxa" w:w="1728"/>
          </w:tcPr>
          <w:p>
            <w:r>
              <w:t>ALT</w:t>
            </w:r>
          </w:p>
        </w:tc>
        <w:tc>
          <w:tcPr>
            <w:tcW w:type="dxa" w:w="1728"/>
          </w:tcPr>
          <w:p>
            <w:r>
              <w:t>Baseline Mean</w:t>
            </w:r>
          </w:p>
        </w:tc>
        <w:tc>
          <w:tcPr>
            <w:tcW w:type="dxa" w:w="1728"/>
          </w:tcPr>
          <w:p>
            <w:r>
              <w:t>17.1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  <w:tc>
          <w:tcPr>
            <w:tcW w:type="dxa" w:w="1728"/>
          </w:tcPr>
          <w:p>
            <w:r>
              <w:t>18.7</w:t>
            </w:r>
          </w:p>
        </w:tc>
      </w:tr>
      <w:tr>
        <w:tc>
          <w:tcPr>
            <w:tcW w:type="dxa" w:w="1728"/>
          </w:tcPr>
          <w:p>
            <w:r>
              <w:t>ALT</w:t>
            </w:r>
          </w:p>
        </w:tc>
        <w:tc>
          <w:tcPr>
            <w:tcW w:type="dxa" w:w="1728"/>
          </w:tcPr>
          <w:p>
            <w:r>
              <w:t>Baseline SD</w:t>
            </w:r>
          </w:p>
        </w:tc>
        <w:tc>
          <w:tcPr>
            <w:tcW w:type="dxa" w:w="1728"/>
          </w:tcPr>
          <w:p>
            <w:r>
              <w:t>7.52</w:t>
            </w:r>
          </w:p>
        </w:tc>
        <w:tc>
          <w:tcPr>
            <w:tcW w:type="dxa" w:w="1728"/>
          </w:tcPr>
          <w:p>
            <w:r>
              <w:t>7.94</w:t>
            </w:r>
          </w:p>
        </w:tc>
        <w:tc>
          <w:tcPr>
            <w:tcW w:type="dxa" w:w="1728"/>
          </w:tcPr>
          <w:p>
            <w:r>
              <w:t>9.04</w:t>
            </w:r>
          </w:p>
        </w:tc>
      </w:tr>
      <w:tr>
        <w:tc>
          <w:tcPr>
            <w:tcW w:type="dxa" w:w="1728"/>
          </w:tcPr>
          <w:p>
            <w:r>
              <w:t>ALT</w:t>
            </w:r>
          </w:p>
        </w:tc>
        <w:tc>
          <w:tcPr>
            <w:tcW w:type="dxa" w:w="1728"/>
          </w:tcPr>
          <w:p>
            <w:r>
              <w:t>Week 26 Mean</w:t>
            </w:r>
          </w:p>
        </w:tc>
        <w:tc>
          <w:tcPr>
            <w:tcW w:type="dxa" w:w="1728"/>
          </w:tcPr>
          <w:p>
            <w:r>
              <w:t>15.8</w:t>
            </w:r>
          </w:p>
        </w:tc>
        <w:tc>
          <w:tcPr>
            <w:tcW w:type="dxa" w:w="1728"/>
          </w:tcPr>
          <w:p>
            <w:r>
              <w:t>16.3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</w:tr>
      <w:tr>
        <w:tc>
          <w:tcPr>
            <w:tcW w:type="dxa" w:w="1728"/>
          </w:tcPr>
          <w:p>
            <w:r>
              <w:t>ALT</w:t>
            </w:r>
          </w:p>
        </w:tc>
        <w:tc>
          <w:tcPr>
            <w:tcW w:type="dxa" w:w="1728"/>
          </w:tcPr>
          <w:p>
            <w:r>
              <w:t>Week 26 SD</w:t>
            </w:r>
          </w:p>
        </w:tc>
        <w:tc>
          <w:tcPr>
            <w:tcW w:type="dxa" w:w="1728"/>
          </w:tcPr>
          <w:p>
            <w:r>
              <w:t>6.03</w:t>
            </w:r>
          </w:p>
        </w:tc>
        <w:tc>
          <w:tcPr>
            <w:tcW w:type="dxa" w:w="1728"/>
          </w:tcPr>
          <w:p>
            <w:r>
              <w:t>6.36</w:t>
            </w:r>
          </w:p>
        </w:tc>
        <w:tc>
          <w:tcPr>
            <w:tcW w:type="dxa" w:w="1728"/>
          </w:tcPr>
          <w:p>
            <w:r>
              <w:t>6.01</w:t>
            </w:r>
          </w:p>
        </w:tc>
      </w:tr>
      <w:tr>
        <w:tc>
          <w:tcPr>
            <w:tcW w:type="dxa" w:w="1728"/>
          </w:tcPr>
          <w:p>
            <w:r>
              <w:t>AST</w:t>
            </w:r>
          </w:p>
        </w:tc>
        <w:tc>
          <w:tcPr>
            <w:tcW w:type="dxa" w:w="1728"/>
          </w:tcPr>
          <w:p>
            <w:r>
              <w:t>Baseline Mean</w:t>
            </w:r>
          </w:p>
        </w:tc>
        <w:tc>
          <w:tcPr>
            <w:tcW w:type="dxa" w:w="1728"/>
          </w:tcPr>
          <w:p>
            <w:r>
              <w:t>22.8</w:t>
            </w:r>
          </w:p>
        </w:tc>
        <w:tc>
          <w:tcPr>
            <w:tcW w:type="dxa" w:w="1728"/>
          </w:tcPr>
          <w:p>
            <w:r>
              <w:t>22.9</w:t>
            </w:r>
          </w:p>
        </w:tc>
        <w:tc>
          <w:tcPr>
            <w:tcW w:type="dxa" w:w="1728"/>
          </w:tcPr>
          <w:p>
            <w:r>
              <w:t>23.2</w:t>
            </w:r>
          </w:p>
        </w:tc>
      </w:tr>
      <w:tr>
        <w:tc>
          <w:tcPr>
            <w:tcW w:type="dxa" w:w="1728"/>
          </w:tcPr>
          <w:p>
            <w:r>
              <w:t>AST</w:t>
            </w:r>
          </w:p>
        </w:tc>
        <w:tc>
          <w:tcPr>
            <w:tcW w:type="dxa" w:w="1728"/>
          </w:tcPr>
          <w:p>
            <w:r>
              <w:t>Baseline SD</w:t>
            </w:r>
          </w:p>
        </w:tc>
        <w:tc>
          <w:tcPr>
            <w:tcW w:type="dxa" w:w="1728"/>
          </w:tcPr>
          <w:p>
            <w:r>
              <w:t>6.55</w:t>
            </w:r>
          </w:p>
        </w:tc>
        <w:tc>
          <w:tcPr>
            <w:tcW w:type="dxa" w:w="1728"/>
          </w:tcPr>
          <w:p>
            <w:r>
              <w:t>7.52</w:t>
            </w:r>
          </w:p>
        </w:tc>
        <w:tc>
          <w:tcPr>
            <w:tcW w:type="dxa" w:w="1728"/>
          </w:tcPr>
          <w:p>
            <w:r>
              <w:t>6.7</w:t>
            </w:r>
          </w:p>
        </w:tc>
      </w:tr>
      <w:tr>
        <w:tc>
          <w:tcPr>
            <w:tcW w:type="dxa" w:w="1728"/>
          </w:tcPr>
          <w:p>
            <w:r>
              <w:t>AST</w:t>
            </w:r>
          </w:p>
        </w:tc>
        <w:tc>
          <w:tcPr>
            <w:tcW w:type="dxa" w:w="1728"/>
          </w:tcPr>
          <w:p>
            <w:r>
              <w:t>Week 26 Mean</w:t>
            </w:r>
          </w:p>
        </w:tc>
        <w:tc>
          <w:tcPr>
            <w:tcW w:type="dxa" w:w="1728"/>
          </w:tcPr>
          <w:p>
            <w:r>
              <w:t>21.5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21.1</w:t>
            </w:r>
          </w:p>
        </w:tc>
      </w:tr>
      <w:tr>
        <w:tc>
          <w:tcPr>
            <w:tcW w:type="dxa" w:w="1728"/>
          </w:tcPr>
          <w:p>
            <w:r>
              <w:t>AST</w:t>
            </w:r>
          </w:p>
        </w:tc>
        <w:tc>
          <w:tcPr>
            <w:tcW w:type="dxa" w:w="1728"/>
          </w:tcPr>
          <w:p>
            <w:r>
              <w:t>Week 26 SD</w:t>
            </w:r>
          </w:p>
        </w:tc>
        <w:tc>
          <w:tcPr>
            <w:tcW w:type="dxa" w:w="1728"/>
          </w:tcPr>
          <w:p>
            <w:r>
              <w:t>7.29</w:t>
            </w:r>
          </w:p>
        </w:tc>
        <w:tc>
          <w:tcPr>
            <w:tcW w:type="dxa" w:w="1728"/>
          </w:tcPr>
          <w:p>
            <w:r>
              <w:t>4.53</w:t>
            </w:r>
          </w:p>
        </w:tc>
        <w:tc>
          <w:tcPr>
            <w:tcW w:type="dxa" w:w="1728"/>
          </w:tcPr>
          <w:p>
            <w:r>
              <w:t>5.54</w:t>
            </w:r>
          </w:p>
        </w:tc>
      </w:tr>
      <w:tr>
        <w:tc>
          <w:tcPr>
            <w:tcW w:type="dxa" w:w="1728"/>
          </w:tcPr>
          <w:p>
            <w:r>
              <w:t>CHOLES</w:t>
            </w:r>
          </w:p>
        </w:tc>
        <w:tc>
          <w:tcPr>
            <w:tcW w:type="dxa" w:w="1728"/>
          </w:tcPr>
          <w:p>
            <w:r>
              <w:t>Baseline Mean</w:t>
            </w:r>
          </w:p>
        </w:tc>
        <w:tc>
          <w:tcPr>
            <w:tcW w:type="dxa" w:w="1728"/>
          </w:tcPr>
          <w:p>
            <w:r>
              <w:t>5.8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5.7</w:t>
            </w:r>
          </w:p>
        </w:tc>
      </w:tr>
      <w:tr>
        <w:tc>
          <w:tcPr>
            <w:tcW w:type="dxa" w:w="1728"/>
          </w:tcPr>
          <w:p>
            <w:r>
              <w:t>CHOLES</w:t>
            </w:r>
          </w:p>
        </w:tc>
        <w:tc>
          <w:tcPr>
            <w:tcW w:type="dxa" w:w="1728"/>
          </w:tcPr>
          <w:p>
            <w:r>
              <w:t>Baseline SD</w:t>
            </w:r>
          </w:p>
        </w:tc>
        <w:tc>
          <w:tcPr>
            <w:tcW w:type="dxa" w:w="1728"/>
          </w:tcPr>
          <w:p>
            <w:r>
              <w:t>1.09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1.06</w:t>
            </w:r>
          </w:p>
        </w:tc>
      </w:tr>
      <w:tr>
        <w:tc>
          <w:tcPr>
            <w:tcW w:type="dxa" w:w="1728"/>
          </w:tcPr>
          <w:p>
            <w:r>
              <w:t>CHOLES</w:t>
            </w:r>
          </w:p>
        </w:tc>
        <w:tc>
          <w:tcPr>
            <w:tcW w:type="dxa" w:w="1728"/>
          </w:tcPr>
          <w:p>
            <w:r>
              <w:t>Week 26 Mean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5.3</w:t>
            </w:r>
          </w:p>
        </w:tc>
      </w:tr>
      <w:tr>
        <w:tc>
          <w:tcPr>
            <w:tcW w:type="dxa" w:w="1728"/>
          </w:tcPr>
          <w:p>
            <w:r>
              <w:t>CHOLES</w:t>
            </w:r>
          </w:p>
        </w:tc>
        <w:tc>
          <w:tcPr>
            <w:tcW w:type="dxa" w:w="1728"/>
          </w:tcPr>
          <w:p>
            <w:r>
              <w:t>Week 26 SD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</w:tr>
      <w:tr>
        <w:tc>
          <w:tcPr>
            <w:tcW w:type="dxa" w:w="1728"/>
          </w:tcPr>
          <w:p>
            <w:r>
              <w:t>CREAT</w:t>
            </w:r>
          </w:p>
        </w:tc>
        <w:tc>
          <w:tcPr>
            <w:tcW w:type="dxa" w:w="1728"/>
          </w:tcPr>
          <w:p>
            <w:r>
              <w:t>Baseline Mean</w:t>
            </w:r>
          </w:p>
        </w:tc>
        <w:tc>
          <w:tcPr>
            <w:tcW w:type="dxa" w:w="1728"/>
          </w:tcPr>
          <w:p>
            <w:r>
              <w:t>98.8</w:t>
            </w:r>
          </w:p>
        </w:tc>
        <w:tc>
          <w:tcPr>
            <w:tcW w:type="dxa" w:w="1728"/>
          </w:tcPr>
          <w:p>
            <w:r>
              <w:t>103.9</w:t>
            </w:r>
          </w:p>
        </w:tc>
        <w:tc>
          <w:tcPr>
            <w:tcW w:type="dxa" w:w="1728"/>
          </w:tcPr>
          <w:p>
            <w:r>
              <w:t>103.7</w:t>
            </w:r>
          </w:p>
        </w:tc>
      </w:tr>
      <w:tr>
        <w:tc>
          <w:tcPr>
            <w:tcW w:type="dxa" w:w="1728"/>
          </w:tcPr>
          <w:p>
            <w:r>
              <w:t>CREAT</w:t>
            </w:r>
          </w:p>
        </w:tc>
        <w:tc>
          <w:tcPr>
            <w:tcW w:type="dxa" w:w="1728"/>
          </w:tcPr>
          <w:p>
            <w:r>
              <w:t>Baseline SD</w:t>
            </w:r>
          </w:p>
        </w:tc>
        <w:tc>
          <w:tcPr>
            <w:tcW w:type="dxa" w:w="1728"/>
          </w:tcPr>
          <w:p>
            <w:r>
              <w:t>17.99</w:t>
            </w:r>
          </w:p>
        </w:tc>
        <w:tc>
          <w:tcPr>
            <w:tcW w:type="dxa" w:w="1728"/>
          </w:tcPr>
          <w:p>
            <w:r>
              <w:t>19.71</w:t>
            </w:r>
          </w:p>
        </w:tc>
        <w:tc>
          <w:tcPr>
            <w:tcW w:type="dxa" w:w="1728"/>
          </w:tcPr>
          <w:p>
            <w:r>
              <w:t>20.72</w:t>
            </w:r>
          </w:p>
        </w:tc>
      </w:tr>
      <w:tr>
        <w:tc>
          <w:tcPr>
            <w:tcW w:type="dxa" w:w="1728"/>
          </w:tcPr>
          <w:p>
            <w:r>
              <w:t>CREAT</w:t>
            </w:r>
          </w:p>
        </w:tc>
        <w:tc>
          <w:tcPr>
            <w:tcW w:type="dxa" w:w="1728"/>
          </w:tcPr>
          <w:p>
            <w:r>
              <w:t>Week 26 Mean</w:t>
            </w:r>
          </w:p>
        </w:tc>
        <w:tc>
          <w:tcPr>
            <w:tcW w:type="dxa" w:w="1728"/>
          </w:tcPr>
          <w:p>
            <w:r>
              <w:t>101.3</w:t>
            </w:r>
          </w:p>
        </w:tc>
        <w:tc>
          <w:tcPr>
            <w:tcW w:type="dxa" w:w="1728"/>
          </w:tcPr>
          <w:p>
            <w:r>
              <w:t>98.8</w:t>
            </w:r>
          </w:p>
        </w:tc>
        <w:tc>
          <w:tcPr>
            <w:tcW w:type="dxa" w:w="1728"/>
          </w:tcPr>
          <w:p>
            <w:r>
              <w:t>100.2</w:t>
            </w:r>
          </w:p>
        </w:tc>
      </w:tr>
      <w:tr>
        <w:tc>
          <w:tcPr>
            <w:tcW w:type="dxa" w:w="1728"/>
          </w:tcPr>
          <w:p>
            <w:r>
              <w:t>CREAT</w:t>
            </w:r>
          </w:p>
        </w:tc>
        <w:tc>
          <w:tcPr>
            <w:tcW w:type="dxa" w:w="1728"/>
          </w:tcPr>
          <w:p>
            <w:r>
              <w:t>Week 26 SD</w:t>
            </w:r>
          </w:p>
        </w:tc>
        <w:tc>
          <w:tcPr>
            <w:tcW w:type="dxa" w:w="1728"/>
          </w:tcPr>
          <w:p>
            <w:r>
              <w:t>19.09</w:t>
            </w:r>
          </w:p>
        </w:tc>
        <w:tc>
          <w:tcPr>
            <w:tcW w:type="dxa" w:w="1728"/>
          </w:tcPr>
          <w:p>
            <w:r>
              <w:t>19.79</w:t>
            </w:r>
          </w:p>
        </w:tc>
        <w:tc>
          <w:tcPr>
            <w:tcW w:type="dxa" w:w="1728"/>
          </w:tcPr>
          <w:p>
            <w:r>
              <w:t>18.74</w:t>
            </w:r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Baseline Mean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5.7</w:t>
            </w:r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Baseline SD</w:t>
            </w:r>
          </w:p>
        </w:tc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1.78</w:t>
            </w:r>
          </w:p>
        </w:tc>
        <w:tc>
          <w:tcPr>
            <w:tcW w:type="dxa" w:w="1728"/>
          </w:tcPr>
          <w:p>
            <w:r>
              <w:t>1.94</w:t>
            </w:r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Week 26 Mean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5.8</w:t>
            </w:r>
          </w:p>
        </w:tc>
        <w:tc>
          <w:tcPr>
            <w:tcW w:type="dxa" w:w="1728"/>
          </w:tcPr>
          <w:p>
            <w:r>
              <w:t>5.9</w:t>
            </w:r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Week 26 SD</w:t>
            </w:r>
          </w:p>
        </w:tc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1.99</w:t>
            </w:r>
          </w:p>
        </w:tc>
        <w:tc>
          <w:tcPr>
            <w:tcW w:type="dxa" w:w="1728"/>
          </w:tcPr>
          <w:p>
            <w:r>
              <w:t>2.59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