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26"/>
        </w:rPr>
        <w:t>校园互助平台（快递代取与二手教材交易）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项 目 例 会 纪 要</w:t>
      </w:r>
    </w:p>
    <w:p>
      <w:pPr>
        <w:jc w:val="center"/>
      </w:pPr>
      <w:r>
        <w:rPr>
          <w:rFonts w:ascii="宋体" w:hAnsi="宋体" w:eastAsia="宋体"/>
          <w:b w:val="0"/>
          <w:color w:val="404040"/>
          <w:sz w:val="22"/>
        </w:rPr>
        <w:t>SE2026-G22 项目组　｜　罗嘉昊 · 李雨鑫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2041"/>
        <w:gridCol w:w="6804"/>
      </w:tblGrid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校园互助平台（快递代取与二手教材交易）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项目编号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SE2026-G22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所属课程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《软件工程》课程项目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项目组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罗嘉昊（组长）、李雨鑫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纪要份数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 份（第 3、第 4 教学周）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会议地点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寝室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归档说明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本汇编收录截至项目计划评审阶段的 2 次项目例会纪要，会后 24 小时内完成并归档</w:t>
            </w:r>
          </w:p>
        </w:tc>
      </w:tr>
    </w:tbl>
    <w:p>
      <w:r>
        <w:br w:type="page"/>
      </w:r>
    </w:p>
    <w:p>
      <w:pPr>
        <w:pStyle w:val="Heading1"/>
      </w:pPr>
      <w:r>
        <w:t>纪要（一）　项目组第 1 次例会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2041"/>
        <w:gridCol w:w="6804"/>
      </w:tblGrid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会议名称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SE2026-G22 项目组第 1 次例会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会议时间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 年 9 月 30 日（周三）　20:00 — 21:00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会议地点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寝室（罗嘉昊宿舍）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主持人 / 记录人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 / 李雨鑫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出席人员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罗嘉昊、李雨鑫（应到 2 人，实到 2 人）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缺席人员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议题一：项目计划书内部评审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对照 GB/T 8567 项目开发计划大纲逐章检查计划书初稿。发现 WBS 仅分解到工作包层级、任务未给出工期与负责人、缺少资源负载测算。决议：补充三级 WBS、任务级工期与负责人、逐周资源负载三部分后，再提交课程评审。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议题二：课程进度对齐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对照《软件工程》课程进度表逐条核对项目里程碑，确认 16 教学周的关键交付日期：10/14 项目计划评审、10/21 可行性分析报告、10/28 需求规格说明书 SRS。决议：项目排期以课程进度表为唯一基准，不另设时间点。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议题三：调研数据小结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李雨鑫汇报问卷回收情况与校内代取/二手群一周观察结果，初步确认代取需求在课业高峰期显著上升，教材求购集中在开学前两周。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形成的决议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 计划书按 GB/T 8567 补齐三级 WBS、任务级工期、资源负载三部分，9/30 提交；</w:t>
              <w:br/>
              <w:t>② 项目排期以课程进度表为唯一基准；</w:t>
              <w:br/>
              <w:t>③ 调研数据作为可行性分析报告的输入，由李雨鑫整理后移交罗嘉昊。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待办事项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 罗嘉昊：按评审意见修订计划书正文（第 4 教学周内）</w:t>
              <w:br/>
              <w:t>2. 李雨鑫：整理调研数据供可行性报告使用（第 4 教学周内）</w:t>
              <w:br/>
              <w:t>3. 双方：准备 10/14 项目计划评审的汇报 PPT（10/14 前）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上次待办完成情况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首次正式例会；此前处于分组与选题阶段，进度以日常线上沟通同步。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下次会议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4 教学周 周三 20:00，议题：计划评审意见落实、可行性研究启动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签字确认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记录人：____________　　组长审核：____________　　日期：____________</w:t>
            </w:r>
          </w:p>
        </w:tc>
      </w:tr>
    </w:tbl>
    <w:p/>
    <w:p>
      <w:pPr>
        <w:pStyle w:val="Heading1"/>
      </w:pPr>
      <w:r>
        <w:t>纪要（二）　项目组第 2 次例会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2041"/>
        <w:gridCol w:w="6804"/>
      </w:tblGrid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会议名称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SE2026-G22 项目组第 2 次例会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会议时间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 年 10 月 14 日（周三）　20:00 — 21:10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会议地点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寝室（李雨鑫宿舍）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主持人 / 记录人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 / 李雨鑫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出席人员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罗嘉昊、李雨鑫（应到 2 人，实到 2 人）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缺席人员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议题一：落实项目计划评审意见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 10/14 完成项目计划评审，评委提出三点意见：任务级工期需量化到人天、需提供甘特图、需说明资源是否均衡。决议：按意见修订计划书并升版至 V3.0，补齐任务级工期、GanttProject 甘特图与资源负载分析。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议题二：资源过载问题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负载测算显示 W10–W11（11/25–12/2）为全项目峰值周，原因是课程进度表将设计评审与代码清单提交仅相隔一周。决议：编码工作提前至第 9 教学周启动；集成联调与设计评审 PPT 设为两人共同承担；信用评价与申诉模块按最小可用范围实现；第 14 教学周作为进度缓冲周。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议题三：可行性研究启动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讨论可行性分析报告的分工与进度。决议：李雨鑫在第 5 教学周前完成竞品分析与调研数据整理，罗嘉昊主笔报告正文，报告于 10/21 提交。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形成的决议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 计划书修订版升版至 V3.0，补齐任务级工期、甘特图与资源负载分析；</w:t>
              <w:br/>
              <w:t>② 峰值周对策落地：编码提前、共同承担、功能裁剪、缓冲周；</w:t>
              <w:br/>
              <w:t>③ 可行性分析报告 10/21 提交，五维度（需求/技术/经济/运营/合规）全覆盖。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待办事项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1. 罗嘉昊：计划书 V3.0 修订并提交（第 4 教学周内）</w:t>
              <w:br/>
              <w:t>2. 李雨鑫：竞品分析与调研数据整理（第 5 教学周前）</w:t>
              <w:br/>
              <w:t>3. 双方：可行性分析报告分工撰写（10/21 前）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上次待办完成情况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计划书与甘特图已按时提交并通过评审；调研数据已交付使用。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下次会议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5 教学周 周三 20:00，议题：可行性分析结论与需求分析启动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签字确认</w:t>
            </w:r>
          </w:p>
        </w:tc>
        <w:tc>
          <w:tcPr>
            <w:tcW w:type="dxa" w:w="6803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记录人：____________　　组长审核：____________　　日期：____________</w:t>
            </w:r>
          </w:p>
        </w:tc>
      </w:tr>
    </w:tbl>
    <w:p/>
    <w:p>
      <w:pPr>
        <w:pStyle w:val="Heading1"/>
      </w:pPr>
      <w:r>
        <w:t>纪要管理说明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会议纪要由记录人在会后 24 小时内完成，经组长审核后归档至项目 Git 仓库 /process 目录；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纪要须包含会议基本信息、议题讨论要点、形成的决议、待办事项（含责任人与期限）四要素；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待办事项在下次例会开始时逐项核对完成情况，未完成项须说明原因并顺延期限；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本汇编收录的 2 次例会均在第 3、第 4 教学周于寝室召开，第 4 教学周例会为项目计划评审后的意见落实会。</w:t>
      </w:r>
    </w:p>
    <w:sectPr w:rsidR="00FC693F" w:rsidRPr="0006063C" w:rsidSect="00034616">
      <w:pgSz w:w="11906" w:h="16838"/>
      <w:pgMar w:top="1361" w:right="1531" w:bottom="1361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