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黑体" w:hAnsi="黑体" w:eastAsia="黑体"/>
          <w:b/>
          <w:sz w:val="36"/>
        </w:rPr>
        <w:t>了解“杀死一个程序员只需要改三个需求”的感受</w:t>
      </w:r>
    </w:p>
    <w:p>
      <w:pPr>
        <w:jc w:val="center"/>
      </w:pPr>
      <w:r>
        <w:rPr>
          <w:rFonts w:ascii="黑体" w:hAnsi="黑体" w:eastAsia="黑体"/>
          <w:b w:val="0"/>
          <w:color w:val="404040"/>
          <w:sz w:val="23"/>
        </w:rPr>
        <w:t>—— 关于需求变更的一点思考</w:t>
      </w:r>
    </w:p>
    <w:p/>
    <w:p>
      <w:pPr>
        <w:spacing w:after="80"/>
        <w:jc w:val="center"/>
      </w:pPr>
      <w:r>
        <w:rPr>
          <w:rFonts w:ascii="宋体" w:hAnsi="宋体" w:eastAsia="宋体"/>
          <w:b w:val="0"/>
          <w:sz w:val="21"/>
        </w:rPr>
        <w:t>姓名：罗嘉昊　　学号：＿＿＿＿＿＿＿＿</w:t>
      </w:r>
    </w:p>
    <w:p>
      <w:pPr>
        <w:spacing w:after="280"/>
        <w:jc w:val="center"/>
      </w:pPr>
      <w:r>
        <w:rPr>
          <w:rFonts w:ascii="宋体" w:hAnsi="宋体" w:eastAsia="宋体"/>
          <w:b w:val="0"/>
          <w:sz w:val="21"/>
        </w:rPr>
        <w:t>班级：＿＿＿＿＿＿＿＿　　日期：2026 年 10 月</w:t>
      </w:r>
    </w:p>
    <w:p>
      <w:pPr>
        <w:pStyle w:val="Heading1"/>
      </w:pPr>
      <w:r>
        <w:rPr>
          <w:rFonts w:ascii="黑体" w:hAnsi="黑体" w:eastAsia="黑体"/>
          <w:b/>
          <w:color w:val="000000"/>
          <w:sz w:val="28"/>
        </w:rPr>
        <w:t>一、这句话不只是在开玩笑</w:t>
      </w:r>
    </w:p>
    <w:p>
      <w:pPr>
        <w:spacing w:after="0" w:line="372" w:lineRule="auto"/>
        <w:ind w:firstLine="440"/>
      </w:pPr>
      <w:r>
        <w:rPr>
          <w:rFonts w:ascii="宋体" w:hAnsi="宋体" w:eastAsia="宋体"/>
          <w:b w:val="0"/>
          <w:sz w:val="22"/>
        </w:rPr>
        <w:t>“杀死一个程序员只需要改三个需求”，第一次看到这句话是在技术社区的段子里。我刚接触编程时，把它当成程序员对产品经理的抱怨——无非是嫌麻烦、怕加班。但这学期真正参与了一个完整的软件工程项目，从需求分析一路走到设计、编码，我才明白这句话根本不是抱怨，而是一句被包装成玩笑的工程事实：需求变更之所以致命，不是因为它让人多写几行代码，而是因为它同时击穿了进度、质量、成本和团队情绪四条线。</w:t>
      </w:r>
    </w:p>
    <w:p>
      <w:pPr>
        <w:spacing w:after="0" w:line="372" w:lineRule="auto"/>
        <w:ind w:firstLine="440"/>
      </w:pPr>
      <w:r>
        <w:rPr>
          <w:rFonts w:ascii="宋体" w:hAnsi="宋体" w:eastAsia="宋体"/>
          <w:b w:val="0"/>
          <w:sz w:val="22"/>
        </w:rPr>
        <w:t>更准确地说，杀死程序员的不是“三个需求”，而是“三个在错误时点提出、没有经过评估、也没有人承担后果的需求”。</w:t>
      </w:r>
    </w:p>
    <w:p>
      <w:pPr>
        <w:pStyle w:val="Heading1"/>
      </w:pPr>
      <w:r>
        <w:rPr>
          <w:rFonts w:ascii="黑体" w:hAnsi="黑体" w:eastAsia="黑体"/>
          <w:b/>
          <w:color w:val="000000"/>
          <w:sz w:val="28"/>
        </w:rPr>
        <w:t>二、需求变更为什么这么“贵”</w:t>
      </w:r>
    </w:p>
    <w:p>
      <w:pPr>
        <w:spacing w:after="0" w:line="372" w:lineRule="auto"/>
        <w:ind w:firstLine="440"/>
      </w:pPr>
      <w:r>
        <w:rPr>
          <w:rFonts w:ascii="宋体" w:hAnsi="宋体" w:eastAsia="宋体"/>
          <w:b w:val="0"/>
          <w:sz w:val="22"/>
        </w:rPr>
        <w:t>教材上有一张经典图，讲的是同一个缺陷在不同的阶段被发现，修复成本相差几个数量级。需求变更其实遵循同一条曲线，甚至更陡——因为缺陷只需改一处，而变更往往要牵动一整条链路。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type="dxa" w:w="8505"/>
        <w:tblLayout w:type="fixed"/>
      </w:tblPr>
      <w:tblGrid>
        <w:gridCol w:w="2041"/>
        <w:gridCol w:w="1587"/>
        <w:gridCol w:w="4876"/>
      </w:tblGrid>
      <w:tr>
        <w:tc>
          <w:tcPr>
            <w:tcW w:type="dxa" w:w="2041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变更提出的阶段</w:t>
            </w:r>
          </w:p>
        </w:tc>
        <w:tc>
          <w:tcPr>
            <w:tcW w:type="dxa" w:w="158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相对代价</w:t>
            </w:r>
          </w:p>
        </w:tc>
        <w:tc>
          <w:tcPr>
            <w:tcW w:type="dxa" w:w="4876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主要成本构成</w:t>
            </w:r>
          </w:p>
        </w:tc>
      </w:tr>
      <w:tr>
        <w:tc>
          <w:tcPr>
            <w:tcW w:type="dxa" w:w="20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需求分析阶段</w:t>
            </w:r>
          </w:p>
        </w:tc>
        <w:tc>
          <w:tcPr>
            <w:tcW w:type="dxa" w:w="158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1 倍</w:t>
            </w:r>
          </w:p>
        </w:tc>
        <w:tc>
          <w:tcPr>
            <w:tcW w:type="dxa" w:w="48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只需修改需求文档，重新对齐理解</w:t>
            </w:r>
          </w:p>
        </w:tc>
      </w:tr>
      <w:tr>
        <w:tc>
          <w:tcPr>
            <w:tcW w:type="dxa" w:w="20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设计阶段</w:t>
            </w:r>
          </w:p>
        </w:tc>
        <w:tc>
          <w:tcPr>
            <w:tcW w:type="dxa" w:w="158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3 ～ 5 倍</w:t>
            </w:r>
          </w:p>
        </w:tc>
        <w:tc>
          <w:tcPr>
            <w:tcW w:type="dxa" w:w="48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修改架构、接口、数据库设计，相关文档同步重写</w:t>
            </w:r>
          </w:p>
        </w:tc>
      </w:tr>
      <w:tr>
        <w:tc>
          <w:tcPr>
            <w:tcW w:type="dxa" w:w="20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编码阶段</w:t>
            </w:r>
          </w:p>
        </w:tc>
        <w:tc>
          <w:tcPr>
            <w:tcW w:type="dxa" w:w="158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10 ～ 20 倍</w:t>
            </w:r>
          </w:p>
        </w:tc>
        <w:tc>
          <w:tcPr>
            <w:tcW w:type="dxa" w:w="48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改代码 + 改单元测试 + 回归测试，可能推翻已完成模块</w:t>
            </w:r>
          </w:p>
        </w:tc>
      </w:tr>
      <w:tr>
        <w:tc>
          <w:tcPr>
            <w:tcW w:type="dxa" w:w="20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测试阶段</w:t>
            </w:r>
          </w:p>
        </w:tc>
        <w:tc>
          <w:tcPr>
            <w:tcW w:type="dxa" w:w="158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20 ～ 50 倍</w:t>
            </w:r>
          </w:p>
        </w:tc>
        <w:tc>
          <w:tcPr>
            <w:tcW w:type="dxa" w:w="48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测试用例重新设计，已通过的用例全部作废重跑</w:t>
            </w:r>
          </w:p>
        </w:tc>
      </w:tr>
      <w:tr>
        <w:tc>
          <w:tcPr>
            <w:tcW w:type="dxa" w:w="20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交付 / 上线之后</w:t>
            </w:r>
          </w:p>
        </w:tc>
        <w:tc>
          <w:tcPr>
            <w:tcW w:type="dxa" w:w="158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50 ～ 100 倍</w:t>
            </w:r>
          </w:p>
        </w:tc>
        <w:tc>
          <w:tcPr>
            <w:tcW w:type="dxa" w:w="48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数据迁移、用户培训、线上故障与信誉损失</w:t>
            </w:r>
          </w:p>
        </w:tc>
      </w:tr>
    </w:tbl>
    <w:p>
      <w:pPr>
        <w:spacing w:before="60" w:after="200" w:line="240" w:lineRule="auto"/>
        <w:jc w:val="center"/>
      </w:pPr>
      <w:r>
        <w:rPr>
          <w:rFonts w:ascii="宋体" w:hAnsi="宋体" w:eastAsia="宋体"/>
          <w:b w:val="0"/>
          <w:color w:val="505050"/>
          <w:sz w:val="18"/>
        </w:rPr>
        <w:t>表 1  需求变更的代价随阶段推移急剧放大</w:t>
      </w:r>
    </w:p>
    <w:p>
      <w:pPr>
        <w:spacing w:after="0" w:line="372" w:lineRule="auto"/>
        <w:ind w:firstLine="440"/>
      </w:pPr>
      <w:r>
        <w:rPr>
          <w:rFonts w:ascii="宋体" w:hAnsi="宋体" w:eastAsia="宋体"/>
          <w:b w:val="0"/>
          <w:sz w:val="22"/>
        </w:rPr>
        <w:t>这张表最扎人的地方在于：变更的代价和提出变更的时间点强相关，而和变更内容的大小关系不大。也就是说，一句“加个筛选功能而已”，如果在编码后期提出，它的真实成本可能是这句话本身的几百倍。</w:t>
      </w:r>
    </w:p>
    <w:p>
      <w:pPr>
        <w:spacing w:after="0" w:line="372" w:lineRule="auto"/>
        <w:ind w:firstLine="440"/>
      </w:pPr>
      <w:r>
        <w:rPr>
          <w:rFonts w:ascii="宋体" w:hAnsi="宋体" w:eastAsia="宋体"/>
          <w:b w:val="0"/>
          <w:sz w:val="22"/>
        </w:rPr>
        <w:t>除了直接的工作量，还有三类容易被忽略的隐性成本：</w:t>
      </w:r>
    </w:p>
    <w:p>
      <w:pPr>
        <w:pStyle w:val="ListBullet"/>
        <w:spacing w:line="372" w:lineRule="auto" w:after="40"/>
      </w:pPr>
      <w:r>
        <w:rPr>
          <w:rFonts w:ascii="宋体" w:hAnsi="宋体" w:eastAsia="宋体"/>
          <w:b w:val="0"/>
          <w:sz w:val="22"/>
        </w:rPr>
        <w:t>认知成本。程序员的脑子里装着整个模块的上下文——为什么这个字段要这样设计、那个判断为什么不能提前、哪段代码是为了绕开一个坑。改一个需求，等于让这些上下文全部作废重建。重建一次要半天，重建十次人就废了。</w:t>
      </w:r>
    </w:p>
    <w:p>
      <w:pPr>
        <w:pStyle w:val="ListBullet"/>
        <w:spacing w:line="372" w:lineRule="auto" w:after="40"/>
      </w:pPr>
      <w:r>
        <w:rPr>
          <w:rFonts w:ascii="宋体" w:hAnsi="宋体" w:eastAsia="宋体"/>
          <w:b w:val="0"/>
          <w:sz w:val="22"/>
        </w:rPr>
        <w:t>返工链条。改一个字段，牵动数据库迁移脚本、接口文档、前端表单、测试用例、用户手册，任何一环漏掉，都会在联调或验收时炸出来。这就是为什么“改三个需求”常常等于“改三十个文件”。</w:t>
      </w:r>
    </w:p>
    <w:p>
      <w:pPr>
        <w:pStyle w:val="ListBullet"/>
        <w:spacing w:line="372" w:lineRule="auto" w:after="40"/>
      </w:pPr>
      <w:r>
        <w:rPr>
          <w:rFonts w:ascii="宋体" w:hAnsi="宋体" w:eastAsia="宋体"/>
          <w:b w:val="0"/>
          <w:sz w:val="22"/>
        </w:rPr>
        <w:t>协同成本。两人以上的团队里，变更还意味着沟通：谁改、什么时候改、改完要不要通知别人、别人的代码会不会冲突。沟通本身不产出任何东西，但它消耗的是最贵的人力。</w:t>
      </w:r>
    </w:p>
    <w:p>
      <w:pPr>
        <w:pStyle w:val="Heading1"/>
      </w:pPr>
      <w:r>
        <w:rPr>
          <w:rFonts w:ascii="黑体" w:hAnsi="黑体" w:eastAsia="黑体"/>
          <w:b/>
          <w:color w:val="000000"/>
          <w:sz w:val="28"/>
        </w:rPr>
        <w:t>三、我在自己的项目里看到的影子</w:t>
      </w:r>
    </w:p>
    <w:p>
      <w:pPr>
        <w:spacing w:after="0" w:line="372" w:lineRule="auto"/>
        <w:ind w:firstLine="440"/>
      </w:pPr>
      <w:r>
        <w:rPr>
          <w:rFonts w:ascii="宋体" w:hAnsi="宋体" w:eastAsia="宋体"/>
          <w:b w:val="0"/>
          <w:sz w:val="22"/>
        </w:rPr>
        <w:t>这学期我们组做的是校园互助平台——一个用积分结算的快递代取与二手教材交易小程序。项目做到一半，我对这句话有了非常具体的体会。</w:t>
      </w:r>
    </w:p>
    <w:p>
      <w:pPr>
        <w:spacing w:after="0" w:line="372" w:lineRule="auto"/>
        <w:ind w:firstLine="440"/>
      </w:pPr>
      <w:r>
        <w:rPr>
          <w:rFonts w:ascii="宋体" w:hAnsi="宋体" w:eastAsia="宋体"/>
          <w:b w:val="0"/>
          <w:sz w:val="22"/>
        </w:rPr>
        <w:t>我们有一条从第一天就定死的红线：积分不可提现、不可用现金购买、不可用户间有偿转让。当时只是把它当作合规要求写进文档。直到有一次讨论，有人提议“要不加个充值入口，让同学用现金买积分，平台还能抽点成”——听起来是个很小的改动，甚至算不上改需求，只是个“优化”。</w:t>
      </w:r>
    </w:p>
    <w:p>
      <w:pPr>
        <w:spacing w:after="0" w:line="372" w:lineRule="auto"/>
        <w:ind w:firstLine="440"/>
      </w:pPr>
      <w:r>
        <w:rPr>
          <w:rFonts w:ascii="宋体" w:hAnsi="宋体" w:eastAsia="宋体"/>
          <w:b w:val="0"/>
          <w:sz w:val="22"/>
        </w:rPr>
        <w:t>但我把牵动面列出来的时候，所有人都沉默了：积分账本要增加资金来源字段、合规章节要重写、用户协议要改、订单状态机要新增“充值”“退款”分支、对账脚本要能区分两类积分、UI 要新增充值与提现页面、测试用例要补一整组资金流场景，而且整个产品的定位会从“校内公益互助”变成“经营性平台”，主体资质要求也随之变化。一个“加个充值入口”，牵动的是十几处设计、文档和测试。最后我们放弃了。</w:t>
      </w:r>
    </w:p>
    <w:p>
      <w:pPr>
        <w:spacing w:after="0" w:line="372" w:lineRule="auto"/>
        <w:ind w:firstLine="440"/>
      </w:pPr>
      <w:r>
        <w:rPr>
          <w:rFonts w:ascii="宋体" w:hAnsi="宋体" w:eastAsia="宋体"/>
          <w:b w:val="0"/>
          <w:sz w:val="22"/>
        </w:rPr>
        <w:t>还有一次更现实：我们的第 10 到第 11 教学周是峰值周，因为课程要求设计评审和代码清单只相隔一周。在那种时候，任何一个“顺手改一下”都会直接撞在交付节点上。我第一次真切理解到，变更的杀伤力和它落在哪个时间点强相关——同样的改动，放在第 4 周是优化，放在第 11 周就是事故。</w:t>
      </w:r>
    </w:p>
    <w:p>
      <w:pPr>
        <w:pStyle w:val="Heading1"/>
      </w:pPr>
      <w:r>
        <w:rPr>
          <w:rFonts w:ascii="黑体" w:hAnsi="黑体" w:eastAsia="黑体"/>
          <w:b/>
          <w:color w:val="000000"/>
          <w:sz w:val="28"/>
        </w:rPr>
        <w:t>四、一个需求变更到底改了多少东西</w:t>
      </w:r>
    </w:p>
    <w:p>
      <w:pPr>
        <w:spacing w:after="0" w:line="372" w:lineRule="auto"/>
        <w:ind w:firstLine="440"/>
      </w:pPr>
      <w:r>
        <w:rPr>
          <w:rFonts w:ascii="宋体" w:hAnsi="宋体" w:eastAsia="宋体"/>
          <w:b w:val="0"/>
          <w:sz w:val="22"/>
        </w:rPr>
        <w:t>后来我养成了一个习惯：任何一个变更提出来，先不写代码，先列清单。以我们项目里“代取订单支持修改取件时间”这个看起来很小的需求为例：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type="dxa" w:w="8505"/>
        <w:tblLayout w:type="fixed"/>
      </w:tblPr>
      <w:tblGrid>
        <w:gridCol w:w="1927"/>
        <w:gridCol w:w="6577"/>
      </w:tblGrid>
      <w:tr>
        <w:tc>
          <w:tcPr>
            <w:tcW w:type="dxa" w:w="1928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受影响对象</w:t>
            </w:r>
          </w:p>
        </w:tc>
        <w:tc>
          <w:tcPr>
            <w:tcW w:type="dxa" w:w="6576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需要做的改动</w:t>
            </w:r>
          </w:p>
        </w:tc>
      </w:tr>
      <w:tr>
        <w:tc>
          <w:tcPr>
            <w:tcW w:type="dxa" w:w="1928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数据库</w:t>
            </w:r>
          </w:p>
        </w:tc>
        <w:tc>
          <w:tcPr>
            <w:tcW w:type="dxa" w:w="65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订单表增加改期记录；或新建改期日志表</w:t>
            </w:r>
          </w:p>
        </w:tc>
      </w:tr>
      <w:tr>
        <w:tc>
          <w:tcPr>
            <w:tcW w:type="dxa" w:w="1928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状态机</w:t>
            </w:r>
          </w:p>
        </w:tc>
        <w:tc>
          <w:tcPr>
            <w:tcW w:type="dxa" w:w="65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在“已接单”与“取件中”之间增加“改期待确认”分支，并定义超时规则</w:t>
            </w:r>
          </w:p>
        </w:tc>
      </w:tr>
      <w:tr>
        <w:tc>
          <w:tcPr>
            <w:tcW w:type="dxa" w:w="1928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接口</w:t>
            </w:r>
          </w:p>
        </w:tc>
        <w:tc>
          <w:tcPr>
            <w:tcW w:type="dxa" w:w="65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新增改期接口，需校验权限、次数上限、是否已取件</w:t>
            </w:r>
          </w:p>
        </w:tc>
      </w:tr>
      <w:tr>
        <w:tc>
          <w:tcPr>
            <w:tcW w:type="dxa" w:w="1928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积分</w:t>
            </w:r>
          </w:p>
        </w:tc>
        <w:tc>
          <w:tcPr>
            <w:tcW w:type="dxa" w:w="65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改期若导致违约，需定义是否扣分、扣多少、能否申诉</w:t>
            </w:r>
          </w:p>
        </w:tc>
      </w:tr>
      <w:tr>
        <w:tc>
          <w:tcPr>
            <w:tcW w:type="dxa" w:w="1928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通知</w:t>
            </w:r>
          </w:p>
        </w:tc>
        <w:tc>
          <w:tcPr>
            <w:tcW w:type="dxa" w:w="65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改期成功后需给对方推送订阅消息，注意模板消息次数限制</w:t>
            </w:r>
          </w:p>
        </w:tc>
      </w:tr>
      <w:tr>
        <w:tc>
          <w:tcPr>
            <w:tcW w:type="dxa" w:w="1928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页面</w:t>
            </w:r>
          </w:p>
        </w:tc>
        <w:tc>
          <w:tcPr>
            <w:tcW w:type="dxa" w:w="65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订单详情增加“申请改期”按钮与状态展示</w:t>
            </w:r>
          </w:p>
        </w:tc>
      </w:tr>
      <w:tr>
        <w:tc>
          <w:tcPr>
            <w:tcW w:type="dxa" w:w="1928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文档</w:t>
            </w:r>
          </w:p>
        </w:tc>
        <w:tc>
          <w:tcPr>
            <w:tcW w:type="dxa" w:w="65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需求规格说明书、详细设计、接口文档、用户手册四处同步更新</w:t>
            </w:r>
          </w:p>
        </w:tc>
      </w:tr>
      <w:tr>
        <w:tc>
          <w:tcPr>
            <w:tcW w:type="dxa" w:w="1928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测试</w:t>
            </w:r>
          </w:p>
        </w:tc>
        <w:tc>
          <w:tcPr>
            <w:tcW w:type="dxa" w:w="65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补充改期成功、被拒、超次、超时四条用例，并回归原有下单流程</w:t>
            </w:r>
          </w:p>
        </w:tc>
      </w:tr>
    </w:tbl>
    <w:p>
      <w:pPr>
        <w:spacing w:before="60" w:after="200" w:line="240" w:lineRule="auto"/>
        <w:jc w:val="center"/>
      </w:pPr>
      <w:r>
        <w:rPr>
          <w:rFonts w:ascii="宋体" w:hAnsi="宋体" w:eastAsia="宋体"/>
          <w:b w:val="0"/>
          <w:color w:val="505050"/>
          <w:sz w:val="18"/>
        </w:rPr>
        <w:t>表 2  一个“小改动”的真实影响面清单</w:t>
      </w:r>
    </w:p>
    <w:p>
      <w:pPr>
        <w:spacing w:after="0" w:line="372" w:lineRule="auto"/>
        <w:ind w:firstLine="440"/>
      </w:pPr>
      <w:r>
        <w:rPr>
          <w:rFonts w:ascii="宋体" w:hAnsi="宋体" w:eastAsia="宋体"/>
          <w:b w:val="0"/>
          <w:sz w:val="22"/>
        </w:rPr>
        <w:t>列完这张表，我才明白为什么有人说程序员最怕听到“这个很简单，改一下就行”。说这句话的人看到的是一个按钮，写代码的人看到的是一整张网。</w:t>
      </w:r>
    </w:p>
    <w:p>
      <w:pPr>
        <w:pStyle w:val="Heading1"/>
      </w:pPr>
      <w:r>
        <w:rPr>
          <w:rFonts w:ascii="黑体" w:hAnsi="黑体" w:eastAsia="黑体"/>
          <w:b/>
          <w:color w:val="000000"/>
          <w:sz w:val="28"/>
        </w:rPr>
        <w:t>五、真正的解法不是“不许改”，而是“管住改”</w:t>
      </w:r>
    </w:p>
    <w:p>
      <w:pPr>
        <w:spacing w:after="0" w:line="372" w:lineRule="auto"/>
        <w:ind w:firstLine="440"/>
      </w:pPr>
      <w:r>
        <w:rPr>
          <w:rFonts w:ascii="宋体" w:hAnsi="宋体" w:eastAsia="宋体"/>
          <w:b w:val="0"/>
          <w:sz w:val="22"/>
        </w:rPr>
        <w:t>想清楚之后，我的结论是：需求本来就该变。软件是给人用的，用户的想法会变、市场会变、老师的评审意见也会变，一个从头到尾没改过需求的项目，反而可能是没认真做过调研。问题不在于“变”，而在于“无序地变”。</w:t>
      </w:r>
    </w:p>
    <w:p>
      <w:pPr>
        <w:spacing w:after="0" w:line="372" w:lineRule="auto"/>
        <w:ind w:firstLine="440"/>
      </w:pPr>
      <w:r>
        <w:rPr>
          <w:rFonts w:ascii="宋体" w:hAnsi="宋体" w:eastAsia="宋体"/>
          <w:b w:val="0"/>
          <w:sz w:val="22"/>
        </w:rPr>
        <w:t>所以我理解的管理办法有四条：</w:t>
      </w:r>
    </w:p>
    <w:p>
      <w:pPr>
        <w:pStyle w:val="ListBullet"/>
        <w:spacing w:line="372" w:lineRule="auto" w:after="40"/>
      </w:pPr>
      <w:r>
        <w:rPr>
          <w:rFonts w:ascii="宋体" w:hAnsi="宋体" w:eastAsia="宋体"/>
          <w:b w:val="0"/>
          <w:sz w:val="22"/>
        </w:rPr>
        <w:t>建立需求基线。需求评审通过后冻结一版作为基线，此后任何改动都必须是“相对基线的变更”，而不是随口一句“再改一下”。没有基线，就永远说不清改了什么、改了多少。</w:t>
      </w:r>
    </w:p>
    <w:p>
      <w:pPr>
        <w:pStyle w:val="ListBullet"/>
        <w:spacing w:line="372" w:lineRule="auto" w:after="40"/>
      </w:pPr>
      <w:r>
        <w:rPr>
          <w:rFonts w:ascii="宋体" w:hAnsi="宋体" w:eastAsia="宋体"/>
          <w:b w:val="0"/>
          <w:sz w:val="22"/>
        </w:rPr>
        <w:t>先评估，再决定。任何变更先做影响评估：要动哪些模块、影响多少工作量、会不会影响里程碑、有没有替代方案。评估结果写下来，让提需求的人看见代价。很多时候，看见代价之后，一半的变更会自己消失。</w:t>
      </w:r>
    </w:p>
    <w:p>
      <w:pPr>
        <w:pStyle w:val="ListBullet"/>
        <w:spacing w:line="372" w:lineRule="auto" w:after="40"/>
      </w:pPr>
      <w:r>
        <w:rPr>
          <w:rFonts w:ascii="宋体" w:hAnsi="宋体" w:eastAsia="宋体"/>
          <w:b w:val="0"/>
          <w:sz w:val="22"/>
        </w:rPr>
        <w:t>走变更控制流程。变更申请 → 影响评估 → 审批（我们两人组里就是组长 + 对方确认）→ 实施 → 验证 → 更新基线 → 记入变更日志。流程听起来笨重，但它保证了每一次改动都可追溯。</w:t>
      </w:r>
    </w:p>
    <w:p>
      <w:pPr>
        <w:pStyle w:val="ListBullet"/>
        <w:spacing w:line="372" w:lineRule="auto" w:after="40"/>
      </w:pPr>
      <w:r>
        <w:rPr>
          <w:rFonts w:ascii="宋体" w:hAnsi="宋体" w:eastAsia="宋体"/>
          <w:b w:val="0"/>
          <w:sz w:val="22"/>
        </w:rPr>
        <w:t>设计上留扩展点。这一点是我做详细设计时才体会到的：如果一开始就把积分规则、订单状态做成可配置的，很多变更就只是改配置而不是改代码。这不是过度设计，而是在关键位置留一条退路。</w:t>
      </w:r>
    </w:p>
    <w:p>
      <w:pPr>
        <w:pStyle w:val="Heading1"/>
      </w:pPr>
      <w:r>
        <w:rPr>
          <w:rFonts w:ascii="黑体" w:hAnsi="黑体" w:eastAsia="黑体"/>
          <w:b/>
          <w:color w:val="000000"/>
          <w:sz w:val="28"/>
        </w:rPr>
        <w:t>六、这句话教给我的三件事</w:t>
      </w:r>
    </w:p>
    <w:p>
      <w:pPr>
        <w:spacing w:after="0" w:line="372" w:lineRule="auto"/>
        <w:ind w:firstLine="440"/>
      </w:pPr>
      <w:r>
        <w:rPr>
          <w:rFonts w:ascii="宋体" w:hAnsi="宋体" w:eastAsia="宋体"/>
          <w:b w:val="0"/>
          <w:sz w:val="22"/>
        </w:rPr>
        <w:t>第一，需求的成本不在写代码，而在理解、对齐和返工。所以我以后在需求阶段会多花时间——多问一句“为什么需要”，多做一版原型让人确认，远比事后改十遍便宜。</w:t>
      </w:r>
    </w:p>
    <w:p>
      <w:pPr>
        <w:spacing w:after="0" w:line="372" w:lineRule="auto"/>
        <w:ind w:firstLine="440"/>
      </w:pPr>
      <w:r>
        <w:rPr>
          <w:rFonts w:ascii="宋体" w:hAnsi="宋体" w:eastAsia="宋体"/>
          <w:b w:val="0"/>
          <w:sz w:val="22"/>
        </w:rPr>
        <w:t>第二，要把“说不”当成一种专业能力。不是拒绝变更，而是把变更的代价讲清楚，让对方在信息完整的情况下做决定。程序员的价值不只体现在能写，也体现在能说明白为什么不该现在写。</w:t>
      </w:r>
    </w:p>
    <w:p>
      <w:pPr>
        <w:spacing w:after="0" w:line="372" w:lineRule="auto"/>
        <w:ind w:firstLine="440"/>
      </w:pPr>
      <w:r>
        <w:rPr>
          <w:rFonts w:ascii="宋体" w:hAnsi="宋体" w:eastAsia="宋体"/>
          <w:b w:val="0"/>
          <w:sz w:val="22"/>
        </w:rPr>
        <w:t>第三，情绪管理也是工程能力的一部分。反复变更最消耗的其实是人的心气，一旦开始觉得“反正还要改”，代码质量就会滑坡。这时候靠的不是意志力，而是流程——因为流程会告诉你：这次改动是经过评估的，是有边界的，是能收尾的。</w:t>
      </w:r>
    </w:p>
    <w:p>
      <w:pPr>
        <w:pStyle w:val="Heading1"/>
      </w:pPr>
      <w:r>
        <w:rPr>
          <w:rFonts w:ascii="黑体" w:hAnsi="黑体" w:eastAsia="黑体"/>
          <w:b/>
          <w:color w:val="000000"/>
          <w:sz w:val="28"/>
        </w:rPr>
        <w:t>七、结语</w:t>
      </w:r>
    </w:p>
    <w:p>
      <w:pPr>
        <w:spacing w:after="0" w:line="372" w:lineRule="auto"/>
        <w:ind w:firstLine="440"/>
      </w:pPr>
      <w:r>
        <w:rPr>
          <w:rFonts w:ascii="宋体" w:hAnsi="宋体" w:eastAsia="宋体"/>
          <w:b w:val="0"/>
          <w:sz w:val="22"/>
        </w:rPr>
        <w:t>“杀死一个程序员只需要改三个需求”，我现在会把这句话理解成一个提醒：软件工程之所以是一门工程学科而不是手艺活，正是因为它用需求基线、变更控制、配置管理这些看起来繁琐的机制，把“改需求”这件必然会发生的坏事，变成一件可控、可算、可追溯的事。</w:t>
      </w:r>
    </w:p>
    <w:p>
      <w:pPr>
        <w:spacing w:after="0" w:line="372" w:lineRule="auto"/>
        <w:ind w:firstLine="440"/>
      </w:pPr>
      <w:r>
        <w:rPr>
          <w:rFonts w:ascii="宋体" w:hAnsi="宋体" w:eastAsia="宋体"/>
          <w:b w:val="0"/>
          <w:sz w:val="22"/>
        </w:rPr>
        <w:t>真正杀死程序员的从来不是需求变更本身，而是没有管理的需求变更。而管理它，恰恰是我们在《软件工程》这门课里学到的最实用的东西。</w:t>
      </w:r>
    </w:p>
    <w:p/>
    <w:p>
      <w:pPr>
        <w:jc w:val="right"/>
      </w:pPr>
      <w:r>
        <w:rPr>
          <w:rFonts w:ascii="宋体" w:hAnsi="宋体" w:eastAsia="宋体"/>
          <w:b w:val="0"/>
          <w:sz w:val="22"/>
        </w:rPr>
        <w:t>罗嘉昊</w:t>
      </w:r>
    </w:p>
    <w:p>
      <w:pPr>
        <w:jc w:val="right"/>
      </w:pPr>
      <w:r>
        <w:rPr>
          <w:rFonts w:ascii="宋体" w:hAnsi="宋体" w:eastAsia="宋体"/>
          <w:b w:val="0"/>
          <w:color w:val="404040"/>
          <w:sz w:val="20"/>
        </w:rPr>
        <w:t>浙大城市学院　（班级待填写）</w:t>
      </w:r>
    </w:p>
    <w:p>
      <w:pPr>
        <w:jc w:val="right"/>
      </w:pPr>
      <w:r>
        <w:rPr>
          <w:rFonts w:ascii="宋体" w:hAnsi="宋体" w:eastAsia="宋体"/>
          <w:b w:val="0"/>
          <w:color w:val="404040"/>
          <w:sz w:val="20"/>
        </w:rPr>
        <w:t>2026 年 10 月</w:t>
      </w:r>
    </w:p>
    <w:sectPr w:rsidR="00FC693F" w:rsidRPr="0006063C" w:rsidSect="00034616">
      <w:headerReference w:type="default" r:id="rId9"/>
      <w:pgSz w:w="11906" w:h="16838"/>
      <w:pgMar w:top="1361" w:right="1701" w:bottom="136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drawing>
        <wp:inline xmlns:a="http://schemas.openxmlformats.org/drawingml/2006/main" xmlns:pic="http://schemas.openxmlformats.org/drawingml/2006/picture">
          <wp:extent cx="223200" cy="2232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23200" cy="223200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宋体" w:hAnsi="宋体" w:eastAsia="宋体"/>
        <w:b w:val="0"/>
        <w:color w:val="64748B"/>
        <w:sz w:val="18"/>
      </w:rPr>
      <w:t xml:space="preserve">　《软件工程》个人作业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72" w:lineRule="auto" w:after="0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