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8FF3" w14:textId="77777777" w:rsidR="00C87F08" w:rsidRDefault="00C87F08" w:rsidP="00C87F08"/>
    <w:p w14:paraId="08632EBA"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0045A0E" w14:textId="77777777" w:rsidR="00C87F08" w:rsidRDefault="00C87F08"/>
    <w:p w14:paraId="21FFA5AD" w14:textId="77777777" w:rsidR="00C87F08" w:rsidRDefault="00C87F08"/>
    <w:p w14:paraId="6783A879" w14:textId="77777777" w:rsidR="00C87F08" w:rsidRDefault="00C87F08"/>
    <w:p w14:paraId="40E326DD" w14:textId="77777777" w:rsidR="00C87F08" w:rsidRDefault="00C87F08"/>
    <w:p w14:paraId="6556BE41" w14:textId="77777777" w:rsidR="00C87F08" w:rsidRDefault="00C87F08"/>
    <w:p w14:paraId="4BCDB8E0" w14:textId="77777777" w:rsidR="00C87F08" w:rsidRDefault="00C87F08"/>
    <w:p w14:paraId="2E3A4D7B" w14:textId="77777777" w:rsidR="00C87F08" w:rsidRDefault="00C87F08"/>
    <w:p w14:paraId="0DBB34F0" w14:textId="77777777" w:rsidR="00C87F08" w:rsidRPr="002E0C5F" w:rsidRDefault="00C87F08" w:rsidP="00C87F08">
      <w:pPr>
        <w:jc w:val="center"/>
        <w:rPr>
          <w:b/>
          <w:caps/>
          <w:color w:val="C00000"/>
          <w:sz w:val="56"/>
        </w:rPr>
      </w:pPr>
      <w:r w:rsidRPr="002E0C5F">
        <w:rPr>
          <w:b/>
          <w:caps/>
          <w:color w:val="C00000"/>
          <w:sz w:val="56"/>
        </w:rPr>
        <w:t>Capstone Project Report</w:t>
      </w:r>
    </w:p>
    <w:p w14:paraId="61EA991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FF6F73" w14:textId="77777777" w:rsidR="00C87F08" w:rsidRDefault="00C87F08" w:rsidP="00C87F08">
      <w:pPr>
        <w:jc w:val="center"/>
        <w:rPr>
          <w:b/>
          <w:sz w:val="44"/>
        </w:rPr>
      </w:pPr>
    </w:p>
    <w:p w14:paraId="05639128" w14:textId="77777777" w:rsidR="00C87F08" w:rsidRDefault="00C87F08" w:rsidP="00C87F08">
      <w:pPr>
        <w:jc w:val="center"/>
        <w:rPr>
          <w:b/>
          <w:sz w:val="44"/>
        </w:rPr>
      </w:pPr>
    </w:p>
    <w:p w14:paraId="57C4611B" w14:textId="77777777" w:rsidR="00C87F08" w:rsidRDefault="00C87F08" w:rsidP="00C87F08">
      <w:pPr>
        <w:jc w:val="center"/>
        <w:rPr>
          <w:b/>
          <w:sz w:val="44"/>
        </w:rPr>
      </w:pPr>
    </w:p>
    <w:p w14:paraId="23CE1DC8" w14:textId="77777777" w:rsidR="00C87F08" w:rsidRDefault="00C87F08" w:rsidP="00C87F08">
      <w:pPr>
        <w:jc w:val="center"/>
        <w:rPr>
          <w:b/>
          <w:sz w:val="44"/>
        </w:rPr>
      </w:pPr>
    </w:p>
    <w:p w14:paraId="35593462" w14:textId="77777777" w:rsidR="00C87F08" w:rsidRDefault="00C87F08" w:rsidP="00C87F08">
      <w:pPr>
        <w:jc w:val="center"/>
        <w:rPr>
          <w:b/>
          <w:sz w:val="44"/>
        </w:rPr>
      </w:pPr>
    </w:p>
    <w:p w14:paraId="3A3B6C51" w14:textId="77777777" w:rsidR="00C87F08" w:rsidRDefault="00C87F08" w:rsidP="00C87F08">
      <w:pPr>
        <w:jc w:val="center"/>
        <w:rPr>
          <w:b/>
          <w:sz w:val="44"/>
        </w:rPr>
      </w:pPr>
    </w:p>
    <w:p w14:paraId="14B73BAA" w14:textId="77777777" w:rsidR="00C87F08" w:rsidRDefault="00C87F08" w:rsidP="00C87F08">
      <w:pPr>
        <w:jc w:val="center"/>
        <w:rPr>
          <w:b/>
          <w:sz w:val="44"/>
        </w:rPr>
      </w:pPr>
    </w:p>
    <w:p w14:paraId="5478B33C" w14:textId="77777777" w:rsidR="00C87F08" w:rsidRDefault="00C87F08" w:rsidP="00C87F08">
      <w:pPr>
        <w:jc w:val="center"/>
        <w:rPr>
          <w:b/>
          <w:sz w:val="44"/>
        </w:rPr>
      </w:pPr>
    </w:p>
    <w:p w14:paraId="3580F3C4" w14:textId="77777777" w:rsidR="00C87F08" w:rsidRDefault="00C87F08" w:rsidP="00C87F08">
      <w:pPr>
        <w:jc w:val="center"/>
        <w:rPr>
          <w:b/>
          <w:sz w:val="44"/>
        </w:rPr>
      </w:pPr>
    </w:p>
    <w:p w14:paraId="2F14806B" w14:textId="77777777" w:rsidR="00C87F08" w:rsidRPr="002E0C5F" w:rsidRDefault="00C87F08" w:rsidP="00C87F08">
      <w:pPr>
        <w:spacing w:before="89"/>
        <w:ind w:left="2526" w:right="2171"/>
        <w:jc w:val="center"/>
        <w:rPr>
          <w:rFonts w:cstheme="minorHAnsi"/>
          <w:sz w:val="28"/>
          <w:szCs w:val="28"/>
        </w:rPr>
      </w:pPr>
      <w:r>
        <w:rPr>
          <w:rFonts w:cstheme="minorHAnsi"/>
          <w:color w:val="000000"/>
          <w:sz w:val="28"/>
          <w:szCs w:val="28"/>
        </w:rPr>
        <w:t>– Hà Nội, tháng 8 năm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408F5706" w14:textId="77777777" w:rsidR="0041719F" w:rsidRPr="0041719F" w:rsidRDefault="0041719F">
          <w:pPr>
            <w:pStyle w:val="TOCHeading"/>
            <w:rPr>
              <w:b/>
            </w:rPr>
          </w:pPr>
          <w:r w:rsidRPr="0041719F">
            <w:rPr>
              <w:b/>
            </w:rPr>
            <w:t>Table of Contents</w:t>
          </w:r>
        </w:p>
        <w:p w14:paraId="0E3485EA" w14:textId="6C8B99EA" w:rsidR="003D6634" w:rsidRDefault="0041719F">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6389356" w:history="1">
            <w:r w:rsidR="003D6634" w:rsidRPr="00A946D8">
              <w:rPr>
                <w:rStyle w:val="Hyperlink"/>
                <w:noProof/>
              </w:rPr>
              <w:t>I. Record of Changes</w:t>
            </w:r>
            <w:r w:rsidR="003D6634">
              <w:rPr>
                <w:noProof/>
                <w:webHidden/>
              </w:rPr>
              <w:tab/>
            </w:r>
            <w:r w:rsidR="003D6634">
              <w:rPr>
                <w:noProof/>
                <w:webHidden/>
              </w:rPr>
              <w:fldChar w:fldCharType="begin"/>
            </w:r>
            <w:r w:rsidR="003D6634">
              <w:rPr>
                <w:noProof/>
                <w:webHidden/>
              </w:rPr>
              <w:instrText xml:space="preserve"> PAGEREF _Toc236389356 \h </w:instrText>
            </w:r>
            <w:r w:rsidR="003D6634">
              <w:rPr>
                <w:noProof/>
                <w:webHidden/>
              </w:rPr>
            </w:r>
            <w:r w:rsidR="003D6634">
              <w:rPr>
                <w:noProof/>
                <w:webHidden/>
              </w:rPr>
              <w:fldChar w:fldCharType="separate"/>
            </w:r>
            <w:r w:rsidR="003D6634">
              <w:rPr>
                <w:noProof/>
                <w:webHidden/>
              </w:rPr>
              <w:t>3</w:t>
            </w:r>
            <w:r w:rsidR="003D6634">
              <w:rPr>
                <w:noProof/>
                <w:webHidden/>
              </w:rPr>
              <w:fldChar w:fldCharType="end"/>
            </w:r>
          </w:hyperlink>
        </w:p>
        <w:p w14:paraId="10020D18" w14:textId="0C767067" w:rsidR="003D6634" w:rsidRDefault="003D6634">
          <w:pPr>
            <w:pStyle w:val="TOC1"/>
            <w:tabs>
              <w:tab w:val="right" w:leader="dot" w:pos="9040"/>
            </w:tabs>
            <w:rPr>
              <w:rFonts w:eastAsiaTheme="minorEastAsia"/>
              <w:noProof/>
              <w:kern w:val="2"/>
              <w:sz w:val="24"/>
              <w:szCs w:val="24"/>
              <w:lang w:val="en-US"/>
              <w14:ligatures w14:val="standardContextual"/>
            </w:rPr>
          </w:pPr>
          <w:hyperlink w:anchor="_Toc236389357" w:history="1">
            <w:r w:rsidRPr="00A946D8">
              <w:rPr>
                <w:rStyle w:val="Hyperlink"/>
                <w:noProof/>
              </w:rPr>
              <w:t>II. Testing Documentation</w:t>
            </w:r>
            <w:r>
              <w:rPr>
                <w:noProof/>
                <w:webHidden/>
              </w:rPr>
              <w:tab/>
            </w:r>
            <w:r>
              <w:rPr>
                <w:noProof/>
                <w:webHidden/>
              </w:rPr>
              <w:fldChar w:fldCharType="begin"/>
            </w:r>
            <w:r>
              <w:rPr>
                <w:noProof/>
                <w:webHidden/>
              </w:rPr>
              <w:instrText xml:space="preserve"> PAGEREF _Toc236389357 \h </w:instrText>
            </w:r>
            <w:r>
              <w:rPr>
                <w:noProof/>
                <w:webHidden/>
              </w:rPr>
            </w:r>
            <w:r>
              <w:rPr>
                <w:noProof/>
                <w:webHidden/>
              </w:rPr>
              <w:fldChar w:fldCharType="separate"/>
            </w:r>
            <w:r>
              <w:rPr>
                <w:noProof/>
                <w:webHidden/>
              </w:rPr>
              <w:t>4</w:t>
            </w:r>
            <w:r>
              <w:rPr>
                <w:noProof/>
                <w:webHidden/>
              </w:rPr>
              <w:fldChar w:fldCharType="end"/>
            </w:r>
          </w:hyperlink>
        </w:p>
        <w:p w14:paraId="39BD1634" w14:textId="6B9D074D"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8" w:history="1">
            <w:r w:rsidRPr="00A946D8">
              <w:rPr>
                <w:rStyle w:val="Hyperlink"/>
                <w:noProof/>
              </w:rPr>
              <w:t>1. Scope of Testing</w:t>
            </w:r>
            <w:r>
              <w:rPr>
                <w:noProof/>
                <w:webHidden/>
              </w:rPr>
              <w:tab/>
            </w:r>
            <w:r>
              <w:rPr>
                <w:noProof/>
                <w:webHidden/>
              </w:rPr>
              <w:fldChar w:fldCharType="begin"/>
            </w:r>
            <w:r>
              <w:rPr>
                <w:noProof/>
                <w:webHidden/>
              </w:rPr>
              <w:instrText xml:space="preserve"> PAGEREF _Toc236389358 \h </w:instrText>
            </w:r>
            <w:r>
              <w:rPr>
                <w:noProof/>
                <w:webHidden/>
              </w:rPr>
            </w:r>
            <w:r>
              <w:rPr>
                <w:noProof/>
                <w:webHidden/>
              </w:rPr>
              <w:fldChar w:fldCharType="separate"/>
            </w:r>
            <w:r>
              <w:rPr>
                <w:noProof/>
                <w:webHidden/>
              </w:rPr>
              <w:t>4</w:t>
            </w:r>
            <w:r>
              <w:rPr>
                <w:noProof/>
                <w:webHidden/>
              </w:rPr>
              <w:fldChar w:fldCharType="end"/>
            </w:r>
          </w:hyperlink>
        </w:p>
        <w:p w14:paraId="2609A37B" w14:textId="394EBACB"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9" w:history="1">
            <w:r w:rsidRPr="00A946D8">
              <w:rPr>
                <w:rStyle w:val="Hyperlink"/>
                <w:noProof/>
              </w:rPr>
              <w:t>2. Test Strategy</w:t>
            </w:r>
            <w:r>
              <w:rPr>
                <w:noProof/>
                <w:webHidden/>
              </w:rPr>
              <w:tab/>
            </w:r>
            <w:r>
              <w:rPr>
                <w:noProof/>
                <w:webHidden/>
              </w:rPr>
              <w:fldChar w:fldCharType="begin"/>
            </w:r>
            <w:r>
              <w:rPr>
                <w:noProof/>
                <w:webHidden/>
              </w:rPr>
              <w:instrText xml:space="preserve"> PAGEREF _Toc236389359 \h </w:instrText>
            </w:r>
            <w:r>
              <w:rPr>
                <w:noProof/>
                <w:webHidden/>
              </w:rPr>
            </w:r>
            <w:r>
              <w:rPr>
                <w:noProof/>
                <w:webHidden/>
              </w:rPr>
              <w:fldChar w:fldCharType="separate"/>
            </w:r>
            <w:r>
              <w:rPr>
                <w:noProof/>
                <w:webHidden/>
              </w:rPr>
              <w:t>4</w:t>
            </w:r>
            <w:r>
              <w:rPr>
                <w:noProof/>
                <w:webHidden/>
              </w:rPr>
              <w:fldChar w:fldCharType="end"/>
            </w:r>
          </w:hyperlink>
        </w:p>
        <w:p w14:paraId="5AD17050" w14:textId="486CB2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0" w:history="1">
            <w:r w:rsidRPr="00A946D8">
              <w:rPr>
                <w:rStyle w:val="Hyperlink"/>
                <w:noProof/>
              </w:rPr>
              <w:t>2.1 Testing Types</w:t>
            </w:r>
            <w:r>
              <w:rPr>
                <w:noProof/>
                <w:webHidden/>
              </w:rPr>
              <w:tab/>
            </w:r>
            <w:r>
              <w:rPr>
                <w:noProof/>
                <w:webHidden/>
              </w:rPr>
              <w:fldChar w:fldCharType="begin"/>
            </w:r>
            <w:r>
              <w:rPr>
                <w:noProof/>
                <w:webHidden/>
              </w:rPr>
              <w:instrText xml:space="preserve"> PAGEREF _Toc236389360 \h </w:instrText>
            </w:r>
            <w:r>
              <w:rPr>
                <w:noProof/>
                <w:webHidden/>
              </w:rPr>
            </w:r>
            <w:r>
              <w:rPr>
                <w:noProof/>
                <w:webHidden/>
              </w:rPr>
              <w:fldChar w:fldCharType="separate"/>
            </w:r>
            <w:r>
              <w:rPr>
                <w:noProof/>
                <w:webHidden/>
              </w:rPr>
              <w:t>4</w:t>
            </w:r>
            <w:r>
              <w:rPr>
                <w:noProof/>
                <w:webHidden/>
              </w:rPr>
              <w:fldChar w:fldCharType="end"/>
            </w:r>
          </w:hyperlink>
        </w:p>
        <w:p w14:paraId="2FCE839B" w14:textId="70932D51"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1" w:history="1">
            <w:r w:rsidRPr="00A946D8">
              <w:rPr>
                <w:rStyle w:val="Hyperlink"/>
                <w:noProof/>
              </w:rPr>
              <w:t>2.2 Test Levels</w:t>
            </w:r>
            <w:r>
              <w:rPr>
                <w:noProof/>
                <w:webHidden/>
              </w:rPr>
              <w:tab/>
            </w:r>
            <w:r>
              <w:rPr>
                <w:noProof/>
                <w:webHidden/>
              </w:rPr>
              <w:fldChar w:fldCharType="begin"/>
            </w:r>
            <w:r>
              <w:rPr>
                <w:noProof/>
                <w:webHidden/>
              </w:rPr>
              <w:instrText xml:space="preserve"> PAGEREF _Toc236389361 \h </w:instrText>
            </w:r>
            <w:r>
              <w:rPr>
                <w:noProof/>
                <w:webHidden/>
              </w:rPr>
            </w:r>
            <w:r>
              <w:rPr>
                <w:noProof/>
                <w:webHidden/>
              </w:rPr>
              <w:fldChar w:fldCharType="separate"/>
            </w:r>
            <w:r>
              <w:rPr>
                <w:noProof/>
                <w:webHidden/>
              </w:rPr>
              <w:t>4</w:t>
            </w:r>
            <w:r>
              <w:rPr>
                <w:noProof/>
                <w:webHidden/>
              </w:rPr>
              <w:fldChar w:fldCharType="end"/>
            </w:r>
          </w:hyperlink>
        </w:p>
        <w:p w14:paraId="209BA348" w14:textId="49DBE54B"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2" w:history="1">
            <w:r w:rsidRPr="00A946D8">
              <w:rPr>
                <w:rStyle w:val="Hyperlink"/>
                <w:noProof/>
              </w:rPr>
              <w:t>2.3 Supporting Tools</w:t>
            </w:r>
            <w:r>
              <w:rPr>
                <w:noProof/>
                <w:webHidden/>
              </w:rPr>
              <w:tab/>
            </w:r>
            <w:r>
              <w:rPr>
                <w:noProof/>
                <w:webHidden/>
              </w:rPr>
              <w:fldChar w:fldCharType="begin"/>
            </w:r>
            <w:r>
              <w:rPr>
                <w:noProof/>
                <w:webHidden/>
              </w:rPr>
              <w:instrText xml:space="preserve"> PAGEREF _Toc236389362 \h </w:instrText>
            </w:r>
            <w:r>
              <w:rPr>
                <w:noProof/>
                <w:webHidden/>
              </w:rPr>
            </w:r>
            <w:r>
              <w:rPr>
                <w:noProof/>
                <w:webHidden/>
              </w:rPr>
              <w:fldChar w:fldCharType="separate"/>
            </w:r>
            <w:r>
              <w:rPr>
                <w:noProof/>
                <w:webHidden/>
              </w:rPr>
              <w:t>4</w:t>
            </w:r>
            <w:r>
              <w:rPr>
                <w:noProof/>
                <w:webHidden/>
              </w:rPr>
              <w:fldChar w:fldCharType="end"/>
            </w:r>
          </w:hyperlink>
        </w:p>
        <w:p w14:paraId="0DD3D00F" w14:textId="34B63F6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3" w:history="1">
            <w:r w:rsidRPr="00A946D8">
              <w:rPr>
                <w:rStyle w:val="Hyperlink"/>
                <w:noProof/>
              </w:rPr>
              <w:t>3. Test Plan</w:t>
            </w:r>
            <w:r>
              <w:rPr>
                <w:noProof/>
                <w:webHidden/>
              </w:rPr>
              <w:tab/>
            </w:r>
            <w:r>
              <w:rPr>
                <w:noProof/>
                <w:webHidden/>
              </w:rPr>
              <w:fldChar w:fldCharType="begin"/>
            </w:r>
            <w:r>
              <w:rPr>
                <w:noProof/>
                <w:webHidden/>
              </w:rPr>
              <w:instrText xml:space="preserve"> PAGEREF _Toc236389363 \h </w:instrText>
            </w:r>
            <w:r>
              <w:rPr>
                <w:noProof/>
                <w:webHidden/>
              </w:rPr>
            </w:r>
            <w:r>
              <w:rPr>
                <w:noProof/>
                <w:webHidden/>
              </w:rPr>
              <w:fldChar w:fldCharType="separate"/>
            </w:r>
            <w:r>
              <w:rPr>
                <w:noProof/>
                <w:webHidden/>
              </w:rPr>
              <w:t>5</w:t>
            </w:r>
            <w:r>
              <w:rPr>
                <w:noProof/>
                <w:webHidden/>
              </w:rPr>
              <w:fldChar w:fldCharType="end"/>
            </w:r>
          </w:hyperlink>
        </w:p>
        <w:p w14:paraId="11E18D31" w14:textId="14277BAF"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4" w:history="1">
            <w:r w:rsidRPr="00A946D8">
              <w:rPr>
                <w:rStyle w:val="Hyperlink"/>
                <w:noProof/>
              </w:rPr>
              <w:t>3.1 Human Resources</w:t>
            </w:r>
            <w:r>
              <w:rPr>
                <w:noProof/>
                <w:webHidden/>
              </w:rPr>
              <w:tab/>
            </w:r>
            <w:r>
              <w:rPr>
                <w:noProof/>
                <w:webHidden/>
              </w:rPr>
              <w:fldChar w:fldCharType="begin"/>
            </w:r>
            <w:r>
              <w:rPr>
                <w:noProof/>
                <w:webHidden/>
              </w:rPr>
              <w:instrText xml:space="preserve"> PAGEREF _Toc236389364 \h </w:instrText>
            </w:r>
            <w:r>
              <w:rPr>
                <w:noProof/>
                <w:webHidden/>
              </w:rPr>
            </w:r>
            <w:r>
              <w:rPr>
                <w:noProof/>
                <w:webHidden/>
              </w:rPr>
              <w:fldChar w:fldCharType="separate"/>
            </w:r>
            <w:r>
              <w:rPr>
                <w:noProof/>
                <w:webHidden/>
              </w:rPr>
              <w:t>5</w:t>
            </w:r>
            <w:r>
              <w:rPr>
                <w:noProof/>
                <w:webHidden/>
              </w:rPr>
              <w:fldChar w:fldCharType="end"/>
            </w:r>
          </w:hyperlink>
        </w:p>
        <w:p w14:paraId="14F25E0E" w14:textId="7C9CD6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5" w:history="1">
            <w:r w:rsidRPr="00A946D8">
              <w:rPr>
                <w:rStyle w:val="Hyperlink"/>
                <w:noProof/>
              </w:rPr>
              <w:t>3.2 Test Environment</w:t>
            </w:r>
            <w:r>
              <w:rPr>
                <w:noProof/>
                <w:webHidden/>
              </w:rPr>
              <w:tab/>
            </w:r>
            <w:r>
              <w:rPr>
                <w:noProof/>
                <w:webHidden/>
              </w:rPr>
              <w:fldChar w:fldCharType="begin"/>
            </w:r>
            <w:r>
              <w:rPr>
                <w:noProof/>
                <w:webHidden/>
              </w:rPr>
              <w:instrText xml:space="preserve"> PAGEREF _Toc236389365 \h </w:instrText>
            </w:r>
            <w:r>
              <w:rPr>
                <w:noProof/>
                <w:webHidden/>
              </w:rPr>
            </w:r>
            <w:r>
              <w:rPr>
                <w:noProof/>
                <w:webHidden/>
              </w:rPr>
              <w:fldChar w:fldCharType="separate"/>
            </w:r>
            <w:r>
              <w:rPr>
                <w:noProof/>
                <w:webHidden/>
              </w:rPr>
              <w:t>5</w:t>
            </w:r>
            <w:r>
              <w:rPr>
                <w:noProof/>
                <w:webHidden/>
              </w:rPr>
              <w:fldChar w:fldCharType="end"/>
            </w:r>
          </w:hyperlink>
        </w:p>
        <w:p w14:paraId="310EFCFA" w14:textId="535D75A9"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6" w:history="1">
            <w:r w:rsidRPr="00A946D8">
              <w:rPr>
                <w:rStyle w:val="Hyperlink"/>
                <w:noProof/>
              </w:rPr>
              <w:t>3.3 Test Milestones</w:t>
            </w:r>
            <w:r>
              <w:rPr>
                <w:noProof/>
                <w:webHidden/>
              </w:rPr>
              <w:tab/>
            </w:r>
            <w:r>
              <w:rPr>
                <w:noProof/>
                <w:webHidden/>
              </w:rPr>
              <w:fldChar w:fldCharType="begin"/>
            </w:r>
            <w:r>
              <w:rPr>
                <w:noProof/>
                <w:webHidden/>
              </w:rPr>
              <w:instrText xml:space="preserve"> PAGEREF _Toc236389366 \h </w:instrText>
            </w:r>
            <w:r>
              <w:rPr>
                <w:noProof/>
                <w:webHidden/>
              </w:rPr>
            </w:r>
            <w:r>
              <w:rPr>
                <w:noProof/>
                <w:webHidden/>
              </w:rPr>
              <w:fldChar w:fldCharType="separate"/>
            </w:r>
            <w:r>
              <w:rPr>
                <w:noProof/>
                <w:webHidden/>
              </w:rPr>
              <w:t>5</w:t>
            </w:r>
            <w:r>
              <w:rPr>
                <w:noProof/>
                <w:webHidden/>
              </w:rPr>
              <w:fldChar w:fldCharType="end"/>
            </w:r>
          </w:hyperlink>
        </w:p>
        <w:p w14:paraId="270BDE03" w14:textId="6549789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7" w:history="1">
            <w:r w:rsidRPr="00A946D8">
              <w:rPr>
                <w:rStyle w:val="Hyperlink"/>
                <w:noProof/>
              </w:rPr>
              <w:t>4. Test Cases</w:t>
            </w:r>
            <w:r>
              <w:rPr>
                <w:noProof/>
                <w:webHidden/>
              </w:rPr>
              <w:tab/>
            </w:r>
            <w:r>
              <w:rPr>
                <w:noProof/>
                <w:webHidden/>
              </w:rPr>
              <w:fldChar w:fldCharType="begin"/>
            </w:r>
            <w:r>
              <w:rPr>
                <w:noProof/>
                <w:webHidden/>
              </w:rPr>
              <w:instrText xml:space="preserve"> PAGEREF _Toc236389367 \h </w:instrText>
            </w:r>
            <w:r>
              <w:rPr>
                <w:noProof/>
                <w:webHidden/>
              </w:rPr>
            </w:r>
            <w:r>
              <w:rPr>
                <w:noProof/>
                <w:webHidden/>
              </w:rPr>
              <w:fldChar w:fldCharType="separate"/>
            </w:r>
            <w:r>
              <w:rPr>
                <w:noProof/>
                <w:webHidden/>
              </w:rPr>
              <w:t>6</w:t>
            </w:r>
            <w:r>
              <w:rPr>
                <w:noProof/>
                <w:webHidden/>
              </w:rPr>
              <w:fldChar w:fldCharType="end"/>
            </w:r>
          </w:hyperlink>
        </w:p>
        <w:p w14:paraId="0D50CEBE" w14:textId="0B873923"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8" w:history="1">
            <w:r w:rsidRPr="00A946D8">
              <w:rPr>
                <w:rStyle w:val="Hyperlink"/>
                <w:noProof/>
              </w:rPr>
              <w:t>4.1 System Test Scenario Matrix</w:t>
            </w:r>
            <w:r>
              <w:rPr>
                <w:noProof/>
                <w:webHidden/>
              </w:rPr>
              <w:tab/>
            </w:r>
            <w:r>
              <w:rPr>
                <w:noProof/>
                <w:webHidden/>
              </w:rPr>
              <w:fldChar w:fldCharType="begin"/>
            </w:r>
            <w:r>
              <w:rPr>
                <w:noProof/>
                <w:webHidden/>
              </w:rPr>
              <w:instrText xml:space="preserve"> PAGEREF _Toc236389368 \h </w:instrText>
            </w:r>
            <w:r>
              <w:rPr>
                <w:noProof/>
                <w:webHidden/>
              </w:rPr>
            </w:r>
            <w:r>
              <w:rPr>
                <w:noProof/>
                <w:webHidden/>
              </w:rPr>
              <w:fldChar w:fldCharType="separate"/>
            </w:r>
            <w:r>
              <w:rPr>
                <w:noProof/>
                <w:webHidden/>
              </w:rPr>
              <w:t>6</w:t>
            </w:r>
            <w:r>
              <w:rPr>
                <w:noProof/>
                <w:webHidden/>
              </w:rPr>
              <w:fldChar w:fldCharType="end"/>
            </w:r>
          </w:hyperlink>
        </w:p>
        <w:p w14:paraId="70180498" w14:textId="0281031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9" w:history="1">
            <w:r w:rsidRPr="00A946D8">
              <w:rPr>
                <w:rStyle w:val="Hyperlink"/>
                <w:noProof/>
              </w:rPr>
              <w:t>5. Test Reports</w:t>
            </w:r>
            <w:r>
              <w:rPr>
                <w:noProof/>
                <w:webHidden/>
              </w:rPr>
              <w:tab/>
            </w:r>
            <w:r>
              <w:rPr>
                <w:noProof/>
                <w:webHidden/>
              </w:rPr>
              <w:fldChar w:fldCharType="begin"/>
            </w:r>
            <w:r>
              <w:rPr>
                <w:noProof/>
                <w:webHidden/>
              </w:rPr>
              <w:instrText xml:space="preserve"> PAGEREF _Toc236389369 \h </w:instrText>
            </w:r>
            <w:r>
              <w:rPr>
                <w:noProof/>
                <w:webHidden/>
              </w:rPr>
            </w:r>
            <w:r>
              <w:rPr>
                <w:noProof/>
                <w:webHidden/>
              </w:rPr>
              <w:fldChar w:fldCharType="separate"/>
            </w:r>
            <w:r>
              <w:rPr>
                <w:noProof/>
                <w:webHidden/>
              </w:rPr>
              <w:t>7</w:t>
            </w:r>
            <w:r>
              <w:rPr>
                <w:noProof/>
                <w:webHidden/>
              </w:rPr>
              <w:fldChar w:fldCharType="end"/>
            </w:r>
          </w:hyperlink>
        </w:p>
        <w:p w14:paraId="482A4FB7" w14:textId="6475368D" w:rsidR="0041719F" w:rsidRDefault="0041719F">
          <w:r>
            <w:rPr>
              <w:b/>
              <w:bCs/>
              <w:noProof/>
            </w:rPr>
            <w:fldChar w:fldCharType="end"/>
          </w:r>
        </w:p>
      </w:sdtContent>
    </w:sdt>
    <w:p w14:paraId="1A40FDF8" w14:textId="77777777" w:rsidR="0041719F" w:rsidRDefault="0041719F">
      <w:pPr>
        <w:rPr>
          <w:rFonts w:asciiTheme="majorHAnsi" w:eastAsiaTheme="majorEastAsia" w:hAnsiTheme="majorHAnsi" w:cstheme="majorBidi"/>
          <w:b/>
          <w:color w:val="C00000"/>
          <w:sz w:val="32"/>
          <w:szCs w:val="32"/>
        </w:rPr>
      </w:pPr>
      <w:r>
        <w:br w:type="page"/>
      </w:r>
    </w:p>
    <w:p w14:paraId="4A5BC871" w14:textId="77777777" w:rsidR="007A0801" w:rsidRPr="002500C5" w:rsidRDefault="007A0801" w:rsidP="007A0801">
      <w:pPr>
        <w:pStyle w:val="Heading1"/>
        <w:keepNext/>
        <w:keepLines/>
      </w:pPr>
      <w:bookmarkStart w:id="0" w:name="_Toc83330272"/>
      <w:bookmarkStart w:id="1" w:name="_Toc83330363"/>
      <w:bookmarkStart w:id="2" w:name="_Toc236389356"/>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79"/>
        <w:gridCol w:w="912"/>
        <w:gridCol w:w="1469"/>
        <w:gridCol w:w="4744"/>
      </w:tblGrid>
      <w:tr w:rsidR="007A0801" w14:paraId="355E8AD5" w14:textId="77777777" w:rsidTr="00B60A64">
        <w:trPr>
          <w:tblHeader/>
        </w:trPr>
        <w:tc>
          <w:tcPr>
            <w:tcW w:w="1728" w:type="dxa"/>
            <w:shd w:val="clear" w:color="auto" w:fill="FFFFFF"/>
            <w:tcMar>
              <w:top w:w="90" w:type="dxa"/>
              <w:left w:w="90" w:type="dxa"/>
              <w:bottom w:w="90" w:type="dxa"/>
              <w:right w:w="90" w:type="dxa"/>
            </w:tcMar>
            <w:vAlign w:val="center"/>
          </w:tcPr>
          <w:p w14:paraId="3E257D7A" w14:textId="77777777" w:rsidR="007A0801" w:rsidRDefault="007A0801" w:rsidP="00B60A64">
            <w:pPr>
              <w:pStyle w:val="HeadingLv1"/>
              <w:spacing w:before="0"/>
            </w:pPr>
            <w:r>
              <w:t>Date</w:t>
            </w:r>
          </w:p>
        </w:tc>
        <w:tc>
          <w:tcPr>
            <w:tcW w:w="936" w:type="dxa"/>
            <w:shd w:val="clear" w:color="auto" w:fill="FFFFFF"/>
            <w:tcMar>
              <w:top w:w="90" w:type="dxa"/>
              <w:left w:w="90" w:type="dxa"/>
              <w:bottom w:w="90" w:type="dxa"/>
              <w:right w:w="90" w:type="dxa"/>
            </w:tcMar>
            <w:vAlign w:val="center"/>
          </w:tcPr>
          <w:p w14:paraId="3F4B96C6" w14:textId="77777777" w:rsidR="007A0801" w:rsidRDefault="007A0801" w:rsidP="00B60A64">
            <w:pPr>
              <w:pStyle w:val="HeadingLv1"/>
              <w:spacing w:before="0"/>
            </w:pPr>
            <w:r>
              <w:t>A*</w:t>
            </w:r>
            <w:r>
              <w:br/>
              <w:t>M, D</w:t>
            </w:r>
          </w:p>
        </w:tc>
        <w:tc>
          <w:tcPr>
            <w:tcW w:w="1512" w:type="dxa"/>
            <w:shd w:val="clear" w:color="auto" w:fill="FFFFFF"/>
            <w:tcMar>
              <w:top w:w="90" w:type="dxa"/>
              <w:left w:w="90" w:type="dxa"/>
              <w:bottom w:w="90" w:type="dxa"/>
              <w:right w:w="90" w:type="dxa"/>
            </w:tcMar>
            <w:vAlign w:val="center"/>
          </w:tcPr>
          <w:p w14:paraId="51E40185" w14:textId="77777777" w:rsidR="007A0801" w:rsidRDefault="007A0801" w:rsidP="00B60A64">
            <w:pPr>
              <w:pStyle w:val="HeadingLv1"/>
              <w:spacing w:before="0"/>
            </w:pPr>
            <w:r>
              <w:t>In charge</w:t>
            </w:r>
          </w:p>
        </w:tc>
        <w:tc>
          <w:tcPr>
            <w:tcW w:w="4896" w:type="dxa"/>
            <w:shd w:val="clear" w:color="auto" w:fill="FFFFFF"/>
            <w:tcMar>
              <w:top w:w="90" w:type="dxa"/>
              <w:left w:w="90" w:type="dxa"/>
              <w:bottom w:w="90" w:type="dxa"/>
              <w:right w:w="90" w:type="dxa"/>
            </w:tcMar>
            <w:vAlign w:val="center"/>
          </w:tcPr>
          <w:p w14:paraId="331B321E" w14:textId="77777777" w:rsidR="007A0801" w:rsidRDefault="007A0801" w:rsidP="00B60A64">
            <w:pPr>
              <w:pStyle w:val="HeadingLv1"/>
              <w:spacing w:before="0"/>
            </w:pPr>
            <w:r>
              <w:t>Change Description</w:t>
            </w:r>
          </w:p>
        </w:tc>
      </w:tr>
      <w:tr w:rsidR="007A0801" w14:paraId="127803E0" w14:textId="77777777" w:rsidTr="00B60A64">
        <w:tc>
          <w:tcPr>
            <w:tcW w:w="1728" w:type="dxa"/>
            <w:shd w:val="clear" w:color="auto" w:fill="FFFFFF"/>
            <w:tcMar>
              <w:top w:w="90" w:type="dxa"/>
              <w:left w:w="90" w:type="dxa"/>
              <w:bottom w:w="90" w:type="dxa"/>
              <w:right w:w="90" w:type="dxa"/>
            </w:tcMar>
            <w:vAlign w:val="center"/>
          </w:tcPr>
          <w:p w14:paraId="0700D05E" w14:textId="77777777" w:rsidR="0056649C" w:rsidRDefault="006A60F7">
            <w:pPr>
              <w:spacing w:after="0" w:line="240" w:lineRule="auto"/>
              <w:jc w:val="center"/>
            </w:pPr>
            <w:r>
              <w:rPr>
                <w:sz w:val="18"/>
              </w:rPr>
              <w:t>31/07/2026</w:t>
            </w:r>
          </w:p>
        </w:tc>
        <w:tc>
          <w:tcPr>
            <w:tcW w:w="936" w:type="dxa"/>
            <w:shd w:val="clear" w:color="auto" w:fill="FFFFFF"/>
            <w:tcMar>
              <w:top w:w="90" w:type="dxa"/>
              <w:left w:w="90" w:type="dxa"/>
              <w:bottom w:w="90" w:type="dxa"/>
              <w:right w:w="90" w:type="dxa"/>
            </w:tcMar>
            <w:vAlign w:val="center"/>
          </w:tcPr>
          <w:p w14:paraId="45466876" w14:textId="77777777" w:rsidR="0056649C" w:rsidRDefault="006A60F7">
            <w:pPr>
              <w:spacing w:after="0" w:line="240" w:lineRule="auto"/>
            </w:pPr>
            <w:r>
              <w:rPr>
                <w:sz w:val="18"/>
              </w:rPr>
              <w:t>A</w:t>
            </w:r>
          </w:p>
        </w:tc>
        <w:tc>
          <w:tcPr>
            <w:tcW w:w="1512" w:type="dxa"/>
            <w:shd w:val="clear" w:color="auto" w:fill="FFFFFF"/>
            <w:tcMar>
              <w:top w:w="90" w:type="dxa"/>
              <w:left w:w="90" w:type="dxa"/>
              <w:bottom w:w="90" w:type="dxa"/>
              <w:right w:w="90" w:type="dxa"/>
            </w:tcMar>
            <w:vAlign w:val="center"/>
          </w:tcPr>
          <w:p w14:paraId="39224731" w14:textId="77777777" w:rsidR="0056649C" w:rsidRDefault="006A60F7">
            <w:pPr>
              <w:spacing w:after="0" w:line="240" w:lineRule="auto"/>
            </w:pPr>
            <w:r>
              <w:rPr>
                <w:sz w:val="18"/>
              </w:rPr>
              <w:t>Codex</w:t>
            </w:r>
          </w:p>
        </w:tc>
        <w:tc>
          <w:tcPr>
            <w:tcW w:w="4896" w:type="dxa"/>
            <w:shd w:val="clear" w:color="auto" w:fill="FFFFFF"/>
            <w:tcMar>
              <w:top w:w="90" w:type="dxa"/>
              <w:left w:w="90" w:type="dxa"/>
              <w:bottom w:w="90" w:type="dxa"/>
              <w:right w:w="90" w:type="dxa"/>
            </w:tcMar>
            <w:vAlign w:val="center"/>
          </w:tcPr>
          <w:p w14:paraId="7311F1D9" w14:textId="77777777" w:rsidR="0056649C" w:rsidRDefault="006A60F7">
            <w:pPr>
              <w:spacing w:after="0" w:line="240" w:lineRule="auto"/>
            </w:pPr>
            <w:r>
              <w:rPr>
                <w:sz w:val="18"/>
              </w:rPr>
              <w:t>Kh</w:t>
            </w:r>
            <w:r>
              <w:rPr>
                <w:sz w:val="18"/>
              </w:rPr>
              <w:t>ở</w:t>
            </w:r>
            <w:r>
              <w:rPr>
                <w:sz w:val="18"/>
              </w:rPr>
              <w:t>i t</w:t>
            </w:r>
            <w:r>
              <w:rPr>
                <w:sz w:val="18"/>
              </w:rPr>
              <w:t>ạ</w:t>
            </w:r>
            <w:r>
              <w:rPr>
                <w:sz w:val="18"/>
              </w:rPr>
              <w:t>o n</w:t>
            </w:r>
            <w:r>
              <w:rPr>
                <w:sz w:val="18"/>
              </w:rPr>
              <w:t>ộ</w:t>
            </w:r>
            <w:r>
              <w:rPr>
                <w:sz w:val="18"/>
              </w:rPr>
              <w:t>i dung ki</w:t>
            </w:r>
            <w:r>
              <w:rPr>
                <w:sz w:val="18"/>
              </w:rPr>
              <w:t>ể</w:t>
            </w:r>
            <w:r>
              <w:rPr>
                <w:sz w:val="18"/>
              </w:rPr>
              <w:t>m th</w:t>
            </w:r>
            <w:r>
              <w:rPr>
                <w:sz w:val="18"/>
              </w:rPr>
              <w:t>ử</w:t>
            </w:r>
            <w:r>
              <w:rPr>
                <w:sz w:val="18"/>
              </w:rPr>
              <w:t xml:space="preserve"> HostEye và ghi b</w:t>
            </w:r>
            <w:r>
              <w:rPr>
                <w:sz w:val="18"/>
              </w:rPr>
              <w:t>ằ</w:t>
            </w:r>
            <w:r>
              <w:rPr>
                <w:sz w:val="18"/>
              </w:rPr>
              <w:t>ng ch</w:t>
            </w:r>
            <w:r>
              <w:rPr>
                <w:sz w:val="18"/>
              </w:rPr>
              <w:t>ứ</w:t>
            </w:r>
            <w:r>
              <w:rPr>
                <w:sz w:val="18"/>
              </w:rPr>
              <w:t>ng UC-01 Dashboard t</w:t>
            </w:r>
            <w:r>
              <w:rPr>
                <w:sz w:val="18"/>
              </w:rPr>
              <w:t>ổ</w:t>
            </w:r>
            <w:r>
              <w:rPr>
                <w:sz w:val="18"/>
              </w:rPr>
              <w:t>ng quan.</w:t>
            </w:r>
          </w:p>
        </w:tc>
      </w:tr>
      <w:tr w:rsidR="007A0801" w14:paraId="48A38CC2" w14:textId="77777777" w:rsidTr="00B60A64">
        <w:tc>
          <w:tcPr>
            <w:tcW w:w="1728" w:type="dxa"/>
            <w:shd w:val="clear" w:color="auto" w:fill="FFFFFF"/>
            <w:tcMar>
              <w:top w:w="90" w:type="dxa"/>
              <w:left w:w="90" w:type="dxa"/>
              <w:bottom w:w="90" w:type="dxa"/>
              <w:right w:w="90" w:type="dxa"/>
            </w:tcMar>
            <w:vAlign w:val="center"/>
          </w:tcPr>
          <w:p w14:paraId="21396D89" w14:textId="77777777" w:rsidR="007A0801" w:rsidRDefault="007A0801" w:rsidP="00B60A64">
            <w:pPr>
              <w:pStyle w:val="Bang0"/>
              <w:spacing w:before="0" w:after="0"/>
              <w:jc w:val="center"/>
            </w:pPr>
            <w:r>
              <w:rPr>
                <w:rFonts w:ascii="Arial" w:hAnsi="Arial" w:eastAsia="Arial"/>
                <w:b w:val="0"/>
              </w:rPr>
              <w:t>05/08/2026</w:t>
            </w:r>
          </w:p>
        </w:tc>
        <w:tc>
          <w:tcPr>
            <w:tcW w:w="936" w:type="dxa"/>
            <w:shd w:val="clear" w:color="auto" w:fill="FFFFFF"/>
            <w:tcMar>
              <w:top w:w="90" w:type="dxa"/>
              <w:left w:w="90" w:type="dxa"/>
              <w:bottom w:w="90" w:type="dxa"/>
              <w:right w:w="90" w:type="dxa"/>
            </w:tcMar>
            <w:vAlign w:val="center"/>
          </w:tcPr>
          <w:p w14:paraId="332BED59" w14:textId="77777777" w:rsidR="007A0801" w:rsidRDefault="007A0801" w:rsidP="00B60A64">
            <w:pPr>
              <w:pStyle w:val="Bang0"/>
              <w:spacing w:before="0" w:after="0"/>
            </w:pPr>
            <w:r>
              <w:rPr>
                <w:rFonts w:ascii="Arial" w:hAnsi="Arial" w:eastAsia="Arial"/>
                <w:b w:val="0"/>
              </w:rPr>
              <w:t>M</w:t>
            </w:r>
          </w:p>
        </w:tc>
        <w:tc>
          <w:tcPr>
            <w:tcW w:w="1512" w:type="dxa"/>
            <w:shd w:val="clear" w:color="auto" w:fill="FFFFFF"/>
            <w:tcMar>
              <w:top w:w="90" w:type="dxa"/>
              <w:left w:w="90" w:type="dxa"/>
              <w:bottom w:w="90" w:type="dxa"/>
              <w:right w:w="90" w:type="dxa"/>
            </w:tcMar>
            <w:vAlign w:val="center"/>
          </w:tcPr>
          <w:p w14:paraId="373D3B3C" w14:textId="77777777" w:rsidR="007A0801" w:rsidRDefault="007A0801" w:rsidP="00B60A64">
            <w:pPr>
              <w:pStyle w:val="Bang0"/>
              <w:spacing w:before="0" w:after="0"/>
            </w:pPr>
            <w:r>
              <w:rPr>
                <w:rFonts w:ascii="Arial" w:hAnsi="Arial" w:eastAsia="Arial"/>
                <w:b w:val="0"/>
              </w:rPr>
              <w:t>Codex</w:t>
            </w:r>
          </w:p>
        </w:tc>
        <w:tc>
          <w:tcPr>
            <w:tcW w:w="4896" w:type="dxa"/>
            <w:shd w:val="clear" w:color="auto" w:fill="FFFFFF"/>
            <w:tcMar>
              <w:top w:w="90" w:type="dxa"/>
              <w:left w:w="90" w:type="dxa"/>
              <w:bottom w:w="90" w:type="dxa"/>
              <w:right w:w="90" w:type="dxa"/>
            </w:tcMar>
            <w:vAlign w:val="center"/>
          </w:tcPr>
          <w:p w14:paraId="431646B6" w14:textId="77777777" w:rsidR="007A0801" w:rsidRDefault="007A0801" w:rsidP="00B60A64">
            <w:pPr>
              <w:pStyle w:val="Bang0"/>
              <w:spacing w:before="0" w:after="0"/>
            </w:pPr>
            <w:r>
              <w:rPr>
                <w:rFonts w:ascii="Arial" w:hAnsi="Arial" w:eastAsia="Arial"/>
                <w:b w:val="0"/>
              </w:rPr>
              <w:t>Thay nội dung mock UC-01 bằng bộ system test HostEye thực chạy trên Docker/Windows; bổ sung evidence, kết quả và các vấn đề tồn đọng.</w:t>
            </w:r>
          </w:p>
        </w:tc>
      </w:tr>
      <w:tr w:rsidR="007A0801" w14:paraId="64281E51" w14:textId="77777777" w:rsidTr="00B60A64">
        <w:tc>
          <w:tcPr>
            <w:tcW w:w="1728" w:type="dxa"/>
            <w:shd w:val="clear" w:color="auto" w:fill="FFFFFF"/>
            <w:tcMar>
              <w:top w:w="90" w:type="dxa"/>
              <w:left w:w="90" w:type="dxa"/>
              <w:bottom w:w="90" w:type="dxa"/>
              <w:right w:w="90" w:type="dxa"/>
            </w:tcMar>
            <w:vAlign w:val="center"/>
          </w:tcPr>
          <w:p w14:paraId="455BC3B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C7144F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07066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30B50D1" w14:textId="77777777" w:rsidR="007A0801" w:rsidRDefault="007A0801" w:rsidP="00B60A64">
            <w:pPr>
              <w:pStyle w:val="Bang0"/>
              <w:spacing w:before="0" w:after="0"/>
            </w:pPr>
          </w:p>
        </w:tc>
      </w:tr>
      <w:tr w:rsidR="007A0801" w14:paraId="43851B5E" w14:textId="77777777" w:rsidTr="00B60A64">
        <w:tc>
          <w:tcPr>
            <w:tcW w:w="1728" w:type="dxa"/>
            <w:shd w:val="clear" w:color="auto" w:fill="FFFFFF"/>
            <w:tcMar>
              <w:top w:w="90" w:type="dxa"/>
              <w:left w:w="90" w:type="dxa"/>
              <w:bottom w:w="90" w:type="dxa"/>
              <w:right w:w="90" w:type="dxa"/>
            </w:tcMar>
            <w:vAlign w:val="center"/>
          </w:tcPr>
          <w:p w14:paraId="721FF2B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EAEB5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F7EDF1E"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1423200" w14:textId="77777777" w:rsidR="007A0801" w:rsidRDefault="007A0801" w:rsidP="00B60A64">
            <w:pPr>
              <w:pStyle w:val="Bang0"/>
              <w:spacing w:before="0" w:after="0"/>
            </w:pPr>
          </w:p>
        </w:tc>
      </w:tr>
      <w:tr w:rsidR="007A0801" w14:paraId="0EE277AC" w14:textId="77777777" w:rsidTr="00B60A64">
        <w:tc>
          <w:tcPr>
            <w:tcW w:w="1728" w:type="dxa"/>
            <w:shd w:val="clear" w:color="auto" w:fill="FFFFFF"/>
            <w:tcMar>
              <w:top w:w="90" w:type="dxa"/>
              <w:left w:w="90" w:type="dxa"/>
              <w:bottom w:w="90" w:type="dxa"/>
              <w:right w:w="90" w:type="dxa"/>
            </w:tcMar>
            <w:vAlign w:val="center"/>
          </w:tcPr>
          <w:p w14:paraId="6477B82B"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FE12D5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C95A677"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4201C16" w14:textId="77777777" w:rsidR="007A0801" w:rsidRDefault="007A0801" w:rsidP="00B60A64">
            <w:pPr>
              <w:pStyle w:val="Bang0"/>
              <w:spacing w:before="0" w:after="0"/>
            </w:pPr>
          </w:p>
        </w:tc>
      </w:tr>
      <w:tr w:rsidR="007A0801" w14:paraId="5E7A1EF2" w14:textId="77777777" w:rsidTr="00B60A64">
        <w:tc>
          <w:tcPr>
            <w:tcW w:w="1728" w:type="dxa"/>
            <w:shd w:val="clear" w:color="auto" w:fill="FFFFFF"/>
            <w:tcMar>
              <w:top w:w="90" w:type="dxa"/>
              <w:left w:w="90" w:type="dxa"/>
              <w:bottom w:w="90" w:type="dxa"/>
              <w:right w:w="90" w:type="dxa"/>
            </w:tcMar>
            <w:vAlign w:val="center"/>
          </w:tcPr>
          <w:p w14:paraId="2115C8BE"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BC2F0E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60A07328"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66EA9F0" w14:textId="77777777" w:rsidR="007A0801" w:rsidRDefault="007A0801" w:rsidP="00B60A64">
            <w:pPr>
              <w:pStyle w:val="Bang0"/>
              <w:spacing w:before="0" w:after="0"/>
            </w:pPr>
          </w:p>
        </w:tc>
      </w:tr>
      <w:tr w:rsidR="007A0801" w14:paraId="78E6B54B" w14:textId="77777777" w:rsidTr="00B60A64">
        <w:tc>
          <w:tcPr>
            <w:tcW w:w="1728" w:type="dxa"/>
            <w:shd w:val="clear" w:color="auto" w:fill="FFFFFF"/>
            <w:tcMar>
              <w:top w:w="90" w:type="dxa"/>
              <w:left w:w="90" w:type="dxa"/>
              <w:bottom w:w="90" w:type="dxa"/>
              <w:right w:w="90" w:type="dxa"/>
            </w:tcMar>
            <w:vAlign w:val="center"/>
          </w:tcPr>
          <w:p w14:paraId="0E02240D"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2DBD0D"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CBA434A"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0B41DC3" w14:textId="77777777" w:rsidR="007A0801" w:rsidRDefault="007A0801" w:rsidP="00B60A64">
            <w:pPr>
              <w:pStyle w:val="Bang0"/>
              <w:spacing w:before="0" w:after="0"/>
            </w:pPr>
          </w:p>
        </w:tc>
      </w:tr>
      <w:tr w:rsidR="007A0801" w14:paraId="108625F8" w14:textId="77777777" w:rsidTr="00B60A64">
        <w:tc>
          <w:tcPr>
            <w:tcW w:w="1728" w:type="dxa"/>
            <w:shd w:val="clear" w:color="auto" w:fill="FFFFFF"/>
            <w:tcMar>
              <w:top w:w="90" w:type="dxa"/>
              <w:left w:w="90" w:type="dxa"/>
              <w:bottom w:w="90" w:type="dxa"/>
              <w:right w:w="90" w:type="dxa"/>
            </w:tcMar>
            <w:vAlign w:val="center"/>
          </w:tcPr>
          <w:p w14:paraId="45C5EBA4"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4EDD3E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2E7699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42CB68F4" w14:textId="77777777" w:rsidR="007A0801" w:rsidRDefault="007A0801" w:rsidP="00B60A64">
            <w:pPr>
              <w:pStyle w:val="Bang0"/>
              <w:spacing w:before="0" w:after="0"/>
            </w:pPr>
          </w:p>
        </w:tc>
      </w:tr>
      <w:tr w:rsidR="007A0801" w14:paraId="068F7682" w14:textId="77777777" w:rsidTr="00B60A64">
        <w:tc>
          <w:tcPr>
            <w:tcW w:w="1728" w:type="dxa"/>
            <w:shd w:val="clear" w:color="auto" w:fill="FFFFFF"/>
            <w:tcMar>
              <w:top w:w="90" w:type="dxa"/>
              <w:left w:w="90" w:type="dxa"/>
              <w:bottom w:w="90" w:type="dxa"/>
              <w:right w:w="90" w:type="dxa"/>
            </w:tcMar>
            <w:vAlign w:val="center"/>
          </w:tcPr>
          <w:p w14:paraId="056B5FF5"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4CEAB6"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38D4FE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5E26837F" w14:textId="77777777" w:rsidR="007A0801" w:rsidRDefault="007A0801" w:rsidP="00B60A64">
            <w:pPr>
              <w:pStyle w:val="Bang0"/>
              <w:spacing w:before="0" w:after="0"/>
            </w:pPr>
          </w:p>
        </w:tc>
      </w:tr>
      <w:tr w:rsidR="007A0801" w14:paraId="2BC3EC8A" w14:textId="77777777" w:rsidTr="00B60A64">
        <w:tc>
          <w:tcPr>
            <w:tcW w:w="1728" w:type="dxa"/>
            <w:shd w:val="clear" w:color="auto" w:fill="FFFFFF"/>
            <w:tcMar>
              <w:top w:w="90" w:type="dxa"/>
              <w:left w:w="90" w:type="dxa"/>
              <w:bottom w:w="90" w:type="dxa"/>
              <w:right w:w="90" w:type="dxa"/>
            </w:tcMar>
            <w:vAlign w:val="center"/>
          </w:tcPr>
          <w:p w14:paraId="48C204C2"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63D74C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EB591C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6A6E59F" w14:textId="77777777" w:rsidR="007A0801" w:rsidRDefault="007A0801" w:rsidP="00B60A64">
            <w:pPr>
              <w:pStyle w:val="Bang0"/>
              <w:spacing w:before="0" w:after="0"/>
            </w:pPr>
          </w:p>
        </w:tc>
      </w:tr>
      <w:tr w:rsidR="007A0801" w14:paraId="3A22BE2C" w14:textId="77777777" w:rsidTr="00B60A64">
        <w:tc>
          <w:tcPr>
            <w:tcW w:w="1728" w:type="dxa"/>
            <w:shd w:val="clear" w:color="auto" w:fill="FFFFFF"/>
            <w:tcMar>
              <w:top w:w="90" w:type="dxa"/>
              <w:left w:w="90" w:type="dxa"/>
              <w:bottom w:w="90" w:type="dxa"/>
              <w:right w:w="90" w:type="dxa"/>
            </w:tcMar>
            <w:vAlign w:val="center"/>
          </w:tcPr>
          <w:p w14:paraId="16563391"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404F57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D492A52"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AE97B10" w14:textId="77777777" w:rsidR="007A0801" w:rsidRDefault="007A0801" w:rsidP="00B60A64">
            <w:pPr>
              <w:pStyle w:val="Bang0"/>
              <w:spacing w:before="0" w:after="0"/>
            </w:pPr>
          </w:p>
        </w:tc>
      </w:tr>
      <w:tr w:rsidR="007A0801" w14:paraId="79047124" w14:textId="77777777" w:rsidTr="00B60A64">
        <w:tc>
          <w:tcPr>
            <w:tcW w:w="1728" w:type="dxa"/>
            <w:shd w:val="clear" w:color="auto" w:fill="FFFFFF"/>
            <w:tcMar>
              <w:top w:w="90" w:type="dxa"/>
              <w:left w:w="90" w:type="dxa"/>
              <w:bottom w:w="90" w:type="dxa"/>
              <w:right w:w="90" w:type="dxa"/>
            </w:tcMar>
            <w:vAlign w:val="center"/>
          </w:tcPr>
          <w:p w14:paraId="61E6820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31699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7514A9AB"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34BE064C" w14:textId="77777777" w:rsidR="007A0801" w:rsidRDefault="007A0801" w:rsidP="00B60A64">
            <w:pPr>
              <w:pStyle w:val="Bang0"/>
              <w:spacing w:before="0" w:after="0"/>
            </w:pPr>
          </w:p>
        </w:tc>
      </w:tr>
      <w:tr w:rsidR="007A0801" w14:paraId="657A5FC3" w14:textId="77777777" w:rsidTr="00B60A64">
        <w:tc>
          <w:tcPr>
            <w:tcW w:w="1728" w:type="dxa"/>
            <w:shd w:val="clear" w:color="auto" w:fill="FFFFFF"/>
            <w:tcMar>
              <w:top w:w="90" w:type="dxa"/>
              <w:left w:w="90" w:type="dxa"/>
              <w:bottom w:w="90" w:type="dxa"/>
              <w:right w:w="90" w:type="dxa"/>
            </w:tcMar>
            <w:vAlign w:val="center"/>
          </w:tcPr>
          <w:p w14:paraId="3A75629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4554102"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5ABBC00"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8581068" w14:textId="77777777" w:rsidR="007A0801" w:rsidRDefault="007A0801" w:rsidP="00B60A64">
            <w:pPr>
              <w:pStyle w:val="Bang0"/>
              <w:spacing w:before="0" w:after="0"/>
            </w:pPr>
          </w:p>
        </w:tc>
      </w:tr>
    </w:tbl>
    <w:p w14:paraId="22B8B0F4" w14:textId="77777777" w:rsidR="007A0801" w:rsidRDefault="007A0801" w:rsidP="007A0801">
      <w:pPr>
        <w:rPr>
          <w:rFonts w:cstheme="minorHAnsi"/>
          <w:sz w:val="28"/>
          <w:szCs w:val="28"/>
        </w:rPr>
      </w:pPr>
      <w:r>
        <w:t>*A - Added M - Modified D - Deleted</w:t>
      </w:r>
    </w:p>
    <w:p w14:paraId="226956CF" w14:textId="77777777" w:rsidR="00FC4EE6" w:rsidRDefault="00FC4EE6">
      <w:r>
        <w:br w:type="page"/>
      </w:r>
    </w:p>
    <w:p w14:paraId="3E3418B1" w14:textId="77777777" w:rsidR="00155E22" w:rsidRPr="00AB056F" w:rsidRDefault="00FC4EE6" w:rsidP="00AB056F">
      <w:pPr>
        <w:pStyle w:val="Heading1"/>
        <w:keepNext/>
        <w:keepLines/>
      </w:pPr>
      <w:bookmarkStart w:id="3" w:name="_Toc236389357"/>
      <w:r w:rsidRPr="00AB056F">
        <w:lastRenderedPageBreak/>
        <w:t xml:space="preserve">II. </w:t>
      </w:r>
      <w:r w:rsidR="000B6E26">
        <w:t>Testing</w:t>
      </w:r>
      <w:r w:rsidR="00294C2B" w:rsidRPr="00AB056F">
        <w:t xml:space="preserve"> </w:t>
      </w:r>
      <w:r w:rsidR="005C0C3A">
        <w:t>Documentation</w:t>
      </w:r>
      <w:bookmarkEnd w:id="3"/>
    </w:p>
    <w:p w14:paraId="6FA421CE" w14:textId="77777777" w:rsidR="00FC4EE6" w:rsidRDefault="00922652" w:rsidP="002E0C5F">
      <w:pPr>
        <w:pStyle w:val="Heading2"/>
        <w:keepNext/>
        <w:keepLines/>
      </w:pPr>
      <w:bookmarkStart w:id="4" w:name="_Toc236389358"/>
      <w:bookmarkEnd w:id="4"/>
      <w:r>
        <w:t>1. Scope of Testing</w:t>
      </w:r>
    </w:p>
    <w:p w14:paraId="06B1BE12" w14:textId="77777777" w:rsidR="00077179" w:rsidRPr="008A0076" w:rsidRDefault="008A0076" w:rsidP="008A0076">
      <w:pPr>
        <w:jc w:val="both"/>
        <w:rPr>
          <w:i/>
          <w:color w:val="0000FF"/>
        </w:rPr>
      </w:pPr>
      <w:r>
        <w:rPr>
          <w:color w:val="000000"/>
        </w:rPr>
        <w:t>Phạm vi kiểm thử bao phủ các luồng HostEye đã triển khai đến UC-17: trạng thái hạ tầng; đăng ký lịch collector và cấp upload lease; tải chunk qua data plane, ACK sau khi lưu raw; xử lý và lưu ClickHouse; Dashboard overview, tìm kiếm và raw drill-down; cảnh báo và chi tiết cảnh báo; Dynamic Config ký số, apply và ACK; thống kê mất log, nguyên nhân và lịch sử gián đoạn; khả năng giữ spool, chống trùng và phản hồi khi ClickHouse không khả dụng.</w:t>
      </w:r>
    </w:p>
    <w:p w14:paraId="6BD5711C" w14:textId="77777777" w:rsidR="00077179" w:rsidRPr="008A0076" w:rsidRDefault="00077179" w:rsidP="008A0076">
      <w:pPr>
        <w:jc w:val="both"/>
        <w:rPr>
          <w:i/>
          <w:color w:val="0000FF"/>
        </w:rPr>
      </w:pPr>
      <w:r>
        <w:rPr>
          <w:color w:val="000000"/>
        </w:rPr>
        <w:t>System test sử dụng Agent/host và sự kiện tổng hợp có định danh riêng để không làm thay đổi dữ liệu nghiệp vụ thật. Riêng kiểm tra endpoint sử dụng hai Windows Service đang chạy trên máy, spool thật ở chế độ chỉ đọc và local mirror không có quyền xóa hay ACK authoritative. Mọi kết quả trong tài liệu đều gắn với Run ID ST-20260805-HOSTEYE-01 và evidence lưu trong repository.</w:t>
      </w:r>
    </w:p>
    <w:p w14:paraId="76611E54" w14:textId="77777777" w:rsidR="00077179" w:rsidRPr="008A0076" w:rsidRDefault="00077179" w:rsidP="008A0076">
      <w:pPr>
        <w:jc w:val="both"/>
        <w:rPr>
          <w:i/>
          <w:color w:val="0000FF"/>
        </w:rPr>
      </w:pPr>
      <w:r>
        <w:rPr>
          <w:color w:val="000000"/>
        </w:rPr>
        <w:t>Ngoài phạm vi: unit test từng hàm; benchmark tải/hiệu năng; số liệu SLA; pentest; kiểm thử đa hệ điều hành; các use case chưa triển khai từ UC-18 trở đi; và xác nhận production upload tới DNS public đang lỗi ngoài môi trường local. Báo cáo không suy diễn số lượng sự kiện Windows đã phát sinh khi endpoint chưa cung cấp bộ đếm nguồn đáng tin cậy.</w:t>
      </w:r>
    </w:p>
    <w:p w14:paraId="06D570BC" w14:textId="77777777" w:rsidR="004F5652" w:rsidRDefault="00191155" w:rsidP="004F5652">
      <w:pPr>
        <w:pStyle w:val="Heading2"/>
        <w:keepNext/>
        <w:keepLines/>
      </w:pPr>
      <w:bookmarkStart w:id="5" w:name="_Toc516633392"/>
      <w:bookmarkStart w:id="6" w:name="_Toc106686426"/>
      <w:bookmarkStart w:id="7" w:name="_Toc236389359"/>
      <w:bookmarkEnd w:id="7"/>
      <w:r>
        <w:t>2. Test Strategy</w:t>
      </w:r>
    </w:p>
    <w:p w14:paraId="45528548" w14:textId="77777777" w:rsidR="004F5652" w:rsidRPr="004F5652" w:rsidRDefault="004F5652" w:rsidP="00BA36AE">
      <w:pPr>
        <w:jc w:val="both"/>
        <w:rPr>
          <w:i/>
          <w:color w:val="0000FF"/>
        </w:rPr>
      </w:pPr>
      <w:r>
        <w:rPr>
          <w:color w:val="000000"/>
        </w:rPr>
        <w:t>Chiến lược là kiểm thử theo luồng end-to-end, ưu tiên bằng chứng có thể truy vết: chuẩn bị môi trường cô lập, phát sinh dữ liệu tổng hợp, gọi API/control plane thật, kiểm tra ACK và trạng thái lưu bền, truy vấn qua Dashboard API, sau đó đối chiếu trực tiếp ClickHouse hoặc file trạng thái endpoint. Negative flow được chạy bằng một Dashboard API cô lập trỏ tới ClickHouse không tồn tại; không tắt stack đang phục vụ người dùng.</w:t>
      </w:r>
    </w:p>
    <w:p w14:paraId="09D002B6" w14:textId="77777777" w:rsidR="00B22FC6" w:rsidRDefault="004F5652" w:rsidP="004F5652">
      <w:pPr>
        <w:pStyle w:val="Heading3"/>
        <w:keepNext/>
        <w:keepLines/>
      </w:pPr>
      <w:bookmarkStart w:id="8" w:name="_Toc516633384"/>
      <w:bookmarkStart w:id="9" w:name="_Toc106686422"/>
      <w:bookmarkStart w:id="10" w:name="_Toc236389360"/>
      <w:bookmarkEnd w:id="10"/>
      <w:r>
        <w:t>2.1 Testing Types</w:t>
      </w:r>
    </w:p>
    <w:p w14:paraId="0C04B4A5" w14:textId="77777777" w:rsidR="002736D8" w:rsidRPr="002736D8" w:rsidRDefault="002736D8" w:rsidP="002736D8">
      <w:pPr>
        <w:jc w:val="both"/>
        <w:rPr>
          <w:i/>
          <w:color w:val="0000FF"/>
        </w:rPr>
      </w:pPr>
      <w:r>
        <w:rPr>
          <w:color w:val="000000"/>
        </w:rPr>
        <w:t>Bộ test gồm functional system flow, negative/recovery flow, data integrity và idempotency, trust của signed configuration, cùng UI workflow trên desktop/mobile. Unit test chỉ là regression support trong quá trình phát triển và không được ghi thành kết quả chính thức của Report 5.</w:t>
      </w:r>
    </w:p>
    <w:p w14:paraId="2B92DE15" w14:textId="77777777" w:rsidR="004F5652" w:rsidRDefault="00191155" w:rsidP="004F5652">
      <w:pPr>
        <w:pStyle w:val="Heading3"/>
        <w:keepNext/>
        <w:keepLines/>
      </w:pPr>
      <w:bookmarkStart w:id="11" w:name="_Toc236389361"/>
      <w:bookmarkEnd w:id="8"/>
      <w:bookmarkEnd w:id="9"/>
      <w:bookmarkEnd w:id="5"/>
      <w:bookmarkEnd w:id="6"/>
      <w:bookmarkEnd w:id="11"/>
      <w:r>
        <w:t>2.2 Test Levels</w:t>
      </w:r>
    </w:p>
    <w:p w14:paraId="3C5E91B0" w14:textId="77777777" w:rsidR="004F5652" w:rsidRPr="008A0076" w:rsidRDefault="004F5652" w:rsidP="008A0076">
      <w:pPr>
        <w:rPr>
          <w:i/>
          <w:color w:val="0000FF"/>
        </w:rPr>
      </w:pPr>
      <w:r>
        <w:rPr>
          <w:color w:val="000000"/>
        </w:rPr>
        <w:t>Mức kiểm thử chính là System. Integration và Acceptance được dùng khi một luồng đi xuyên nhiều thành phần hoặc cần xác nhận trực tiếp trên giao diện. Không có test case ở mức Unit trong báo cáo này.</w:t>
      </w:r>
    </w:p>
    <w:tbl>
      <w:tblPr>
        <w:tblW w:type="dxa" w:w="8928"/>
        <w:tblLayout w:type="fixed"/>
        <w:tblLook w:firstColumn="1" w:firstRow="1" w:lastColumn="0" w:lastRow="0" w:noHBand="0" w:noVBand="1" w:val="04A0"/>
      </w:tblPr>
      <w:tblGrid>
        <w:gridCol w:w="3168"/>
        <w:gridCol w:w="1152"/>
        <w:gridCol w:w="1584"/>
        <w:gridCol w:w="1440"/>
        <w:gridCol w:w="1584"/>
      </w:tblGrid>
      <w:tr>
        <w:trPr>
          <w:cantSplit/>
          <w:tblHeader w:val="true"/>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Type of Tests</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Unit</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Integration</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System</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Acceptance</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Functional end-to-end 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Negative / outage handling</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Data integrity / idempotency</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Signed configuration trust</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Desktop / mobile UI workflow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bl>
    <w:p w14:paraId="174682FF"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071C2F81" w14:textId="77777777" w:rsidR="004F5652" w:rsidRDefault="00191155" w:rsidP="004F5652">
      <w:pPr>
        <w:pStyle w:val="Heading3"/>
        <w:keepNext/>
        <w:keepLines/>
      </w:pPr>
      <w:bookmarkStart w:id="19" w:name="_Toc236389362"/>
      <w:bookmarkEnd w:id="17"/>
      <w:bookmarkEnd w:id="18"/>
      <w:bookmarkEnd w:id="19"/>
      <w:r>
        <w:t>2.3 Supporting Tools</w:t>
      </w:r>
    </w:p>
    <w:p w14:paraId="5F572A8C" w14:textId="77777777" w:rsidR="004F5652" w:rsidRPr="008A0076" w:rsidRDefault="004F5652" w:rsidP="004F5652">
      <w:pPr>
        <w:rPr>
          <w:i/>
          <w:color w:val="0000FF"/>
        </w:rPr>
      </w:pPr>
      <w:r>
        <w:rPr>
          <w:color w:val="000000"/>
        </w:rPr>
        <w:t>Công cụ dưới đây được dùng để chạy hệ thống, tạo dữ liệu tổng hợp, gọi API, kiểm tra cơ sở dữ liệu, kiểm thử giao diện và render tài liệu.</w:t>
      </w:r>
    </w:p>
    <w:tbl>
      <w:tblPr>
        <w:tblW w:w="8928"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32"/>
        <w:gridCol w:w="3024"/>
        <w:gridCol w:w="1944"/>
        <w:gridCol w:w="1728"/>
      </w:tblGrid>
      <w:tr w:rsidR="004F5652" w14:paraId="2E4D36B5" w14:textId="77777777" w:rsidTr="004F5652">
        <w:trPr>
          <w:tblHeader w:val="true"/>
          <w:cantSplit/>
        </w:trPr>
        <w:tc>
          <w:tcPr>
            <w:tcW w:w="2232" w:type="dxa"/>
            <w:shd w:val="clear" w:color="auto" w:fill="FFFFFF"/>
            <w:tcMar>
              <w:top w:w="90" w:type="dxa"/>
              <w:left w:w="90" w:type="dxa"/>
              <w:bottom w:w="90" w:type="dxa"/>
              <w:right w:w="90" w:type="dxa"/>
            </w:tcMar>
            <w:vAlign w:val="center"/>
          </w:tcPr>
          <w:p w14:paraId="2E083007" w14:textId="77777777" w:rsidR="004F5652" w:rsidRDefault="004F5652" w:rsidP="00013980">
            <w:pPr>
              <w:pStyle w:val="HeadingLv1"/>
              <w:spacing w:before="0"/>
              <w:jc w:val="center"/>
            </w:pPr>
            <w:r>
              <w:rPr>
                <w:rFonts w:ascii="Arial" w:hAnsi="Arial" w:eastAsia="Arial"/>
                <w:b/>
                <w:sz w:val="18"/>
              </w:rPr>
              <w:t>Purpose</w:t>
            </w:r>
          </w:p>
        </w:tc>
        <w:tc>
          <w:tcPr>
            <w:tcW w:w="3024" w:type="dxa"/>
            <w:shd w:val="clear" w:color="auto" w:fill="FFFFFF"/>
            <w:tcMar>
              <w:top w:w="90" w:type="dxa"/>
              <w:left w:w="90" w:type="dxa"/>
              <w:bottom w:w="90" w:type="dxa"/>
              <w:right w:w="90" w:type="dxa"/>
            </w:tcMar>
            <w:vAlign w:val="center"/>
          </w:tcPr>
          <w:p w14:paraId="0B2736FE" w14:textId="77777777" w:rsidR="004F5652" w:rsidRDefault="004F5652" w:rsidP="00013980">
            <w:pPr>
              <w:pStyle w:val="HeadingLv1"/>
              <w:spacing w:before="0"/>
              <w:jc w:val="center"/>
            </w:pPr>
            <w:r>
              <w:rPr>
                <w:rFonts w:ascii="Arial" w:hAnsi="Arial" w:eastAsia="Arial"/>
                <w:b/>
                <w:sz w:val="18"/>
              </w:rPr>
              <w:t>Tool</w:t>
            </w:r>
          </w:p>
        </w:tc>
        <w:tc>
          <w:tcPr>
            <w:tcW w:w="1944" w:type="dxa"/>
            <w:shd w:val="clear" w:color="auto" w:fill="FFFFFF"/>
            <w:tcMar>
              <w:top w:w="90" w:type="dxa"/>
              <w:left w:w="90" w:type="dxa"/>
              <w:bottom w:w="90" w:type="dxa"/>
              <w:right w:w="90" w:type="dxa"/>
            </w:tcMar>
            <w:vAlign w:val="center"/>
          </w:tcPr>
          <w:p w14:paraId="7A755575" w14:textId="77777777" w:rsidR="004F5652" w:rsidRDefault="004F5652" w:rsidP="00013980">
            <w:pPr>
              <w:pStyle w:val="HeadingLv1"/>
              <w:spacing w:before="0"/>
              <w:jc w:val="center"/>
            </w:pPr>
            <w:r>
              <w:rPr>
                <w:rFonts w:ascii="Arial" w:hAnsi="Arial" w:eastAsia="Arial"/>
                <w:b/>
                <w:sz w:val="18"/>
              </w:rPr>
              <w:t>Vendor/In-house</w:t>
            </w:r>
          </w:p>
        </w:tc>
        <w:tc>
          <w:tcPr>
            <w:tcW w:w="1728" w:type="dxa"/>
            <w:shd w:val="clear" w:color="auto" w:fill="FFFFFF"/>
            <w:tcMar>
              <w:top w:w="90" w:type="dxa"/>
              <w:left w:w="90" w:type="dxa"/>
              <w:bottom w:w="90" w:type="dxa"/>
              <w:right w:w="90" w:type="dxa"/>
            </w:tcMar>
            <w:vAlign w:val="center"/>
          </w:tcPr>
          <w:p w14:paraId="025C69A3" w14:textId="77777777" w:rsidR="004F5652" w:rsidRDefault="004F5652" w:rsidP="00013980">
            <w:pPr>
              <w:pStyle w:val="HeadingLv1"/>
              <w:spacing w:before="0"/>
              <w:jc w:val="center"/>
            </w:pPr>
            <w:r>
              <w:rPr>
                <w:rFonts w:ascii="Arial" w:hAnsi="Arial" w:eastAsia="Arial"/>
                <w:b/>
                <w:sz w:val="18"/>
              </w:rPr>
              <w:t>Version</w:t>
            </w:r>
          </w:p>
        </w:tc>
      </w:tr>
      <w:tr w:rsidR="004F5652" w14:paraId="2E015ED5" w14:textId="77777777" w:rsidTr="004F5652">
        <w:trPr>
          <w:cantSplit/>
        </w:trPr>
        <w:tc>
          <w:tcPr>
            <w:tcW w:w="2232" w:type="dxa"/>
            <w:shd w:val="clear" w:color="auto" w:fill="FFFFFF"/>
            <w:tcMar>
              <w:top w:w="90" w:type="dxa"/>
              <w:left w:w="90" w:type="dxa"/>
              <w:bottom w:w="90" w:type="dxa"/>
              <w:right w:w="90" w:type="dxa"/>
            </w:tcMar>
            <w:vAlign w:val="center"/>
          </w:tcPr>
          <w:p w14:paraId="633882D7" w14:textId="77777777" w:rsidR="0056649C" w:rsidRDefault="006A60F7">
            <w:pPr>
              <w:spacing w:after="0" w:line="240" w:lineRule="auto"/>
              <w:jc w:val="center"/>
            </w:pPr>
            <w:r>
              <w:rPr>
                <w:rFonts w:ascii="Arial" w:hAnsi="Arial" w:eastAsia="Arial"/>
                <w:b w:val="0"/>
                <w:sz w:val="17"/>
              </w:rPr>
              <w:t>Containerized system stack</w:t>
            </w:r>
          </w:p>
        </w:tc>
        <w:tc>
          <w:tcPr>
            <w:tcW w:w="3024" w:type="dxa"/>
            <w:shd w:val="clear" w:color="auto" w:fill="FFFFFF"/>
            <w:tcMar>
              <w:top w:w="90" w:type="dxa"/>
              <w:left w:w="90" w:type="dxa"/>
              <w:bottom w:w="90" w:type="dxa"/>
              <w:right w:w="90" w:type="dxa"/>
            </w:tcMar>
            <w:vAlign w:val="center"/>
          </w:tcPr>
          <w:p w14:paraId="0A004EB8" w14:textId="77777777" w:rsidR="0056649C" w:rsidRDefault="006A60F7">
            <w:pPr>
              <w:spacing w:after="0" w:line="240" w:lineRule="auto"/>
            </w:pPr>
            <w:r>
              <w:rPr>
                <w:rFonts w:ascii="Arial" w:hAnsi="Arial" w:eastAsia="Arial"/>
                <w:b w:val="0"/>
                <w:sz w:val="17"/>
              </w:rPr>
              <w:t>Docker Desktop / Compose</w:t>
            </w:r>
          </w:p>
        </w:tc>
        <w:tc>
          <w:tcPr>
            <w:tcW w:w="1944" w:type="dxa"/>
            <w:shd w:val="clear" w:color="auto" w:fill="FFFFFF"/>
            <w:tcMar>
              <w:top w:w="90" w:type="dxa"/>
              <w:left w:w="90" w:type="dxa"/>
              <w:bottom w:w="90" w:type="dxa"/>
              <w:right w:w="90" w:type="dxa"/>
            </w:tcMar>
            <w:vAlign w:val="center"/>
          </w:tcPr>
          <w:p w14:paraId="48D8AFCD" w14:textId="77777777" w:rsidR="0056649C" w:rsidRDefault="006A60F7">
            <w:pPr>
              <w:spacing w:after="0" w:line="240" w:lineRule="auto"/>
            </w:pPr>
            <w:r>
              <w:rPr>
                <w:rFonts w:ascii="Arial" w:hAnsi="Arial" w:eastAsia="Arial"/>
                <w:b w:val="0"/>
                <w:sz w:val="17"/>
              </w:rPr>
              <w:t>Docker</w:t>
            </w:r>
          </w:p>
        </w:tc>
        <w:tc>
          <w:tcPr>
            <w:tcW w:w="1728" w:type="dxa"/>
            <w:shd w:val="clear" w:color="auto" w:fill="FFFFFF"/>
            <w:tcMar>
              <w:top w:w="90" w:type="dxa"/>
              <w:left w:w="90" w:type="dxa"/>
              <w:bottom w:w="90" w:type="dxa"/>
              <w:right w:w="90" w:type="dxa"/>
            </w:tcMar>
            <w:vAlign w:val="center"/>
          </w:tcPr>
          <w:p w14:paraId="3BDD25D6" w14:textId="77777777" w:rsidR="0056649C" w:rsidRDefault="006A60F7">
            <w:pPr>
              <w:spacing w:after="0" w:line="240" w:lineRule="auto"/>
            </w:pPr>
            <w:r>
              <w:rPr>
                <w:rFonts w:ascii="Arial" w:hAnsi="Arial" w:eastAsia="Arial"/>
                <w:b w:val="0"/>
                <w:sz w:val="17"/>
              </w:rPr>
              <w:t>Client 29.5.2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System-flow automation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PowerShell</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Microsoft</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Windows 11</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Synthetic flow and isolated API</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Node.js</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Node.js</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v24.14.0</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Telemetry database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ClickHouse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ClickHouse Inc.</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26.5.1.882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Streaming platform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Redpanda / rpk</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Redpanda</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v23.2.1</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Browser workflow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Codex in-app Browser</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OpenAI</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Desktop + 390×844</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Document render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LibreOffice / soffice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The Document Foundation</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26.2.4.2</w:t>
            </w:r>
          </w:p>
        </w:tc>
      </w:tr>
    </w:tbl>
    <w:p w14:paraId="0708874E" w14:textId="77777777" w:rsidR="004F5652" w:rsidRPr="004F5652" w:rsidRDefault="004F5652" w:rsidP="004F5652"/>
    <w:p w14:paraId="6D3B6E36" w14:textId="77777777" w:rsidR="00922652" w:rsidRDefault="00191155" w:rsidP="002E0C5F">
      <w:pPr>
        <w:pStyle w:val="Heading2"/>
        <w:keepNext/>
        <w:keepLines/>
      </w:pPr>
      <w:bookmarkStart w:id="20" w:name="_Toc236389363"/>
      <w:bookmarkEnd w:id="20"/>
      <w:r>
        <w:t>3. Test Plan</w:t>
      </w:r>
    </w:p>
    <w:p w14:paraId="1BFFF446" w14:textId="77777777" w:rsidR="00F01FF0" w:rsidRPr="00F26556" w:rsidRDefault="00D70A26" w:rsidP="00013980">
      <w:pPr>
        <w:pStyle w:val="Heading3"/>
        <w:keepNext/>
        <w:keepLines/>
      </w:pPr>
      <w:bookmarkStart w:id="21" w:name="_Toc236389364"/>
      <w:bookmarkEnd w:id="21"/>
      <w:r>
        <w:t>3.1 Human Resources</w:t>
      </w:r>
    </w:p>
    <w:p w14:paraId="454ACF36" w14:textId="77777777" w:rsidR="00BC5D68" w:rsidRPr="00BC5D68" w:rsidRDefault="00BC5D68" w:rsidP="00BC5D68">
      <w:r>
        <w:rPr>
          <w:color w:val="000000"/>
        </w:rPr>
        <w:t>Trách nhiệm được tách giữa người thực hiện test/evidence, nhóm phát triển xử lý lỗi và người sở hữu sản phẩm xác nhận acceptance.</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232"/>
        <w:gridCol w:w="4464"/>
      </w:tblGrid>
      <w:tr w:rsidR="00BC5D68" w:rsidRPr="00105B35" w14:paraId="27558810" w14:textId="77777777" w:rsidTr="00013980">
        <w:trPr>
          <w:trHeight w:val="264"/>
          <w:tblHeader w:val="true"/>
          <w:cantSplit/>
        </w:trPr>
        <w:tc>
          <w:tcPr>
            <w:tcW w:w="2232" w:type="dxa"/>
            <w:shd w:val="clear" w:color="auto" w:fill="FFFFFF"/>
            <w:tcMar>
              <w:top w:w="90" w:type="dxa"/>
              <w:left w:w="90" w:type="dxa"/>
              <w:bottom w:w="90" w:type="dxa"/>
              <w:right w:w="90" w:type="dxa"/>
            </w:tcMar>
            <w:vAlign w:val="center"/>
            <w:hideMark/>
          </w:tcPr>
          <w:p w14:paraId="61FC23C8"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Worker/Doer</w:t>
            </w:r>
          </w:p>
        </w:tc>
        <w:tc>
          <w:tcPr>
            <w:tcW w:w="2232" w:type="dxa"/>
            <w:shd w:val="clear" w:color="auto" w:fill="FFFFFF"/>
            <w:tcMar>
              <w:top w:w="90" w:type="dxa"/>
              <w:left w:w="90" w:type="dxa"/>
              <w:bottom w:w="90" w:type="dxa"/>
              <w:right w:w="90" w:type="dxa"/>
            </w:tcMar>
            <w:vAlign w:val="center"/>
            <w:hideMark/>
          </w:tcPr>
          <w:p w14:paraId="20F58F58" w14:textId="77777777" w:rsidR="00BC5D68" w:rsidRPr="00105B35" w:rsidRDefault="00BC5D68" w:rsidP="00BC5D68">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Role</w:t>
            </w:r>
          </w:p>
        </w:tc>
        <w:tc>
          <w:tcPr>
            <w:tcW w:w="4464" w:type="dxa"/>
            <w:shd w:val="clear" w:color="auto" w:fill="FFFFFF"/>
            <w:tcMar>
              <w:top w:w="90" w:type="dxa"/>
              <w:left w:w="90" w:type="dxa"/>
              <w:bottom w:w="90" w:type="dxa"/>
              <w:right w:w="90" w:type="dxa"/>
            </w:tcMar>
            <w:vAlign w:val="center"/>
            <w:hideMark/>
          </w:tcPr>
          <w:p w14:paraId="0788D4BA" w14:textId="77777777" w:rsidR="00BC5D68" w:rsidRPr="00105B35" w:rsidRDefault="00BC5D68" w:rsidP="00461A1E">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Specific Responsibilities/Comments</w:t>
            </w:r>
          </w:p>
        </w:tc>
      </w:tr>
      <w:tr w:rsidR="00BC5D68" w:rsidRPr="00105B35" w14:paraId="06D231B3" w14:textId="77777777" w:rsidTr="00013980">
        <w:trPr>
          <w:trHeight w:val="264"/>
          <w:cantSplit/>
        </w:trPr>
        <w:tc>
          <w:tcPr>
            <w:tcW w:w="2232" w:type="dxa"/>
            <w:shd w:val="clear" w:color="auto" w:fill="FFFFFF"/>
            <w:tcMar>
              <w:top w:w="90" w:type="dxa"/>
              <w:left w:w="90" w:type="dxa"/>
              <w:bottom w:w="90" w:type="dxa"/>
              <w:right w:w="90" w:type="dxa"/>
            </w:tcMar>
            <w:vAlign w:val="center"/>
          </w:tcPr>
          <w:p w14:paraId="175192E6" w14:textId="77777777" w:rsidR="0056649C" w:rsidRDefault="006A60F7">
            <w:pPr>
              <w:spacing w:after="0" w:line="240" w:lineRule="auto"/>
              <w:jc w:val="center"/>
            </w:pPr>
            <w:r>
              <w:rPr>
                <w:rFonts w:ascii="Arial" w:hAnsi="Arial" w:eastAsia="Arial"/>
                <w:b w:val="0"/>
                <w:sz w:val="17"/>
              </w:rPr>
              <w:t>Codex</w:t>
            </w:r>
          </w:p>
        </w:tc>
        <w:tc>
          <w:tcPr>
            <w:tcW w:w="2232" w:type="dxa"/>
            <w:shd w:val="clear" w:color="auto" w:fill="FFFFFF"/>
            <w:tcMar>
              <w:top w:w="90" w:type="dxa"/>
              <w:left w:w="90" w:type="dxa"/>
              <w:bottom w:w="90" w:type="dxa"/>
              <w:right w:w="90" w:type="dxa"/>
            </w:tcMar>
            <w:vAlign w:val="center"/>
          </w:tcPr>
          <w:p w14:paraId="2F7D472A" w14:textId="77777777" w:rsidR="0056649C" w:rsidRDefault="006A60F7">
            <w:pPr>
              <w:spacing w:after="0" w:line="240" w:lineRule="auto"/>
            </w:pPr>
            <w:r>
              <w:rPr>
                <w:rFonts w:ascii="Arial" w:hAnsi="Arial" w:eastAsia="Arial"/>
                <w:b w:val="0"/>
                <w:sz w:val="17"/>
              </w:rPr>
              <w:t>System Test Executor</w:t>
            </w:r>
          </w:p>
        </w:tc>
        <w:tc>
          <w:tcPr>
            <w:tcW w:w="4464" w:type="dxa"/>
            <w:shd w:val="clear" w:color="auto" w:fill="FFFFFF"/>
            <w:tcMar>
              <w:top w:w="90" w:type="dxa"/>
              <w:left w:w="90" w:type="dxa"/>
              <w:bottom w:w="90" w:type="dxa"/>
              <w:right w:w="90" w:type="dxa"/>
            </w:tcMar>
            <w:vAlign w:val="center"/>
          </w:tcPr>
          <w:p w14:paraId="741FE647" w14:textId="77777777" w:rsidR="0056649C" w:rsidRDefault="006A60F7">
            <w:pPr>
              <w:spacing w:after="0" w:line="240" w:lineRule="auto"/>
            </w:pPr>
            <w:r>
              <w:rPr>
                <w:rFonts w:ascii="Arial" w:hAnsi="Arial" w:eastAsia="Arial"/>
                <w:b w:val="0"/>
                <w:sz w:val="17"/>
              </w:rPr>
              <w:t>Thiết kế kịch bản; chạy luồng Docker/Windows; thu thập evidence; soạn và render QA Report 5.</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HostEye development team</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Developer / Reviewer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Đối chiếu kiến trúc, phân tích vấn đề và sửa lỗi được ghi nhận sau system test.</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Project owner</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Acceptance Approver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Xác nhận phạm vi, mức chấp nhận rủi ro và quyết định đóng/mở các observation.</w:t>
            </w:r>
          </w:p>
        </w:tc>
      </w:tr>
    </w:tbl>
    <w:p w14:paraId="2A082DB2" w14:textId="77777777" w:rsidR="00F01FF0" w:rsidRDefault="00F01FF0" w:rsidP="00F01FF0"/>
    <w:p w14:paraId="16CDC654" w14:textId="77777777" w:rsidR="00BC5D68" w:rsidRDefault="00D70A26" w:rsidP="00013980">
      <w:pPr>
        <w:pStyle w:val="Heading3"/>
        <w:keepNext/>
        <w:keepLines/>
      </w:pPr>
      <w:bookmarkStart w:id="22" w:name="_Toc236389365"/>
      <w:bookmarkEnd w:id="22"/>
      <w:r>
        <w:t>3.2 Test Environment</w:t>
      </w:r>
    </w:p>
    <w:p w14:paraId="6F3E54FC" w14:textId="77777777" w:rsidR="00BC5D68" w:rsidRPr="00BC5D68" w:rsidRDefault="00BC5D68" w:rsidP="00BC5D68">
      <w:r>
        <w:rPr>
          <w:color w:val="000000"/>
        </w:rPr>
        <w:t>Môi trường chạy ngày 05/08/2026 là Windows 11 local với Docker stack HostEye, hai Windows Service thật và dữ liệu tổng hợp có định danh theo từng test. Commit nguồn được kiểm tra là 52eab3c trên nhánh uc/UC-17-collection-interruption-history.</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951"/>
        <w:gridCol w:w="1944"/>
        <w:gridCol w:w="1944"/>
      </w:tblGrid>
      <w:tr w:rsidR="00BC5D68" w:rsidRPr="00105B35" w14:paraId="0D9BC827" w14:textId="77777777" w:rsidTr="00013980">
        <w:trPr>
          <w:trHeight w:val="264"/>
          <w:tblHeader w:val="true"/>
          <w:cantSplit/>
        </w:trPr>
        <w:tc>
          <w:tcPr>
            <w:tcW w:w="2088" w:type="dxa"/>
            <w:shd w:val="clear" w:color="auto" w:fill="FFFFFF"/>
            <w:tcMar>
              <w:top w:w="90" w:type="dxa"/>
              <w:left w:w="90" w:type="dxa"/>
              <w:bottom w:w="90" w:type="dxa"/>
              <w:right w:w="90" w:type="dxa"/>
            </w:tcMar>
            <w:vAlign w:val="center"/>
            <w:hideMark/>
          </w:tcPr>
          <w:p w14:paraId="454F4AE5"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Purpose</w:t>
            </w:r>
          </w:p>
        </w:tc>
        <w:tc>
          <w:tcPr>
            <w:tcW w:w="2951" w:type="dxa"/>
            <w:shd w:val="clear" w:color="auto" w:fill="FFFFFF"/>
            <w:tcMar>
              <w:top w:w="90" w:type="dxa"/>
              <w:left w:w="90" w:type="dxa"/>
              <w:bottom w:w="90" w:type="dxa"/>
              <w:right w:w="90" w:type="dxa"/>
            </w:tcMar>
            <w:vAlign w:val="center"/>
            <w:hideMark/>
          </w:tcPr>
          <w:p w14:paraId="0DF91D12"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Tool</w:t>
            </w:r>
          </w:p>
        </w:tc>
        <w:tc>
          <w:tcPr>
            <w:tcW w:w="1944" w:type="dxa"/>
            <w:shd w:val="clear" w:color="auto" w:fill="FFFFFF"/>
            <w:tcMar>
              <w:top w:w="90" w:type="dxa"/>
              <w:left w:w="90" w:type="dxa"/>
              <w:bottom w:w="90" w:type="dxa"/>
              <w:right w:w="90" w:type="dxa"/>
            </w:tcMar>
            <w:vAlign w:val="center"/>
            <w:hideMark/>
          </w:tcPr>
          <w:p w14:paraId="28DCE1E7"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Provider</w:t>
            </w:r>
          </w:p>
        </w:tc>
        <w:tc>
          <w:tcPr>
            <w:tcW w:w="1944" w:type="dxa"/>
            <w:shd w:val="clear" w:color="auto" w:fill="FFFFFF"/>
            <w:tcMar>
              <w:top w:w="90" w:type="dxa"/>
              <w:left w:w="90" w:type="dxa"/>
              <w:bottom w:w="90" w:type="dxa"/>
              <w:right w:w="90" w:type="dxa"/>
            </w:tcMar>
            <w:vAlign w:val="center"/>
          </w:tcPr>
          <w:p w14:paraId="3CD334C2"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Version / Endpoint</w:t>
            </w:r>
          </w:p>
        </w:tc>
      </w:tr>
      <w:tr w:rsidR="00BC5D68" w:rsidRPr="00105B35" w14:paraId="381ACF57" w14:textId="77777777" w:rsidTr="00013980">
        <w:trPr>
          <w:trHeight w:val="264"/>
          <w:cantSplit/>
        </w:trPr>
        <w:tc>
          <w:tcPr>
            <w:tcW w:w="2088" w:type="dxa"/>
            <w:shd w:val="clear" w:color="auto" w:fill="FFFFFF"/>
            <w:tcMar>
              <w:top w:w="90" w:type="dxa"/>
              <w:left w:w="90" w:type="dxa"/>
              <w:bottom w:w="90" w:type="dxa"/>
              <w:right w:w="90" w:type="dxa"/>
            </w:tcMar>
            <w:vAlign w:val="center"/>
          </w:tcPr>
          <w:p w14:paraId="2C5A3332" w14:textId="77777777" w:rsidR="0056649C" w:rsidRDefault="006A60F7">
            <w:pPr>
              <w:spacing w:after="0" w:line="240" w:lineRule="auto"/>
              <w:jc w:val="center"/>
            </w:pPr>
            <w:r>
              <w:rPr>
                <w:rFonts w:ascii="Arial" w:hAnsi="Arial" w:eastAsia="Arial"/>
                <w:b w:val="0"/>
                <w:sz w:val="16"/>
              </w:rPr>
              <w:t>Operating environment</w:t>
            </w:r>
          </w:p>
        </w:tc>
        <w:tc>
          <w:tcPr>
            <w:tcW w:w="2951" w:type="dxa"/>
            <w:shd w:val="clear" w:color="auto" w:fill="FFFFFF"/>
            <w:tcMar>
              <w:top w:w="90" w:type="dxa"/>
              <w:left w:w="90" w:type="dxa"/>
              <w:bottom w:w="90" w:type="dxa"/>
              <w:right w:w="90" w:type="dxa"/>
            </w:tcMar>
            <w:vAlign w:val="center"/>
          </w:tcPr>
          <w:p w14:paraId="1B6AD364" w14:textId="77777777" w:rsidR="0056649C" w:rsidRDefault="006A60F7">
            <w:pPr>
              <w:spacing w:after="0" w:line="240" w:lineRule="auto"/>
            </w:pPr>
            <w:r>
              <w:rPr>
                <w:rFonts w:ascii="Arial" w:hAnsi="Arial" w:eastAsia="Arial"/>
                <w:b w:val="0"/>
                <w:sz w:val="16"/>
              </w:rPr>
              <w:t>Windows 11 Home Single Language</w:t>
            </w:r>
          </w:p>
        </w:tc>
        <w:tc>
          <w:tcPr>
            <w:tcW w:w="1944" w:type="dxa"/>
            <w:shd w:val="clear" w:color="auto" w:fill="FFFFFF"/>
            <w:tcMar>
              <w:top w:w="90" w:type="dxa"/>
              <w:left w:w="90" w:type="dxa"/>
              <w:bottom w:w="90" w:type="dxa"/>
              <w:right w:w="90" w:type="dxa"/>
            </w:tcMar>
            <w:vAlign w:val="center"/>
          </w:tcPr>
          <w:p w14:paraId="6C3C6F14"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657E449B" w14:textId="77777777" w:rsidR="0056649C" w:rsidRDefault="006A60F7">
            <w:pPr>
              <w:spacing w:after="0" w:line="240" w:lineRule="auto"/>
            </w:pPr>
            <w:r>
              <w:rPr>
                <w:rFonts w:ascii="Arial" w:hAnsi="Arial" w:eastAsia="Arial"/>
                <w:b w:val="0"/>
                <w:sz w:val="16"/>
              </w:rPr>
              <w:t>10.0.26200.0</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Container orchestration</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Docker Desktop / Compose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Docker client 29.5.2</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Telemetry store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ClickHouse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local-clickhouse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127.0.0.1:8123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Streaming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Redpanda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redpanda-broker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127.0.0.1:19092</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Control / data plane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Control Plane + Collector 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127.0.0.1:8080 / 8088</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Dynamic Config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Dynamic Config</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127.0.0.1:5063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Dashboard</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Dashboard API + Web</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127.0.0.1:5056 / 5175</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Endpoint</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HostEyeAgent + HostEyeShipper</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Windows Service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Running</w:t>
            </w:r>
          </w:p>
        </w:tc>
      </w:tr>
    </w:tbl>
    <w:p w14:paraId="57E1D2FC" w14:textId="77777777" w:rsidR="00BC5D68" w:rsidRPr="00BC5D68" w:rsidRDefault="00BC5D68" w:rsidP="00BC5D68"/>
    <w:p w14:paraId="0D680283" w14:textId="77777777" w:rsidR="00B54F88" w:rsidRDefault="00D70A26" w:rsidP="00013980">
      <w:pPr>
        <w:pStyle w:val="Heading3"/>
        <w:keepNext/>
        <w:keepLines/>
      </w:pPr>
      <w:bookmarkStart w:id="23" w:name="_Toc236389366"/>
      <w:bookmarkEnd w:id="23"/>
      <w:r>
        <w:t>3.3 Test Milestones</w:t>
      </w:r>
    </w:p>
    <w:p w14:paraId="6A3523D2" w14:textId="77777777" w:rsidR="006C61C6" w:rsidRDefault="00724329" w:rsidP="00B54F88">
      <w:pPr>
        <w:jc w:val="both"/>
        <w:rPr>
          <w:i/>
          <w:color w:val="0000FF"/>
        </w:rPr>
      </w:pPr>
      <w:r>
        <w:rPr>
          <w:color w:val="000000"/>
        </w:rPr>
        <w:t>Một run system test được chia thành chuẩn bị, thực thi backend/data, thực thi endpoint/UI, tổng hợp evidence và hoàn thiện tài liệu.</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1872"/>
        <w:gridCol w:w="1872"/>
      </w:tblGrid>
      <w:tr w:rsidR="004174CC" w:rsidRPr="00105B35" w14:paraId="5D5E7BC9" w14:textId="77777777" w:rsidTr="00013980">
        <w:trPr>
          <w:trHeight w:val="264"/>
          <w:tblHeader w:val="true"/>
          <w:cantSplit/>
        </w:trPr>
        <w:tc>
          <w:tcPr>
            <w:tcW w:w="5184" w:type="dxa"/>
            <w:shd w:val="clear" w:color="auto" w:fill="FFFFFF"/>
            <w:tcMar>
              <w:top w:w="90" w:type="dxa"/>
              <w:left w:w="90" w:type="dxa"/>
              <w:bottom w:w="90" w:type="dxa"/>
              <w:right w:w="90" w:type="dxa"/>
            </w:tcMar>
            <w:vAlign w:val="center"/>
            <w:hideMark/>
          </w:tcPr>
          <w:p w14:paraId="13AC0D07"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Milestone Task</w:t>
            </w:r>
          </w:p>
        </w:tc>
        <w:tc>
          <w:tcPr>
            <w:tcW w:w="1872" w:type="dxa"/>
            <w:shd w:val="clear" w:color="auto" w:fill="FFFFFF"/>
            <w:tcMar>
              <w:top w:w="90" w:type="dxa"/>
              <w:left w:w="90" w:type="dxa"/>
              <w:bottom w:w="90" w:type="dxa"/>
              <w:right w:w="90" w:type="dxa"/>
            </w:tcMar>
            <w:vAlign w:val="center"/>
            <w:hideMark/>
          </w:tcPr>
          <w:p w14:paraId="4A7C81EF"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Start Date</w:t>
            </w:r>
          </w:p>
        </w:tc>
        <w:tc>
          <w:tcPr>
            <w:tcW w:w="1872" w:type="dxa"/>
            <w:shd w:val="clear" w:color="auto" w:fill="FFFFFF"/>
            <w:tcMar>
              <w:top w:w="90" w:type="dxa"/>
              <w:left w:w="90" w:type="dxa"/>
              <w:bottom w:w="90" w:type="dxa"/>
              <w:right w:w="90" w:type="dxa"/>
            </w:tcMar>
            <w:vAlign w:val="center"/>
          </w:tcPr>
          <w:p w14:paraId="2591971A"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End Date</w:t>
            </w:r>
          </w:p>
        </w:tc>
      </w:tr>
      <w:tr w:rsidR="004174CC" w:rsidRPr="00105B35" w14:paraId="268D3C1E" w14:textId="77777777" w:rsidTr="00013980">
        <w:trPr>
          <w:trHeight w:val="264"/>
          <w:cantSplit/>
        </w:trPr>
        <w:tc>
          <w:tcPr>
            <w:tcW w:w="5184" w:type="dxa"/>
            <w:shd w:val="clear" w:color="auto" w:fill="FFFFFF"/>
            <w:tcMar>
              <w:top w:w="90" w:type="dxa"/>
              <w:left w:w="90" w:type="dxa"/>
              <w:bottom w:w="90" w:type="dxa"/>
              <w:right w:w="90" w:type="dxa"/>
            </w:tcMar>
            <w:vAlign w:val="center"/>
          </w:tcPr>
          <w:p w14:paraId="0CBFC8D5" w14:textId="77777777" w:rsidR="0056649C" w:rsidRDefault="006A60F7">
            <w:pPr>
              <w:spacing w:after="0" w:line="240" w:lineRule="auto"/>
              <w:jc w:val="center"/>
            </w:pPr>
            <w:r>
              <w:rPr>
                <w:rFonts w:ascii="Arial" w:hAnsi="Arial" w:eastAsia="Arial"/>
                <w:b w:val="0"/>
                <w:sz w:val="17"/>
              </w:rPr>
              <w:t>Khóa phạm vi, template và ma trận test</w:t>
            </w:r>
          </w:p>
        </w:tc>
        <w:tc>
          <w:tcPr>
            <w:tcW w:w="1872" w:type="dxa"/>
            <w:shd w:val="clear" w:color="auto" w:fill="FFFFFF"/>
            <w:tcMar>
              <w:top w:w="90" w:type="dxa"/>
              <w:left w:w="90" w:type="dxa"/>
              <w:bottom w:w="90" w:type="dxa"/>
              <w:right w:w="90" w:type="dxa"/>
            </w:tcMar>
            <w:vAlign w:val="center"/>
          </w:tcPr>
          <w:p w14:paraId="34883BB1" w14:textId="77777777" w:rsidR="0056649C" w:rsidRDefault="006A60F7">
            <w:pPr>
              <w:spacing w:after="0" w:line="240" w:lineRule="auto"/>
            </w:pPr>
            <w:r>
              <w:rPr>
                <w:rFonts w:ascii="Arial" w:hAnsi="Arial" w:eastAsia="Arial"/>
                <w:b w:val="0"/>
                <w:sz w:val="17"/>
              </w:rPr>
              <w:t>05/08/2026</w:t>
            </w:r>
          </w:p>
        </w:tc>
        <w:tc>
          <w:tcPr>
            <w:tcW w:w="1872" w:type="dxa"/>
            <w:shd w:val="clear" w:color="auto" w:fill="FFFFFF"/>
            <w:tcMar>
              <w:top w:w="90" w:type="dxa"/>
              <w:left w:w="90" w:type="dxa"/>
              <w:bottom w:w="90" w:type="dxa"/>
              <w:right w:w="90" w:type="dxa"/>
            </w:tcMar>
            <w:vAlign w:val="center"/>
          </w:tcPr>
          <w:p w14:paraId="6966C47F" w14:textId="77777777" w:rsidR="0056649C" w:rsidRDefault="006A60F7">
            <w:pPr>
              <w:spacing w:after="0" w:line="240" w:lineRule="auto"/>
            </w:pPr>
            <w:r>
              <w:rPr>
                <w:rFonts w:ascii="Arial" w:hAnsi="Arial" w:eastAsia="Arial"/>
                <w:b w:val="0"/>
                <w:sz w:val="17"/>
              </w:rPr>
              <w:t>05/08/2026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ST-01 đến ST-06</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05/08/2026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05/08/2026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ST-07 đến ST-10 và UI QA</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05/08/2026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05/08/2026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Tổng hợp evidence và Report 5</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05/08/2026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05/08/2026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Render và kiểm tra từng trang</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05/08/2026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05/08/2026</w:t>
            </w:r>
          </w:p>
        </w:tc>
      </w:tr>
    </w:tbl>
    <w:p w14:paraId="075BECD5" w14:textId="77777777" w:rsidR="00873617" w:rsidRDefault="00873617" w:rsidP="00873617"/>
    <w:p w14:paraId="6C995C47" w14:textId="77777777" w:rsidR="00ED1C1D" w:rsidRDefault="005C0C3A" w:rsidP="00C54DA3">
      <w:pPr>
        <w:pStyle w:val="Heading2"/>
        <w:keepNext/>
        <w:keepLines/>
      </w:pPr>
      <w:bookmarkStart w:id="24" w:name="_Toc236389367"/>
      <w:bookmarkEnd w:id="24"/>
      <w:r>
        <w:t>4. Test Cases</w:t>
      </w:r>
    </w:p>
    <w:p w14:paraId="5275F2C6" w14:textId="77777777" w:rsidR="00F57E8D" w:rsidRDefault="00FF2BF3" w:rsidP="00E64B93">
      <w:pPr>
        <w:rPr>
          <w:i/>
          <w:color w:val="0000FF"/>
        </w:rPr>
      </w:pPr>
      <w:r>
        <w:rPr>
          <w:color w:val="000000"/>
        </w:rPr>
        <w:t>Các kịch bản dưới đây kiểm thử các luồng hệ thống đã triển khai đến UC-17. Cột “Các bước” mô tả thao tác có thể chạy lại; cột “Kỳ vọng / tiêu chí đạt” không chứa số liệu hiệu năng chưa được chứng minh.</w:t>
      </w:r>
    </w:p>
    <w:p w14:paraId="11EF6DD3" w14:textId="77777777" w:rsidR="00F57E8D" w:rsidRDefault="00F57E8D" w:rsidP="00F57E8D">
      <w:pPr>
        <w:pStyle w:val="ListParagraph"/>
        <w:numPr>
          <w:ilvl w:val="0"/>
          <w:numId w:val="4"/>
        </w:numPr>
        <w:rPr>
          <w:i/>
          <w:color w:val="0000FF"/>
        </w:rPr>
      </w:pPr>
      <w:r>
        <w:rPr>
          <w:color w:val="000000"/>
        </w:rPr>
        <w:t>Run ID: ST-20260805-HOSTEYE-01</w:t>
      </w:r>
    </w:p>
    <w:p w14:paraId="2954ED9A" w14:textId="77777777" w:rsidR="008A0076" w:rsidRPr="00194E64" w:rsidRDefault="00F57E8D" w:rsidP="008A0076">
      <w:pPr>
        <w:pStyle w:val="ListParagraph"/>
        <w:numPr>
          <w:ilvl w:val="0"/>
          <w:numId w:val="4"/>
        </w:numPr>
        <w:rPr>
          <w:i/>
          <w:color w:val="0000FF"/>
        </w:rPr>
      </w:pPr>
      <w:r>
        <w:rPr>
          <w:color w:val="000000"/>
        </w:rPr>
        <w:t>Evidence directory: docs\test-evidence\ST-20260805-HOSTEYE-01</w:t>
      </w:r>
    </w:p>
    <w:p w14:paraId="3A2BFE65" w14:textId="77777777" w:rsidR="0056649C" w:rsidRDefault="006A60F7">
      <w:pPr>
        <w:pStyle w:val="Heading3"/>
        <w:keepNext/>
        <w:keepLines/>
      </w:pPr>
      <w:bookmarkStart w:id="25" w:name="_Toc236389368"/>
      <w:bookmarkEnd w:id="25"/>
      <w:r>
        <w:t>4.1 System Test Scenario Matrix</w:t>
      </w:r>
    </w:p>
    <w:p w14:paraId="44CB2D2D" w14:textId="77777777" w:rsidR="0056649C" w:rsidRDefault="006A60F7">
      <w:pPr>
        <w:spacing w:after="120"/>
      </w:pPr>
      <w:r>
        <w:t>Implementation status: các luồng được ánh xạ đã triển khai. Test status: 10 kịch bản đã chạy; 8 Passed và 2 Passed with Observation; không có Failed hoặc Blocked.</w:t>
      </w:r>
    </w:p>
    <w:p w14:paraId="4190F1F0" w14:textId="77777777" w:rsidR="0056649C" w:rsidRDefault="0056649C">
      <w:pPr>
        <w:pageBreakBefore w:val="0"/>
      </w:pPr>
      <w:r/>
    </w:p>
    <w:tbl>
      <w:tblPr>
        <w:tblStyle w:val="TableGrid"/>
        <w:tblW w:w="8928" w:type="dxa"/>
        <w:tblLayout w:type="fixed"/>
        <w:tblLook w:val="04A0" w:firstRow="1" w:lastRow="0" w:firstColumn="1" w:lastColumn="0" w:noHBand="0" w:noVBand="1"/>
      </w:tblPr>
      <w:tblGrid>
        <w:gridCol w:w="835"/>
        <w:gridCol w:w="2088"/>
        <w:gridCol w:w="3671"/>
        <w:gridCol w:w="2332"/>
      </w:tblGrid>
      <w:tr w:rsidR="0056649C" w14:paraId="628F8565" w14:textId="77777777">
        <w:trPr>
          <w:tblHeader w:val="true"/>
          <w:cantSplit/>
        </w:trPr>
        <w:tc>
          <w:tcPr>
            <w:tcW w:w="835" w:type="dxa"/>
            <w:shd w:val="clear" w:color="auto" w:fill="FFFFFF"/>
            <w:tcMar>
              <w:top w:w="90" w:type="dxa"/>
              <w:left w:w="90" w:type="dxa"/>
              <w:bottom w:w="90" w:type="dxa"/>
              <w:right w:w="90" w:type="dxa"/>
            </w:tcMar>
            <w:vAlign w:val="center"/>
          </w:tcPr>
          <w:p w14:paraId="709E4ED0" w14:textId="77777777" w:rsidR="0056649C" w:rsidRDefault="006A60F7">
            <w:pPr>
              <w:jc w:val="center"/>
            </w:pPr>
            <w:r>
              <w:rPr>
                <w:rFonts w:ascii="Arial" w:hAnsi="Arial" w:eastAsia="Arial"/>
                <w:b/>
                <w:sz w:val="18"/>
              </w:rPr>
              <w:t>Test ID</w:t>
            </w:r>
          </w:p>
        </w:tc>
        <w:tc>
          <w:tcPr>
            <w:tcW w:w="2088" w:type="dxa"/>
            <w:shd w:val="clear" w:color="auto" w:fill="FFFFFF"/>
            <w:tcMar>
              <w:top w:w="90" w:type="dxa"/>
              <w:left w:w="90" w:type="dxa"/>
              <w:bottom w:w="90" w:type="dxa"/>
              <w:right w:w="90" w:type="dxa"/>
            </w:tcMar>
            <w:vAlign w:val="center"/>
          </w:tcPr>
          <w:p w14:paraId="04427E79" w14:textId="77777777" w:rsidR="0056649C" w:rsidRDefault="006A60F7">
            <w:pPr>
              <w:jc w:val="center"/>
            </w:pPr>
            <w:r>
              <w:rPr>
                <w:rFonts w:ascii="Arial" w:hAnsi="Arial" w:eastAsia="Arial"/>
                <w:b/>
                <w:sz w:val="18"/>
              </w:rPr>
              <w:t>Kịch bản / UC</w:t>
            </w:r>
          </w:p>
        </w:tc>
        <w:tc>
          <w:tcPr>
            <w:tcW w:w="3671" w:type="dxa"/>
            <w:shd w:val="clear" w:color="auto" w:fill="FFFFFF"/>
            <w:tcMar>
              <w:top w:w="90" w:type="dxa"/>
              <w:left w:w="90" w:type="dxa"/>
              <w:bottom w:w="90" w:type="dxa"/>
              <w:right w:w="90" w:type="dxa"/>
            </w:tcMar>
            <w:vAlign w:val="center"/>
          </w:tcPr>
          <w:p w14:paraId="05FA93A5" w14:textId="77777777" w:rsidR="0056649C" w:rsidRDefault="006A60F7">
            <w:pPr>
              <w:jc w:val="center"/>
            </w:pPr>
            <w:r>
              <w:rPr>
                <w:rFonts w:ascii="Arial" w:hAnsi="Arial" w:eastAsia="Arial"/>
                <w:b/>
                <w:sz w:val="18"/>
              </w:rPr>
              <w:t>Tiền điều kiện và các bước</w:t>
            </w:r>
          </w:p>
        </w:tc>
        <w:tc>
          <w:tcPr>
            <w:tcW w:w="2332" w:type="dxa"/>
            <w:shd w:val="clear" w:color="auto" w:fill="FFFFFF"/>
            <w:tcMar>
              <w:top w:w="90" w:type="dxa"/>
              <w:left w:w="90" w:type="dxa"/>
              <w:bottom w:w="90" w:type="dxa"/>
              <w:right w:w="90" w:type="dxa"/>
            </w:tcMar>
            <w:vAlign w:val="center"/>
          </w:tcPr>
          <w:p w14:paraId="78FED071" w14:textId="77777777" w:rsidR="0056649C" w:rsidRDefault="006A60F7">
            <w:pPr>
              <w:jc w:val="center"/>
            </w:pPr>
            <w:r>
              <w:rPr>
                <w:rFonts w:ascii="Arial" w:hAnsi="Arial" w:eastAsia="Arial"/>
                <w:b/>
                <w:sz w:val="18"/>
              </w:rPr>
              <w:t>Kỳ vọng / tiêu chí đạt</w:t>
            </w:r>
          </w:p>
        </w:tc>
      </w:tr>
      <w:tr w:rsidR="0056649C" w14:paraId="3438C5E1" w14:textId="77777777">
        <w:trPr>
          <w:cantSplit/>
        </w:trPr>
        <w:tc>
          <w:tcPr>
            <w:tcW w:w="835" w:type="dxa"/>
            <w:shd w:val="clear" w:color="auto" w:fill="FFFFFF"/>
            <w:tcMar>
              <w:top w:w="90" w:type="dxa"/>
              <w:left w:w="90" w:type="dxa"/>
              <w:bottom w:w="90" w:type="dxa"/>
              <w:right w:w="90" w:type="dxa"/>
            </w:tcMar>
            <w:vAlign w:val="center"/>
          </w:tcPr>
          <w:p w14:paraId="36FD67C2" w14:textId="77777777" w:rsidR="0056649C" w:rsidRDefault="006A60F7">
            <w:pPr>
              <w:jc w:val="center"/>
            </w:pPr>
            <w:r>
              <w:rPr>
                <w:rFonts w:ascii="Arial" w:hAnsi="Arial" w:eastAsia="Arial"/>
                <w:b w:val="0"/>
                <w:sz w:val="16"/>
              </w:rPr>
              <w:t>ST-01</w:t>
            </w:r>
          </w:p>
        </w:tc>
        <w:tc>
          <w:tcPr>
            <w:tcW w:w="2088" w:type="dxa"/>
            <w:shd w:val="clear" w:color="auto" w:fill="FFFFFF"/>
            <w:tcMar>
              <w:top w:w="90" w:type="dxa"/>
              <w:left w:w="90" w:type="dxa"/>
              <w:bottom w:w="90" w:type="dxa"/>
              <w:right w:w="90" w:type="dxa"/>
            </w:tcMar>
            <w:vAlign w:val="center"/>
          </w:tcPr>
          <w:p w14:paraId="32823ED1" w14:textId="77777777" w:rsidR="0056649C" w:rsidRDefault="006A60F7">
            <w:pPr/>
            <w:r>
              <w:rPr>
                <w:rFonts w:ascii="Arial" w:hAnsi="Arial" w:eastAsia="Arial"/>
                <w:b w:val="0"/>
                <w:sz w:val="16"/>
              </w:rPr>
              <w:t>Infrastructure readiness</w:t>
              <w:br/>
              <w:t>UC-01, UC-02, UC-09–UC-17</w:t>
            </w:r>
          </w:p>
        </w:tc>
        <w:tc>
          <w:tcPr>
            <w:tcW w:w="3671" w:type="dxa"/>
            <w:shd w:val="clear" w:color="auto" w:fill="FFFFFF"/>
            <w:tcMar>
              <w:top w:w="90" w:type="dxa"/>
              <w:left w:w="90" w:type="dxa"/>
              <w:bottom w:w="90" w:type="dxa"/>
              <w:right w:w="90" w:type="dxa"/>
            </w:tcMar>
            <w:vAlign w:val="center"/>
          </w:tcPr>
          <w:p w14:paraId="49B09A63" w14:textId="77777777" w:rsidR="0056649C" w:rsidRDefault="006A60F7">
            <w:pPr/>
            <w:r>
              <w:rPr>
                <w:rFonts w:ascii="Arial" w:hAnsi="Arial" w:eastAsia="Arial"/>
                <w:b w:val="0"/>
                <w:sz w:val="16"/>
              </w:rPr>
              <w:t>Docker stack đã chạy.</w:t>
              <w:br/>
              <w:t>1) Gọi health của ClickHouse.</w:t>
              <w:br/>
              <w:t>2) Gọi Control Plane và Collector A.</w:t>
              <w:br/>
              <w:t>3) Gọi Dynamic Config.</w:t>
              <w:br/>
              <w:t>4) Gọi Dashboard API.</w:t>
            </w:r>
          </w:p>
        </w:tc>
        <w:tc>
          <w:tcPr>
            <w:tcW w:w="2332" w:type="dxa"/>
            <w:shd w:val="clear" w:color="auto" w:fill="FFFFFF"/>
            <w:tcMar>
              <w:top w:w="90" w:type="dxa"/>
              <w:left w:w="90" w:type="dxa"/>
              <w:bottom w:w="90" w:type="dxa"/>
              <w:right w:w="90" w:type="dxa"/>
            </w:tcMar>
            <w:vAlign w:val="center"/>
          </w:tcPr>
          <w:p w14:paraId="171FA63A" w14:textId="77777777" w:rsidR="0056649C" w:rsidRDefault="006A60F7">
            <w:pPr/>
            <w:r>
              <w:rPr>
                <w:rFonts w:ascii="Arial" w:hAnsi="Arial" w:eastAsia="Arial"/>
                <w:b w:val="0"/>
                <w:sz w:val="16"/>
              </w:rPr>
              <w:t>Mỗi dịch vụ trả trạng thái sẵn sàng; Dashboard kết nối ClickHouse thật và báo last seen, row count, stale state.</w:t>
            </w:r>
          </w:p>
        </w:tc>
      </w:tr>
      <w:tr w:rsidR="0056649C" w14:paraId="38E74AB1" w14:textId="77777777">
        <w:trPr>
          <w:cantSplit/>
        </w:trPr>
        <w:tc>
          <w:tcPr>
            <w:tcW w:w="835" w:type="dxa"/>
            <w:shd w:val="clear" w:color="auto" w:fill="FFFFFF"/>
            <w:tcMar>
              <w:top w:w="90" w:type="dxa"/>
              <w:left w:w="90" w:type="dxa"/>
              <w:bottom w:w="90" w:type="dxa"/>
              <w:right w:w="90" w:type="dxa"/>
            </w:tcMar>
            <w:vAlign w:val="center"/>
          </w:tcPr>
          <w:p w14:paraId="010C152B" w14:textId="77777777" w:rsidR="0056649C" w:rsidRDefault="006A60F7">
            <w:pPr>
              <w:jc w:val="center"/>
            </w:pPr>
            <w:r>
              <w:rPr>
                <w:rFonts w:ascii="Arial" w:hAnsi="Arial" w:eastAsia="Arial"/>
                <w:b w:val="0"/>
                <w:sz w:val="16"/>
              </w:rPr>
              <w:t>ST-02</w:t>
            </w:r>
          </w:p>
        </w:tc>
        <w:tc>
          <w:tcPr>
            <w:tcW w:w="2088" w:type="dxa"/>
            <w:shd w:val="clear" w:color="auto" w:fill="FFFFFF"/>
            <w:tcMar>
              <w:top w:w="90" w:type="dxa"/>
              <w:left w:w="90" w:type="dxa"/>
              <w:bottom w:w="90" w:type="dxa"/>
              <w:right w:w="90" w:type="dxa"/>
            </w:tcMar>
            <w:vAlign w:val="center"/>
          </w:tcPr>
          <w:p w14:paraId="4794D096" w14:textId="77777777" w:rsidR="0056649C" w:rsidRDefault="006A60F7">
            <w:pPr/>
            <w:r>
              <w:rPr>
                <w:rFonts w:ascii="Arial" w:hAnsi="Arial" w:eastAsia="Arial"/>
                <w:b w:val="0"/>
                <w:sz w:val="16"/>
              </w:rPr>
              <w:t>Control Plane → Data Plane → ClickHouse</w:t>
              <w:br/>
              <w:t>UC-02</w:t>
            </w:r>
          </w:p>
        </w:tc>
        <w:tc>
          <w:tcPr>
            <w:tcW w:w="3671" w:type="dxa"/>
            <w:shd w:val="clear" w:color="auto" w:fill="FFFFFF"/>
            <w:tcMar>
              <w:top w:w="90" w:type="dxa"/>
              <w:left w:w="90" w:type="dxa"/>
              <w:bottom w:w="90" w:type="dxa"/>
              <w:right w:w="90" w:type="dxa"/>
            </w:tcMar>
            <w:vAlign w:val="center"/>
          </w:tcPr>
          <w:p w14:paraId="3312ECA7" w14:textId="77777777" w:rsidR="0056649C" w:rsidRDefault="006A60F7">
            <w:pPr/>
            <w:r>
              <w:rPr>
                <w:rFonts w:ascii="Arial" w:hAnsi="Arial" w:eastAsia="Arial"/>
                <w:b w:val="0"/>
                <w:sz w:val="16"/>
              </w:rPr>
              <w:t>1) Đăng ký lịch 8 collector.</w:t>
              <w:br/>
              <w:t>2) Bootstrap Agent tổng hợp.</w:t>
              <w:br/>
              <w:t>3) Nhận lease và send_after.</w:t>
              <w:br/>
              <w:t>4) Gửi chunk 2 sự kiện.</w:t>
              <w:br/>
              <w:t>5) Kiểm tra ACK, ingest_chunks, raw_chunk_vault và windows_system_logs.</w:t>
            </w:r>
          </w:p>
        </w:tc>
        <w:tc>
          <w:tcPr>
            <w:tcW w:w="2332" w:type="dxa"/>
            <w:shd w:val="clear" w:color="auto" w:fill="FFFFFF"/>
            <w:tcMar>
              <w:top w:w="90" w:type="dxa"/>
              <w:left w:w="90" w:type="dxa"/>
              <w:bottom w:w="90" w:type="dxa"/>
              <w:right w:w="90" w:type="dxa"/>
            </w:tcMar>
            <w:vAlign w:val="center"/>
          </w:tcPr>
          <w:p w14:paraId="780D7FA8" w14:textId="77777777" w:rsidR="0056649C" w:rsidRDefault="006A60F7">
            <w:pPr/>
            <w:r>
              <w:rPr>
                <w:rFonts w:ascii="Arial" w:hAnsi="Arial" w:eastAsia="Arial"/>
                <w:b w:val="0"/>
                <w:sz w:val="16"/>
              </w:rPr>
              <w:t>Control chọn collector; lease hợp lệ; ACK chỉ trả sau khi raw được lưu; chunk được queue để index; ClickHouse có đúng 2 sự kiện.</w:t>
            </w:r>
          </w:p>
        </w:tc>
      </w:tr>
      <w:tr w:rsidR="0056649C" w14:paraId="4849ACB7" w14:textId="77777777">
        <w:trPr>
          <w:cantSplit/>
        </w:trPr>
        <w:tc>
          <w:tcPr>
            <w:tcW w:w="835" w:type="dxa"/>
            <w:shd w:val="clear" w:color="auto" w:fill="FFFFFF"/>
            <w:tcMar>
              <w:top w:w="90" w:type="dxa"/>
              <w:left w:w="90" w:type="dxa"/>
              <w:bottom w:w="90" w:type="dxa"/>
              <w:right w:w="90" w:type="dxa"/>
            </w:tcMar>
            <w:vAlign w:val="center"/>
          </w:tcPr>
          <w:p w14:paraId="1C29291E" w14:textId="77777777" w:rsidR="0056649C" w:rsidRDefault="006A60F7">
            <w:pPr>
              <w:jc w:val="center"/>
            </w:pPr>
            <w:r>
              <w:rPr>
                <w:rFonts w:ascii="Arial" w:hAnsi="Arial" w:eastAsia="Arial"/>
                <w:b w:val="0"/>
                <w:sz w:val="16"/>
              </w:rPr>
              <w:t>ST-03</w:t>
            </w:r>
          </w:p>
        </w:tc>
        <w:tc>
          <w:tcPr>
            <w:tcW w:w="2088" w:type="dxa"/>
            <w:shd w:val="clear" w:color="auto" w:fill="FFFFFF"/>
            <w:tcMar>
              <w:top w:w="90" w:type="dxa"/>
              <w:left w:w="90" w:type="dxa"/>
              <w:bottom w:w="90" w:type="dxa"/>
              <w:right w:w="90" w:type="dxa"/>
            </w:tcMar>
            <w:vAlign w:val="center"/>
          </w:tcPr>
          <w:p w14:paraId="721B1BF1" w14:textId="77777777" w:rsidR="0056649C" w:rsidRDefault="006A60F7">
            <w:pPr/>
            <w:r>
              <w:rPr>
                <w:rFonts w:ascii="Arial" w:hAnsi="Arial" w:eastAsia="Arial"/>
                <w:b w:val="0"/>
                <w:sz w:val="16"/>
              </w:rPr>
              <w:t>Dashboard search và raw drill-down</w:t>
              <w:br/>
              <w:t>UC-01, UC-03</w:t>
            </w:r>
          </w:p>
        </w:tc>
        <w:tc>
          <w:tcPr>
            <w:tcW w:w="3671" w:type="dxa"/>
            <w:shd w:val="clear" w:color="auto" w:fill="FFFFFF"/>
            <w:tcMar>
              <w:top w:w="90" w:type="dxa"/>
              <w:left w:w="90" w:type="dxa"/>
              <w:bottom w:w="90" w:type="dxa"/>
              <w:right w:w="90" w:type="dxa"/>
            </w:tcMar>
            <w:vAlign w:val="center"/>
          </w:tcPr>
          <w:p w14:paraId="150BE7A9" w14:textId="77777777" w:rsidR="0056649C" w:rsidRDefault="006A60F7">
            <w:pPr/>
            <w:r>
              <w:rPr>
                <w:rFonts w:ascii="Arial" w:hAnsi="Arial" w:eastAsia="Arial"/>
                <w:b w:val="0"/>
                <w:sz w:val="16"/>
              </w:rPr>
              <w:t>Dùng host của ST-02.</w:t>
              <w:br/>
              <w:t>1) Tìm theo keyword + host + time range.</w:t>
              <w:br/>
              <w:t>2) Chọn idempotency key.</w:t>
              <w:br/>
              <w:t>3) Gọi raw detail.</w:t>
            </w:r>
          </w:p>
        </w:tc>
        <w:tc>
          <w:tcPr>
            <w:tcW w:w="2332" w:type="dxa"/>
            <w:shd w:val="clear" w:color="auto" w:fill="FFFFFF"/>
            <w:tcMar>
              <w:top w:w="90" w:type="dxa"/>
              <w:left w:w="90" w:type="dxa"/>
              <w:bottom w:w="90" w:type="dxa"/>
              <w:right w:w="90" w:type="dxa"/>
            </w:tcMar>
            <w:vAlign w:val="center"/>
          </w:tcPr>
          <w:p w14:paraId="04C302A8" w14:textId="77777777" w:rsidR="0056649C" w:rsidRDefault="006A60F7">
            <w:pPr/>
            <w:r>
              <w:rPr>
                <w:rFonts w:ascii="Arial" w:hAnsi="Arial" w:eastAsia="Arial"/>
                <w:b w:val="0"/>
                <w:sz w:val="16"/>
              </w:rPr>
              <w:t>Search trả đúng 2 sự kiện tổng hợp; raw detail trả đúng Agent, host, chunk, channel, Event ID và nội dung.</w:t>
            </w:r>
          </w:p>
        </w:tc>
      </w:tr>
      <w:tr w:rsidR="0056649C" w14:paraId="1667D97F" w14:textId="77777777">
        <w:trPr>
          <w:cantSplit/>
        </w:trPr>
        <w:tc>
          <w:tcPr>
            <w:tcW w:w="835" w:type="dxa"/>
            <w:shd w:val="clear" w:color="auto" w:fill="FFFFFF"/>
            <w:tcMar>
              <w:top w:w="90" w:type="dxa"/>
              <w:left w:w="90" w:type="dxa"/>
              <w:bottom w:w="90" w:type="dxa"/>
              <w:right w:w="90" w:type="dxa"/>
            </w:tcMar>
            <w:vAlign w:val="center"/>
          </w:tcPr>
          <w:p w14:paraId="4D73BF79" w14:textId="77777777" w:rsidR="0056649C" w:rsidRDefault="006A60F7">
            <w:pPr>
              <w:jc w:val="center"/>
            </w:pPr>
            <w:r>
              <w:rPr>
                <w:rFonts w:ascii="Arial" w:hAnsi="Arial" w:eastAsia="Arial"/>
                <w:b w:val="0"/>
                <w:sz w:val="16"/>
              </w:rPr>
              <w:t>ST-04</w:t>
            </w:r>
          </w:p>
        </w:tc>
        <w:tc>
          <w:tcPr>
            <w:tcW w:w="2088" w:type="dxa"/>
            <w:shd w:val="clear" w:color="auto" w:fill="FFFFFF"/>
            <w:tcMar>
              <w:top w:w="90" w:type="dxa"/>
              <w:left w:w="90" w:type="dxa"/>
              <w:bottom w:w="90" w:type="dxa"/>
              <w:right w:w="90" w:type="dxa"/>
            </w:tcMar>
            <w:vAlign w:val="center"/>
          </w:tcPr>
          <w:p w14:paraId="6C855A5F" w14:textId="77777777" w:rsidR="0056649C" w:rsidRDefault="006A60F7">
            <w:pPr/>
            <w:r>
              <w:rPr>
                <w:rFonts w:ascii="Arial" w:hAnsi="Arial" w:eastAsia="Arial"/>
                <w:b w:val="0"/>
                <w:sz w:val="16"/>
              </w:rPr>
              <w:t>Alert list, filter và detail</w:t>
              <w:br/>
              <w:t>UC-06, UC-07, UC-08</w:t>
            </w:r>
          </w:p>
        </w:tc>
        <w:tc>
          <w:tcPr>
            <w:tcW w:w="3671" w:type="dxa"/>
            <w:shd w:val="clear" w:color="auto" w:fill="FFFFFF"/>
            <w:tcMar>
              <w:top w:w="90" w:type="dxa"/>
              <w:left w:w="90" w:type="dxa"/>
              <w:bottom w:w="90" w:type="dxa"/>
              <w:right w:w="90" w:type="dxa"/>
            </w:tcMar>
            <w:vAlign w:val="center"/>
          </w:tcPr>
          <w:p w14:paraId="52E8F169" w14:textId="77777777" w:rsidR="0056649C" w:rsidRDefault="006A60F7">
            <w:pPr/>
            <w:r>
              <w:rPr>
                <w:rFonts w:ascii="Arial" w:hAnsi="Arial" w:eastAsia="Arial"/>
                <w:b w:val="0"/>
                <w:sz w:val="16"/>
              </w:rPr>
              <w:t>1) Tạo Event ID 4104 có marker Invoke-Expression nhưng không thực thi.</w:t>
              <w:br/>
              <w:t>2) Gửi qua lease/collector.</w:t>
              <w:br/>
              <w:t>3) Lọc alert theo host/time.</w:t>
              <w:br/>
              <w:t>4) Mở chi tiết và evidence.</w:t>
            </w:r>
          </w:p>
        </w:tc>
        <w:tc>
          <w:tcPr>
            <w:tcW w:w="2332" w:type="dxa"/>
            <w:shd w:val="clear" w:color="auto" w:fill="FFFFFF"/>
            <w:tcMar>
              <w:top w:w="90" w:type="dxa"/>
              <w:left w:w="90" w:type="dxa"/>
              <w:bottom w:w="90" w:type="dxa"/>
              <w:right w:w="90" w:type="dxa"/>
            </w:tcMar>
            <w:vAlign w:val="center"/>
          </w:tcPr>
          <w:p w14:paraId="4D822F92" w14:textId="77777777" w:rsidR="0056649C" w:rsidRDefault="006A60F7">
            <w:pPr/>
            <w:r>
              <w:rPr>
                <w:rFonts w:ascii="Arial" w:hAnsi="Arial" w:eastAsia="Arial"/>
                <w:b w:val="0"/>
                <w:sz w:val="16"/>
              </w:rPr>
              <w:t>Sinh một alert HE-PS-001, severity high; detail khớp host, Event ID, script marker và primary evidence.</w:t>
            </w:r>
          </w:p>
        </w:tc>
      </w:tr>
      <w:tr w:rsidR="0056649C" w14:paraId="3C7F4CCE" w14:textId="77777777">
        <w:trPr>
          <w:cantSplit/>
        </w:trPr>
        <w:tc>
          <w:tcPr>
            <w:tcW w:w="835" w:type="dxa"/>
            <w:shd w:val="clear" w:color="auto" w:fill="FFFFFF"/>
            <w:tcMar>
              <w:top w:w="90" w:type="dxa"/>
              <w:left w:w="90" w:type="dxa"/>
              <w:bottom w:w="90" w:type="dxa"/>
              <w:right w:w="90" w:type="dxa"/>
            </w:tcMar>
            <w:vAlign w:val="center"/>
          </w:tcPr>
          <w:p w14:paraId="290F8E5E" w14:textId="77777777" w:rsidR="0056649C" w:rsidRDefault="006A60F7">
            <w:pPr>
              <w:jc w:val="center"/>
            </w:pPr>
            <w:r>
              <w:rPr>
                <w:rFonts w:ascii="Arial" w:hAnsi="Arial" w:eastAsia="Arial"/>
                <w:b w:val="0"/>
                <w:sz w:val="16"/>
              </w:rPr>
              <w:t>ST-05</w:t>
            </w:r>
          </w:p>
        </w:tc>
        <w:tc>
          <w:tcPr>
            <w:tcW w:w="2088" w:type="dxa"/>
            <w:shd w:val="clear" w:color="auto" w:fill="FFFFFF"/>
            <w:tcMar>
              <w:top w:w="90" w:type="dxa"/>
              <w:left w:w="90" w:type="dxa"/>
              <w:bottom w:w="90" w:type="dxa"/>
              <w:right w:w="90" w:type="dxa"/>
            </w:tcMar>
            <w:vAlign w:val="center"/>
          </w:tcPr>
          <w:p w14:paraId="54D56C96" w14:textId="77777777" w:rsidR="0056649C" w:rsidRDefault="006A60F7">
            <w:pPr/>
            <w:r>
              <w:rPr>
                <w:rFonts w:ascii="Arial" w:hAnsi="Arial" w:eastAsia="Arial"/>
                <w:b w:val="0"/>
                <w:sz w:val="16"/>
              </w:rPr>
              <w:t>Signed Dynamic Config apply và ACK</w:t>
              <w:br/>
              <w:t>UC-09–UC-13</w:t>
            </w:r>
          </w:p>
        </w:tc>
        <w:tc>
          <w:tcPr>
            <w:tcW w:w="3671" w:type="dxa"/>
            <w:shd w:val="clear" w:color="auto" w:fill="FFFFFF"/>
            <w:tcMar>
              <w:top w:w="90" w:type="dxa"/>
              <w:left w:w="90" w:type="dxa"/>
              <w:bottom w:w="90" w:type="dxa"/>
              <w:right w:w="90" w:type="dxa"/>
            </w:tcMar>
            <w:vAlign w:val="center"/>
          </w:tcPr>
          <w:p w14:paraId="1AB3986D" w14:textId="77777777" w:rsidR="0056649C" w:rsidRDefault="006A60F7">
            <w:pPr/>
            <w:r>
              <w:rPr>
                <w:rFonts w:ascii="Arial" w:hAnsi="Arial" w:eastAsia="Arial"/>
                <w:b w:val="0"/>
                <w:sz w:val="16"/>
              </w:rPr>
              <w:t>Dùng Agent/host tổng hợp và output directory riêng.</w:t>
              <w:br/>
              <w:t>1) Chạy config client một lần trong Docker.</w:t>
              <w:br/>
              <w:t>2) Kiểm tra signed envelope.</w:t>
              <w:br/>
              <w:t>3) Kiểm tra file apply/state/Vector.</w:t>
              <w:br/>
              <w:t>4) Đọc ACK từ control plane.</w:t>
            </w:r>
          </w:p>
        </w:tc>
        <w:tc>
          <w:tcPr>
            <w:tcW w:w="2332" w:type="dxa"/>
            <w:shd w:val="clear" w:color="auto" w:fill="FFFFFF"/>
            <w:tcMar>
              <w:top w:w="90" w:type="dxa"/>
              <w:left w:w="90" w:type="dxa"/>
              <w:bottom w:w="90" w:type="dxa"/>
              <w:right w:w="90" w:type="dxa"/>
            </w:tcMar>
            <w:vAlign w:val="center"/>
          </w:tcPr>
          <w:p w14:paraId="76EB5095" w14:textId="77777777" w:rsidR="0056649C" w:rsidRDefault="006A60F7">
            <w:pPr/>
            <w:r>
              <w:rPr>
                <w:rFonts w:ascii="Arial" w:hAnsi="Arial" w:eastAsia="Arial"/>
                <w:b w:val="0"/>
                <w:sz w:val="16"/>
              </w:rPr>
              <w:t>Client xác minh chữ ký Ed25519, ghi 3 file đầu ra, state đúng policy/version và ACK trạng thái applied; không tác động Agent thật.</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ST-06</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Log-loss, nguyên nhân và interruption history</w:t>
              <w:br/>
              <w:t>UC-14–UC-17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Gọi summary.</w:t>
              <w:br/>
              <w:t>2) Gọi danh sách host.</w:t>
              <w:br/>
              <w:t>3) Gọi interruptions với threshold 5 phút.</w:t>
              <w:br/>
              <w:t>4) Đối chiếu evidence sources và availability.</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phân biệt measured/unavailable, không bịa generated events; trả cause evidence; phân biệt ongoing/recovered và nguồn bằng chứng.</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ST-07</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Endpoint spool preservation và local freshness</w:t>
              <w:br/>
              <w:t>UC-02, UC-14–UC-17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Kiểm tra HostEyeAgent/HostEyeShipper.</w:t>
              <w:br/>
              <w:t>2) Đọc trạng thái Shipper và thống kê spool.</w:t>
              <w:br/>
              <w:t>3) Đọc state local mirror.</w:t>
              <w:br/>
              <w:t>4) Kiểm tra Dashboard freshness.</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Hai service chạy; chunk chưa ACK vẫn được giữ; local mirror có thể sao chép chunk mới nhưng không xóa/ACK authoritative spool; Dashboard nhận dữ liệu mới.</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ST-08</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Dashboard desktop/mobile workflow</w:t>
              <w:br/>
              <w:t>UC-01–UC-03, UC-06–UC-17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Mở Overview, Alerts, Search, Log Loss, Dynamic Config.</w:t>
              <w:br/>
              <w:t>2) Kiểm tra desktop 1280×720.</w:t>
              <w:br/>
              <w:t>3) Kiểm tra mobile 390×844.</w:t>
              <w:br/>
              <w:t>4) Đọc console error/warning.</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Mỗi route có heading và nội dung; filter/header không đè main ở đầu trang; không có console error; sai lệch responsive nhỏ phải được ghi nhận.</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ST-09</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ClickHouse outage response</w:t>
              <w:br/>
              <w:t>UC-01–UC-03, UC-06–UC-08, UC-14–UC-17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Khởi động Dashboard API cô lập trên port 5099.</w:t>
              <w:br/>
              <w:t>2) Trỏ CLICKHOUSE_URL tới port không phục vụ.</w:t>
              <w:br/>
              <w:t>3) Gọi /api/health.</w:t>
              <w:br/>
              <w:t>4) Dừng process cô lập.</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trả HTTP 503 và message rõ ràng; không dựng demo/fallback data; stack chính không bị gián đoạn.</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ST-10</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Duplicate chunk idempotency</w:t>
              <w:br/>
              <w:t>UC-02</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Bootstrap Agent tổng hợp.</w:t>
              <w:br/>
              <w:t>2) Gửi cùng payload/chunk hai lần trong lease.</w:t>
              <w:br/>
              <w:t>3) Truy vấn count và uniqExact(idempotency_key) theo chunk.</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Lần đầu raw_stored; lần hai status duplicate nhưng ACK an toàn; ClickHouse chỉ có 1 logical event.</w:t>
            </w:r>
          </w:p>
        </w:tc>
      </w:tr>
    </w:tbl>
    <w:p w14:paraId="42E476F4" w14:textId="77777777" w:rsidR="00DA653C" w:rsidRDefault="005C0C3A" w:rsidP="005C0C3A">
      <w:pPr>
        <w:pStyle w:val="Heading2"/>
        <w:keepNext/>
        <w:keepLines/>
      </w:pPr>
      <w:bookmarkStart w:id="26" w:name="_Toc236389369"/>
      <w:bookmarkEnd w:id="26"/>
      <w:r>
        <w:t>5. Test Reports</w:t>
      </w:r>
    </w:p>
    <w:p w14:paraId="51B449AE" w14:textId="77777777" w:rsidR="00994D46" w:rsidRPr="00994D46" w:rsidRDefault="00994D46" w:rsidP="00994D46">
      <w:pPr>
        <w:rPr>
          <w:i/>
          <w:color w:val="0000FF"/>
        </w:rPr>
      </w:pPr>
      <w:r>
        <w:rPr>
          <w:color w:val="000000"/>
        </w:rPr>
        <w:t>Run ST-20260805-HOSTEYE-01 thực thi 10/10 kịch bản. Tám kịch bản đạt hoàn toàn; hai kịch bản đạt hành vi cần kiểm chứng nhưng kèm observation mức cao về trạng thái vận hành/configuration data. Không có kết quả performance, throughput hoặc SLA nào được suy diễn.</w:t>
      </w:r>
    </w:p>
    <w:tbl>
      <w:tblPr>
        <w:tblStyle w:val="TableGrid"/>
        <w:tblW w:w="8928" w:type="dxa"/>
        <w:tblLayout w:type="fixed"/>
        <w:tblLook w:val="04A0" w:firstRow="1" w:lastRow="0" w:firstColumn="1" w:lastColumn="0" w:noHBand="0" w:noVBand="1"/>
      </w:tblPr>
      <w:tblGrid>
        <w:gridCol w:w="892"/>
        <w:gridCol w:w="1512"/>
        <w:gridCol w:w="5112"/>
        <w:gridCol w:w="1411"/>
      </w:tblGrid>
      <w:tr w:rsidR="0056649C" w14:paraId="6B7B9174" w14:textId="77777777">
        <w:trPr>
          <w:tblHeader w:val="true"/>
          <w:cantSplit/>
        </w:trPr>
        <w:tc>
          <w:tcPr>
            <w:tcW w:w="892" w:type="dxa"/>
            <w:shd w:val="clear" w:color="auto" w:fill="FFFFFF"/>
            <w:tcMar>
              <w:top w:w="90" w:type="dxa"/>
              <w:left w:w="90" w:type="dxa"/>
              <w:bottom w:w="90" w:type="dxa"/>
              <w:right w:w="90" w:type="dxa"/>
            </w:tcMar>
            <w:vAlign w:val="center"/>
          </w:tcPr>
          <w:p w14:paraId="0C7B664A" w14:textId="77777777" w:rsidR="0056649C" w:rsidRDefault="006A60F7">
            <w:pPr>
              <w:jc w:val="center"/>
            </w:pPr>
            <w:r>
              <w:rPr>
                <w:rFonts w:ascii="Arial" w:hAnsi="Arial" w:eastAsia="Arial"/>
                <w:b/>
                <w:sz w:val="18"/>
              </w:rPr>
              <w:t>Test ID</w:t>
            </w:r>
          </w:p>
        </w:tc>
        <w:tc>
          <w:tcPr>
            <w:tcW w:w="1512" w:type="dxa"/>
            <w:shd w:val="clear" w:color="auto" w:fill="FFFFFF"/>
            <w:tcMar>
              <w:top w:w="90" w:type="dxa"/>
              <w:left w:w="90" w:type="dxa"/>
              <w:bottom w:w="90" w:type="dxa"/>
              <w:right w:w="90" w:type="dxa"/>
            </w:tcMar>
            <w:vAlign w:val="center"/>
          </w:tcPr>
          <w:p w14:paraId="750FE2B2" w14:textId="77777777" w:rsidR="0056649C" w:rsidRDefault="006A60F7">
            <w:pPr>
              <w:jc w:val="center"/>
            </w:pPr>
            <w:r>
              <w:rPr>
                <w:rFonts w:ascii="Arial" w:hAnsi="Arial" w:eastAsia="Arial"/>
                <w:b/>
                <w:sz w:val="18"/>
              </w:rPr>
              <w:t>Status</w:t>
            </w:r>
          </w:p>
        </w:tc>
        <w:tc>
          <w:tcPr>
            <w:tcW w:w="5112" w:type="dxa"/>
            <w:shd w:val="clear" w:color="auto" w:fill="FFFFFF"/>
            <w:tcMar>
              <w:top w:w="90" w:type="dxa"/>
              <w:left w:w="90" w:type="dxa"/>
              <w:bottom w:w="90" w:type="dxa"/>
              <w:right w:w="90" w:type="dxa"/>
            </w:tcMar>
            <w:vAlign w:val="center"/>
          </w:tcPr>
          <w:p w14:paraId="7D78C13E" w14:textId="77777777" w:rsidR="0056649C" w:rsidRDefault="006A60F7">
            <w:pPr>
              <w:jc w:val="center"/>
            </w:pPr>
            <w:r>
              <w:rPr>
                <w:rFonts w:ascii="Arial" w:hAnsi="Arial" w:eastAsia="Arial"/>
                <w:b/>
                <w:sz w:val="18"/>
              </w:rPr>
              <w:t>Kết quả thực tế</w:t>
            </w:r>
          </w:p>
        </w:tc>
        <w:tc>
          <w:tcPr>
            <w:tcW w:w="1411" w:type="dxa"/>
            <w:shd w:val="clear" w:color="auto" w:fill="FFFFFF"/>
            <w:tcMar>
              <w:top w:w="90" w:type="dxa"/>
              <w:left w:w="90" w:type="dxa"/>
              <w:bottom w:w="90" w:type="dxa"/>
              <w:right w:w="90" w:type="dxa"/>
            </w:tcMar>
            <w:vAlign w:val="center"/>
          </w:tcPr>
          <w:p w14:paraId="1C9A6E06" w14:textId="77777777" w:rsidR="0056649C" w:rsidRDefault="006A60F7">
            <w:pPr>
              <w:jc w:val="center"/>
            </w:pPr>
            <w:r>
              <w:rPr>
                <w:rFonts w:ascii="Arial" w:hAnsi="Arial" w:eastAsia="Arial"/>
                <w:b/>
                <w:sz w:val="18"/>
              </w:rPr>
              <w:t>Evidence</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ST-01</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5/5 health check đạt. Dashboard: 3.222.048 rows; last seen 05:43:57 UTC; stale=false tại thời điểm chụp.</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st01-health.json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ST-02</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Collector A được chọn; ACK commit=true/status=raw_stored; raw vault=stored; index=index_queued; ClickHouse=2 events.</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st02-control-data-flow.txt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ST-03</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Search trả 2/2 sự kiện của LOCAL-FLOW-20260805054452; raw detail khớp chunk và idempotency key.</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st03-dashboard-flow.json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ST-04</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1 alert high, rule HE-PS-001; detail và primary evidence khớp Event ID 4104.</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st04-alert-flow.json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ST-05</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Ed25519 key hosteye-demo-ed25519-v1; policy v1; 3 file được ghi; ACK=applied. Có legacy gateway URL trong state đang chạy.</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st05-dynamic-config-summary.json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ST-06</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API trả 6 host; generated events=unavailable; 4 interruption gồm 3 ongoing và 1 recovered tại thời điểm chạy.</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st06-log-loss.json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ST-07</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Hai service Running; mirror 5.404 chunk, failed=0. Authoritative upload cũ và spool 192.719 chunk / 9.497.438.277 bytes.</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st07-endpoint-spool.json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ST-08</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5 route desktop/mobile hiển thị; 0 console error/warning; mobile còn 1 px overflow và 2 heading thiếu dấu.</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st08-browser-qa.json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ST-09</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Dashboard API cô lập trả đúng HTTP 503: ClickHouse is not reachable.</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st09-clickhouse-outage.json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ST-10</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Lần hai status=duplicate; ClickHouse events=1 và unique_events=1.</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st10-idempotency.json</w:t>
            </w:r>
          </w:p>
        </w:tc>
      </w:tr>
    </w:tbl>
    <w:p w14:paraId="2C64924D" w14:textId="77777777" w:rsidR="0056649C" w:rsidRDefault="006A60F7">
      <w:pPr>
        <w:pStyle w:val="Heading3"/>
        <w:keepNext/>
        <w:keepLines/>
      </w:pPr>
      <w:r>
        <w:rPr>
          <w:b/>
        </w:rPr>
        <w:t>5.1 Observations and Open Issues</w:t>
      </w:r>
    </w:p>
    <w:tbl>
      <w:tblPr>
        <w:tblStyle w:val="TableGrid"/>
        <w:tblW w:type="dxa" w:w="8928"/>
        <w:tblLayout w:type="fixed"/>
        <w:tblLook w:firstColumn="1" w:firstRow="1" w:lastColumn="0" w:lastRow="0" w:noHBand="0" w:noVBand="1" w:val="04A0"/>
      </w:tblPr>
      <w:tblGrid>
        <w:gridCol w:w="864"/>
        <w:gridCol w:w="1036"/>
        <w:gridCol w:w="4536"/>
        <w:gridCol w:w="2491"/>
      </w:tblGrid>
      <w:tr>
        <w:trPr>
          <w:cantSplit/>
          <w:tblHeader w:val="true"/>
        </w:trPr>
        <w:tc>
          <w:tcPr>
            <w:tcW w:type="dxa" w:w="864"/>
            <w:vAlign w:val="center"/>
          </w:tcPr>
          <w:p>
            <w:pPr>
              <w:jc w:val="center"/>
            </w:pPr>
            <w:r>
              <w:rPr>
                <w:rFonts w:ascii="Arial" w:hAnsi="Arial" w:eastAsia="Arial"/>
                <w:b/>
                <w:sz w:val="18"/>
              </w:rPr>
              <w:t>ID</w:t>
            </w:r>
          </w:p>
        </w:tc>
        <w:tc>
          <w:tcPr>
            <w:tcW w:type="dxa" w:w="1036"/>
            <w:vAlign w:val="center"/>
          </w:tcPr>
          <w:p>
            <w:pPr>
              <w:jc w:val="center"/>
            </w:pPr>
            <w:r>
              <w:rPr>
                <w:rFonts w:ascii="Arial" w:hAnsi="Arial" w:eastAsia="Arial"/>
                <w:b/>
                <w:sz w:val="18"/>
              </w:rPr>
              <w:t>Severity</w:t>
            </w:r>
          </w:p>
        </w:tc>
        <w:tc>
          <w:tcPr>
            <w:tcW w:type="dxa" w:w="4536"/>
            <w:vAlign w:val="center"/>
          </w:tcPr>
          <w:p>
            <w:pPr>
              <w:jc w:val="center"/>
            </w:pPr>
            <w:r>
              <w:rPr>
                <w:rFonts w:ascii="Arial" w:hAnsi="Arial" w:eastAsia="Arial"/>
                <w:b/>
                <w:sz w:val="18"/>
              </w:rPr>
              <w:t>Observation</w:t>
            </w:r>
          </w:p>
        </w:tc>
        <w:tc>
          <w:tcPr>
            <w:tcW w:type="dxa" w:w="2491"/>
            <w:vAlign w:val="center"/>
          </w:tcPr>
          <w:p>
            <w:pPr>
              <w:jc w:val="center"/>
            </w:pPr>
            <w:r>
              <w:rPr>
                <w:rFonts w:ascii="Arial" w:hAnsi="Arial" w:eastAsia="Arial"/>
                <w:b/>
                <w:sz w:val="18"/>
              </w:rPr>
              <w:t>Recommended action</w:t>
            </w:r>
          </w:p>
        </w:tc>
      </w:tr>
      <w:tr>
        <w:trPr>
          <w:cantSplit/>
        </w:trPr>
        <w:tc>
          <w:tcPr>
            <w:tcW w:type="dxa" w:w="864"/>
            <w:vAlign w:val="center"/>
          </w:tcPr>
          <w:p>
            <w:pPr/>
            <w:r>
              <w:rPr>
                <w:rFonts w:ascii="Arial" w:hAnsi="Arial" w:eastAsia="Arial"/>
                <w:b w:val="0"/>
                <w:sz w:val="16"/>
              </w:rPr>
              <w:t>OBS-01</w:t>
            </w:r>
          </w:p>
        </w:tc>
        <w:tc>
          <w:tcPr>
            <w:tcW w:type="dxa" w:w="1036"/>
            <w:vAlign w:val="center"/>
          </w:tcPr>
          <w:p>
            <w:pPr/>
            <w:r>
              <w:rPr>
                <w:rFonts w:ascii="Arial" w:hAnsi="Arial" w:eastAsia="Arial"/>
                <w:b w:val="0"/>
                <w:sz w:val="16"/>
              </w:rPr>
              <w:t>High</w:t>
            </w:r>
          </w:p>
        </w:tc>
        <w:tc>
          <w:tcPr>
            <w:tcW w:type="dxa" w:w="4536"/>
            <w:vAlign w:val="center"/>
          </w:tcPr>
          <w:p>
            <w:pPr/>
            <w:r>
              <w:rPr>
                <w:rFonts w:ascii="Arial" w:hAnsi="Arial" w:eastAsia="Arial"/>
                <w:b w:val="0"/>
                <w:sz w:val="16"/>
              </w:rPr>
              <w:t>Lần upload authoritative thành công gần nhất: 29/07/2026. Endpoint đang giữ 192.719 chunk nén, tổng 9.497.438.277 bytes. Cơ chế retry preservation hoạt động nhưng backlog vượt mức an toàn vận hành.</w:t>
            </w:r>
          </w:p>
        </w:tc>
        <w:tc>
          <w:tcPr>
            <w:tcW w:type="dxa" w:w="2491"/>
            <w:vAlign w:val="center"/>
          </w:tcPr>
          <w:p>
            <w:pPr/>
            <w:r>
              <w:rPr>
                <w:rFonts w:ascii="Arial" w:hAnsi="Arial" w:eastAsia="Arial"/>
                <w:b w:val="0"/>
                <w:sz w:val="16"/>
              </w:rPr>
              <w:t>Khôi phục kết nối DNS/gateway thật; xác minh quota/watermark; theo dõi ACK và giảm backlog có kiểm soát, không xóa spool thủ công.</w:t>
            </w:r>
          </w:p>
        </w:tc>
      </w:tr>
      <w:tr>
        <w:trPr>
          <w:cantSplit/>
        </w:trPr>
        <w:tc>
          <w:tcPr>
            <w:tcW w:type="dxa" w:w="864"/>
            <w:vAlign w:val="center"/>
          </w:tcPr>
          <w:p>
            <w:pPr/>
            <w:r>
              <w:rPr>
                <w:rFonts w:ascii="Arial" w:hAnsi="Arial" w:eastAsia="Arial"/>
                <w:b w:val="0"/>
                <w:sz w:val="16"/>
              </w:rPr>
              <w:t>OBS-02</w:t>
            </w:r>
          </w:p>
        </w:tc>
        <w:tc>
          <w:tcPr>
            <w:tcW w:type="dxa" w:w="1036"/>
            <w:vAlign w:val="center"/>
          </w:tcPr>
          <w:p>
            <w:pPr/>
            <w:r>
              <w:rPr>
                <w:rFonts w:ascii="Arial" w:hAnsi="Arial" w:eastAsia="Arial"/>
                <w:b w:val="0"/>
                <w:sz w:val="16"/>
              </w:rPr>
              <w:t>High</w:t>
            </w:r>
          </w:p>
        </w:tc>
        <w:tc>
          <w:tcPr>
            <w:tcW w:type="dxa" w:w="4536"/>
            <w:vAlign w:val="center"/>
          </w:tcPr>
          <w:p>
            <w:pPr/>
            <w:r>
              <w:rPr>
                <w:rFonts w:ascii="Arial" w:hAnsi="Arial" w:eastAsia="Arial"/>
                <w:b w:val="0"/>
                <w:sz w:val="16"/>
              </w:rPr>
              <w:t>State Dynamic Config đang chạy còn gateway_url legacy trong policy mặc định. ST-05 chỉ apply vào Agent tổng hợp nên không làm thay đổi endpoint thật.</w:t>
            </w:r>
          </w:p>
        </w:tc>
        <w:tc>
          <w:tcPr>
            <w:tcW w:type="dxa" w:w="2491"/>
            <w:vAlign w:val="center"/>
          </w:tcPr>
          <w:p>
            <w:pPr/>
            <w:r>
              <w:rPr>
                <w:rFonts w:ascii="Arial" w:hAnsi="Arial" w:eastAsia="Arial"/>
                <w:b w:val="0"/>
                <w:sz w:val="16"/>
              </w:rPr>
              <w:t>Migrate/reset policy state sang HostEye gateway hiện tại và chạy lại signed apply trên nhóm test trước khi rollout fleet.</w:t>
            </w:r>
          </w:p>
        </w:tc>
      </w:tr>
      <w:tr>
        <w:trPr>
          <w:cantSplit/>
        </w:trPr>
        <w:tc>
          <w:tcPr>
            <w:tcW w:type="dxa" w:w="864"/>
            <w:vAlign w:val="center"/>
          </w:tcPr>
          <w:p>
            <w:pPr/>
            <w:r>
              <w:rPr>
                <w:rFonts w:ascii="Arial" w:hAnsi="Arial" w:eastAsia="Arial"/>
                <w:b w:val="0"/>
                <w:sz w:val="16"/>
              </w:rPr>
              <w:t>OBS-03</w:t>
            </w:r>
          </w:p>
        </w:tc>
        <w:tc>
          <w:tcPr>
            <w:tcW w:type="dxa" w:w="1036"/>
            <w:vAlign w:val="center"/>
          </w:tcPr>
          <w:p>
            <w:pPr/>
            <w:r>
              <w:rPr>
                <w:rFonts w:ascii="Arial" w:hAnsi="Arial" w:eastAsia="Arial"/>
                <w:b w:val="0"/>
                <w:sz w:val="16"/>
              </w:rPr>
              <w:t>Low</w:t>
            </w:r>
          </w:p>
        </w:tc>
        <w:tc>
          <w:tcPr>
            <w:tcW w:type="dxa" w:w="4536"/>
            <w:vAlign w:val="center"/>
          </w:tcPr>
          <w:p>
            <w:pPr/>
            <w:r>
              <w:rPr>
                <w:rFonts w:ascii="Arial" w:hAnsi="Arial" w:eastAsia="Arial"/>
                <w:b w:val="0"/>
                <w:sz w:val="16"/>
              </w:rPr>
              <w:t>Dashboard mobile 390×844 còn overflow ngang 1 px; heading “Thong ke mat mat log” và “Cau hinh dong” thiếu dấu tiếng Việt. Không có overlap hoặc console error.</w:t>
            </w:r>
          </w:p>
        </w:tc>
        <w:tc>
          <w:tcPr>
            <w:tcW w:type="dxa" w:w="2491"/>
            <w:vAlign w:val="center"/>
          </w:tcPr>
          <w:p>
            <w:pPr/>
            <w:r>
              <w:rPr>
                <w:rFonts w:ascii="Arial" w:hAnsi="Arial" w:eastAsia="Arial"/>
                <w:b w:val="0"/>
                <w:sz w:val="16"/>
              </w:rPr>
              <w:t>Chỉnh CSS width/overflow và hoàn thiện chuỗi localization trong vòng UI polish tiếp theo.</w:t>
            </w:r>
          </w:p>
        </w:tc>
      </w:tr>
    </w:tbl>
    <w:p>
      <w:pPr>
        <w:pStyle w:val="Heading3"/>
        <w:keepNext/>
        <w:keepLines/>
      </w:pPr>
      <w:r>
        <w:t>5.2 Test Conclusion</w:t>
      </w:r>
    </w:p>
    <w:p>
      <w:pPr/>
      <w:r>
        <w:t>Các luồng cốt lõi đã triển khai đến UC-17 hoạt động xuyên suốt trên stack local: admission/lease, durable raw ACK, index vào ClickHouse, Dashboard search/raw, alert, signed Dynamic Config, log-loss observability, outage handling và chống trùng. Kết quả đủ làm baseline system test cho Report 5 nhưng chưa phải chứng nhận production readiness do OBS-01 và OBS-02 còn mở.</w:t>
      </w:r>
    </w:p>
    <w:p>
      <w:pPr/>
      <w:r>
        <w:t>Điều kiện đề xuất trước acceptance production: đóng hai observation mức High; chạy lại ST-02, ST-05 và ST-07 trên cấu hình gateway đã sửa; sau đó bổ sung load/performance test riêng khi có workload, tiêu chí và môi trường được phê duyệt. Các use case từ UC-18 trở đi sẽ được bổ sung vào Report 5 sau khi triển khai.</w:t>
      </w:r>
    </w:p>
    <w:sectPr w:rsidR="0056649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7572974">
    <w:abstractNumId w:val="5"/>
  </w:num>
  <w:num w:numId="2" w16cid:durableId="1244684561">
    <w:abstractNumId w:val="4"/>
  </w:num>
  <w:num w:numId="3" w16cid:durableId="1703242258">
    <w:abstractNumId w:val="2"/>
  </w:num>
  <w:num w:numId="4" w16cid:durableId="95753854">
    <w:abstractNumId w:val="1"/>
  </w:num>
  <w:num w:numId="5" w16cid:durableId="1809737636">
    <w:abstractNumId w:val="3"/>
  </w:num>
  <w:num w:numId="6" w16cid:durableId="124468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D6634"/>
    <w:rsid w:val="003E62DE"/>
    <w:rsid w:val="003F79EA"/>
    <w:rsid w:val="00410588"/>
    <w:rsid w:val="0041719F"/>
    <w:rsid w:val="004174CC"/>
    <w:rsid w:val="00440339"/>
    <w:rsid w:val="00461A1E"/>
    <w:rsid w:val="004B043A"/>
    <w:rsid w:val="004C7DCD"/>
    <w:rsid w:val="004E28A4"/>
    <w:rsid w:val="004E2BD0"/>
    <w:rsid w:val="004F5652"/>
    <w:rsid w:val="005538C3"/>
    <w:rsid w:val="0056649C"/>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266B9"/>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7F6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6</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 – Software Test Documentation – HostEye</dc:title>
  <dc:subject>HostEye system test run ST-20260805-HOSTEYE-01</dc:subject>
  <dc:creator>Kien Nguyen</dc:creator>
  <cp:keywords/>
  <dc:description>System test evidence only; no per-function unit-test detail.</dc:description>
  <cp:lastModifiedBy>trung nguyen</cp:lastModifiedBy>
  <cp:revision>122</cp:revision>
  <dcterms:created xsi:type="dcterms:W3CDTF">2020-01-14T01:28:00Z</dcterms:created>
  <dcterms:modified xsi:type="dcterms:W3CDTF">2026-07-31T04:22:00Z</dcterms:modified>
</cp:coreProperties>
</file>