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1vnxhq7juw4" w:id="0"/>
      <w:bookmarkEnd w:id="0"/>
      <w:r w:rsidDel="00000000" w:rsidR="00000000" w:rsidRPr="00000000">
        <w:rPr>
          <w:rtl w:val="0"/>
        </w:rPr>
        <w:t xml:space="preserve">Modelo Entidad-Relación Taller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jc w:val="right"/>
        <w:rPr/>
      </w:pPr>
      <w:bookmarkStart w:colFirst="0" w:colLast="0" w:name="_eocstc9ew06w" w:id="1"/>
      <w:bookmarkEnd w:id="1"/>
      <w:r w:rsidDel="00000000" w:rsidR="00000000" w:rsidRPr="00000000">
        <w:rPr>
          <w:rtl w:val="0"/>
        </w:rPr>
        <w:t xml:space="preserve">Daniel Parra Segovia</w:t>
      </w:r>
    </w:p>
    <w:p w:rsidR="00000000" w:rsidDel="00000000" w:rsidP="00000000" w:rsidRDefault="00000000" w:rsidRPr="00000000" w14:paraId="00000016">
      <w:pPr>
        <w:pStyle w:val="Subtitle"/>
        <w:jc w:val="right"/>
        <w:rPr/>
      </w:pPr>
      <w:bookmarkStart w:colFirst="0" w:colLast="0" w:name="_f310i2gsq8xf" w:id="2"/>
      <w:bookmarkEnd w:id="2"/>
      <w:r w:rsidDel="00000000" w:rsidR="00000000" w:rsidRPr="00000000">
        <w:rPr>
          <w:rtl w:val="0"/>
        </w:rPr>
        <w:t xml:space="preserve">22531160</w:t>
      </w:r>
    </w:p>
    <w:p w:rsidR="00000000" w:rsidDel="00000000" w:rsidP="00000000" w:rsidRDefault="00000000" w:rsidRPr="00000000" w14:paraId="00000017">
      <w:pPr>
        <w:pStyle w:val="Subtitle"/>
        <w:jc w:val="right"/>
        <w:rPr/>
      </w:pPr>
      <w:bookmarkStart w:colFirst="0" w:colLast="0" w:name="_c9fq5muybwpl" w:id="3"/>
      <w:bookmarkEnd w:id="3"/>
      <w:r w:rsidDel="00000000" w:rsidR="00000000" w:rsidRPr="00000000">
        <w:rPr>
          <w:rtl w:val="0"/>
        </w:rPr>
        <w:t xml:space="preserve">DAM</w:t>
      </w:r>
    </w:p>
    <w:p w:rsidR="00000000" w:rsidDel="00000000" w:rsidP="00000000" w:rsidRDefault="00000000" w:rsidRPr="00000000" w14:paraId="00000018">
      <w:pPr>
        <w:pStyle w:val="Subtitle"/>
        <w:jc w:val="right"/>
        <w:rPr/>
      </w:pPr>
      <w:bookmarkStart w:colFirst="0" w:colLast="0" w:name="_qsrt9zfhvsbb" w:id="4"/>
      <w:bookmarkEnd w:id="4"/>
      <w:r w:rsidDel="00000000" w:rsidR="00000000" w:rsidRPr="00000000">
        <w:rPr>
          <w:rtl w:val="0"/>
        </w:rPr>
        <w:t xml:space="preserve">17-10-2025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Entidades y atributos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225"/>
        <w:tblGridChange w:id="0">
          <w:tblGrid>
            <w:gridCol w:w="2625"/>
            <w:gridCol w:w="62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codigoCliente</w:t>
            </w:r>
            <w:r w:rsidDel="00000000" w:rsidR="00000000" w:rsidRPr="00000000">
              <w:rPr>
                <w:color w:val="1b1c1d"/>
                <w:rtl w:val="0"/>
              </w:rPr>
              <w:t xml:space="preserve"> (PK), nombreCliente, TelefonoCliente, direccionCliente, correoElectronicoCliente, apellidosCliente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matricula</w:t>
            </w:r>
            <w:r w:rsidDel="00000000" w:rsidR="00000000" w:rsidRPr="00000000">
              <w:rPr>
                <w:color w:val="1b1c1d"/>
                <w:rtl w:val="0"/>
              </w:rPr>
              <w:t xml:space="preserve"> (PK), modelo, color, año, combustible, marca,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codigoCliente</w:t>
            </w:r>
            <w:r w:rsidDel="00000000" w:rsidR="00000000" w:rsidRPr="00000000">
              <w:rPr>
                <w:color w:val="1b1c1d"/>
                <w:rtl w:val="0"/>
              </w:rPr>
              <w:t xml:space="preserve"> (FK)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numOrden</w:t>
            </w:r>
            <w:r w:rsidDel="00000000" w:rsidR="00000000" w:rsidRPr="00000000">
              <w:rPr>
                <w:color w:val="1b1c1d"/>
                <w:rtl w:val="0"/>
              </w:rPr>
              <w:t xml:space="preserve"> (PK), fechaIngreso, fechaEntrega, costeTotal, descripcion,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matricula</w:t>
            </w:r>
            <w:r w:rsidDel="00000000" w:rsidR="00000000" w:rsidRPr="00000000">
              <w:rPr>
                <w:color w:val="1b1c1d"/>
                <w:rtl w:val="0"/>
              </w:rPr>
              <w:t xml:space="preserve"> (FK)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Mecanicos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idMecanico</w:t>
            </w:r>
            <w:r w:rsidDel="00000000" w:rsidR="00000000" w:rsidRPr="00000000">
              <w:rPr>
                <w:color w:val="1b1c1d"/>
                <w:rtl w:val="0"/>
              </w:rPr>
              <w:t xml:space="preserve"> (PK), nombreMecanico, apellidoMecanico, especialidad, TelefonoMecanico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numOrden</w:t>
            </w:r>
            <w:r w:rsidDel="00000000" w:rsidR="00000000" w:rsidRPr="00000000">
              <w:rPr>
                <w:color w:val="1b1c1d"/>
                <w:rtl w:val="0"/>
              </w:rPr>
              <w:t xml:space="preserve"> (PK y FK),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idMecanico</w:t>
            </w:r>
            <w:r w:rsidDel="00000000" w:rsidR="00000000" w:rsidRPr="00000000">
              <w:rPr>
                <w:color w:val="1b1c1d"/>
                <w:rtl w:val="0"/>
              </w:rPr>
              <w:t xml:space="preserve"> (PK y FK)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Tipos de datos de cada atributo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3.0884453396816"/>
        <w:gridCol w:w="2812.6013550631756"/>
        <w:gridCol w:w="1945.0327778795095"/>
        <w:gridCol w:w="2434.7892327412565"/>
        <w:tblGridChange w:id="0">
          <w:tblGrid>
            <w:gridCol w:w="1833.0884453396816"/>
            <w:gridCol w:w="2812.6013550631756"/>
            <w:gridCol w:w="1945.0327778795095"/>
            <w:gridCol w:w="2434.78923274125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Tipo de Dato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codigoCliente</w:t>
            </w:r>
            <w:r w:rsidDel="00000000" w:rsidR="00000000" w:rsidRPr="00000000">
              <w:rPr>
                <w:color w:val="1b1c1d"/>
                <w:rtl w:val="0"/>
              </w:rPr>
              <w:t xml:space="preserve"> (PK)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Identificador único del cliente.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nombreCliente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Primer nombre del cliente.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TelefonoCliente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Número de contacto del cliente.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direccionCliente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Domicilio del cliente.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correoElectronicoCliente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Correo electrónico del cliente.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apellidosCliente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Apellidos del cliente.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matricula</w:t>
            </w:r>
            <w:r w:rsidDel="00000000" w:rsidR="00000000" w:rsidRPr="00000000">
              <w:rPr>
                <w:color w:val="1b1c1d"/>
                <w:rtl w:val="0"/>
              </w:rPr>
              <w:t xml:space="preserve"> (PK)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Identificador único del vehículo (placa).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modelo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Modelo del vehículo.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color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Color de la carrocería.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año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Año de fabricación.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combustible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Tipo de combustible (gasolina, diésel, eléctrico, híbrido).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marca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Marca del vehículo.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codigoCliente</w:t>
            </w:r>
            <w:r w:rsidDel="00000000" w:rsidR="00000000" w:rsidRPr="00000000">
              <w:rPr>
                <w:color w:val="1b1c1d"/>
                <w:rtl w:val="0"/>
              </w:rPr>
              <w:t xml:space="preserve"> (FK)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Clave foránea que enlaza con el dueño.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numOrden</w:t>
            </w:r>
            <w:r w:rsidDel="00000000" w:rsidR="00000000" w:rsidRPr="00000000">
              <w:rPr>
                <w:color w:val="1b1c1d"/>
                <w:rtl w:val="0"/>
              </w:rPr>
              <w:t xml:space="preserve"> (PK)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Identificador único de la reparación.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fechaIngreso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Fecha en que el vehículo entró al taller.</w:t>
            </w:r>
          </w:p>
        </w:tc>
      </w:tr>
      <w:tr>
        <w:trPr>
          <w:cantSplit w:val="0"/>
          <w:trHeight w:val="1202.775878906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fechaEntrega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Fecha en que se entregó el vehículo reparado.</w:t>
            </w:r>
          </w:p>
        </w:tc>
      </w:tr>
      <w:tr>
        <w:trPr>
          <w:cantSplit w:val="0"/>
          <w:trHeight w:val="791.850585937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costeTotal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Float(10,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Costo total de la reparación (decimal).</w:t>
            </w:r>
          </w:p>
        </w:tc>
      </w:tr>
      <w:tr>
        <w:trPr>
          <w:cantSplit w:val="0"/>
          <w:trHeight w:val="1286.850585937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descripcion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Detalle del trabajo realizado.</w:t>
            </w:r>
          </w:p>
        </w:tc>
      </w:tr>
      <w:tr>
        <w:trPr>
          <w:cantSplit w:val="0"/>
          <w:trHeight w:val="902.775878906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matricula</w:t>
            </w:r>
            <w:r w:rsidDel="00000000" w:rsidR="00000000" w:rsidRPr="00000000">
              <w:rPr>
                <w:color w:val="1b1c1d"/>
                <w:rtl w:val="0"/>
              </w:rPr>
              <w:t xml:space="preserve"> (FK)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Clave foránea que enlaza con el vehículo reparado.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Mecanicos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idMecanico</w:t>
            </w:r>
            <w:r w:rsidDel="00000000" w:rsidR="00000000" w:rsidRPr="00000000">
              <w:rPr>
                <w:color w:val="1b1c1d"/>
                <w:rtl w:val="0"/>
              </w:rPr>
              <w:t xml:space="preserve"> (PK)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Identificador único del empleado/mecánico.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nombreMecanico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Nombre del mecánico.</w:t>
            </w:r>
          </w:p>
        </w:tc>
      </w:tr>
      <w:tr>
        <w:trPr>
          <w:cantSplit w:val="0"/>
          <w:trHeight w:val="701.850585937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apellidoMecanico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Apellido del mecánico.</w:t>
            </w:r>
          </w:p>
        </w:tc>
      </w:tr>
      <w:tr>
        <w:trPr>
          <w:cantSplit w:val="0"/>
          <w:trHeight w:val="887.775878906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especialidad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Área de especialización (ej: electricidad, pintura).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TelefonoMecanico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Número de contacto del mecánico.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numOrden</w:t>
            </w:r>
            <w:r w:rsidDel="00000000" w:rsidR="00000000" w:rsidRPr="00000000">
              <w:rPr>
                <w:color w:val="1b1c1d"/>
                <w:rtl w:val="0"/>
              </w:rPr>
              <w:t xml:space="preserve"> (PK, FK)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Enlaza con la reparación.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idMecanico</w:t>
            </w:r>
            <w:r w:rsidDel="00000000" w:rsidR="00000000" w:rsidRPr="00000000">
              <w:rPr>
                <w:color w:val="1b1c1d"/>
                <w:rtl w:val="0"/>
              </w:rPr>
              <w:t xml:space="preserve"> (PK, FK)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Int(8)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Enlaza con el mecánico.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Cardinalidades</w:t>
      </w:r>
    </w:p>
    <w:tbl>
      <w:tblPr>
        <w:tblStyle w:val="Table3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3705"/>
        <w:gridCol w:w="3930"/>
        <w:tblGridChange w:id="0">
          <w:tblGrid>
            <w:gridCol w:w="1815"/>
            <w:gridCol w:w="3705"/>
            <w:gridCol w:w="39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Entidades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Contrata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color w:val="1b1c1d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1:N</w:t>
            </w:r>
            <w:r w:rsidDel="00000000" w:rsidR="00000000" w:rsidRPr="00000000">
              <w:rPr>
                <w:color w:val="1b1c1d"/>
                <w:rtl w:val="0"/>
              </w:rPr>
              <w:t xml:space="preserve"> (Uno a Muchos)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PerteneceA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Vehículos</w:t>
            </w:r>
            <w:r w:rsidDel="00000000" w:rsidR="00000000" w:rsidRPr="00000000">
              <w:rPr>
                <w:color w:val="1b1c1d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N:1</w:t>
            </w:r>
            <w:r w:rsidDel="00000000" w:rsidR="00000000" w:rsidRPr="00000000">
              <w:rPr>
                <w:color w:val="1b1c1d"/>
                <w:rtl w:val="0"/>
              </w:rPr>
              <w:t xml:space="preserve"> (Muchos a Uno)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AsociadaA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Vehículos</w:t>
            </w:r>
            <w:r w:rsidDel="00000000" w:rsidR="00000000" w:rsidRPr="00000000">
              <w:rPr>
                <w:color w:val="1b1c1d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1:N</w:t>
            </w:r>
            <w:r w:rsidDel="00000000" w:rsidR="00000000" w:rsidRPr="00000000">
              <w:rPr>
                <w:color w:val="1b1c1d"/>
                <w:rtl w:val="0"/>
              </w:rPr>
              <w:t xml:space="preserve"> (Uno a Muchos)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AsociadaA</w:t>
            </w:r>
            <w:r w:rsidDel="00000000" w:rsidR="00000000" w:rsidRPr="00000000">
              <w:rPr>
                <w:color w:val="1b1c1d"/>
                <w:rtl w:val="0"/>
              </w:rPr>
              <w:t xml:space="preserve"> (2)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color w:val="1b1c1d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1:N</w:t>
            </w:r>
            <w:r w:rsidDel="00000000" w:rsidR="00000000" w:rsidRPr="00000000">
              <w:rPr>
                <w:color w:val="1b1c1d"/>
                <w:rtl w:val="0"/>
              </w:rPr>
              <w:t xml:space="preserve"> (Uno a Muchos)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TrabajaEn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Mecanicos</w:t>
            </w:r>
            <w:r w:rsidDel="00000000" w:rsidR="00000000" w:rsidRPr="00000000">
              <w:rPr>
                <w:color w:val="1b1c1d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1:N</w:t>
            </w:r>
            <w:r w:rsidDel="00000000" w:rsidR="00000000" w:rsidRPr="00000000">
              <w:rPr>
                <w:color w:val="1b1c1d"/>
                <w:rtl w:val="0"/>
              </w:rPr>
              <w:t xml:space="preserve"> (Uno a Muchos)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AsignadaA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Reparaciones</w:t>
            </w:r>
            <w:r w:rsidDel="00000000" w:rsidR="00000000" w:rsidRPr="00000000">
              <w:rPr>
                <w:color w:val="1b1c1d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1:N</w:t>
            </w:r>
            <w:r w:rsidDel="00000000" w:rsidR="00000000" w:rsidRPr="00000000">
              <w:rPr>
                <w:color w:val="1b1c1d"/>
                <w:rtl w:val="0"/>
              </w:rPr>
              <w:t xml:space="preserve"> (Uno a Muchos)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Claves primarias y foráneas</w:t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325"/>
        <w:gridCol w:w="2250"/>
        <w:gridCol w:w="2265"/>
        <w:tblGridChange w:id="0">
          <w:tblGrid>
            <w:gridCol w:w="1965"/>
            <w:gridCol w:w="2325"/>
            <w:gridCol w:w="2250"/>
            <w:gridCol w:w="22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Clave Primaria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Clave(s) Foránea(s)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Referencia de la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codigoCliente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N/A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N/A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codigoCliente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codigoCliente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numOrden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Vehículos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matricula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codigoCliente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codigoCliente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Mecanicos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idMecanico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N/A</w:t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N/A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numOrden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Reparaciones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numOrden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idMecanico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Mecanicos</w:t>
            </w:r>
            <w:r w:rsidDel="00000000" w:rsidR="00000000" w:rsidRPr="00000000">
              <w:rPr>
                <w:color w:val="1b1c1d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idMecanico</w:t>
            </w:r>
            <w:r w:rsidDel="00000000" w:rsidR="00000000" w:rsidRPr="00000000">
              <w:rPr>
                <w:color w:val="1b1c1d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Descripción de las entidades</w:t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870"/>
        <w:tblGridChange w:id="0">
          <w:tblGrid>
            <w:gridCol w:w="1965"/>
            <w:gridCol w:w="68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Almacena la información personal de quienes llevan vehículos al taller. Se identifica de forma única por el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códigoCliente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Contiene los datos específicos de cada vehículo. Su clave principal es la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matricula</w:t>
            </w:r>
            <w:r w:rsidDel="00000000" w:rsidR="00000000" w:rsidRPr="00000000">
              <w:rPr>
                <w:color w:val="1b1c1d"/>
                <w:rtl w:val="0"/>
              </w:rPr>
              <w:t xml:space="preserve"> (placa), y está ligado a un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Cliente</w:t>
            </w:r>
            <w:r w:rsidDel="00000000" w:rsidR="00000000" w:rsidRPr="00000000">
              <w:rPr>
                <w:color w:val="1b1c1d"/>
                <w:rtl w:val="0"/>
              </w:rPr>
              <w:t xml:space="preserve"> a través de una clave foránea.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Registra el detalle de los servicios realizados. Se identifica por el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numOrden</w:t>
            </w:r>
            <w:r w:rsidDel="00000000" w:rsidR="00000000" w:rsidRPr="00000000">
              <w:rPr>
                <w:color w:val="1b1c1d"/>
                <w:rtl w:val="0"/>
              </w:rPr>
              <w:t xml:space="preserve"> y se vincula directamente al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Vehículo</w:t>
            </w:r>
            <w:r w:rsidDel="00000000" w:rsidR="00000000" w:rsidRPr="00000000">
              <w:rPr>
                <w:color w:val="1b1c1d"/>
                <w:rtl w:val="0"/>
              </w:rPr>
              <w:t xml:space="preserve"> que ha sido atendido.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Mecanicos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Almacena los datos de los empleados del taller. Se identifica de forma única por su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idMecanico</w:t>
            </w:r>
            <w:r w:rsidDel="00000000" w:rsidR="00000000" w:rsidRPr="00000000">
              <w:rPr>
                <w:color w:val="1b1c1d"/>
                <w:rtl w:val="0"/>
              </w:rPr>
              <w:t xml:space="preserve"> y tiene su especialidad registrada.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7" w:val="single"/>
              <w:left w:color="1b1c1d" w:space="0" w:sz="7" w:val="single"/>
              <w:bottom w:color="1b1c1d" w:space="0" w:sz="7" w:val="single"/>
              <w:right w:color="1b1c1d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Es una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entidad</w:t>
            </w:r>
            <w:r w:rsidDel="00000000" w:rsidR="00000000" w:rsidRPr="00000000">
              <w:rPr>
                <w:color w:val="1b1c1d"/>
                <w:rtl w:val="0"/>
              </w:rPr>
              <w:t xml:space="preserve"> que resuelve la relación muchos a muchos entre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Mecanicos</w:t>
            </w:r>
            <w:r w:rsidDel="00000000" w:rsidR="00000000" w:rsidRPr="00000000">
              <w:rPr>
                <w:color w:val="1b1c1d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Reparaciones</w:t>
            </w:r>
            <w:r w:rsidDel="00000000" w:rsidR="00000000" w:rsidRPr="00000000">
              <w:rPr>
                <w:color w:val="1b1c1d"/>
                <w:rtl w:val="0"/>
              </w:rPr>
              <w:t xml:space="preserve">, registrando qué mecánico participó en qué reparación.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529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  <w:tab/>
      <w:tab/>
      <w:tab/>
      <w:tab/>
      <w:t xml:space="preserve">Daniel Parra Segovia</w:t>
      <w:tab/>
      <w:tab/>
      <w:tab/>
      <w:t xml:space="preserve">           17-10-2025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