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AEC76" w14:textId="77777777" w:rsidR="000E6FFE" w:rsidRDefault="000E6FFE">
      <w:pPr>
        <w:pStyle w:val="af1"/>
        <w:spacing w:line="249" w:lineRule="auto"/>
        <w:rPr>
          <w:sz w:val="22"/>
          <w:szCs w:val="22"/>
        </w:rPr>
      </w:pPr>
    </w:p>
    <w:p w14:paraId="537E4455" w14:textId="77777777" w:rsidR="000E6FFE" w:rsidRDefault="00FA2AEA">
      <w:pPr>
        <w:pStyle w:val="af1"/>
        <w:spacing w:line="249" w:lineRule="auto"/>
        <w:rPr>
          <w:rFonts w:eastAsia="산세리프" w:cs="산세리프"/>
          <w:b/>
          <w:bCs/>
          <w:sz w:val="22"/>
          <w:szCs w:val="22"/>
        </w:rPr>
      </w:pPr>
      <w:r>
        <w:rPr>
          <w:b/>
          <w:bCs/>
          <w:sz w:val="22"/>
          <w:szCs w:val="22"/>
        </w:rPr>
        <w:t>◉</w:t>
      </w:r>
      <w:r>
        <w:rPr>
          <w:b/>
          <w:bCs/>
          <w:sz w:val="22"/>
          <w:szCs w:val="22"/>
        </w:rPr>
        <w:t xml:space="preserve"> </w:t>
      </w:r>
      <w:r>
        <w:rPr>
          <w:b/>
          <w:bCs/>
          <w:sz w:val="22"/>
          <w:szCs w:val="22"/>
        </w:rPr>
        <w:t>각</w:t>
      </w:r>
      <w:r>
        <w:rPr>
          <w:b/>
          <w:bCs/>
          <w:sz w:val="22"/>
          <w:szCs w:val="22"/>
        </w:rPr>
        <w:t xml:space="preserve"> </w:t>
      </w:r>
      <w:r>
        <w:rPr>
          <w:b/>
          <w:bCs/>
          <w:sz w:val="22"/>
          <w:szCs w:val="22"/>
        </w:rPr>
        <w:t>문제의</w:t>
      </w:r>
      <w:r>
        <w:rPr>
          <w:b/>
          <w:bCs/>
          <w:sz w:val="22"/>
          <w:szCs w:val="22"/>
        </w:rPr>
        <w:t xml:space="preserve"> </w:t>
      </w:r>
      <w:r>
        <w:rPr>
          <w:b/>
          <w:bCs/>
          <w:sz w:val="22"/>
          <w:szCs w:val="22"/>
        </w:rPr>
        <w:t>보기</w:t>
      </w:r>
      <w:r>
        <w:rPr>
          <w:b/>
          <w:bCs/>
          <w:sz w:val="22"/>
          <w:szCs w:val="22"/>
        </w:rPr>
        <w:t xml:space="preserve"> </w:t>
      </w:r>
      <w:r>
        <w:rPr>
          <w:b/>
          <w:bCs/>
          <w:sz w:val="22"/>
          <w:szCs w:val="22"/>
        </w:rPr>
        <w:t>중에서</w:t>
      </w:r>
      <w:r>
        <w:rPr>
          <w:b/>
          <w:bCs/>
          <w:sz w:val="22"/>
          <w:szCs w:val="22"/>
        </w:rPr>
        <w:t xml:space="preserve"> </w:t>
      </w:r>
      <w:r>
        <w:rPr>
          <w:b/>
          <w:bCs/>
          <w:sz w:val="22"/>
          <w:szCs w:val="22"/>
        </w:rPr>
        <w:t>물음에</w:t>
      </w:r>
      <w:r>
        <w:rPr>
          <w:b/>
          <w:bCs/>
          <w:sz w:val="22"/>
          <w:szCs w:val="22"/>
        </w:rPr>
        <w:t xml:space="preserve"> </w:t>
      </w:r>
      <w:r>
        <w:rPr>
          <w:b/>
          <w:bCs/>
          <w:sz w:val="22"/>
          <w:szCs w:val="22"/>
        </w:rPr>
        <w:t>가장</w:t>
      </w:r>
      <w:r>
        <w:rPr>
          <w:b/>
          <w:bCs/>
          <w:sz w:val="22"/>
          <w:szCs w:val="22"/>
        </w:rPr>
        <w:t xml:space="preserve"> </w:t>
      </w:r>
      <w:r>
        <w:rPr>
          <w:b/>
          <w:bCs/>
          <w:sz w:val="22"/>
          <w:szCs w:val="22"/>
        </w:rPr>
        <w:t>합당한</w:t>
      </w:r>
      <w:r>
        <w:rPr>
          <w:b/>
          <w:bCs/>
          <w:sz w:val="22"/>
          <w:szCs w:val="22"/>
        </w:rPr>
        <w:t xml:space="preserve"> </w:t>
      </w:r>
      <w:r>
        <w:rPr>
          <w:b/>
          <w:bCs/>
          <w:sz w:val="22"/>
          <w:szCs w:val="22"/>
        </w:rPr>
        <w:t>답을</w:t>
      </w:r>
      <w:r>
        <w:rPr>
          <w:b/>
          <w:bCs/>
          <w:sz w:val="22"/>
          <w:szCs w:val="22"/>
        </w:rPr>
        <w:t xml:space="preserve"> </w:t>
      </w:r>
      <w:r>
        <w:rPr>
          <w:b/>
          <w:bCs/>
          <w:sz w:val="22"/>
          <w:szCs w:val="22"/>
        </w:rPr>
        <w:t>고르시오</w:t>
      </w:r>
      <w:r>
        <w:rPr>
          <w:rFonts w:eastAsia="산세리프" w:cs="산세리프"/>
          <w:b/>
          <w:bCs/>
          <w:sz w:val="22"/>
          <w:szCs w:val="22"/>
        </w:rPr>
        <w:t>.</w:t>
      </w:r>
    </w:p>
    <w:p w14:paraId="2E104613" w14:textId="77777777" w:rsidR="000E6FFE" w:rsidRDefault="00210AE0">
      <w:pPr>
        <w:pStyle w:val="af1"/>
        <w:spacing w:line="249" w:lineRule="auto"/>
        <w:rPr>
          <w:rFonts w:ascii="HY신명조"/>
          <w:sz w:val="22"/>
          <w:szCs w:val="22"/>
        </w:rPr>
      </w:pPr>
      <w:r>
        <w:pict w14:anchorId="4D76BAF0">
          <v:line id="_x0000_s2012954542" o:spid="_x0000_s1066" style="position:absolute;left:0;text-align:left;z-index:251652096;mso-position-horizontal-relative:page;mso-position-vertical-relative:page" from="16.2pt,184.1pt" to="714.45pt,184.1pt" strokeweight="1pt">
            <v:stroke joinstyle="miter"/>
            <w10:wrap anchorx="page" anchory="page"/>
          </v:line>
        </w:pict>
      </w:r>
      <w:r>
        <w:pict w14:anchorId="5EEE68A5">
          <v:shape id="_x0000_s2012954543" o:spid="_x0000_s1065" style="position:absolute;left:0;text-align:left;margin-left:21.3pt;margin-top:141.95pt;width:97.7pt;height:31.75pt;z-index:251654144;mso-position-horizontal-relative:page;mso-position-vertical-relative:page" coordsize="9772,3176" o:spt="100" adj="0,,0" path="m,l9772,r,3176l,3176xe" filled="f" stroked="f">
            <v:stroke joinstyle="round"/>
            <v:formulas/>
            <v:path o:connecttype="segments"/>
            <v:textbox inset="0,0,0,0">
              <w:txbxContent>
                <w:p w14:paraId="00609DD5" w14:textId="77777777" w:rsidR="000E6FFE" w:rsidRDefault="00FA2AEA">
                  <w:pPr>
                    <w:pStyle w:val="a8"/>
                    <w:rPr>
                      <w:b/>
                      <w:bCs/>
                      <w:sz w:val="48"/>
                      <w:szCs w:val="48"/>
                    </w:rPr>
                  </w:pPr>
                  <w:r>
                    <w:rPr>
                      <w:b/>
                      <w:bCs/>
                      <w:sz w:val="48"/>
                      <w:szCs w:val="48"/>
                    </w:rPr>
                    <w:t>제1교시</w:t>
                  </w:r>
                </w:p>
              </w:txbxContent>
            </v:textbox>
            <w10:wrap anchorx="page" anchory="page"/>
          </v:shape>
        </w:pict>
      </w:r>
      <w:r>
        <w:pict w14:anchorId="7B316B83">
          <v:shape id="_x0000_s2012954544" o:spid="_x0000_s1064" style="position:absolute;left:0;text-align:left;margin-left:563.2pt;margin-top:144.3pt;width:78.05pt;height:31.75pt;z-index:251655168;mso-position-horizontal-relative:page;mso-position-vertical-relative:page" coordsize="7803,3176" o:spt="100" adj="0,,0" path="m317,c31,,,31,,317l,2858v,286,31,318,317,318l7485,3176v287,,318,-32,318,-318l7803,317c7803,31,7772,,7485,xe" filled="f" strokeweight="1pt">
            <v:stroke joinstyle="miter"/>
            <v:formulas/>
            <v:path o:connecttype="segments"/>
            <v:textbox inset="0,0,0,0">
              <w:txbxContent>
                <w:p w14:paraId="5AFD60DA" w14:textId="77777777" w:rsidR="000E6FFE" w:rsidRDefault="00FA2AEA">
                  <w:pPr>
                    <w:pStyle w:val="a8"/>
                    <w:wordWrap/>
                    <w:jc w:val="center"/>
                    <w:rPr>
                      <w:rFonts w:ascii="HY중고딕" w:eastAsia="HY중고딕" w:cs="HY중고딕"/>
                      <w:i/>
                      <w:iCs/>
                      <w:sz w:val="48"/>
                      <w:szCs w:val="48"/>
                    </w:rPr>
                  </w:pPr>
                  <w:r>
                    <w:rPr>
                      <w:rFonts w:ascii="HY중고딕" w:eastAsia="HY중고딕" w:cs="HY중고딕"/>
                      <w:sz w:val="48"/>
                      <w:szCs w:val="48"/>
                    </w:rPr>
                    <w:t>①</w:t>
                  </w:r>
                  <w:r>
                    <w:rPr>
                      <w:rFonts w:ascii="HY중고딕" w:eastAsia="HY중고딕" w:cs="HY중고딕"/>
                      <w:sz w:val="48"/>
                      <w:szCs w:val="48"/>
                    </w:rPr>
                    <w:t>형</w:t>
                  </w:r>
                </w:p>
              </w:txbxContent>
            </v:textbox>
            <w10:wrap anchorx="page" anchory="page"/>
          </v:shape>
        </w:pict>
      </w:r>
      <w:r>
        <w:pict w14:anchorId="31F67E2C">
          <v:shape id="_x0000_s2012954545" o:spid="_x0000_s1063" style="position:absolute;left:0;text-align:left;margin-left:656.25pt;margin-top:150.85pt;width:49.8pt;height:24.9pt;z-index:251656192;mso-position-horizontal-relative:page;mso-position-vertical-relative:page" coordsize="4980,2488" o:spt="100" adj="0,,0" path="m248,c24,,,24,,248l,2239v,224,24,249,248,249l4730,2488v225,,250,-25,250,-249l4980,248c4980,24,4955,,4730,xe" filled="f" stroked="f">
            <v:stroke joinstyle="round"/>
            <v:formulas/>
            <v:path o:connecttype="segments"/>
            <v:textbox inset="0,0,0,0">
              <w:txbxContent>
                <w:p w14:paraId="61EDACE6" w14:textId="77777777" w:rsidR="000E6FFE" w:rsidRDefault="00FA2AEA">
                  <w:pPr>
                    <w:pStyle w:val="a8"/>
                    <w:wordWrap/>
                    <w:jc w:val="left"/>
                    <w:rPr>
                      <w:sz w:val="32"/>
                      <w:szCs w:val="32"/>
                    </w:rPr>
                  </w:pPr>
                  <w:r>
                    <w:rPr>
                      <w:sz w:val="32"/>
                      <w:szCs w:val="32"/>
                    </w:rPr>
                    <w:t>1/16</w:t>
                  </w:r>
                </w:p>
              </w:txbxContent>
            </v:textbox>
            <w10:wrap anchorx="page" anchory="page"/>
          </v:shape>
        </w:pict>
      </w:r>
      <w:r>
        <w:pict w14:anchorId="585321F1">
          <v:shape id="_x0000_s2012954546" o:spid="_x0000_s1062" style="position:absolute;left:0;text-align:left;margin-left:158.1pt;margin-top:20.7pt;width:414.05pt;height:29.65pt;z-index:251657216;mso-position-horizontal-relative:page;mso-position-vertical-relative:page" coordsize="41404,2967" o:spt="100" adj="0,,0" path="m,l41404,r,2967l,2967xe" filled="f" stroked="f">
            <v:stroke joinstyle="round"/>
            <v:formulas/>
            <v:path o:connecttype="segments"/>
            <v:textbox inset="0,0,0,0">
              <w:txbxContent>
                <w:p w14:paraId="32A23994" w14:textId="77777777" w:rsidR="000E6FFE" w:rsidRDefault="00FA2AEA">
                  <w:pPr>
                    <w:pStyle w:val="a8"/>
                    <w:wordWrap/>
                    <w:jc w:val="center"/>
                    <w:rPr>
                      <w:b/>
                      <w:bCs/>
                      <w:spacing w:val="-16"/>
                      <w:sz w:val="40"/>
                      <w:szCs w:val="40"/>
                    </w:rPr>
                  </w:pPr>
                  <w:r>
                    <w:rPr>
                      <w:b/>
                      <w:bCs/>
                      <w:spacing w:val="-16"/>
                      <w:sz w:val="40"/>
                      <w:szCs w:val="40"/>
                    </w:rPr>
                    <w:t>2001년도 제36회 공인회계사 제1차 시험문제</w:t>
                  </w:r>
                </w:p>
              </w:txbxContent>
            </v:textbox>
            <w10:wrap anchorx="page" anchory="page"/>
          </v:shape>
        </w:pict>
      </w:r>
      <w:r>
        <w:pict w14:anchorId="084A1117">
          <v:shape id="_x0000_s2012954547" o:spid="_x0000_s1061" style="position:absolute;left:0;text-align:left;margin-left:193.2pt;margin-top:70.8pt;width:343.65pt;height:80.1pt;z-index:251653120;mso-position-horizontal-relative:page;mso-position-vertical-relative:page" coordsize="34364,8008" o:spt="100" adj="0,,0" path="m,l34364,r,8008l,8008xe" filled="f" stroked="f">
            <v:stroke joinstyle="round"/>
            <v:formulas/>
            <v:path o:connecttype="segments"/>
            <v:textbox inset="0,0,0,0">
              <w:txbxContent>
                <w:p w14:paraId="33CBF578" w14:textId="77777777" w:rsidR="000E6FFE" w:rsidRDefault="00FA2AEA">
                  <w:pPr>
                    <w:pStyle w:val="a8"/>
                    <w:wordWrap/>
                    <w:jc w:val="center"/>
                    <w:rPr>
                      <w:rFonts w:ascii="HY궁서" w:eastAsia="HY궁서" w:cs="HY궁서"/>
                      <w:b/>
                      <w:bCs/>
                      <w:sz w:val="144"/>
                      <w:szCs w:val="144"/>
                    </w:rPr>
                  </w:pPr>
                  <w:r>
                    <w:rPr>
                      <w:rFonts w:ascii="HY궁서" w:eastAsia="HY궁서" w:cs="HY궁서"/>
                      <w:b/>
                      <w:bCs/>
                      <w:sz w:val="144"/>
                      <w:szCs w:val="144"/>
                    </w:rPr>
                    <w:t>회 계 학</w:t>
                  </w:r>
                </w:p>
              </w:txbxContent>
            </v:textbox>
            <w10:wrap anchorx="page" anchory="page"/>
          </v:shape>
        </w:pict>
      </w:r>
    </w:p>
    <w:p w14:paraId="415D0E89" w14:textId="77777777" w:rsidR="000E6FFE" w:rsidRDefault="00FA2AEA">
      <w:pPr>
        <w:pStyle w:val="a8"/>
        <w:ind w:left="768" w:hanging="768"/>
        <w:rPr>
          <w:sz w:val="22"/>
          <w:szCs w:val="22"/>
        </w:rPr>
      </w:pPr>
      <w:r>
        <w:rPr>
          <w:sz w:val="22"/>
          <w:szCs w:val="22"/>
        </w:rPr>
        <w:t xml:space="preserve">1. 다음 중에서 </w:t>
      </w:r>
      <w:r>
        <w:rPr>
          <w:sz w:val="22"/>
          <w:szCs w:val="22"/>
        </w:rPr>
        <w:t>“</w:t>
      </w:r>
      <w:r>
        <w:rPr>
          <w:sz w:val="22"/>
          <w:szCs w:val="22"/>
        </w:rPr>
        <w:t>올바르다</w:t>
      </w:r>
      <w:r>
        <w:rPr>
          <w:sz w:val="22"/>
          <w:szCs w:val="22"/>
        </w:rPr>
        <w:t>”</w:t>
      </w:r>
      <w:r>
        <w:rPr>
          <w:sz w:val="22"/>
          <w:szCs w:val="22"/>
        </w:rPr>
        <w:t xml:space="preserve"> 또는 </w:t>
      </w:r>
      <w:r>
        <w:rPr>
          <w:sz w:val="22"/>
          <w:szCs w:val="22"/>
        </w:rPr>
        <w:t>“</w:t>
      </w:r>
      <w:r>
        <w:rPr>
          <w:sz w:val="22"/>
          <w:szCs w:val="22"/>
        </w:rPr>
        <w:t>타당하다</w:t>
      </w:r>
      <w:r>
        <w:rPr>
          <w:sz w:val="22"/>
          <w:szCs w:val="22"/>
        </w:rPr>
        <w:t>”</w:t>
      </w:r>
      <w:r>
        <w:rPr>
          <w:sz w:val="22"/>
          <w:szCs w:val="22"/>
        </w:rPr>
        <w:t xml:space="preserve">고 할 수 </w:t>
      </w:r>
      <w:r>
        <w:rPr>
          <w:sz w:val="22"/>
          <w:szCs w:val="22"/>
          <w:u w:val="single" w:color="000000"/>
        </w:rPr>
        <w:t>없는</w:t>
      </w:r>
      <w:r>
        <w:rPr>
          <w:sz w:val="22"/>
          <w:szCs w:val="22"/>
        </w:rPr>
        <w:t xml:space="preserve"> 것은?</w:t>
      </w:r>
    </w:p>
    <w:p w14:paraId="2A036A20" w14:textId="77777777" w:rsidR="000E6FFE" w:rsidRDefault="000E6FFE">
      <w:pPr>
        <w:pStyle w:val="a8"/>
        <w:ind w:left="500" w:hanging="500"/>
        <w:rPr>
          <w:sz w:val="22"/>
          <w:szCs w:val="22"/>
        </w:rPr>
      </w:pPr>
    </w:p>
    <w:p w14:paraId="600B049F" w14:textId="77777777" w:rsidR="000E6FFE" w:rsidRDefault="00FA2AEA">
      <w:pPr>
        <w:pStyle w:val="a8"/>
        <w:ind w:left="329" w:hanging="329"/>
        <w:rPr>
          <w:sz w:val="22"/>
          <w:szCs w:val="22"/>
        </w:rPr>
      </w:pPr>
      <w:r>
        <w:rPr>
          <w:sz w:val="22"/>
          <w:szCs w:val="22"/>
        </w:rPr>
        <w:t xml:space="preserve"> </w:t>
      </w:r>
      <w:r>
        <w:rPr>
          <w:sz w:val="22"/>
          <w:szCs w:val="22"/>
        </w:rPr>
        <w:t>①</w:t>
      </w:r>
      <w:r>
        <w:rPr>
          <w:sz w:val="22"/>
          <w:szCs w:val="22"/>
        </w:rPr>
        <w:t xml:space="preserve"> 회계의 사회적 역할 중 하나는 경제적 자원이 효율적으로 사용 또는 분배되도록 하는 것이다. 최근 한국의 경제위기를 초래한 주요 원인 중 하나는 이러한 회계의 사회적 역할의 미흡을 들 수 있다.</w:t>
      </w:r>
    </w:p>
    <w:p w14:paraId="21BD2E0A" w14:textId="77777777" w:rsidR="000E6FFE" w:rsidRDefault="00FA2AEA">
      <w:pPr>
        <w:pStyle w:val="a8"/>
        <w:ind w:left="329" w:hanging="329"/>
        <w:rPr>
          <w:sz w:val="22"/>
          <w:szCs w:val="22"/>
        </w:rPr>
      </w:pPr>
      <w:r>
        <w:rPr>
          <w:sz w:val="22"/>
          <w:szCs w:val="22"/>
        </w:rPr>
        <w:t xml:space="preserve"> </w:t>
      </w:r>
      <w:r>
        <w:rPr>
          <w:sz w:val="22"/>
          <w:szCs w:val="22"/>
        </w:rPr>
        <w:t>②</w:t>
      </w:r>
      <w:r>
        <w:rPr>
          <w:sz w:val="22"/>
          <w:szCs w:val="22"/>
        </w:rPr>
        <w:t xml:space="preserve"> 회계분식은 회계정보의 목적적합성과 신뢰성을 저해할 가능성이 크다.</w:t>
      </w:r>
    </w:p>
    <w:p w14:paraId="719C0D25" w14:textId="77777777" w:rsidR="000E6FFE" w:rsidRDefault="00FA2AEA">
      <w:pPr>
        <w:pStyle w:val="a8"/>
        <w:ind w:left="329" w:hanging="329"/>
        <w:rPr>
          <w:sz w:val="22"/>
          <w:szCs w:val="22"/>
        </w:rPr>
      </w:pPr>
      <w:r>
        <w:rPr>
          <w:sz w:val="22"/>
          <w:szCs w:val="22"/>
        </w:rPr>
        <w:t xml:space="preserve"> </w:t>
      </w:r>
      <w:r>
        <w:rPr>
          <w:sz w:val="22"/>
          <w:szCs w:val="22"/>
        </w:rPr>
        <w:t>③</w:t>
      </w:r>
      <w:r>
        <w:rPr>
          <w:sz w:val="22"/>
          <w:szCs w:val="22"/>
        </w:rPr>
        <w:t xml:space="preserve"> 연결재무제표 작성은 회계보고단위로서의 경제실체(economic entity) 개념과 관련이 깊다.</w:t>
      </w:r>
    </w:p>
    <w:p w14:paraId="0AB14AA4" w14:textId="77777777" w:rsidR="000E6FFE" w:rsidRDefault="00FA2AEA">
      <w:pPr>
        <w:pStyle w:val="a8"/>
        <w:ind w:left="329" w:hanging="329"/>
        <w:rPr>
          <w:sz w:val="22"/>
          <w:szCs w:val="22"/>
        </w:rPr>
      </w:pPr>
      <w:r>
        <w:rPr>
          <w:sz w:val="22"/>
          <w:szCs w:val="22"/>
        </w:rPr>
        <w:t xml:space="preserve"> </w:t>
      </w:r>
      <w:r>
        <w:rPr>
          <w:sz w:val="22"/>
          <w:szCs w:val="22"/>
        </w:rPr>
        <w:t>④</w:t>
      </w:r>
      <w:r>
        <w:rPr>
          <w:sz w:val="22"/>
          <w:szCs w:val="22"/>
        </w:rPr>
        <w:t xml:space="preserve"> 회계의 공준은 재무제표를 작성</w:t>
      </w:r>
      <w:r>
        <w:rPr>
          <w:sz w:val="22"/>
          <w:szCs w:val="22"/>
        </w:rPr>
        <w:t>·</w:t>
      </w:r>
      <w:r>
        <w:rPr>
          <w:sz w:val="22"/>
          <w:szCs w:val="22"/>
        </w:rPr>
        <w:t>공시하는데 기초가 되는 기본전제로서 회계정보의 질적특성에서 도출된다.</w:t>
      </w:r>
    </w:p>
    <w:p w14:paraId="4E893557" w14:textId="77777777" w:rsidR="000E6FFE" w:rsidRDefault="00FA2AEA">
      <w:pPr>
        <w:pStyle w:val="a8"/>
        <w:ind w:left="329" w:hanging="329"/>
        <w:rPr>
          <w:sz w:val="22"/>
          <w:szCs w:val="22"/>
        </w:rPr>
      </w:pPr>
      <w:r>
        <w:rPr>
          <w:sz w:val="22"/>
          <w:szCs w:val="22"/>
        </w:rPr>
        <w:t xml:space="preserve"> </w:t>
      </w:r>
      <w:r>
        <w:rPr>
          <w:sz w:val="22"/>
          <w:szCs w:val="22"/>
        </w:rPr>
        <w:t>⑤</w:t>
      </w:r>
      <w:r>
        <w:rPr>
          <w:sz w:val="22"/>
          <w:szCs w:val="22"/>
        </w:rPr>
        <w:t xml:space="preserve"> 기업회계기준은 주식회사의외부감사에관한법률에 근거하여 제정되었으므로, 동 법률의 적용대상이 되는 기업은 동 회계기준 또는 법에 의해 달리 규정되지 않는 한 준수하여야 한다.</w:t>
      </w:r>
    </w:p>
    <w:p w14:paraId="00D03A8D" w14:textId="77777777" w:rsidR="000E6FFE" w:rsidRDefault="000E6FFE">
      <w:pPr>
        <w:pStyle w:val="a8"/>
        <w:spacing w:line="240" w:lineRule="auto"/>
        <w:rPr>
          <w:sz w:val="22"/>
          <w:szCs w:val="22"/>
        </w:rPr>
      </w:pPr>
    </w:p>
    <w:p w14:paraId="4F62F4EF" w14:textId="77777777" w:rsidR="000E6FFE" w:rsidRDefault="00FA2AEA">
      <w:pPr>
        <w:pStyle w:val="a8"/>
        <w:ind w:left="164" w:hanging="164"/>
        <w:rPr>
          <w:sz w:val="22"/>
          <w:szCs w:val="22"/>
        </w:rPr>
      </w:pPr>
      <w:r>
        <w:rPr>
          <w:sz w:val="22"/>
          <w:szCs w:val="22"/>
        </w:rPr>
        <w:t xml:space="preserve">2. 다음의 수익인식방법 중에서 기업회계기준 및 관련 해석에 따른 올바른 방법들을 모두 골라 짝지은 것은? </w:t>
      </w:r>
    </w:p>
    <w:p w14:paraId="225B5A21" w14:textId="77777777" w:rsidR="000E6FFE" w:rsidRDefault="000E6FFE">
      <w:pPr>
        <w:pStyle w:val="a8"/>
        <w:spacing w:line="240" w:lineRule="auto"/>
        <w:ind w:left="605" w:hanging="605"/>
        <w:rPr>
          <w:sz w:val="22"/>
          <w:szCs w:val="22"/>
        </w:rPr>
      </w:pPr>
    </w:p>
    <w:p w14:paraId="259D791C" w14:textId="77777777" w:rsidR="000E6FFE" w:rsidRDefault="00FA2AEA">
      <w:pPr>
        <w:pStyle w:val="a8"/>
        <w:ind w:left="439" w:hanging="439"/>
        <w:rPr>
          <w:sz w:val="22"/>
          <w:szCs w:val="22"/>
        </w:rPr>
      </w:pPr>
      <w:r>
        <w:rPr>
          <w:sz w:val="22"/>
          <w:szCs w:val="22"/>
        </w:rPr>
        <w:t xml:space="preserve">  </w:t>
      </w:r>
      <w:r>
        <w:rPr>
          <w:sz w:val="22"/>
          <w:szCs w:val="22"/>
        </w:rPr>
        <w:t>⑴</w:t>
      </w:r>
      <w:r>
        <w:rPr>
          <w:sz w:val="22"/>
          <w:szCs w:val="22"/>
        </w:rPr>
        <w:t xml:space="preserve"> </w:t>
      </w:r>
      <w:r>
        <w:rPr>
          <w:spacing w:val="-6"/>
          <w:sz w:val="22"/>
          <w:szCs w:val="22"/>
        </w:rPr>
        <w:t xml:space="preserve">위탁매출액은 수탁자가 위탁품을 판매한 날에 실현되는 것으로 하며, 시용매출액은 매입자가 매입의사를 표시한 날에 실현되는 것으로 한다. </w:t>
      </w:r>
    </w:p>
    <w:p w14:paraId="253BE7D6" w14:textId="77777777" w:rsidR="000E6FFE" w:rsidRDefault="00FA2AEA">
      <w:pPr>
        <w:pStyle w:val="a8"/>
        <w:ind w:left="416" w:hanging="416"/>
        <w:rPr>
          <w:sz w:val="22"/>
          <w:szCs w:val="22"/>
        </w:rPr>
      </w:pPr>
      <w:r>
        <w:rPr>
          <w:spacing w:val="-5"/>
          <w:sz w:val="22"/>
          <w:szCs w:val="22"/>
        </w:rPr>
        <w:t xml:space="preserve">  </w:t>
      </w:r>
      <w:r>
        <w:rPr>
          <w:spacing w:val="-5"/>
          <w:sz w:val="22"/>
          <w:szCs w:val="22"/>
        </w:rPr>
        <w:t>⑵</w:t>
      </w:r>
      <w:r>
        <w:rPr>
          <w:spacing w:val="-5"/>
          <w:sz w:val="22"/>
          <w:szCs w:val="22"/>
        </w:rPr>
        <w:t xml:space="preserve"> 상품권 판매시는 선수금(상품권선수금계정등)으로 처리하며, 매출수익은 상품권을 회수한 때, 즉 물품 등을 제공하거나 판매한 때에 인식한다.</w:t>
      </w:r>
    </w:p>
    <w:p w14:paraId="0639CD38" w14:textId="77777777" w:rsidR="000E6FFE" w:rsidRDefault="00FA2AEA">
      <w:pPr>
        <w:pStyle w:val="a8"/>
        <w:ind w:left="439" w:hanging="439"/>
        <w:rPr>
          <w:sz w:val="22"/>
          <w:szCs w:val="22"/>
        </w:rPr>
      </w:pPr>
      <w:r>
        <w:rPr>
          <w:sz w:val="22"/>
          <w:szCs w:val="22"/>
        </w:rPr>
        <w:t xml:space="preserve">  </w:t>
      </w:r>
      <w:r>
        <w:rPr>
          <w:sz w:val="22"/>
          <w:szCs w:val="22"/>
        </w:rPr>
        <w:t>⑶</w:t>
      </w:r>
      <w:r>
        <w:rPr>
          <w:sz w:val="22"/>
          <w:szCs w:val="22"/>
        </w:rPr>
        <w:t xml:space="preserve"> 용역매출액 및 예약매출액은 진행기준에 따라 실현되는 것으로 한다. 다만, 수익, 원가 또는 진행률 등을 합리적으로 추정할 수 없거나 수입금액의 회수가능성이 크지 않은 경우에는 발생원가의 범위 내에서 회수가능한 금액을 수익으로 계상하고 발생원가 전액을 비용으로 계상한다. </w:t>
      </w:r>
    </w:p>
    <w:p w14:paraId="728293F7" w14:textId="77777777" w:rsidR="000E6FFE" w:rsidRDefault="000E6FFE">
      <w:pPr>
        <w:pStyle w:val="a8"/>
        <w:ind w:left="310" w:hanging="310"/>
        <w:rPr>
          <w:sz w:val="22"/>
          <w:szCs w:val="22"/>
        </w:rPr>
      </w:pPr>
    </w:p>
    <w:p w14:paraId="16735488" w14:textId="77777777" w:rsidR="000E6FFE" w:rsidRDefault="00FA2AEA">
      <w:pPr>
        <w:pStyle w:val="a8"/>
        <w:ind w:left="310" w:hanging="310"/>
        <w:rPr>
          <w:sz w:val="22"/>
          <w:szCs w:val="22"/>
        </w:rPr>
      </w:pPr>
      <w:r>
        <w:rPr>
          <w:sz w:val="22"/>
          <w:szCs w:val="22"/>
        </w:rPr>
        <w:t xml:space="preserve">  </w:t>
      </w:r>
      <w:r>
        <w:rPr>
          <w:sz w:val="22"/>
          <w:szCs w:val="22"/>
        </w:rPr>
        <w:t>①</w:t>
      </w:r>
      <w:r>
        <w:rPr>
          <w:sz w:val="22"/>
          <w:szCs w:val="22"/>
        </w:rPr>
        <w:t xml:space="preserve"> </w:t>
      </w:r>
      <w:r>
        <w:rPr>
          <w:sz w:val="22"/>
          <w:szCs w:val="22"/>
        </w:rPr>
        <w:t>⑴</w:t>
      </w:r>
      <w:r>
        <w:rPr>
          <w:sz w:val="22"/>
          <w:szCs w:val="22"/>
        </w:rPr>
        <w:t xml:space="preserve">              </w:t>
      </w:r>
      <w:r>
        <w:rPr>
          <w:sz w:val="22"/>
          <w:szCs w:val="22"/>
        </w:rPr>
        <w:t>②</w:t>
      </w:r>
      <w:r>
        <w:rPr>
          <w:sz w:val="22"/>
          <w:szCs w:val="22"/>
        </w:rPr>
        <w:t xml:space="preserve"> </w:t>
      </w:r>
      <w:r>
        <w:rPr>
          <w:sz w:val="22"/>
          <w:szCs w:val="22"/>
        </w:rPr>
        <w:t>⑴</w:t>
      </w:r>
      <w:r>
        <w:rPr>
          <w:sz w:val="22"/>
          <w:szCs w:val="22"/>
        </w:rPr>
        <w:t xml:space="preserve">, </w:t>
      </w:r>
      <w:r>
        <w:rPr>
          <w:sz w:val="22"/>
          <w:szCs w:val="22"/>
        </w:rPr>
        <w:t>⑵</w:t>
      </w:r>
      <w:r>
        <w:rPr>
          <w:sz w:val="22"/>
          <w:szCs w:val="22"/>
        </w:rPr>
        <w:t xml:space="preserve">         </w:t>
      </w:r>
      <w:r>
        <w:rPr>
          <w:sz w:val="22"/>
          <w:szCs w:val="22"/>
        </w:rPr>
        <w:t>③</w:t>
      </w:r>
      <w:r>
        <w:rPr>
          <w:sz w:val="22"/>
          <w:szCs w:val="22"/>
        </w:rPr>
        <w:t xml:space="preserve"> </w:t>
      </w:r>
      <w:r>
        <w:rPr>
          <w:sz w:val="22"/>
          <w:szCs w:val="22"/>
        </w:rPr>
        <w:t>⑵</w:t>
      </w:r>
      <w:r>
        <w:rPr>
          <w:sz w:val="22"/>
          <w:szCs w:val="22"/>
        </w:rPr>
        <w:t xml:space="preserve">, </w:t>
      </w:r>
      <w:r>
        <w:rPr>
          <w:sz w:val="22"/>
          <w:szCs w:val="22"/>
        </w:rPr>
        <w:t>⑶</w:t>
      </w:r>
      <w:r>
        <w:rPr>
          <w:sz w:val="22"/>
          <w:szCs w:val="22"/>
        </w:rPr>
        <w:t xml:space="preserve"> </w:t>
      </w:r>
    </w:p>
    <w:p w14:paraId="617EAB2A" w14:textId="77777777" w:rsidR="000E6FFE" w:rsidRDefault="00FA2AEA">
      <w:pPr>
        <w:pStyle w:val="a8"/>
        <w:ind w:left="310" w:hanging="310"/>
        <w:rPr>
          <w:sz w:val="22"/>
          <w:szCs w:val="22"/>
        </w:rPr>
      </w:pPr>
      <w:r>
        <w:rPr>
          <w:sz w:val="22"/>
          <w:szCs w:val="22"/>
        </w:rPr>
        <w:t xml:space="preserve">  </w:t>
      </w:r>
      <w:r>
        <w:rPr>
          <w:sz w:val="22"/>
          <w:szCs w:val="22"/>
        </w:rPr>
        <w:t>④</w:t>
      </w:r>
      <w:r>
        <w:rPr>
          <w:sz w:val="22"/>
          <w:szCs w:val="22"/>
        </w:rPr>
        <w:t xml:space="preserve"> </w:t>
      </w:r>
      <w:r>
        <w:rPr>
          <w:sz w:val="22"/>
          <w:szCs w:val="22"/>
        </w:rPr>
        <w:t>⑴</w:t>
      </w:r>
      <w:r>
        <w:rPr>
          <w:sz w:val="22"/>
          <w:szCs w:val="22"/>
        </w:rPr>
        <w:t xml:space="preserve">, </w:t>
      </w:r>
      <w:r>
        <w:rPr>
          <w:sz w:val="22"/>
          <w:szCs w:val="22"/>
        </w:rPr>
        <w:t>⑶</w:t>
      </w:r>
      <w:r>
        <w:rPr>
          <w:sz w:val="22"/>
          <w:szCs w:val="22"/>
        </w:rPr>
        <w:t xml:space="preserve">       </w:t>
      </w:r>
      <w:r>
        <w:rPr>
          <w:sz w:val="16"/>
          <w:szCs w:val="16"/>
        </w:rPr>
        <w:t xml:space="preserve"> </w:t>
      </w:r>
      <w:r>
        <w:rPr>
          <w:sz w:val="18"/>
          <w:szCs w:val="18"/>
        </w:rPr>
        <w:t xml:space="preserve"> </w:t>
      </w:r>
      <w:r>
        <w:rPr>
          <w:sz w:val="22"/>
          <w:szCs w:val="22"/>
        </w:rPr>
        <w:t xml:space="preserve">  </w:t>
      </w:r>
      <w:r>
        <w:rPr>
          <w:sz w:val="22"/>
          <w:szCs w:val="22"/>
        </w:rPr>
        <w:t>⑤</w:t>
      </w:r>
      <w:r>
        <w:rPr>
          <w:sz w:val="22"/>
          <w:szCs w:val="22"/>
        </w:rPr>
        <w:t xml:space="preserve"> </w:t>
      </w:r>
      <w:r>
        <w:rPr>
          <w:sz w:val="22"/>
          <w:szCs w:val="22"/>
        </w:rPr>
        <w:t>⑴</w:t>
      </w:r>
      <w:r>
        <w:rPr>
          <w:sz w:val="22"/>
          <w:szCs w:val="22"/>
        </w:rPr>
        <w:t xml:space="preserve">, </w:t>
      </w:r>
      <w:r>
        <w:rPr>
          <w:sz w:val="22"/>
          <w:szCs w:val="22"/>
        </w:rPr>
        <w:t>⑵</w:t>
      </w:r>
      <w:r>
        <w:rPr>
          <w:sz w:val="22"/>
          <w:szCs w:val="22"/>
        </w:rPr>
        <w:t xml:space="preserve">, </w:t>
      </w:r>
      <w:r>
        <w:rPr>
          <w:sz w:val="22"/>
          <w:szCs w:val="22"/>
        </w:rPr>
        <w:t>⑶</w:t>
      </w:r>
    </w:p>
    <w:p w14:paraId="53794838" w14:textId="77777777" w:rsidR="000E6FFE" w:rsidRDefault="000E6FFE">
      <w:pPr>
        <w:pStyle w:val="a8"/>
        <w:spacing w:line="240" w:lineRule="auto"/>
        <w:ind w:left="148" w:hanging="148"/>
        <w:rPr>
          <w:sz w:val="22"/>
          <w:szCs w:val="22"/>
        </w:rPr>
      </w:pPr>
    </w:p>
    <w:p w14:paraId="6ED45DA3" w14:textId="77777777" w:rsidR="000E6FFE" w:rsidRDefault="00FA2AEA">
      <w:pPr>
        <w:pStyle w:val="a8"/>
        <w:ind w:left="164" w:hanging="164"/>
        <w:rPr>
          <w:sz w:val="22"/>
          <w:szCs w:val="22"/>
        </w:rPr>
      </w:pPr>
      <w:r>
        <w:rPr>
          <w:sz w:val="22"/>
          <w:szCs w:val="22"/>
        </w:rPr>
        <w:t>3. 다음 중 기업회계기준 및 관련 해석에 따라 현재가치로 평가해야 할 항목은?</w:t>
      </w:r>
    </w:p>
    <w:p w14:paraId="6419397D" w14:textId="77777777" w:rsidR="000E6FFE" w:rsidRDefault="00FA2AEA">
      <w:pPr>
        <w:pStyle w:val="a8"/>
        <w:ind w:left="362" w:hanging="362"/>
        <w:rPr>
          <w:sz w:val="22"/>
          <w:szCs w:val="22"/>
        </w:rPr>
      </w:pPr>
      <w:r>
        <w:rPr>
          <w:sz w:val="22"/>
          <w:szCs w:val="22"/>
        </w:rPr>
        <w:t xml:space="preserve"> </w:t>
      </w:r>
      <w:r>
        <w:rPr>
          <w:sz w:val="22"/>
          <w:szCs w:val="22"/>
        </w:rPr>
        <w:t>①</w:t>
      </w:r>
      <w:r>
        <w:rPr>
          <w:sz w:val="22"/>
          <w:szCs w:val="22"/>
        </w:rPr>
        <w:t xml:space="preserve"> 장기의 선수금과 장기의 선급금 </w:t>
      </w:r>
    </w:p>
    <w:p w14:paraId="36BF533E" w14:textId="77777777" w:rsidR="000E6FFE" w:rsidRDefault="00FA2AEA">
      <w:pPr>
        <w:pStyle w:val="a8"/>
        <w:ind w:left="362" w:hanging="362"/>
        <w:rPr>
          <w:sz w:val="22"/>
          <w:szCs w:val="22"/>
        </w:rPr>
      </w:pPr>
      <w:r>
        <w:rPr>
          <w:sz w:val="22"/>
          <w:szCs w:val="22"/>
        </w:rPr>
        <w:t xml:space="preserve"> </w:t>
      </w:r>
      <w:r>
        <w:rPr>
          <w:sz w:val="22"/>
          <w:szCs w:val="22"/>
        </w:rPr>
        <w:t>②</w:t>
      </w:r>
      <w:r>
        <w:rPr>
          <w:sz w:val="22"/>
          <w:szCs w:val="22"/>
        </w:rPr>
        <w:t xml:space="preserve"> 이연법인세차 및 이연법인세대</w:t>
      </w:r>
    </w:p>
    <w:p w14:paraId="64E93B67" w14:textId="77777777" w:rsidR="000E6FFE" w:rsidRDefault="00FA2AEA">
      <w:pPr>
        <w:pStyle w:val="a8"/>
        <w:ind w:left="362" w:hanging="362"/>
        <w:rPr>
          <w:sz w:val="22"/>
          <w:szCs w:val="22"/>
        </w:rPr>
      </w:pPr>
      <w:r>
        <w:rPr>
          <w:sz w:val="22"/>
          <w:szCs w:val="22"/>
        </w:rPr>
        <w:t xml:space="preserve"> </w:t>
      </w:r>
      <w:r>
        <w:rPr>
          <w:sz w:val="22"/>
          <w:szCs w:val="22"/>
        </w:rPr>
        <w:t>③</w:t>
      </w:r>
      <w:r>
        <w:rPr>
          <w:sz w:val="22"/>
          <w:szCs w:val="22"/>
        </w:rPr>
        <w:t xml:space="preserve"> 전세권, 회원권</w:t>
      </w:r>
    </w:p>
    <w:p w14:paraId="6298BC00" w14:textId="77777777" w:rsidR="000E6FFE" w:rsidRDefault="00FA2AEA">
      <w:pPr>
        <w:pStyle w:val="a8"/>
        <w:ind w:left="362" w:hanging="362"/>
        <w:rPr>
          <w:sz w:val="22"/>
          <w:szCs w:val="22"/>
        </w:rPr>
      </w:pPr>
      <w:r>
        <w:rPr>
          <w:sz w:val="22"/>
          <w:szCs w:val="22"/>
        </w:rPr>
        <w:t xml:space="preserve"> </w:t>
      </w:r>
      <w:r>
        <w:rPr>
          <w:sz w:val="22"/>
          <w:szCs w:val="22"/>
        </w:rPr>
        <w:t>④</w:t>
      </w:r>
      <w:r>
        <w:rPr>
          <w:sz w:val="22"/>
          <w:szCs w:val="22"/>
        </w:rPr>
        <w:t xml:space="preserve"> 특수관계자와의 장기성 금전소비대차거래</w:t>
      </w:r>
    </w:p>
    <w:p w14:paraId="1871472F" w14:textId="77777777" w:rsidR="000E6FFE" w:rsidRDefault="00FA2AEA">
      <w:pPr>
        <w:pStyle w:val="a8"/>
        <w:ind w:left="362" w:hanging="362"/>
        <w:rPr>
          <w:sz w:val="22"/>
          <w:szCs w:val="22"/>
        </w:rPr>
      </w:pPr>
      <w:r>
        <w:rPr>
          <w:sz w:val="22"/>
          <w:szCs w:val="22"/>
        </w:rPr>
        <w:t xml:space="preserve"> </w:t>
      </w:r>
      <w:r>
        <w:rPr>
          <w:sz w:val="22"/>
          <w:szCs w:val="22"/>
        </w:rPr>
        <w:t>⑤</w:t>
      </w:r>
      <w:r>
        <w:rPr>
          <w:sz w:val="22"/>
          <w:szCs w:val="22"/>
        </w:rPr>
        <w:t xml:space="preserve"> 임차보증금 </w:t>
      </w:r>
    </w:p>
    <w:p w14:paraId="4CC4A13A" w14:textId="77777777" w:rsidR="000E6FFE" w:rsidRDefault="000E6FFE">
      <w:pPr>
        <w:pStyle w:val="a8"/>
        <w:ind w:left="164" w:hanging="164"/>
        <w:rPr>
          <w:sz w:val="22"/>
          <w:szCs w:val="22"/>
        </w:rPr>
      </w:pPr>
    </w:p>
    <w:p w14:paraId="2E6A0F07" w14:textId="77777777" w:rsidR="000E6FFE" w:rsidRDefault="000E6FFE">
      <w:pPr>
        <w:pStyle w:val="a8"/>
        <w:ind w:left="164" w:hanging="164"/>
        <w:rPr>
          <w:sz w:val="22"/>
          <w:szCs w:val="22"/>
        </w:rPr>
      </w:pPr>
    </w:p>
    <w:p w14:paraId="35CF5B08" w14:textId="77777777" w:rsidR="000E6FFE" w:rsidRDefault="00FA2AEA">
      <w:pPr>
        <w:pStyle w:val="a8"/>
        <w:ind w:left="164" w:hanging="164"/>
        <w:rPr>
          <w:sz w:val="22"/>
          <w:szCs w:val="22"/>
        </w:rPr>
      </w:pPr>
      <w:r>
        <w:rPr>
          <w:sz w:val="22"/>
          <w:szCs w:val="22"/>
        </w:rPr>
        <w:t xml:space="preserve">4. (주)서울은 재고자산에 대해 평균원가법을 적용하고 있다. </w:t>
      </w:r>
      <w:r>
        <w:rPr>
          <w:w w:val="97"/>
          <w:sz w:val="22"/>
          <w:szCs w:val="22"/>
        </w:rPr>
        <w:t xml:space="preserve">실지재고조사법 또는 </w:t>
      </w:r>
      <w:r>
        <w:rPr>
          <w:sz w:val="22"/>
          <w:szCs w:val="22"/>
        </w:rPr>
        <w:t>계속기록법</w:t>
      </w:r>
      <w:r>
        <w:rPr>
          <w:w w:val="97"/>
          <w:sz w:val="22"/>
          <w:szCs w:val="22"/>
        </w:rPr>
        <w:t xml:space="preserve">을 적용하였다고 가정할 경우, </w:t>
      </w:r>
      <w:r>
        <w:rPr>
          <w:sz w:val="22"/>
          <w:szCs w:val="22"/>
        </w:rPr>
        <w:t xml:space="preserve">다음 자료를 이용한 </w:t>
      </w:r>
      <w:r>
        <w:rPr>
          <w:w w:val="97"/>
          <w:sz w:val="22"/>
          <w:szCs w:val="22"/>
        </w:rPr>
        <w:t>2</w:t>
      </w:r>
      <w:r>
        <w:rPr>
          <w:sz w:val="22"/>
          <w:szCs w:val="22"/>
        </w:rPr>
        <w:t xml:space="preserve">월의 매출원가는 각각 얼마인가?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619"/>
      </w:tblGrid>
      <w:tr w:rsidR="000E6FFE" w14:paraId="10E94DED" w14:textId="77777777">
        <w:trPr>
          <w:trHeight w:val="2589"/>
        </w:trPr>
        <w:tc>
          <w:tcPr>
            <w:tcW w:w="6619" w:type="dxa"/>
            <w:tcBorders>
              <w:top w:val="nil"/>
              <w:left w:val="nil"/>
              <w:bottom w:val="nil"/>
              <w:right w:val="nil"/>
              <w:tl2br w:val="nil"/>
              <w:tr2bl w:val="nil"/>
            </w:tcBorders>
            <w:vAlign w:val="center"/>
          </w:tcPr>
          <w:p w14:paraId="6EE4136D" w14:textId="77777777" w:rsidR="000E6FFE" w:rsidRDefault="00FA2AEA">
            <w:pPr>
              <w:pStyle w:val="a8"/>
              <w:wordWrap/>
              <w:ind w:left="896" w:hanging="896"/>
              <w:jc w:val="center"/>
              <w:rPr>
                <w:sz w:val="22"/>
                <w:szCs w:val="22"/>
              </w:rPr>
            </w:pPr>
            <w:r>
              <w:rPr>
                <w:sz w:val="22"/>
                <w:szCs w:val="22"/>
              </w:rPr>
              <w:t>&lt;자  료&gt;</w:t>
            </w:r>
          </w:p>
          <w:p w14:paraId="3ECA2E6A" w14:textId="77777777" w:rsidR="000E6FFE" w:rsidRDefault="00FA2AEA">
            <w:pPr>
              <w:pStyle w:val="a8"/>
              <w:ind w:left="896" w:hanging="896"/>
              <w:rPr>
                <w:u w:val="single" w:color="000000"/>
              </w:rPr>
            </w:pPr>
            <w:r>
              <w:rPr>
                <w:sz w:val="22"/>
                <w:szCs w:val="22"/>
              </w:rPr>
              <w:t xml:space="preserve"> </w:t>
            </w:r>
            <w:r>
              <w:rPr>
                <w:sz w:val="22"/>
                <w:szCs w:val="22"/>
                <w:u w:val="single" w:color="000000"/>
              </w:rPr>
              <w:t xml:space="preserve"> 날  짜        적    요      수 량     단  가     금   액 </w:t>
            </w:r>
          </w:p>
          <w:p w14:paraId="6D636F0C" w14:textId="77777777" w:rsidR="000E6FFE" w:rsidRDefault="00FA2AEA">
            <w:pPr>
              <w:pStyle w:val="af1"/>
              <w:spacing w:line="249" w:lineRule="auto"/>
              <w:rPr>
                <w:rFonts w:ascii="HY신명조"/>
                <w:sz w:val="22"/>
                <w:szCs w:val="22"/>
              </w:rPr>
            </w:pPr>
            <w:r>
              <w:rPr>
                <w:rFonts w:ascii="HY신명조"/>
                <w:sz w:val="22"/>
                <w:szCs w:val="22"/>
              </w:rPr>
              <w:t xml:space="preserve"> 2월  1일       기초재고     1,000개     ￦10      ￦10,000</w:t>
            </w:r>
          </w:p>
          <w:p w14:paraId="1AA817B2" w14:textId="77777777" w:rsidR="000E6FFE" w:rsidRDefault="00FA2AEA">
            <w:pPr>
              <w:pStyle w:val="af1"/>
              <w:spacing w:line="249" w:lineRule="auto"/>
              <w:rPr>
                <w:rFonts w:ascii="HY신명조"/>
                <w:sz w:val="22"/>
                <w:szCs w:val="22"/>
              </w:rPr>
            </w:pPr>
            <w:r>
              <w:rPr>
                <w:rFonts w:ascii="HY신명조"/>
                <w:sz w:val="22"/>
                <w:szCs w:val="22"/>
              </w:rPr>
              <w:t xml:space="preserve"> 2월 10일       매    입     2,000개       11        22,000 </w:t>
            </w:r>
          </w:p>
          <w:p w14:paraId="3DA1D6B7" w14:textId="77777777" w:rsidR="000E6FFE" w:rsidRDefault="00FA2AEA">
            <w:pPr>
              <w:pStyle w:val="af1"/>
              <w:spacing w:line="249" w:lineRule="auto"/>
              <w:rPr>
                <w:rFonts w:ascii="HY신명조"/>
                <w:sz w:val="22"/>
                <w:szCs w:val="22"/>
              </w:rPr>
            </w:pPr>
            <w:r>
              <w:rPr>
                <w:rFonts w:ascii="HY신명조"/>
                <w:sz w:val="22"/>
                <w:szCs w:val="22"/>
              </w:rPr>
              <w:t xml:space="preserve"> 2월 20일       매    출    (2,000개) </w:t>
            </w:r>
          </w:p>
          <w:p w14:paraId="04B6F629" w14:textId="77777777" w:rsidR="000E6FFE" w:rsidRDefault="00FA2AEA">
            <w:pPr>
              <w:pStyle w:val="af1"/>
              <w:spacing w:line="249" w:lineRule="auto"/>
              <w:rPr>
                <w:rFonts w:ascii="HY신명조"/>
              </w:rPr>
            </w:pPr>
            <w:r>
              <w:rPr>
                <w:rFonts w:ascii="HY신명조"/>
                <w:sz w:val="22"/>
                <w:szCs w:val="22"/>
              </w:rPr>
              <w:t xml:space="preserve"> </w:t>
            </w:r>
            <w:r>
              <w:rPr>
                <w:rFonts w:ascii="HY신명조"/>
                <w:sz w:val="22"/>
                <w:szCs w:val="22"/>
                <w:u w:val="single" w:color="000000"/>
              </w:rPr>
              <w:t xml:space="preserve">2월 25일       매    입     1,000개       12        12,000 </w:t>
            </w:r>
          </w:p>
          <w:p w14:paraId="7A0E47E6" w14:textId="77777777" w:rsidR="000E6FFE" w:rsidRDefault="00FA2AEA">
            <w:pPr>
              <w:pStyle w:val="af1"/>
              <w:spacing w:line="249" w:lineRule="auto"/>
              <w:rPr>
                <w:rFonts w:ascii="HY신명조"/>
                <w:sz w:val="22"/>
                <w:szCs w:val="22"/>
              </w:rPr>
            </w:pPr>
            <w:r>
              <w:rPr>
                <w:rFonts w:ascii="HY신명조"/>
                <w:sz w:val="22"/>
                <w:szCs w:val="22"/>
              </w:rPr>
              <w:t xml:space="preserve"> 2월 28일       기말재고     2,000개     </w:t>
            </w:r>
          </w:p>
        </w:tc>
      </w:tr>
    </w:tbl>
    <w:p w14:paraId="615F2AE1" w14:textId="77777777" w:rsidR="000E6FFE" w:rsidRDefault="000E6FFE">
      <w:pPr>
        <w:rPr>
          <w:sz w:val="2"/>
        </w:rPr>
      </w:pPr>
    </w:p>
    <w:p w14:paraId="1AFCD2E8" w14:textId="77777777" w:rsidR="000E6FFE" w:rsidRDefault="000E6FFE">
      <w:pPr>
        <w:pStyle w:val="a8"/>
        <w:spacing w:before="56" w:line="280" w:lineRule="auto"/>
        <w:ind w:left="329" w:hanging="329"/>
        <w:rPr>
          <w:sz w:val="22"/>
          <w:szCs w:val="22"/>
        </w:rPr>
      </w:pPr>
    </w:p>
    <w:p w14:paraId="7033C799" w14:textId="77777777" w:rsidR="000E6FFE" w:rsidRDefault="00FA2AEA">
      <w:pPr>
        <w:pStyle w:val="a8"/>
        <w:ind w:left="896" w:hanging="896"/>
        <w:rPr>
          <w:sz w:val="22"/>
          <w:szCs w:val="22"/>
        </w:rPr>
      </w:pPr>
      <w:r>
        <w:rPr>
          <w:w w:val="97"/>
          <w:sz w:val="22"/>
          <w:szCs w:val="22"/>
        </w:rPr>
        <w:t xml:space="preserve">      </w:t>
      </w:r>
      <w:r>
        <w:rPr>
          <w:w w:val="97"/>
          <w:sz w:val="22"/>
          <w:szCs w:val="22"/>
          <w:u w:val="single" w:color="000000"/>
        </w:rPr>
        <w:t>실지재고조사법</w:t>
      </w:r>
      <w:r>
        <w:rPr>
          <w:w w:val="97"/>
          <w:sz w:val="22"/>
          <w:szCs w:val="22"/>
        </w:rPr>
        <w:t xml:space="preserve">     </w:t>
      </w:r>
      <w:r>
        <w:rPr>
          <w:w w:val="97"/>
          <w:sz w:val="22"/>
          <w:szCs w:val="22"/>
          <w:u w:val="single" w:color="000000"/>
        </w:rPr>
        <w:t xml:space="preserve"> </w:t>
      </w:r>
      <w:r>
        <w:rPr>
          <w:sz w:val="22"/>
          <w:szCs w:val="22"/>
          <w:u w:val="single" w:color="000000"/>
        </w:rPr>
        <w:t xml:space="preserve">계속기록법  </w:t>
      </w:r>
    </w:p>
    <w:p w14:paraId="0D7D3710" w14:textId="77777777" w:rsidR="000E6FFE" w:rsidRDefault="00FA2AEA">
      <w:pPr>
        <w:pStyle w:val="a8"/>
        <w:rPr>
          <w:sz w:val="22"/>
          <w:szCs w:val="22"/>
        </w:rPr>
      </w:pPr>
      <w:r>
        <w:rPr>
          <w:sz w:val="22"/>
          <w:szCs w:val="22"/>
        </w:rPr>
        <w:t xml:space="preserve"> </w:t>
      </w:r>
      <w:r>
        <w:rPr>
          <w:sz w:val="22"/>
          <w:szCs w:val="22"/>
        </w:rPr>
        <w:t>①</w:t>
      </w:r>
      <w:r>
        <w:rPr>
          <w:sz w:val="22"/>
          <w:szCs w:val="22"/>
        </w:rPr>
        <w:t xml:space="preserve">     ￦22,000          ￦21,333</w:t>
      </w:r>
    </w:p>
    <w:p w14:paraId="17B62BAB" w14:textId="77777777" w:rsidR="000E6FFE" w:rsidRDefault="00FA2AEA">
      <w:pPr>
        <w:pStyle w:val="a8"/>
        <w:rPr>
          <w:sz w:val="22"/>
          <w:szCs w:val="22"/>
        </w:rPr>
      </w:pPr>
      <w:r>
        <w:rPr>
          <w:sz w:val="22"/>
          <w:szCs w:val="22"/>
        </w:rPr>
        <w:t xml:space="preserve"> </w:t>
      </w:r>
      <w:r>
        <w:rPr>
          <w:sz w:val="22"/>
          <w:szCs w:val="22"/>
        </w:rPr>
        <w:t>②</w:t>
      </w:r>
      <w:r>
        <w:rPr>
          <w:sz w:val="22"/>
          <w:szCs w:val="22"/>
        </w:rPr>
        <w:t xml:space="preserve">       21,000            21,000</w:t>
      </w:r>
    </w:p>
    <w:p w14:paraId="42B60435" w14:textId="77777777" w:rsidR="000E6FFE" w:rsidRDefault="00FA2AEA">
      <w:pPr>
        <w:pStyle w:val="a8"/>
        <w:rPr>
          <w:sz w:val="22"/>
          <w:szCs w:val="22"/>
        </w:rPr>
      </w:pPr>
      <w:r>
        <w:rPr>
          <w:sz w:val="22"/>
          <w:szCs w:val="22"/>
        </w:rPr>
        <w:t xml:space="preserve"> </w:t>
      </w:r>
      <w:r>
        <w:rPr>
          <w:sz w:val="22"/>
          <w:szCs w:val="22"/>
        </w:rPr>
        <w:t>③</w:t>
      </w:r>
      <w:r>
        <w:rPr>
          <w:sz w:val="22"/>
          <w:szCs w:val="22"/>
        </w:rPr>
        <w:t xml:space="preserve">       21,000            22,000</w:t>
      </w:r>
    </w:p>
    <w:p w14:paraId="5BCC2ADC" w14:textId="77777777" w:rsidR="000E6FFE" w:rsidRDefault="00FA2AEA">
      <w:pPr>
        <w:pStyle w:val="a8"/>
        <w:rPr>
          <w:sz w:val="22"/>
          <w:szCs w:val="22"/>
        </w:rPr>
      </w:pPr>
      <w:r>
        <w:rPr>
          <w:sz w:val="22"/>
          <w:szCs w:val="22"/>
        </w:rPr>
        <w:t xml:space="preserve"> </w:t>
      </w:r>
      <w:r>
        <w:rPr>
          <w:sz w:val="22"/>
          <w:szCs w:val="22"/>
        </w:rPr>
        <w:t>④</w:t>
      </w:r>
      <w:r>
        <w:rPr>
          <w:sz w:val="22"/>
          <w:szCs w:val="22"/>
        </w:rPr>
        <w:t xml:space="preserve">       23,000            21,333</w:t>
      </w:r>
    </w:p>
    <w:p w14:paraId="4295304F" w14:textId="77777777" w:rsidR="000E6FFE" w:rsidRDefault="00FA2AEA">
      <w:pPr>
        <w:pStyle w:val="a8"/>
        <w:rPr>
          <w:sz w:val="22"/>
          <w:szCs w:val="22"/>
        </w:rPr>
      </w:pPr>
      <w:r>
        <w:rPr>
          <w:sz w:val="22"/>
          <w:szCs w:val="22"/>
        </w:rPr>
        <w:t xml:space="preserve"> </w:t>
      </w:r>
      <w:r>
        <w:rPr>
          <w:sz w:val="22"/>
          <w:szCs w:val="22"/>
        </w:rPr>
        <w:t>⑤</w:t>
      </w:r>
      <w:r>
        <w:rPr>
          <w:sz w:val="22"/>
          <w:szCs w:val="22"/>
        </w:rPr>
        <w:t xml:space="preserve">       22,000            22,000</w:t>
      </w:r>
    </w:p>
    <w:p w14:paraId="706B203C" w14:textId="77777777" w:rsidR="000E6FFE" w:rsidRDefault="000E6FFE">
      <w:pPr>
        <w:pStyle w:val="a8"/>
        <w:ind w:left="110" w:hanging="110"/>
        <w:rPr>
          <w:sz w:val="22"/>
          <w:szCs w:val="22"/>
        </w:rPr>
      </w:pPr>
    </w:p>
    <w:p w14:paraId="58C0A052" w14:textId="77777777" w:rsidR="000E6FFE" w:rsidRDefault="000E6FFE">
      <w:pPr>
        <w:pStyle w:val="a8"/>
        <w:ind w:left="110" w:hanging="110"/>
        <w:rPr>
          <w:sz w:val="22"/>
          <w:szCs w:val="22"/>
        </w:rPr>
      </w:pPr>
    </w:p>
    <w:p w14:paraId="70D353CF" w14:textId="77777777" w:rsidR="000E6FFE" w:rsidRDefault="000E6FFE">
      <w:pPr>
        <w:pStyle w:val="a8"/>
        <w:ind w:left="110" w:hanging="110"/>
        <w:rPr>
          <w:sz w:val="22"/>
          <w:szCs w:val="22"/>
        </w:rPr>
      </w:pPr>
    </w:p>
    <w:p w14:paraId="76432D39" w14:textId="77777777" w:rsidR="000E6FFE" w:rsidRDefault="00FA2AEA">
      <w:pPr>
        <w:pStyle w:val="a8"/>
        <w:ind w:left="164" w:hanging="164"/>
        <w:rPr>
          <w:sz w:val="22"/>
          <w:szCs w:val="22"/>
        </w:rPr>
      </w:pPr>
      <w:r>
        <w:rPr>
          <w:sz w:val="22"/>
          <w:szCs w:val="22"/>
        </w:rPr>
        <w:t xml:space="preserve">5. 다음 중 기업회계기준, 관련 해석 및 준칙의 내용과 일치하지 </w:t>
      </w:r>
      <w:r>
        <w:rPr>
          <w:sz w:val="22"/>
          <w:szCs w:val="22"/>
          <w:u w:val="single" w:color="000000"/>
        </w:rPr>
        <w:t>않은</w:t>
      </w:r>
      <w:r>
        <w:rPr>
          <w:sz w:val="22"/>
          <w:szCs w:val="22"/>
        </w:rPr>
        <w:t xml:space="preserve"> 것은?</w:t>
      </w:r>
    </w:p>
    <w:p w14:paraId="0A2ADBD2" w14:textId="77777777" w:rsidR="000E6FFE" w:rsidRDefault="000E6FFE">
      <w:pPr>
        <w:pStyle w:val="a8"/>
        <w:ind w:left="329" w:hanging="329"/>
        <w:rPr>
          <w:sz w:val="22"/>
          <w:szCs w:val="22"/>
        </w:rPr>
      </w:pPr>
    </w:p>
    <w:p w14:paraId="293FC15C" w14:textId="77777777" w:rsidR="000E6FFE" w:rsidRDefault="00FA2AEA">
      <w:pPr>
        <w:pStyle w:val="a8"/>
        <w:ind w:left="329" w:hanging="329"/>
        <w:rPr>
          <w:sz w:val="22"/>
          <w:szCs w:val="22"/>
        </w:rPr>
      </w:pPr>
      <w:r>
        <w:rPr>
          <w:sz w:val="22"/>
          <w:szCs w:val="22"/>
        </w:rPr>
        <w:t xml:space="preserve"> </w:t>
      </w:r>
      <w:r>
        <w:rPr>
          <w:sz w:val="22"/>
          <w:szCs w:val="22"/>
        </w:rPr>
        <w:t>①</w:t>
      </w:r>
      <w:r>
        <w:rPr>
          <w:sz w:val="22"/>
          <w:szCs w:val="22"/>
        </w:rPr>
        <w:t xml:space="preserve"> 자기주식처분이익 계정은 자본잉여금으로 분류하지만, 자기주식처분손실 계정은 자본조정으로 분류한다.</w:t>
      </w:r>
    </w:p>
    <w:p w14:paraId="0DE9B77F" w14:textId="77777777" w:rsidR="000E6FFE" w:rsidRDefault="00FA2AEA">
      <w:pPr>
        <w:pStyle w:val="a8"/>
        <w:ind w:left="329" w:hanging="329"/>
        <w:rPr>
          <w:sz w:val="22"/>
          <w:szCs w:val="22"/>
        </w:rPr>
      </w:pPr>
      <w:r>
        <w:rPr>
          <w:sz w:val="22"/>
          <w:szCs w:val="22"/>
        </w:rPr>
        <w:t xml:space="preserve"> </w:t>
      </w:r>
      <w:r>
        <w:rPr>
          <w:sz w:val="22"/>
          <w:szCs w:val="22"/>
        </w:rPr>
        <w:t>②</w:t>
      </w:r>
      <w:r>
        <w:rPr>
          <w:sz w:val="22"/>
          <w:szCs w:val="22"/>
        </w:rPr>
        <w:t xml:space="preserve"> 지배권을 유지하면서 종속회사 주식 일부를 처분하는 경우 이에 따른 현금유입액은 연결현금흐름표상 투자활동으로 인한 현금흐름으로 표시한다.</w:t>
      </w:r>
    </w:p>
    <w:p w14:paraId="5A314B24" w14:textId="77777777" w:rsidR="000E6FFE" w:rsidRDefault="00FA2AEA">
      <w:pPr>
        <w:pStyle w:val="a8"/>
        <w:ind w:left="329" w:hanging="329"/>
        <w:rPr>
          <w:sz w:val="22"/>
          <w:szCs w:val="22"/>
        </w:rPr>
      </w:pPr>
      <w:r>
        <w:rPr>
          <w:sz w:val="22"/>
          <w:szCs w:val="22"/>
        </w:rPr>
        <w:t xml:space="preserve"> </w:t>
      </w:r>
      <w:r>
        <w:rPr>
          <w:sz w:val="22"/>
          <w:szCs w:val="22"/>
        </w:rPr>
        <w:t>③</w:t>
      </w:r>
      <w:r>
        <w:rPr>
          <w:sz w:val="22"/>
          <w:szCs w:val="22"/>
        </w:rPr>
        <w:t xml:space="preserve"> 유가증권 중 주식은 투자자의 보유목적이 변동함에 따라 유가증권에서 투자유가증권으로 재분류될 수 있으나, 반대의 경우는 허용되지 않는다.</w:t>
      </w:r>
    </w:p>
    <w:p w14:paraId="301C9346" w14:textId="77777777" w:rsidR="000E6FFE" w:rsidRDefault="00FA2AEA">
      <w:pPr>
        <w:pStyle w:val="a8"/>
        <w:ind w:left="329" w:hanging="329"/>
        <w:rPr>
          <w:sz w:val="22"/>
          <w:szCs w:val="22"/>
        </w:rPr>
      </w:pPr>
      <w:r>
        <w:rPr>
          <w:sz w:val="22"/>
          <w:szCs w:val="22"/>
        </w:rPr>
        <w:t xml:space="preserve"> </w:t>
      </w:r>
      <w:r>
        <w:rPr>
          <w:sz w:val="22"/>
          <w:szCs w:val="22"/>
        </w:rPr>
        <w:t>④</w:t>
      </w:r>
      <w:r>
        <w:rPr>
          <w:sz w:val="22"/>
          <w:szCs w:val="22"/>
        </w:rPr>
        <w:t xml:space="preserve"> 무형자산 중에서 감액된 개발비 및 영업권은 추후에 증액할 수 없다.</w:t>
      </w:r>
    </w:p>
    <w:p w14:paraId="534AAD2F" w14:textId="77777777" w:rsidR="000E6FFE" w:rsidRDefault="00FA2AEA">
      <w:pPr>
        <w:pStyle w:val="a8"/>
        <w:ind w:left="329" w:hanging="329"/>
        <w:rPr>
          <w:sz w:val="22"/>
          <w:szCs w:val="22"/>
        </w:rPr>
      </w:pPr>
      <w:r>
        <w:rPr>
          <w:sz w:val="22"/>
          <w:szCs w:val="22"/>
        </w:rPr>
        <w:t xml:space="preserve"> </w:t>
      </w:r>
      <w:r>
        <w:rPr>
          <w:sz w:val="22"/>
          <w:szCs w:val="22"/>
        </w:rPr>
        <w:t>⑤</w:t>
      </w:r>
      <w:r>
        <w:rPr>
          <w:sz w:val="22"/>
          <w:szCs w:val="22"/>
        </w:rPr>
        <w:t xml:space="preserve"> 대차대조표상에 상각가능한 유형자산의 감가상각누계액은 그 자산과목에서 차감하는 형식으로 기재하거나 이를 일괄하여 유형자산 합계액에서 차감하는 형식으로 기재할 수 있으나, 무형자산의 상각액은 당해 자산에서 직접 차감한다.</w:t>
      </w:r>
    </w:p>
    <w:p w14:paraId="72E2CC39" w14:textId="77777777" w:rsidR="000E6FFE" w:rsidRDefault="000E6FFE">
      <w:pPr>
        <w:pStyle w:val="a8"/>
        <w:ind w:left="110" w:hanging="110"/>
        <w:rPr>
          <w:sz w:val="22"/>
          <w:szCs w:val="22"/>
        </w:rPr>
      </w:pPr>
    </w:p>
    <w:p w14:paraId="01C192FC" w14:textId="77777777" w:rsidR="000E6FFE" w:rsidRDefault="000E6FFE">
      <w:pPr>
        <w:pStyle w:val="a8"/>
        <w:ind w:left="110" w:hanging="110"/>
        <w:rPr>
          <w:sz w:val="22"/>
          <w:szCs w:val="22"/>
        </w:rPr>
      </w:pPr>
    </w:p>
    <w:p w14:paraId="7A306CCA" w14:textId="77777777" w:rsidR="000E6FFE" w:rsidRDefault="000E6FFE">
      <w:pPr>
        <w:pStyle w:val="a8"/>
        <w:ind w:left="411" w:hanging="411"/>
        <w:rPr>
          <w:sz w:val="22"/>
          <w:szCs w:val="22"/>
        </w:rPr>
      </w:pPr>
    </w:p>
    <w:p w14:paraId="2ECA77C6" w14:textId="77777777" w:rsidR="000E6FFE" w:rsidRDefault="000E6FFE">
      <w:pPr>
        <w:pStyle w:val="a8"/>
        <w:ind w:left="411" w:hanging="411"/>
        <w:rPr>
          <w:sz w:val="22"/>
          <w:szCs w:val="22"/>
        </w:rPr>
      </w:pPr>
    </w:p>
    <w:p w14:paraId="2861B12F" w14:textId="77777777" w:rsidR="000E6FFE" w:rsidRDefault="000E6FFE">
      <w:pPr>
        <w:pStyle w:val="a8"/>
        <w:ind w:left="411" w:hanging="411"/>
        <w:rPr>
          <w:sz w:val="22"/>
          <w:szCs w:val="22"/>
        </w:rPr>
      </w:pPr>
    </w:p>
    <w:p w14:paraId="46D73223" w14:textId="77777777" w:rsidR="000E6FFE" w:rsidRDefault="000E6FFE">
      <w:pPr>
        <w:pStyle w:val="a8"/>
        <w:ind w:left="411" w:hanging="411"/>
        <w:rPr>
          <w:sz w:val="22"/>
          <w:szCs w:val="22"/>
        </w:rPr>
      </w:pPr>
    </w:p>
    <w:p w14:paraId="48AB4F4B" w14:textId="77777777" w:rsidR="000E6FFE" w:rsidRDefault="000E6FFE">
      <w:pPr>
        <w:sectPr w:rsidR="000E6FFE">
          <w:endnotePr>
            <w:numFmt w:val="decimal"/>
          </w:endnotePr>
          <w:pgSz w:w="14570" w:h="20636"/>
          <w:pgMar w:top="3684" w:right="453" w:bottom="1417" w:left="453" w:header="850" w:footer="850" w:gutter="0"/>
          <w:cols w:num="2" w:sep="1" w:space="280"/>
        </w:sectPr>
      </w:pPr>
    </w:p>
    <w:p w14:paraId="6F0DBD45" w14:textId="77777777" w:rsidR="000E6FFE" w:rsidRDefault="00210AE0">
      <w:pPr>
        <w:pStyle w:val="af1"/>
        <w:spacing w:line="249" w:lineRule="auto"/>
        <w:rPr>
          <w:rFonts w:ascii="HY신명조"/>
          <w:sz w:val="22"/>
          <w:szCs w:val="22"/>
        </w:rPr>
      </w:pPr>
      <w:r>
        <w:lastRenderedPageBreak/>
        <w:pict w14:anchorId="1C7E6078">
          <v:group id="_x0000_s1055" style="position:absolute;left:0;text-align:left;margin-left:15.7pt;margin-top:59pt;width:698.4pt;height:67.8pt;z-index:251658240;mso-position-horizontal-relative:page;mso-position-vertical-relative:page" coordsize="69840,6779">
            <v:line id="_x0000_s2012954550" o:spid="_x0000_s1060" style="position:absolute" from="16,6772" to="69840,6772" strokeweight="1pt">
              <v:stroke joinstyle="miter"/>
            </v:line>
            <v:shape id="_x0000_s2012954551" o:spid="_x0000_s1059" style="position:absolute;left:22724;width:24220;height:5730" coordsize="24220,5730" o:spt="100" adj="0,,0" path="m,l24220,r,5730l,5730xe" filled="f" stroked="f">
              <v:stroke joinstyle="round"/>
              <v:formulas/>
              <v:path o:connecttype="segments"/>
              <v:textbox inset="0,0,0,0">
                <w:txbxContent>
                  <w:p w14:paraId="0FF69466" w14:textId="77777777" w:rsidR="000E6FFE" w:rsidRDefault="00FA2AEA">
                    <w:pPr>
                      <w:pStyle w:val="a8"/>
                      <w:wordWrap/>
                      <w:jc w:val="center"/>
                      <w:rPr>
                        <w:rFonts w:ascii="HY궁서" w:eastAsia="HY궁서" w:cs="HY궁서"/>
                        <w:b/>
                        <w:bCs/>
                        <w:sz w:val="96"/>
                        <w:szCs w:val="96"/>
                      </w:rPr>
                    </w:pPr>
                    <w:r>
                      <w:rPr>
                        <w:rFonts w:ascii="HY궁서" w:eastAsia="HY궁서" w:cs="HY궁서"/>
                        <w:b/>
                        <w:bCs/>
                        <w:sz w:val="96"/>
                        <w:szCs w:val="96"/>
                      </w:rPr>
                      <w:t>회 계 학</w:t>
                    </w:r>
                  </w:p>
                </w:txbxContent>
              </v:textbox>
            </v:shape>
            <v:shape id="_x0000_s2012954552" o:spid="_x0000_s1058" style="position:absolute;left:59984;top:2861;width:9768;height:3174" coordsize="9768,3174" o:spt="100" adj="0,,0" path="m,l9768,r,3174l,3174xe" filled="f" stroked="f">
              <v:stroke joinstyle="round"/>
              <v:formulas/>
              <v:path o:connecttype="segments"/>
              <v:textbox inset="0,0,0,0">
                <w:txbxContent>
                  <w:p w14:paraId="1ECDCDD6" w14:textId="77777777" w:rsidR="000E6FFE" w:rsidRDefault="00FA2AEA">
                    <w:pPr>
                      <w:pStyle w:val="a8"/>
                      <w:rPr>
                        <w:b/>
                        <w:bCs/>
                        <w:sz w:val="48"/>
                        <w:szCs w:val="48"/>
                      </w:rPr>
                    </w:pPr>
                    <w:r>
                      <w:rPr>
                        <w:b/>
                        <w:bCs/>
                        <w:sz w:val="48"/>
                        <w:szCs w:val="48"/>
                      </w:rPr>
                      <w:t>제1교시</w:t>
                    </w:r>
                  </w:p>
                </w:txbxContent>
              </v:textbox>
            </v:shape>
            <v:shape id="_x0000_s2012954553" o:spid="_x0000_s1057" style="position:absolute;left:7196;top:2977;width:7800;height:3174" coordsize="7800,3174" o:spt="100" adj="0,,0" path="m317,c31,,,31,,318l,2857v,286,31,317,317,317l7482,3174v287,,318,-31,318,-317l7800,318c7800,31,7769,,7482,xe" filled="f" strokeweight="1pt">
              <v:stroke joinstyle="miter"/>
              <v:formulas/>
              <v:path o:connecttype="segments"/>
              <v:textbox inset="0,0,0,0">
                <w:txbxContent>
                  <w:p w14:paraId="32D08428" w14:textId="77777777" w:rsidR="000E6FFE" w:rsidRDefault="00FA2AEA">
                    <w:pPr>
                      <w:pStyle w:val="a8"/>
                      <w:wordWrap/>
                      <w:jc w:val="center"/>
                      <w:rPr>
                        <w:rFonts w:ascii="HY중고딕" w:eastAsia="HY중고딕" w:cs="HY중고딕"/>
                        <w:i/>
                        <w:iCs/>
                        <w:sz w:val="48"/>
                        <w:szCs w:val="48"/>
                      </w:rP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54" o:spid="_x0000_s1056" style="position:absolute;top:3510;width:4976;height:2486" coordsize="4976,2486" o:spt="100" adj="0,,0" path="m248,c24,,,24,,249l,2238v,224,24,248,248,248l4727,2486v225,,249,-24,249,-248l4976,249c4976,24,4952,,4727,xe" filled="f" stroked="f">
              <v:stroke joinstyle="round"/>
              <v:formulas/>
              <v:path o:connecttype="segments"/>
              <v:textbox inset="0,0,0,0">
                <w:txbxContent>
                  <w:p w14:paraId="0DBF6640" w14:textId="77777777" w:rsidR="000E6FFE" w:rsidRDefault="00FA2AEA">
                    <w:pPr>
                      <w:pStyle w:val="a8"/>
                      <w:wordWrap/>
                      <w:jc w:val="left"/>
                      <w:rPr>
                        <w:sz w:val="32"/>
                        <w:szCs w:val="32"/>
                      </w:rPr>
                    </w:pPr>
                    <w:r>
                      <w:rPr>
                        <w:sz w:val="32"/>
                        <w:szCs w:val="32"/>
                      </w:rPr>
                      <w:t>2/16</w:t>
                    </w:r>
                  </w:p>
                </w:txbxContent>
              </v:textbox>
            </v:shape>
            <w10:wrap anchorx="page" anchory="page"/>
          </v:group>
        </w:pict>
      </w:r>
    </w:p>
    <w:p w14:paraId="7D22F5C6" w14:textId="77777777" w:rsidR="000E6FFE" w:rsidRDefault="00FA2AEA">
      <w:pPr>
        <w:pStyle w:val="a8"/>
        <w:ind w:left="164" w:hanging="164"/>
      </w:pPr>
      <w:r>
        <w:rPr>
          <w:sz w:val="22"/>
          <w:szCs w:val="22"/>
        </w:rPr>
        <w:t xml:space="preserve">6. 회계변경에 대한 기업회계기준 및 관련 해석의 내용과 일치하지 </w:t>
      </w:r>
      <w:r>
        <w:rPr>
          <w:sz w:val="22"/>
          <w:szCs w:val="22"/>
          <w:u w:val="single" w:color="000000"/>
        </w:rPr>
        <w:t>않은</w:t>
      </w:r>
      <w:r>
        <w:rPr>
          <w:sz w:val="22"/>
          <w:szCs w:val="22"/>
        </w:rPr>
        <w:t xml:space="preserve"> 것은?</w:t>
      </w:r>
    </w:p>
    <w:p w14:paraId="413BBAEB" w14:textId="77777777" w:rsidR="000E6FFE" w:rsidRDefault="000E6FFE">
      <w:pPr>
        <w:pStyle w:val="a8"/>
        <w:ind w:left="329" w:hanging="329"/>
        <w:rPr>
          <w:sz w:val="22"/>
          <w:szCs w:val="22"/>
        </w:rPr>
      </w:pPr>
    </w:p>
    <w:p w14:paraId="2B7EAB4E" w14:textId="77777777" w:rsidR="000E6FFE" w:rsidRDefault="00FA2AEA">
      <w:pPr>
        <w:pStyle w:val="a8"/>
        <w:ind w:left="329" w:hanging="329"/>
      </w:pPr>
      <w:r>
        <w:rPr>
          <w:sz w:val="22"/>
          <w:szCs w:val="22"/>
        </w:rPr>
        <w:t xml:space="preserve"> </w:t>
      </w:r>
      <w:r>
        <w:rPr>
          <w:sz w:val="22"/>
          <w:szCs w:val="22"/>
        </w:rPr>
        <w:t>①</w:t>
      </w:r>
      <w:r>
        <w:rPr>
          <w:sz w:val="22"/>
          <w:szCs w:val="22"/>
        </w:rPr>
        <w:t xml:space="preserve"> 재무적 기초를 견고히 하는 관점에 따라 처리한다고 인정되는 경우는 정당한 회계변경 사유에 해당한다.</w:t>
      </w:r>
    </w:p>
    <w:p w14:paraId="357E9253" w14:textId="77777777" w:rsidR="000E6FFE" w:rsidRDefault="00FA2AEA">
      <w:pPr>
        <w:pStyle w:val="a8"/>
        <w:ind w:left="329" w:hanging="329"/>
      </w:pPr>
      <w:r>
        <w:rPr>
          <w:sz w:val="22"/>
          <w:szCs w:val="22"/>
        </w:rPr>
        <w:t xml:space="preserve"> </w:t>
      </w:r>
      <w:r>
        <w:rPr>
          <w:sz w:val="22"/>
          <w:szCs w:val="22"/>
        </w:rPr>
        <w:t>②</w:t>
      </w:r>
      <w:r>
        <w:rPr>
          <w:sz w:val="22"/>
          <w:szCs w:val="22"/>
        </w:rPr>
        <w:t xml:space="preserve"> 동업종 대부분의 기업이 채택하고 있는 회계추정방법으로의 변경은 정당한 회계변경에 해당한다.</w:t>
      </w:r>
    </w:p>
    <w:p w14:paraId="53C03C77" w14:textId="77777777" w:rsidR="000E6FFE" w:rsidRDefault="00FA2AEA">
      <w:pPr>
        <w:pStyle w:val="a8"/>
        <w:ind w:left="329" w:hanging="329"/>
      </w:pPr>
      <w:r>
        <w:rPr>
          <w:sz w:val="22"/>
          <w:szCs w:val="22"/>
        </w:rPr>
        <w:t xml:space="preserve"> </w:t>
      </w:r>
      <w:r>
        <w:rPr>
          <w:sz w:val="22"/>
          <w:szCs w:val="22"/>
        </w:rPr>
        <w:t>③</w:t>
      </w:r>
      <w:r>
        <w:rPr>
          <w:sz w:val="22"/>
          <w:szCs w:val="22"/>
        </w:rPr>
        <w:t xml:space="preserve"> 기업환경의 중대한 변화로 종전 회계처리기준을 적용할 때 기간손익의 배분이 부적정하게 되는 경우는 정당한 회계변경 사유에 해당한다.</w:t>
      </w:r>
    </w:p>
    <w:p w14:paraId="10DC718F" w14:textId="77777777" w:rsidR="000E6FFE" w:rsidRDefault="00FA2AEA">
      <w:pPr>
        <w:pStyle w:val="a8"/>
        <w:ind w:left="329" w:hanging="329"/>
        <w:rPr>
          <w:sz w:val="22"/>
          <w:szCs w:val="22"/>
        </w:rPr>
      </w:pPr>
      <w:r>
        <w:rPr>
          <w:sz w:val="22"/>
          <w:szCs w:val="22"/>
        </w:rPr>
        <w:t xml:space="preserve"> </w:t>
      </w:r>
      <w:r>
        <w:rPr>
          <w:sz w:val="22"/>
          <w:szCs w:val="22"/>
        </w:rPr>
        <w:t>④</w:t>
      </w:r>
      <w:r>
        <w:rPr>
          <w:sz w:val="22"/>
          <w:szCs w:val="22"/>
        </w:rPr>
        <w:t xml:space="preserve"> 회계처리기준의 변경으로 인한 누적효과는 당기손익에 반영한다.</w:t>
      </w:r>
    </w:p>
    <w:p w14:paraId="73FD23A2" w14:textId="77777777" w:rsidR="000E6FFE" w:rsidRDefault="00FA2AEA">
      <w:pPr>
        <w:pStyle w:val="a8"/>
        <w:ind w:left="411" w:hanging="411"/>
        <w:rPr>
          <w:sz w:val="22"/>
          <w:szCs w:val="22"/>
        </w:rPr>
      </w:pPr>
      <w:r>
        <w:rPr>
          <w:sz w:val="22"/>
          <w:szCs w:val="22"/>
        </w:rPr>
        <w:t xml:space="preserve"> </w:t>
      </w:r>
      <w:r>
        <w:rPr>
          <w:sz w:val="22"/>
          <w:szCs w:val="22"/>
        </w:rPr>
        <w:t>⑤</w:t>
      </w:r>
      <w:r>
        <w:rPr>
          <w:sz w:val="22"/>
          <w:szCs w:val="22"/>
        </w:rPr>
        <w:t xml:space="preserve"> 회계추정변경의 영향은 당기 이후의 기간에 대하여 미치는 것으로 한다.</w:t>
      </w:r>
    </w:p>
    <w:p w14:paraId="514CEFE4" w14:textId="77777777" w:rsidR="000E6FFE" w:rsidRDefault="000E6FFE">
      <w:pPr>
        <w:pStyle w:val="a8"/>
        <w:rPr>
          <w:sz w:val="22"/>
          <w:szCs w:val="22"/>
        </w:rPr>
      </w:pPr>
    </w:p>
    <w:p w14:paraId="0F9BE95A" w14:textId="77777777" w:rsidR="000E6FFE" w:rsidRDefault="000E6FFE">
      <w:pPr>
        <w:pStyle w:val="a8"/>
        <w:rPr>
          <w:sz w:val="22"/>
          <w:szCs w:val="22"/>
        </w:rPr>
      </w:pPr>
    </w:p>
    <w:p w14:paraId="6B53EE45" w14:textId="77777777" w:rsidR="000E6FFE" w:rsidRDefault="00FA2AEA">
      <w:pPr>
        <w:pStyle w:val="a8"/>
        <w:ind w:left="164" w:hanging="164"/>
        <w:rPr>
          <w:sz w:val="22"/>
          <w:szCs w:val="22"/>
        </w:rPr>
      </w:pPr>
      <w:r>
        <w:rPr>
          <w:sz w:val="22"/>
          <w:szCs w:val="22"/>
        </w:rPr>
        <w:t>7. 20x1년 1월 1일의 (주)양화의 대차대조표 및 추가자료는 다음과 같다.</w:t>
      </w:r>
    </w:p>
    <w:p w14:paraId="0DE8BF56" w14:textId="77777777" w:rsidR="000E6FFE" w:rsidRDefault="00FA2AEA">
      <w:pPr>
        <w:pStyle w:val="a8"/>
        <w:rPr>
          <w:sz w:val="22"/>
          <w:szCs w:val="22"/>
        </w:rPr>
      </w:pPr>
      <w:r>
        <w:rPr>
          <w:sz w:val="22"/>
          <w:szCs w:val="22"/>
        </w:rPr>
        <w:t xml:space="preserve"> </w:t>
      </w:r>
    </w:p>
    <w:p w14:paraId="3500F9DE" w14:textId="64B892BA" w:rsidR="000E6FFE" w:rsidRDefault="00210AE0">
      <w:r>
        <w:pict w14:anchorId="54251F36">
          <v:rect id="_x0000_s2012954555" o:spid="_x0000_s1067" style="width:50pt;height:50pt;mso-wrap-style:none;mso-left-percent:-10001;mso-top-percent:-10001;mso-position-horizontal:absolute;mso-position-horizontal-relative:char;mso-position-vertical:absolute;mso-position-vertical-relative:line;mso-left-percent:-10001;mso-top-percent:-10001" filled="f" stroked="f">
            <v:textbox style="mso-fit-shape-to-text:t" inset="0,0,0,0">
              <w:txbxContent>
                <w:p w14:paraId="768A7574" w14:textId="77777777" w:rsidR="000E6FFE" w:rsidRDefault="00FA2AEA">
                  <w:pPr>
                    <w:pStyle w:val="a8"/>
                    <w:wordWrap/>
                    <w:spacing w:line="240" w:lineRule="auto"/>
                    <w:jc w:val="center"/>
                    <w:rPr>
                      <w:sz w:val="22"/>
                      <w:szCs w:val="22"/>
                    </w:rPr>
                  </w:pPr>
                  <w:r>
                    <w:rPr>
                      <w:sz w:val="22"/>
                      <w:szCs w:val="22"/>
                    </w:rPr>
                    <w:t>대차대조표</w:t>
                  </w:r>
                </w:p>
                <w:p w14:paraId="38C8D230" w14:textId="77777777" w:rsidR="000E6FFE" w:rsidRDefault="00FA2AEA">
                  <w:pPr>
                    <w:pStyle w:val="a8"/>
                    <w:wordWrap/>
                    <w:spacing w:line="240" w:lineRule="auto"/>
                    <w:jc w:val="center"/>
                    <w:rPr>
                      <w:sz w:val="22"/>
                      <w:szCs w:val="22"/>
                    </w:rPr>
                  </w:pPr>
                  <w:r>
                    <w:rPr>
                      <w:sz w:val="22"/>
                      <w:szCs w:val="22"/>
                    </w:rPr>
                    <w:t>20x1년 1월 1일</w:t>
                  </w:r>
                </w:p>
              </w:txbxContent>
            </v:textbox>
          </v:rect>
        </w:pic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28"/>
        <w:gridCol w:w="1628"/>
        <w:gridCol w:w="1628"/>
        <w:gridCol w:w="1628"/>
      </w:tblGrid>
      <w:tr w:rsidR="000E6FFE" w14:paraId="115C67A9" w14:textId="77777777">
        <w:trPr>
          <w:trHeight w:val="1184"/>
        </w:trPr>
        <w:tc>
          <w:tcPr>
            <w:tcW w:w="1628" w:type="dxa"/>
            <w:tcBorders>
              <w:top w:val="single" w:sz="2" w:space="0" w:color="000000"/>
              <w:left w:val="nil"/>
              <w:bottom w:val="nil"/>
              <w:right w:val="nil"/>
              <w:tl2br w:val="nil"/>
              <w:tr2bl w:val="nil"/>
            </w:tcBorders>
            <w:vAlign w:val="center"/>
          </w:tcPr>
          <w:p w14:paraId="017E9943" w14:textId="77777777" w:rsidR="000E6FFE" w:rsidRDefault="00FA2AEA">
            <w:pPr>
              <w:pStyle w:val="a8"/>
              <w:wordWrap/>
              <w:spacing w:line="240" w:lineRule="auto"/>
              <w:jc w:val="left"/>
              <w:rPr>
                <w:sz w:val="22"/>
                <w:szCs w:val="22"/>
              </w:rPr>
            </w:pPr>
            <w:r>
              <w:rPr>
                <w:sz w:val="22"/>
                <w:szCs w:val="22"/>
              </w:rPr>
              <w:t xml:space="preserve">  유동자산</w:t>
            </w:r>
          </w:p>
          <w:p w14:paraId="70CA4A1F" w14:textId="77777777" w:rsidR="000E6FFE" w:rsidRDefault="00FA2AEA">
            <w:pPr>
              <w:pStyle w:val="a8"/>
              <w:wordWrap/>
              <w:spacing w:line="240" w:lineRule="auto"/>
              <w:jc w:val="left"/>
              <w:rPr>
                <w:sz w:val="22"/>
                <w:szCs w:val="22"/>
              </w:rPr>
            </w:pPr>
            <w:r>
              <w:rPr>
                <w:sz w:val="22"/>
                <w:szCs w:val="22"/>
              </w:rPr>
              <w:t xml:space="preserve">  유형자산</w:t>
            </w:r>
          </w:p>
          <w:p w14:paraId="1B8A7C9A" w14:textId="77777777" w:rsidR="000E6FFE" w:rsidRDefault="000E6FFE">
            <w:pPr>
              <w:pStyle w:val="a8"/>
              <w:wordWrap/>
              <w:spacing w:line="240" w:lineRule="auto"/>
              <w:jc w:val="left"/>
              <w:rPr>
                <w:sz w:val="22"/>
                <w:szCs w:val="22"/>
              </w:rPr>
            </w:pPr>
          </w:p>
          <w:p w14:paraId="2ADAF032" w14:textId="77777777" w:rsidR="000E6FFE" w:rsidRDefault="000E6FFE">
            <w:pPr>
              <w:pStyle w:val="a8"/>
              <w:wordWrap/>
              <w:spacing w:line="240" w:lineRule="auto"/>
              <w:jc w:val="left"/>
              <w:rPr>
                <w:sz w:val="22"/>
                <w:szCs w:val="22"/>
              </w:rPr>
            </w:pPr>
          </w:p>
        </w:tc>
        <w:tc>
          <w:tcPr>
            <w:tcW w:w="1628" w:type="dxa"/>
            <w:tcBorders>
              <w:top w:val="single" w:sz="2" w:space="0" w:color="000000"/>
              <w:left w:val="nil"/>
              <w:bottom w:val="single" w:sz="2" w:space="0" w:color="000000"/>
              <w:right w:val="single" w:sz="2" w:space="0" w:color="000000"/>
              <w:tl2br w:val="nil"/>
              <w:tr2bl w:val="nil"/>
            </w:tcBorders>
            <w:vAlign w:val="center"/>
          </w:tcPr>
          <w:p w14:paraId="2C3D763F" w14:textId="77777777" w:rsidR="000E6FFE" w:rsidRDefault="00FA2AEA">
            <w:pPr>
              <w:pStyle w:val="a8"/>
              <w:wordWrap/>
              <w:spacing w:line="240" w:lineRule="auto"/>
              <w:jc w:val="right"/>
              <w:rPr>
                <w:sz w:val="22"/>
                <w:szCs w:val="22"/>
              </w:rPr>
            </w:pPr>
            <w:r>
              <w:rPr>
                <w:sz w:val="22"/>
                <w:szCs w:val="22"/>
              </w:rPr>
              <w:t>30,000,000</w:t>
            </w:r>
          </w:p>
          <w:p w14:paraId="4CEE1EAF" w14:textId="77777777" w:rsidR="000E6FFE" w:rsidRDefault="00FA2AEA">
            <w:pPr>
              <w:pStyle w:val="a8"/>
              <w:wordWrap/>
              <w:spacing w:line="240" w:lineRule="auto"/>
              <w:jc w:val="right"/>
              <w:rPr>
                <w:sz w:val="22"/>
                <w:szCs w:val="22"/>
              </w:rPr>
            </w:pPr>
            <w:r>
              <w:rPr>
                <w:sz w:val="22"/>
                <w:szCs w:val="22"/>
              </w:rPr>
              <w:t>30,000,000</w:t>
            </w:r>
          </w:p>
          <w:p w14:paraId="661C0A92" w14:textId="77777777" w:rsidR="000E6FFE" w:rsidRDefault="000E6FFE">
            <w:pPr>
              <w:pStyle w:val="a8"/>
              <w:spacing w:line="240" w:lineRule="auto"/>
              <w:rPr>
                <w:sz w:val="22"/>
                <w:szCs w:val="22"/>
              </w:rPr>
            </w:pPr>
          </w:p>
          <w:p w14:paraId="5CCE6B90" w14:textId="77777777" w:rsidR="000E6FFE" w:rsidRDefault="000E6FFE">
            <w:pPr>
              <w:pStyle w:val="a8"/>
              <w:spacing w:line="240" w:lineRule="auto"/>
              <w:rPr>
                <w:sz w:val="22"/>
                <w:szCs w:val="22"/>
              </w:rPr>
            </w:pPr>
          </w:p>
        </w:tc>
        <w:tc>
          <w:tcPr>
            <w:tcW w:w="1628" w:type="dxa"/>
            <w:tcBorders>
              <w:top w:val="single" w:sz="2" w:space="0" w:color="000000"/>
              <w:left w:val="single" w:sz="2" w:space="0" w:color="000000"/>
              <w:bottom w:val="nil"/>
              <w:right w:val="nil"/>
              <w:tl2br w:val="nil"/>
              <w:tr2bl w:val="nil"/>
            </w:tcBorders>
            <w:vAlign w:val="center"/>
          </w:tcPr>
          <w:p w14:paraId="76015C0F" w14:textId="77777777" w:rsidR="000E6FFE" w:rsidRDefault="00FA2AEA">
            <w:pPr>
              <w:pStyle w:val="a8"/>
              <w:wordWrap/>
              <w:spacing w:line="240" w:lineRule="auto"/>
              <w:jc w:val="left"/>
              <w:rPr>
                <w:sz w:val="22"/>
                <w:szCs w:val="22"/>
              </w:rPr>
            </w:pPr>
            <w:r>
              <w:rPr>
                <w:sz w:val="22"/>
                <w:szCs w:val="22"/>
              </w:rPr>
              <w:t xml:space="preserve">  부채</w:t>
            </w:r>
          </w:p>
          <w:p w14:paraId="2D35A91B" w14:textId="77777777" w:rsidR="000E6FFE" w:rsidRDefault="00FA2AEA">
            <w:pPr>
              <w:pStyle w:val="a8"/>
              <w:wordWrap/>
              <w:spacing w:line="240" w:lineRule="auto"/>
              <w:jc w:val="left"/>
              <w:rPr>
                <w:sz w:val="22"/>
                <w:szCs w:val="22"/>
              </w:rPr>
            </w:pPr>
            <w:r>
              <w:rPr>
                <w:sz w:val="22"/>
                <w:szCs w:val="22"/>
              </w:rPr>
              <w:t xml:space="preserve">  자본금</w:t>
            </w:r>
          </w:p>
          <w:p w14:paraId="7EA53BCF" w14:textId="77777777" w:rsidR="000E6FFE" w:rsidRDefault="00FA2AEA">
            <w:pPr>
              <w:pStyle w:val="a8"/>
              <w:wordWrap/>
              <w:spacing w:line="240" w:lineRule="auto"/>
              <w:jc w:val="left"/>
              <w:rPr>
                <w:sz w:val="22"/>
                <w:szCs w:val="22"/>
              </w:rPr>
            </w:pPr>
            <w:r>
              <w:rPr>
                <w:sz w:val="22"/>
                <w:szCs w:val="22"/>
              </w:rPr>
              <w:t xml:space="preserve">  자본잉여금</w:t>
            </w:r>
          </w:p>
          <w:p w14:paraId="23F46D96" w14:textId="77777777" w:rsidR="000E6FFE" w:rsidRDefault="00FA2AEA">
            <w:pPr>
              <w:pStyle w:val="a8"/>
              <w:wordWrap/>
              <w:spacing w:line="240" w:lineRule="auto"/>
              <w:jc w:val="left"/>
              <w:rPr>
                <w:sz w:val="22"/>
                <w:szCs w:val="22"/>
              </w:rPr>
            </w:pPr>
            <w:r>
              <w:rPr>
                <w:sz w:val="22"/>
                <w:szCs w:val="22"/>
              </w:rPr>
              <w:t xml:space="preserve">  이익잉여금</w:t>
            </w:r>
          </w:p>
        </w:tc>
        <w:tc>
          <w:tcPr>
            <w:tcW w:w="1628" w:type="dxa"/>
            <w:tcBorders>
              <w:top w:val="single" w:sz="2" w:space="0" w:color="000000"/>
              <w:left w:val="nil"/>
              <w:bottom w:val="single" w:sz="2" w:space="0" w:color="000000"/>
              <w:right w:val="nil"/>
              <w:tl2br w:val="nil"/>
              <w:tr2bl w:val="nil"/>
            </w:tcBorders>
            <w:vAlign w:val="center"/>
          </w:tcPr>
          <w:p w14:paraId="731CD0DB" w14:textId="77777777" w:rsidR="000E6FFE" w:rsidRDefault="00FA2AEA">
            <w:pPr>
              <w:pStyle w:val="a8"/>
              <w:wordWrap/>
              <w:spacing w:line="240" w:lineRule="auto"/>
              <w:jc w:val="right"/>
              <w:rPr>
                <w:sz w:val="22"/>
                <w:szCs w:val="22"/>
              </w:rPr>
            </w:pPr>
            <w:r>
              <w:rPr>
                <w:sz w:val="22"/>
                <w:szCs w:val="22"/>
              </w:rPr>
              <w:t>20,000,000</w:t>
            </w:r>
          </w:p>
          <w:p w14:paraId="338558B2" w14:textId="77777777" w:rsidR="000E6FFE" w:rsidRDefault="00FA2AEA">
            <w:pPr>
              <w:pStyle w:val="a8"/>
              <w:wordWrap/>
              <w:spacing w:line="240" w:lineRule="auto"/>
              <w:jc w:val="right"/>
              <w:rPr>
                <w:sz w:val="22"/>
                <w:szCs w:val="22"/>
              </w:rPr>
            </w:pPr>
            <w:r>
              <w:rPr>
                <w:sz w:val="22"/>
                <w:szCs w:val="22"/>
              </w:rPr>
              <w:t>10,000,000</w:t>
            </w:r>
          </w:p>
          <w:p w14:paraId="1DA87750" w14:textId="77777777" w:rsidR="000E6FFE" w:rsidRDefault="00FA2AEA">
            <w:pPr>
              <w:pStyle w:val="a8"/>
              <w:wordWrap/>
              <w:spacing w:line="240" w:lineRule="auto"/>
              <w:jc w:val="right"/>
              <w:rPr>
                <w:sz w:val="22"/>
                <w:szCs w:val="22"/>
              </w:rPr>
            </w:pPr>
            <w:r>
              <w:rPr>
                <w:sz w:val="22"/>
                <w:szCs w:val="22"/>
              </w:rPr>
              <w:t>20,000,000</w:t>
            </w:r>
          </w:p>
          <w:p w14:paraId="62F5F8F3" w14:textId="77777777" w:rsidR="000E6FFE" w:rsidRDefault="00FA2AEA">
            <w:pPr>
              <w:pStyle w:val="a8"/>
              <w:wordWrap/>
              <w:spacing w:line="240" w:lineRule="auto"/>
              <w:jc w:val="right"/>
              <w:rPr>
                <w:sz w:val="22"/>
                <w:szCs w:val="22"/>
              </w:rPr>
            </w:pPr>
            <w:r>
              <w:rPr>
                <w:sz w:val="22"/>
                <w:szCs w:val="22"/>
              </w:rPr>
              <w:t>10,000,000</w:t>
            </w:r>
          </w:p>
        </w:tc>
      </w:tr>
      <w:tr w:rsidR="000E6FFE" w14:paraId="0B6B8460" w14:textId="77777777">
        <w:tc>
          <w:tcPr>
            <w:tcW w:w="1628" w:type="dxa"/>
            <w:tcBorders>
              <w:top w:val="nil"/>
              <w:left w:val="nil"/>
              <w:bottom w:val="nil"/>
              <w:right w:val="nil"/>
              <w:tl2br w:val="nil"/>
              <w:tr2bl w:val="nil"/>
            </w:tcBorders>
            <w:vAlign w:val="center"/>
          </w:tcPr>
          <w:p w14:paraId="210168A8" w14:textId="77777777" w:rsidR="000E6FFE" w:rsidRDefault="000E6FFE">
            <w:pPr>
              <w:pStyle w:val="a8"/>
              <w:spacing w:line="240" w:lineRule="auto"/>
              <w:rPr>
                <w:sz w:val="22"/>
                <w:szCs w:val="22"/>
              </w:rPr>
            </w:pPr>
          </w:p>
        </w:tc>
        <w:tc>
          <w:tcPr>
            <w:tcW w:w="1628" w:type="dxa"/>
            <w:tcBorders>
              <w:top w:val="single" w:sz="2" w:space="0" w:color="000000"/>
              <w:left w:val="nil"/>
              <w:bottom w:val="double" w:sz="11" w:space="0" w:color="000000"/>
              <w:right w:val="single" w:sz="2" w:space="0" w:color="000000"/>
              <w:tl2br w:val="nil"/>
              <w:tr2bl w:val="nil"/>
            </w:tcBorders>
            <w:vAlign w:val="center"/>
          </w:tcPr>
          <w:p w14:paraId="4E18B997" w14:textId="77777777" w:rsidR="000E6FFE" w:rsidRDefault="00FA2AEA">
            <w:pPr>
              <w:pStyle w:val="a8"/>
              <w:wordWrap/>
              <w:spacing w:line="240" w:lineRule="auto"/>
              <w:jc w:val="right"/>
              <w:rPr>
                <w:sz w:val="22"/>
                <w:szCs w:val="22"/>
              </w:rPr>
            </w:pPr>
            <w:r>
              <w:rPr>
                <w:sz w:val="22"/>
                <w:szCs w:val="22"/>
              </w:rPr>
              <w:t>60,000,000</w:t>
            </w:r>
          </w:p>
        </w:tc>
        <w:tc>
          <w:tcPr>
            <w:tcW w:w="1628" w:type="dxa"/>
            <w:tcBorders>
              <w:top w:val="nil"/>
              <w:left w:val="single" w:sz="2" w:space="0" w:color="000000"/>
              <w:bottom w:val="nil"/>
              <w:right w:val="nil"/>
              <w:tl2br w:val="nil"/>
              <w:tr2bl w:val="nil"/>
            </w:tcBorders>
            <w:vAlign w:val="center"/>
          </w:tcPr>
          <w:p w14:paraId="2594B76A" w14:textId="77777777" w:rsidR="000E6FFE" w:rsidRDefault="000E6FFE">
            <w:pPr>
              <w:pStyle w:val="a8"/>
              <w:spacing w:line="240" w:lineRule="auto"/>
              <w:rPr>
                <w:sz w:val="22"/>
                <w:szCs w:val="22"/>
              </w:rPr>
            </w:pPr>
          </w:p>
        </w:tc>
        <w:tc>
          <w:tcPr>
            <w:tcW w:w="1628" w:type="dxa"/>
            <w:tcBorders>
              <w:top w:val="single" w:sz="2" w:space="0" w:color="000000"/>
              <w:left w:val="nil"/>
              <w:bottom w:val="double" w:sz="11" w:space="0" w:color="000000"/>
              <w:right w:val="nil"/>
              <w:tl2br w:val="nil"/>
              <w:tr2bl w:val="nil"/>
            </w:tcBorders>
            <w:vAlign w:val="center"/>
          </w:tcPr>
          <w:p w14:paraId="554D2404" w14:textId="77777777" w:rsidR="000E6FFE" w:rsidRDefault="00FA2AEA">
            <w:pPr>
              <w:pStyle w:val="a8"/>
              <w:wordWrap/>
              <w:spacing w:line="240" w:lineRule="auto"/>
              <w:jc w:val="right"/>
              <w:rPr>
                <w:sz w:val="22"/>
                <w:szCs w:val="22"/>
              </w:rPr>
            </w:pPr>
            <w:r>
              <w:rPr>
                <w:sz w:val="22"/>
                <w:szCs w:val="22"/>
              </w:rPr>
              <w:t>60,000,000</w:t>
            </w:r>
          </w:p>
        </w:tc>
      </w:tr>
    </w:tbl>
    <w:p w14:paraId="36C1FEF6" w14:textId="77777777" w:rsidR="000E6FFE" w:rsidRDefault="000E6FFE">
      <w:pPr>
        <w:rPr>
          <w:sz w:val="2"/>
        </w:rPr>
      </w:pPr>
    </w:p>
    <w:p w14:paraId="4B5F0406" w14:textId="77777777" w:rsidR="000E6FFE" w:rsidRDefault="000E6FFE">
      <w:pPr>
        <w:pStyle w:val="a8"/>
        <w:rPr>
          <w:sz w:val="22"/>
          <w:szCs w:val="22"/>
        </w:rPr>
      </w:pPr>
    </w:p>
    <w:p w14:paraId="172A4029" w14:textId="77777777" w:rsidR="000E6FFE" w:rsidRDefault="00FA2AEA">
      <w:pPr>
        <w:pStyle w:val="a8"/>
        <w:ind w:left="235" w:hanging="235"/>
        <w:rPr>
          <w:sz w:val="22"/>
          <w:szCs w:val="22"/>
        </w:rPr>
      </w:pPr>
      <w:r>
        <w:rPr>
          <w:sz w:val="22"/>
          <w:szCs w:val="22"/>
        </w:rPr>
        <w:t xml:space="preserve"> - 20x0년 1월 1일에 액면가 ￦5,000인 보통주 2,000주를 주당 ￦15,000에 발행하여 설립. </w:t>
      </w:r>
    </w:p>
    <w:p w14:paraId="4AEC208A" w14:textId="77777777" w:rsidR="000E6FFE" w:rsidRDefault="00FA2AEA">
      <w:pPr>
        <w:pStyle w:val="a8"/>
        <w:ind w:left="235" w:hanging="235"/>
      </w:pPr>
      <w:r>
        <w:rPr>
          <w:sz w:val="22"/>
          <w:szCs w:val="22"/>
        </w:rPr>
        <w:t xml:space="preserve"> - 20x1년 4월 1일에 (주)양화의 경영진은 급격하게 주가가 하락하자 주가를 안정시키기 위해 총발행주식의 50%에 달하는 보통주 1,000주를 주당 ￦10,000에 취득. 이에 따라 부채비율은 50%에서 67%로 증가함.</w:t>
      </w:r>
    </w:p>
    <w:p w14:paraId="5FA91816" w14:textId="77777777" w:rsidR="000E6FFE" w:rsidRDefault="00FA2AEA">
      <w:pPr>
        <w:pStyle w:val="a8"/>
        <w:ind w:left="235" w:hanging="235"/>
      </w:pPr>
      <w:r>
        <w:rPr>
          <w:sz w:val="22"/>
          <w:szCs w:val="22"/>
        </w:rPr>
        <w:t xml:space="preserve"> - 20</w:t>
      </w:r>
      <w:r>
        <w:rPr>
          <w:sz w:val="22"/>
          <w:szCs w:val="22"/>
        </w:rPr>
        <w:t> </w:t>
      </w:r>
      <w:r>
        <w:rPr>
          <w:sz w:val="22"/>
          <w:szCs w:val="22"/>
        </w:rPr>
        <w:t>x1년 12월 1일에 주가가 다시 ￦15,000으로 회복되었으므로 경영진은 취득한 자기주식을 매각 또는 소각할 것인가를 신중히 검토하고 있음.</w:t>
      </w:r>
    </w:p>
    <w:p w14:paraId="750DE88B" w14:textId="77777777" w:rsidR="000E6FFE" w:rsidRDefault="000E6FFE">
      <w:pPr>
        <w:pStyle w:val="a8"/>
        <w:ind w:left="240" w:hanging="240"/>
        <w:rPr>
          <w:sz w:val="22"/>
          <w:szCs w:val="22"/>
        </w:rPr>
      </w:pPr>
    </w:p>
    <w:p w14:paraId="319F138F" w14:textId="77777777" w:rsidR="000E6FFE" w:rsidRDefault="00FA2AEA">
      <w:pPr>
        <w:pStyle w:val="a8"/>
      </w:pPr>
      <w:r>
        <w:rPr>
          <w:sz w:val="22"/>
          <w:szCs w:val="22"/>
        </w:rPr>
        <w:t xml:space="preserve"> 매각과 소각의 경우 20x1년 12월 1일 (주)양화의 부채비율은 각각 얼마인가?  단, 상기 거래 이외에는 추가적인 거래가 없으며, 부채비율은 부채를 주주지분으로 나눈 값으로 정의하고 회계처리는 기업회계기준을 적용하는 것으로 가정한다. </w:t>
      </w:r>
    </w:p>
    <w:p w14:paraId="3EBE208D" w14:textId="77777777" w:rsidR="000E6FFE" w:rsidRDefault="000E6FFE">
      <w:pPr>
        <w:pStyle w:val="a8"/>
      </w:pPr>
    </w:p>
    <w:p w14:paraId="1EF3A5A1" w14:textId="77777777" w:rsidR="000E6FFE" w:rsidRDefault="00FA2AEA">
      <w:pPr>
        <w:pStyle w:val="a8"/>
      </w:pPr>
      <w:r>
        <w:rPr>
          <w:sz w:val="22"/>
          <w:szCs w:val="22"/>
        </w:rPr>
        <w:t xml:space="preserve">      </w:t>
      </w:r>
      <w:r>
        <w:rPr>
          <w:sz w:val="22"/>
          <w:szCs w:val="22"/>
          <w:u w:val="single" w:color="000000"/>
        </w:rPr>
        <w:t>매각의 경우</w:t>
      </w:r>
      <w:r>
        <w:rPr>
          <w:sz w:val="22"/>
          <w:szCs w:val="22"/>
        </w:rPr>
        <w:t xml:space="preserve">    </w:t>
      </w:r>
      <w:r>
        <w:rPr>
          <w:sz w:val="22"/>
          <w:szCs w:val="22"/>
          <w:u w:val="single" w:color="000000"/>
        </w:rPr>
        <w:t>소각의 경우</w:t>
      </w:r>
    </w:p>
    <w:p w14:paraId="0425D441" w14:textId="77777777" w:rsidR="000E6FFE" w:rsidRDefault="00FA2AEA">
      <w:pPr>
        <w:pStyle w:val="a8"/>
        <w:rPr>
          <w:sz w:val="22"/>
          <w:szCs w:val="22"/>
        </w:rPr>
      </w:pPr>
      <w:r>
        <w:rPr>
          <w:sz w:val="22"/>
          <w:szCs w:val="22"/>
        </w:rPr>
        <w:t xml:space="preserve"> </w:t>
      </w:r>
      <w:r>
        <w:rPr>
          <w:sz w:val="22"/>
          <w:szCs w:val="22"/>
        </w:rPr>
        <w:t>①</w:t>
      </w:r>
      <w:r>
        <w:rPr>
          <w:sz w:val="22"/>
          <w:szCs w:val="22"/>
        </w:rPr>
        <w:t xml:space="preserve">       44%           44%</w:t>
      </w:r>
    </w:p>
    <w:p w14:paraId="3A4C6F05" w14:textId="77777777" w:rsidR="000E6FFE" w:rsidRDefault="00FA2AEA">
      <w:pPr>
        <w:pStyle w:val="a8"/>
        <w:rPr>
          <w:sz w:val="22"/>
          <w:szCs w:val="22"/>
        </w:rPr>
      </w:pPr>
      <w:r>
        <w:rPr>
          <w:sz w:val="22"/>
          <w:szCs w:val="22"/>
        </w:rPr>
        <w:t xml:space="preserve"> </w:t>
      </w:r>
      <w:r>
        <w:rPr>
          <w:sz w:val="22"/>
          <w:szCs w:val="22"/>
        </w:rPr>
        <w:t>②</w:t>
      </w:r>
      <w:r>
        <w:rPr>
          <w:sz w:val="22"/>
          <w:szCs w:val="22"/>
        </w:rPr>
        <w:t xml:space="preserve">       44%           50%</w:t>
      </w:r>
    </w:p>
    <w:p w14:paraId="214BEF81" w14:textId="77777777" w:rsidR="000E6FFE" w:rsidRDefault="00FA2AEA">
      <w:pPr>
        <w:pStyle w:val="a8"/>
        <w:rPr>
          <w:sz w:val="22"/>
          <w:szCs w:val="22"/>
        </w:rPr>
      </w:pPr>
      <w:r>
        <w:rPr>
          <w:sz w:val="22"/>
          <w:szCs w:val="22"/>
        </w:rPr>
        <w:t xml:space="preserve"> </w:t>
      </w:r>
      <w:r>
        <w:rPr>
          <w:sz w:val="22"/>
          <w:szCs w:val="22"/>
        </w:rPr>
        <w:t>③</w:t>
      </w:r>
      <w:r>
        <w:rPr>
          <w:sz w:val="22"/>
          <w:szCs w:val="22"/>
        </w:rPr>
        <w:t xml:space="preserve">       44%           67%</w:t>
      </w:r>
    </w:p>
    <w:p w14:paraId="792FF5C9" w14:textId="77777777" w:rsidR="000E6FFE" w:rsidRDefault="00FA2AEA">
      <w:pPr>
        <w:pStyle w:val="a8"/>
        <w:rPr>
          <w:sz w:val="22"/>
          <w:szCs w:val="22"/>
        </w:rPr>
      </w:pPr>
      <w:r>
        <w:rPr>
          <w:sz w:val="22"/>
          <w:szCs w:val="22"/>
        </w:rPr>
        <w:t xml:space="preserve"> </w:t>
      </w:r>
      <w:r>
        <w:rPr>
          <w:sz w:val="22"/>
          <w:szCs w:val="22"/>
        </w:rPr>
        <w:t>④</w:t>
      </w:r>
      <w:r>
        <w:rPr>
          <w:sz w:val="22"/>
          <w:szCs w:val="22"/>
        </w:rPr>
        <w:t xml:space="preserve">       50%           67%</w:t>
      </w:r>
    </w:p>
    <w:p w14:paraId="3FF51CA0" w14:textId="77777777" w:rsidR="000E6FFE" w:rsidRDefault="00FA2AEA">
      <w:pPr>
        <w:pStyle w:val="a8"/>
        <w:ind w:left="335" w:hanging="335"/>
        <w:rPr>
          <w:sz w:val="22"/>
          <w:szCs w:val="22"/>
        </w:rPr>
      </w:pPr>
      <w:r>
        <w:rPr>
          <w:sz w:val="22"/>
          <w:szCs w:val="22"/>
        </w:rPr>
        <w:t xml:space="preserve"> </w:t>
      </w:r>
      <w:r>
        <w:rPr>
          <w:sz w:val="22"/>
          <w:szCs w:val="22"/>
        </w:rPr>
        <w:t>⑤</w:t>
      </w:r>
      <w:r>
        <w:rPr>
          <w:sz w:val="22"/>
          <w:szCs w:val="22"/>
        </w:rPr>
        <w:t xml:space="preserve">       67%           67%</w:t>
      </w:r>
    </w:p>
    <w:p w14:paraId="395802AA" w14:textId="77777777" w:rsidR="000E6FFE" w:rsidRDefault="000E6FFE">
      <w:pPr>
        <w:pStyle w:val="a8"/>
        <w:rPr>
          <w:sz w:val="22"/>
          <w:szCs w:val="22"/>
        </w:rPr>
      </w:pPr>
    </w:p>
    <w:p w14:paraId="006AF3C0" w14:textId="77777777" w:rsidR="000E6FFE" w:rsidRDefault="00FA2AEA">
      <w:pPr>
        <w:pStyle w:val="a8"/>
        <w:ind w:left="164" w:hanging="164"/>
        <w:rPr>
          <w:sz w:val="22"/>
          <w:szCs w:val="22"/>
        </w:rPr>
      </w:pPr>
      <w:r>
        <w:rPr>
          <w:sz w:val="22"/>
          <w:szCs w:val="22"/>
        </w:rPr>
        <w:t>8. 다음은 (주)매봉이 보유하고 있는 유가증권 및 투자유가증권에 대한 정보이다.</w:t>
      </w:r>
    </w:p>
    <w:p w14:paraId="2215C4E0" w14:textId="77777777" w:rsidR="000E6FFE" w:rsidRDefault="00FA2AEA">
      <w:pPr>
        <w:pStyle w:val="a8"/>
        <w:rPr>
          <w:sz w:val="22"/>
          <w:szCs w:val="22"/>
        </w:rPr>
      </w:pPr>
      <w:r>
        <w:rPr>
          <w:sz w:val="22"/>
          <w:szCs w:val="22"/>
        </w:rPr>
        <w:t xml:space="preserve">                                             (단위 : 주, 원)</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95"/>
        <w:gridCol w:w="695"/>
        <w:gridCol w:w="752"/>
        <w:gridCol w:w="1490"/>
        <w:gridCol w:w="1490"/>
        <w:gridCol w:w="1320"/>
      </w:tblGrid>
      <w:tr w:rsidR="000E6FFE" w14:paraId="70766207" w14:textId="77777777">
        <w:trPr>
          <w:trHeight w:val="572"/>
          <w:jc w:val="center"/>
        </w:trPr>
        <w:tc>
          <w:tcPr>
            <w:tcW w:w="695" w:type="dxa"/>
            <w:tcBorders>
              <w:top w:val="single" w:sz="2" w:space="0" w:color="000000"/>
              <w:left w:val="single" w:sz="2" w:space="0" w:color="000000"/>
              <w:bottom w:val="single" w:sz="2" w:space="0" w:color="000000"/>
              <w:right w:val="single" w:sz="2" w:space="0" w:color="000000"/>
              <w:tl2br w:val="nil"/>
              <w:tr2bl w:val="nil"/>
            </w:tcBorders>
            <w:vAlign w:val="center"/>
          </w:tcPr>
          <w:p w14:paraId="382E7ABA" w14:textId="77777777" w:rsidR="000E6FFE" w:rsidRDefault="00FA2AEA">
            <w:pPr>
              <w:pStyle w:val="a8"/>
              <w:wordWrap/>
              <w:jc w:val="center"/>
            </w:pPr>
            <w:r>
              <w:t>종목</w:t>
            </w:r>
          </w:p>
        </w:tc>
        <w:tc>
          <w:tcPr>
            <w:tcW w:w="695" w:type="dxa"/>
            <w:tcBorders>
              <w:top w:val="single" w:sz="2" w:space="0" w:color="000000"/>
              <w:left w:val="single" w:sz="2" w:space="0" w:color="000000"/>
              <w:bottom w:val="single" w:sz="2" w:space="0" w:color="000000"/>
              <w:right w:val="single" w:sz="2" w:space="0" w:color="000000"/>
              <w:tl2br w:val="nil"/>
              <w:tr2bl w:val="nil"/>
            </w:tcBorders>
            <w:vAlign w:val="center"/>
          </w:tcPr>
          <w:p w14:paraId="6A26FD22" w14:textId="77777777" w:rsidR="000E6FFE" w:rsidRDefault="00FA2AEA">
            <w:pPr>
              <w:pStyle w:val="a8"/>
              <w:wordWrap/>
              <w:jc w:val="center"/>
            </w:pPr>
            <w:r>
              <w:t>주식수</w:t>
            </w:r>
          </w:p>
        </w:tc>
        <w:tc>
          <w:tcPr>
            <w:tcW w:w="752" w:type="dxa"/>
            <w:tcBorders>
              <w:top w:val="single" w:sz="2" w:space="0" w:color="000000"/>
              <w:left w:val="single" w:sz="2" w:space="0" w:color="000000"/>
              <w:bottom w:val="single" w:sz="2" w:space="0" w:color="000000"/>
              <w:right w:val="single" w:sz="2" w:space="0" w:color="000000"/>
              <w:tl2br w:val="nil"/>
              <w:tr2bl w:val="nil"/>
            </w:tcBorders>
            <w:vAlign w:val="center"/>
          </w:tcPr>
          <w:p w14:paraId="74C9F57D" w14:textId="77777777" w:rsidR="000E6FFE" w:rsidRDefault="00FA2AEA">
            <w:pPr>
              <w:pStyle w:val="a8"/>
              <w:wordWrap/>
              <w:spacing w:line="240" w:lineRule="auto"/>
              <w:jc w:val="center"/>
            </w:pPr>
            <w:r>
              <w:t>취득</w:t>
            </w:r>
          </w:p>
          <w:p w14:paraId="02DBAB15" w14:textId="77777777" w:rsidR="000E6FFE" w:rsidRDefault="00FA2AEA">
            <w:pPr>
              <w:pStyle w:val="a8"/>
              <w:wordWrap/>
              <w:spacing w:line="240" w:lineRule="auto"/>
              <w:jc w:val="center"/>
            </w:pPr>
            <w:r>
              <w:t>원가</w:t>
            </w:r>
          </w:p>
        </w:tc>
        <w:tc>
          <w:tcPr>
            <w:tcW w:w="1490" w:type="dxa"/>
            <w:tcBorders>
              <w:top w:val="single" w:sz="2" w:space="0" w:color="000000"/>
              <w:left w:val="single" w:sz="2" w:space="0" w:color="000000"/>
              <w:bottom w:val="single" w:sz="2" w:space="0" w:color="000000"/>
              <w:right w:val="single" w:sz="2" w:space="0" w:color="000000"/>
              <w:tl2br w:val="nil"/>
              <w:tr2bl w:val="nil"/>
            </w:tcBorders>
            <w:vAlign w:val="center"/>
          </w:tcPr>
          <w:p w14:paraId="403F030B" w14:textId="77777777" w:rsidR="000E6FFE" w:rsidRDefault="00FA2AEA">
            <w:pPr>
              <w:pStyle w:val="a8"/>
              <w:wordWrap/>
              <w:spacing w:line="240" w:lineRule="auto"/>
              <w:jc w:val="center"/>
              <w:rPr>
                <w:spacing w:val="-3"/>
                <w:w w:val="97"/>
              </w:rPr>
            </w:pPr>
            <w:r>
              <w:rPr>
                <w:spacing w:val="-3"/>
                <w:w w:val="97"/>
              </w:rPr>
              <w:t>20x1년말 시가 또는 순자산가액</w:t>
            </w:r>
          </w:p>
        </w:tc>
        <w:tc>
          <w:tcPr>
            <w:tcW w:w="1490" w:type="dxa"/>
            <w:tcBorders>
              <w:top w:val="single" w:sz="2" w:space="0" w:color="000000"/>
              <w:left w:val="single" w:sz="2" w:space="0" w:color="000000"/>
              <w:bottom w:val="single" w:sz="2" w:space="0" w:color="000000"/>
              <w:right w:val="single" w:sz="2" w:space="0" w:color="000000"/>
              <w:tl2br w:val="nil"/>
              <w:tr2bl w:val="nil"/>
            </w:tcBorders>
            <w:vAlign w:val="center"/>
          </w:tcPr>
          <w:p w14:paraId="4C64A29A" w14:textId="77777777" w:rsidR="000E6FFE" w:rsidRDefault="00FA2AEA">
            <w:pPr>
              <w:pStyle w:val="a8"/>
              <w:wordWrap/>
              <w:spacing w:line="240" w:lineRule="auto"/>
              <w:jc w:val="center"/>
              <w:rPr>
                <w:spacing w:val="-3"/>
                <w:w w:val="97"/>
              </w:rPr>
            </w:pPr>
            <w:r>
              <w:rPr>
                <w:spacing w:val="-3"/>
                <w:w w:val="97"/>
              </w:rPr>
              <w:t>20x2년말 시가 또는 순자산가액</w:t>
            </w:r>
          </w:p>
        </w:tc>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4BBEC41D" w14:textId="77777777" w:rsidR="000E6FFE" w:rsidRDefault="00FA2AEA">
            <w:pPr>
              <w:pStyle w:val="a8"/>
              <w:wordWrap/>
              <w:jc w:val="center"/>
            </w:pPr>
            <w:r>
              <w:t>계정분류</w:t>
            </w:r>
          </w:p>
        </w:tc>
      </w:tr>
      <w:tr w:rsidR="000E6FFE" w14:paraId="2BB105D1" w14:textId="77777777">
        <w:trPr>
          <w:trHeight w:val="332"/>
          <w:jc w:val="center"/>
        </w:trPr>
        <w:tc>
          <w:tcPr>
            <w:tcW w:w="695" w:type="dxa"/>
            <w:tcBorders>
              <w:top w:val="single" w:sz="2" w:space="0" w:color="000000"/>
              <w:left w:val="single" w:sz="2" w:space="0" w:color="000000"/>
              <w:bottom w:val="single" w:sz="2" w:space="0" w:color="000000"/>
              <w:right w:val="single" w:sz="2" w:space="0" w:color="000000"/>
              <w:tl2br w:val="nil"/>
              <w:tr2bl w:val="nil"/>
            </w:tcBorders>
            <w:vAlign w:val="center"/>
          </w:tcPr>
          <w:p w14:paraId="089B8A0D" w14:textId="77777777" w:rsidR="000E6FFE" w:rsidRDefault="00FA2AEA">
            <w:pPr>
              <w:pStyle w:val="a8"/>
              <w:wordWrap/>
              <w:jc w:val="center"/>
            </w:pPr>
            <w:r>
              <w:t>A주식</w:t>
            </w:r>
          </w:p>
        </w:tc>
        <w:tc>
          <w:tcPr>
            <w:tcW w:w="695" w:type="dxa"/>
            <w:tcBorders>
              <w:top w:val="single" w:sz="2" w:space="0" w:color="000000"/>
              <w:left w:val="single" w:sz="2" w:space="0" w:color="000000"/>
              <w:bottom w:val="single" w:sz="2" w:space="0" w:color="000000"/>
              <w:right w:val="single" w:sz="2" w:space="0" w:color="000000"/>
              <w:tl2br w:val="nil"/>
              <w:tr2bl w:val="nil"/>
            </w:tcBorders>
            <w:vAlign w:val="center"/>
          </w:tcPr>
          <w:p w14:paraId="520BD097" w14:textId="77777777" w:rsidR="000E6FFE" w:rsidRDefault="00FA2AEA">
            <w:pPr>
              <w:pStyle w:val="a8"/>
              <w:wordWrap/>
              <w:jc w:val="center"/>
            </w:pPr>
            <w:r>
              <w:t>2,000</w:t>
            </w:r>
          </w:p>
        </w:tc>
        <w:tc>
          <w:tcPr>
            <w:tcW w:w="752" w:type="dxa"/>
            <w:tcBorders>
              <w:top w:val="single" w:sz="2" w:space="0" w:color="000000"/>
              <w:left w:val="single" w:sz="2" w:space="0" w:color="000000"/>
              <w:bottom w:val="single" w:sz="2" w:space="0" w:color="000000"/>
              <w:right w:val="single" w:sz="2" w:space="0" w:color="000000"/>
              <w:tl2br w:val="nil"/>
              <w:tr2bl w:val="nil"/>
            </w:tcBorders>
            <w:vAlign w:val="center"/>
          </w:tcPr>
          <w:p w14:paraId="2A4E0FB7" w14:textId="77777777" w:rsidR="000E6FFE" w:rsidRDefault="00FA2AEA">
            <w:pPr>
              <w:pStyle w:val="a8"/>
              <w:wordWrap/>
              <w:jc w:val="center"/>
            </w:pPr>
            <w:r>
              <w:t>1,200</w:t>
            </w:r>
          </w:p>
        </w:tc>
        <w:tc>
          <w:tcPr>
            <w:tcW w:w="1490" w:type="dxa"/>
            <w:tcBorders>
              <w:top w:val="single" w:sz="2" w:space="0" w:color="000000"/>
              <w:left w:val="single" w:sz="2" w:space="0" w:color="000000"/>
              <w:bottom w:val="single" w:sz="2" w:space="0" w:color="000000"/>
              <w:right w:val="single" w:sz="2" w:space="0" w:color="000000"/>
              <w:tl2br w:val="nil"/>
              <w:tr2bl w:val="nil"/>
            </w:tcBorders>
            <w:vAlign w:val="center"/>
          </w:tcPr>
          <w:p w14:paraId="0FBDB7AD" w14:textId="77777777" w:rsidR="000E6FFE" w:rsidRDefault="00FA2AEA">
            <w:pPr>
              <w:pStyle w:val="a8"/>
              <w:wordWrap/>
              <w:jc w:val="center"/>
            </w:pPr>
            <w:r>
              <w:t>1,000</w:t>
            </w:r>
          </w:p>
        </w:tc>
        <w:tc>
          <w:tcPr>
            <w:tcW w:w="1490" w:type="dxa"/>
            <w:tcBorders>
              <w:top w:val="single" w:sz="2" w:space="0" w:color="000000"/>
              <w:left w:val="single" w:sz="2" w:space="0" w:color="000000"/>
              <w:bottom w:val="single" w:sz="2" w:space="0" w:color="000000"/>
              <w:right w:val="single" w:sz="2" w:space="0" w:color="000000"/>
              <w:tl2br w:val="nil"/>
              <w:tr2bl w:val="nil"/>
            </w:tcBorders>
            <w:vAlign w:val="center"/>
          </w:tcPr>
          <w:p w14:paraId="7C3C134D" w14:textId="77777777" w:rsidR="000E6FFE" w:rsidRDefault="00FA2AEA">
            <w:pPr>
              <w:pStyle w:val="a8"/>
              <w:wordWrap/>
              <w:jc w:val="center"/>
            </w:pPr>
            <w:r>
              <w:t>1,300</w:t>
            </w:r>
          </w:p>
        </w:tc>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7BD7EAA" w14:textId="77777777" w:rsidR="000E6FFE" w:rsidRDefault="00FA2AEA">
            <w:pPr>
              <w:pStyle w:val="a8"/>
            </w:pPr>
            <w:r>
              <w:t>유가증권</w:t>
            </w:r>
          </w:p>
        </w:tc>
      </w:tr>
      <w:tr w:rsidR="000E6FFE" w14:paraId="69F9944C" w14:textId="77777777">
        <w:trPr>
          <w:trHeight w:val="332"/>
          <w:jc w:val="center"/>
        </w:trPr>
        <w:tc>
          <w:tcPr>
            <w:tcW w:w="695" w:type="dxa"/>
            <w:tcBorders>
              <w:top w:val="single" w:sz="2" w:space="0" w:color="000000"/>
              <w:left w:val="single" w:sz="2" w:space="0" w:color="000000"/>
              <w:bottom w:val="single" w:sz="2" w:space="0" w:color="000000"/>
              <w:right w:val="single" w:sz="2" w:space="0" w:color="000000"/>
              <w:tl2br w:val="nil"/>
              <w:tr2bl w:val="nil"/>
            </w:tcBorders>
            <w:vAlign w:val="center"/>
          </w:tcPr>
          <w:p w14:paraId="4138F665" w14:textId="77777777" w:rsidR="000E6FFE" w:rsidRDefault="00FA2AEA">
            <w:pPr>
              <w:pStyle w:val="a8"/>
              <w:wordWrap/>
              <w:jc w:val="center"/>
            </w:pPr>
            <w:r>
              <w:t>B주식</w:t>
            </w:r>
          </w:p>
        </w:tc>
        <w:tc>
          <w:tcPr>
            <w:tcW w:w="695" w:type="dxa"/>
            <w:tcBorders>
              <w:top w:val="single" w:sz="2" w:space="0" w:color="000000"/>
              <w:left w:val="single" w:sz="2" w:space="0" w:color="000000"/>
              <w:bottom w:val="single" w:sz="2" w:space="0" w:color="000000"/>
              <w:right w:val="single" w:sz="2" w:space="0" w:color="000000"/>
              <w:tl2br w:val="nil"/>
              <w:tr2bl w:val="nil"/>
            </w:tcBorders>
            <w:vAlign w:val="center"/>
          </w:tcPr>
          <w:p w14:paraId="415167DE" w14:textId="77777777" w:rsidR="000E6FFE" w:rsidRDefault="00FA2AEA">
            <w:pPr>
              <w:pStyle w:val="a8"/>
              <w:wordWrap/>
              <w:jc w:val="center"/>
            </w:pPr>
            <w:r>
              <w:t>1,000</w:t>
            </w:r>
          </w:p>
        </w:tc>
        <w:tc>
          <w:tcPr>
            <w:tcW w:w="752" w:type="dxa"/>
            <w:tcBorders>
              <w:top w:val="single" w:sz="2" w:space="0" w:color="000000"/>
              <w:left w:val="single" w:sz="2" w:space="0" w:color="000000"/>
              <w:bottom w:val="single" w:sz="2" w:space="0" w:color="000000"/>
              <w:right w:val="single" w:sz="2" w:space="0" w:color="000000"/>
              <w:tl2br w:val="nil"/>
              <w:tr2bl w:val="nil"/>
            </w:tcBorders>
            <w:vAlign w:val="center"/>
          </w:tcPr>
          <w:p w14:paraId="6B0A8E0E" w14:textId="77777777" w:rsidR="000E6FFE" w:rsidRDefault="00FA2AEA">
            <w:pPr>
              <w:pStyle w:val="a8"/>
              <w:wordWrap/>
              <w:jc w:val="center"/>
            </w:pPr>
            <w:r>
              <w:t>1,000</w:t>
            </w:r>
          </w:p>
        </w:tc>
        <w:tc>
          <w:tcPr>
            <w:tcW w:w="1490" w:type="dxa"/>
            <w:tcBorders>
              <w:top w:val="single" w:sz="2" w:space="0" w:color="000000"/>
              <w:left w:val="single" w:sz="2" w:space="0" w:color="000000"/>
              <w:bottom w:val="single" w:sz="2" w:space="0" w:color="000000"/>
              <w:right w:val="single" w:sz="2" w:space="0" w:color="000000"/>
              <w:tl2br w:val="nil"/>
              <w:tr2bl w:val="nil"/>
            </w:tcBorders>
            <w:vAlign w:val="center"/>
          </w:tcPr>
          <w:p w14:paraId="0EF8AA32" w14:textId="77777777" w:rsidR="000E6FFE" w:rsidRDefault="00FA2AEA">
            <w:pPr>
              <w:pStyle w:val="a8"/>
              <w:wordWrap/>
              <w:jc w:val="center"/>
            </w:pPr>
            <w:r>
              <w:t>1,500</w:t>
            </w:r>
          </w:p>
        </w:tc>
        <w:tc>
          <w:tcPr>
            <w:tcW w:w="1490" w:type="dxa"/>
            <w:tcBorders>
              <w:top w:val="single" w:sz="2" w:space="0" w:color="000000"/>
              <w:left w:val="single" w:sz="2" w:space="0" w:color="000000"/>
              <w:bottom w:val="single" w:sz="2" w:space="0" w:color="000000"/>
              <w:right w:val="single" w:sz="2" w:space="0" w:color="000000"/>
              <w:tl2br w:val="nil"/>
              <w:tr2bl w:val="nil"/>
            </w:tcBorders>
            <w:vAlign w:val="center"/>
          </w:tcPr>
          <w:p w14:paraId="74A6046C" w14:textId="77777777" w:rsidR="000E6FFE" w:rsidRDefault="00FA2AEA">
            <w:pPr>
              <w:pStyle w:val="a8"/>
              <w:wordWrap/>
              <w:jc w:val="center"/>
            </w:pPr>
            <w:r>
              <w:t>1,400</w:t>
            </w:r>
          </w:p>
        </w:tc>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0048F49" w14:textId="77777777" w:rsidR="000E6FFE" w:rsidRDefault="00FA2AEA">
            <w:pPr>
              <w:pStyle w:val="a8"/>
            </w:pPr>
            <w:r>
              <w:t>유가증권</w:t>
            </w:r>
          </w:p>
        </w:tc>
      </w:tr>
      <w:tr w:rsidR="000E6FFE" w14:paraId="594DF02A" w14:textId="77777777">
        <w:trPr>
          <w:trHeight w:val="332"/>
          <w:jc w:val="center"/>
        </w:trPr>
        <w:tc>
          <w:tcPr>
            <w:tcW w:w="695" w:type="dxa"/>
            <w:tcBorders>
              <w:top w:val="single" w:sz="2" w:space="0" w:color="000000"/>
              <w:left w:val="single" w:sz="2" w:space="0" w:color="000000"/>
              <w:bottom w:val="single" w:sz="2" w:space="0" w:color="000000"/>
              <w:right w:val="single" w:sz="2" w:space="0" w:color="000000"/>
              <w:tl2br w:val="nil"/>
              <w:tr2bl w:val="nil"/>
            </w:tcBorders>
            <w:vAlign w:val="center"/>
          </w:tcPr>
          <w:p w14:paraId="26BB0AF7" w14:textId="77777777" w:rsidR="000E6FFE" w:rsidRDefault="00FA2AEA">
            <w:pPr>
              <w:pStyle w:val="a8"/>
              <w:wordWrap/>
              <w:jc w:val="center"/>
            </w:pPr>
            <w:r>
              <w:t>C주식</w:t>
            </w:r>
          </w:p>
        </w:tc>
        <w:tc>
          <w:tcPr>
            <w:tcW w:w="695" w:type="dxa"/>
            <w:tcBorders>
              <w:top w:val="single" w:sz="2" w:space="0" w:color="000000"/>
              <w:left w:val="single" w:sz="2" w:space="0" w:color="000000"/>
              <w:bottom w:val="single" w:sz="2" w:space="0" w:color="000000"/>
              <w:right w:val="single" w:sz="2" w:space="0" w:color="000000"/>
              <w:tl2br w:val="nil"/>
              <w:tr2bl w:val="nil"/>
            </w:tcBorders>
            <w:vAlign w:val="center"/>
          </w:tcPr>
          <w:p w14:paraId="70A07A06" w14:textId="77777777" w:rsidR="000E6FFE" w:rsidRDefault="00FA2AEA">
            <w:pPr>
              <w:pStyle w:val="a8"/>
              <w:wordWrap/>
              <w:jc w:val="center"/>
            </w:pPr>
            <w:r>
              <w:t>1,000</w:t>
            </w:r>
          </w:p>
        </w:tc>
        <w:tc>
          <w:tcPr>
            <w:tcW w:w="752" w:type="dxa"/>
            <w:tcBorders>
              <w:top w:val="single" w:sz="2" w:space="0" w:color="000000"/>
              <w:left w:val="single" w:sz="2" w:space="0" w:color="000000"/>
              <w:bottom w:val="single" w:sz="2" w:space="0" w:color="000000"/>
              <w:right w:val="single" w:sz="2" w:space="0" w:color="000000"/>
              <w:tl2br w:val="nil"/>
              <w:tr2bl w:val="nil"/>
            </w:tcBorders>
            <w:vAlign w:val="center"/>
          </w:tcPr>
          <w:p w14:paraId="57761F48" w14:textId="77777777" w:rsidR="000E6FFE" w:rsidRDefault="00FA2AEA">
            <w:pPr>
              <w:pStyle w:val="a8"/>
              <w:wordWrap/>
              <w:jc w:val="center"/>
            </w:pPr>
            <w:r>
              <w:t>1,300</w:t>
            </w:r>
          </w:p>
        </w:tc>
        <w:tc>
          <w:tcPr>
            <w:tcW w:w="1490" w:type="dxa"/>
            <w:tcBorders>
              <w:top w:val="single" w:sz="2" w:space="0" w:color="000000"/>
              <w:left w:val="single" w:sz="2" w:space="0" w:color="000000"/>
              <w:bottom w:val="single" w:sz="2" w:space="0" w:color="000000"/>
              <w:right w:val="single" w:sz="2" w:space="0" w:color="000000"/>
              <w:tl2br w:val="nil"/>
              <w:tr2bl w:val="nil"/>
            </w:tcBorders>
            <w:vAlign w:val="center"/>
          </w:tcPr>
          <w:p w14:paraId="699AE498" w14:textId="77777777" w:rsidR="000E6FFE" w:rsidRDefault="00FA2AEA">
            <w:pPr>
              <w:pStyle w:val="a8"/>
              <w:wordWrap/>
              <w:jc w:val="center"/>
            </w:pPr>
            <w:r>
              <w:t>1,000</w:t>
            </w:r>
          </w:p>
        </w:tc>
        <w:tc>
          <w:tcPr>
            <w:tcW w:w="1490" w:type="dxa"/>
            <w:tcBorders>
              <w:top w:val="single" w:sz="2" w:space="0" w:color="000000"/>
              <w:left w:val="single" w:sz="2" w:space="0" w:color="000000"/>
              <w:bottom w:val="single" w:sz="2" w:space="0" w:color="000000"/>
              <w:right w:val="single" w:sz="2" w:space="0" w:color="000000"/>
              <w:tl2br w:val="nil"/>
              <w:tr2bl w:val="nil"/>
            </w:tcBorders>
            <w:vAlign w:val="center"/>
          </w:tcPr>
          <w:p w14:paraId="76409A72" w14:textId="77777777" w:rsidR="000E6FFE" w:rsidRDefault="00FA2AEA">
            <w:pPr>
              <w:pStyle w:val="a8"/>
              <w:wordWrap/>
              <w:jc w:val="center"/>
            </w:pPr>
            <w:r>
              <w:t>1,500</w:t>
            </w:r>
          </w:p>
        </w:tc>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771F197" w14:textId="77777777" w:rsidR="000E6FFE" w:rsidRDefault="00FA2AEA">
            <w:pPr>
              <w:pStyle w:val="a8"/>
            </w:pPr>
            <w:r>
              <w:t>투자유가증권</w:t>
            </w:r>
          </w:p>
        </w:tc>
      </w:tr>
      <w:tr w:rsidR="000E6FFE" w14:paraId="0B7CA33B" w14:textId="77777777">
        <w:trPr>
          <w:trHeight w:val="332"/>
          <w:jc w:val="center"/>
        </w:trPr>
        <w:tc>
          <w:tcPr>
            <w:tcW w:w="695" w:type="dxa"/>
            <w:tcBorders>
              <w:top w:val="single" w:sz="2" w:space="0" w:color="000000"/>
              <w:left w:val="single" w:sz="2" w:space="0" w:color="000000"/>
              <w:bottom w:val="single" w:sz="2" w:space="0" w:color="000000"/>
              <w:right w:val="single" w:sz="2" w:space="0" w:color="000000"/>
              <w:tl2br w:val="nil"/>
              <w:tr2bl w:val="nil"/>
            </w:tcBorders>
            <w:vAlign w:val="center"/>
          </w:tcPr>
          <w:p w14:paraId="1E0371F2" w14:textId="77777777" w:rsidR="000E6FFE" w:rsidRDefault="00FA2AEA">
            <w:pPr>
              <w:pStyle w:val="a8"/>
              <w:wordWrap/>
              <w:jc w:val="center"/>
            </w:pPr>
            <w:r>
              <w:t>D주식</w:t>
            </w:r>
          </w:p>
        </w:tc>
        <w:tc>
          <w:tcPr>
            <w:tcW w:w="695" w:type="dxa"/>
            <w:tcBorders>
              <w:top w:val="single" w:sz="2" w:space="0" w:color="000000"/>
              <w:left w:val="single" w:sz="2" w:space="0" w:color="000000"/>
              <w:bottom w:val="single" w:sz="2" w:space="0" w:color="000000"/>
              <w:right w:val="single" w:sz="2" w:space="0" w:color="000000"/>
              <w:tl2br w:val="nil"/>
              <w:tr2bl w:val="nil"/>
            </w:tcBorders>
            <w:vAlign w:val="center"/>
          </w:tcPr>
          <w:p w14:paraId="05371FF8" w14:textId="77777777" w:rsidR="000E6FFE" w:rsidRDefault="00FA2AEA">
            <w:pPr>
              <w:pStyle w:val="a8"/>
              <w:wordWrap/>
              <w:jc w:val="center"/>
            </w:pPr>
            <w:r>
              <w:t>2,000</w:t>
            </w:r>
          </w:p>
        </w:tc>
        <w:tc>
          <w:tcPr>
            <w:tcW w:w="752" w:type="dxa"/>
            <w:tcBorders>
              <w:top w:val="single" w:sz="2" w:space="0" w:color="000000"/>
              <w:left w:val="single" w:sz="2" w:space="0" w:color="000000"/>
              <w:bottom w:val="single" w:sz="2" w:space="0" w:color="000000"/>
              <w:right w:val="single" w:sz="2" w:space="0" w:color="000000"/>
              <w:tl2br w:val="nil"/>
              <w:tr2bl w:val="nil"/>
            </w:tcBorders>
            <w:vAlign w:val="center"/>
          </w:tcPr>
          <w:p w14:paraId="2ED21269" w14:textId="77777777" w:rsidR="000E6FFE" w:rsidRDefault="00FA2AEA">
            <w:pPr>
              <w:pStyle w:val="a8"/>
              <w:wordWrap/>
              <w:jc w:val="center"/>
            </w:pPr>
            <w:r>
              <w:t>1,500</w:t>
            </w:r>
          </w:p>
        </w:tc>
        <w:tc>
          <w:tcPr>
            <w:tcW w:w="1490" w:type="dxa"/>
            <w:tcBorders>
              <w:top w:val="single" w:sz="2" w:space="0" w:color="000000"/>
              <w:left w:val="single" w:sz="2" w:space="0" w:color="000000"/>
              <w:bottom w:val="single" w:sz="2" w:space="0" w:color="000000"/>
              <w:right w:val="single" w:sz="2" w:space="0" w:color="000000"/>
              <w:tl2br w:val="nil"/>
              <w:tr2bl w:val="nil"/>
            </w:tcBorders>
            <w:vAlign w:val="center"/>
          </w:tcPr>
          <w:p w14:paraId="4C190B27" w14:textId="77777777" w:rsidR="000E6FFE" w:rsidRDefault="00FA2AEA">
            <w:pPr>
              <w:pStyle w:val="a8"/>
              <w:wordWrap/>
              <w:jc w:val="center"/>
            </w:pPr>
            <w:r>
              <w:t>1,300</w:t>
            </w:r>
          </w:p>
        </w:tc>
        <w:tc>
          <w:tcPr>
            <w:tcW w:w="1490" w:type="dxa"/>
            <w:tcBorders>
              <w:top w:val="single" w:sz="2" w:space="0" w:color="000000"/>
              <w:left w:val="single" w:sz="2" w:space="0" w:color="000000"/>
              <w:bottom w:val="single" w:sz="2" w:space="0" w:color="000000"/>
              <w:right w:val="single" w:sz="2" w:space="0" w:color="000000"/>
              <w:tl2br w:val="nil"/>
              <w:tr2bl w:val="nil"/>
            </w:tcBorders>
            <w:vAlign w:val="center"/>
          </w:tcPr>
          <w:p w14:paraId="77CDBC2B" w14:textId="77777777" w:rsidR="000E6FFE" w:rsidRDefault="00FA2AEA">
            <w:pPr>
              <w:pStyle w:val="a8"/>
              <w:wordWrap/>
              <w:jc w:val="center"/>
            </w:pPr>
            <w:r>
              <w:t>1,400</w:t>
            </w:r>
          </w:p>
        </w:tc>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AB8B821" w14:textId="77777777" w:rsidR="000E6FFE" w:rsidRDefault="00FA2AEA">
            <w:pPr>
              <w:pStyle w:val="a8"/>
            </w:pPr>
            <w:r>
              <w:t>투자유가증권</w:t>
            </w:r>
          </w:p>
        </w:tc>
      </w:tr>
    </w:tbl>
    <w:p w14:paraId="478ECEB9" w14:textId="77777777" w:rsidR="000E6FFE" w:rsidRDefault="000E6FFE">
      <w:pPr>
        <w:rPr>
          <w:sz w:val="2"/>
        </w:rPr>
      </w:pPr>
    </w:p>
    <w:p w14:paraId="4C9D6334" w14:textId="77777777" w:rsidR="000E6FFE" w:rsidRDefault="000E6FFE">
      <w:pPr>
        <w:pStyle w:val="a8"/>
        <w:wordWrap/>
        <w:spacing w:line="240" w:lineRule="auto"/>
        <w:jc w:val="center"/>
        <w:rPr>
          <w:sz w:val="22"/>
          <w:szCs w:val="22"/>
        </w:rPr>
      </w:pPr>
    </w:p>
    <w:p w14:paraId="4CF38D1E" w14:textId="77777777" w:rsidR="000E6FFE" w:rsidRDefault="000E6FFE">
      <w:pPr>
        <w:pStyle w:val="a8"/>
        <w:rPr>
          <w:sz w:val="22"/>
          <w:szCs w:val="22"/>
        </w:rPr>
      </w:pPr>
    </w:p>
    <w:p w14:paraId="36799FD3" w14:textId="77777777" w:rsidR="000E6FFE" w:rsidRDefault="00FA2AEA">
      <w:pPr>
        <w:pStyle w:val="a8"/>
        <w:rPr>
          <w:sz w:val="22"/>
          <w:szCs w:val="22"/>
        </w:rPr>
      </w:pPr>
      <w:r>
        <w:rPr>
          <w:sz w:val="22"/>
          <w:szCs w:val="22"/>
        </w:rPr>
        <w:t>A, B, C, D 주식은 모두 시장성이 있다. (주)매봉은 D기업의 지분 30%를 보유하고 있으며, D기업은 20x2년에 ￦3,000,000의 당기순이익을 보고하고 ￦300,000의 현금배당을 지급하였다. (주)매봉은 D주식을 20x1년 말에 취득하였으며 취득원가와 순자산가액의 차이는 4년간에 걸쳐 상각한다. 세금효과를 제외한다면 기업회계기준에 따른 20x2년도 손익계산서에 미치는 순효과는 얼마인가?</w:t>
      </w:r>
    </w:p>
    <w:p w14:paraId="72F53904" w14:textId="77777777" w:rsidR="000E6FFE" w:rsidRDefault="000E6FFE">
      <w:pPr>
        <w:pStyle w:val="a8"/>
        <w:rPr>
          <w:sz w:val="22"/>
          <w:szCs w:val="22"/>
        </w:rPr>
      </w:pPr>
    </w:p>
    <w:p w14:paraId="449946B7" w14:textId="77777777" w:rsidR="000E6FFE" w:rsidRDefault="00FA2AEA">
      <w:pPr>
        <w:pStyle w:val="a8"/>
        <w:rPr>
          <w:sz w:val="22"/>
          <w:szCs w:val="22"/>
        </w:rPr>
      </w:pPr>
      <w:r>
        <w:rPr>
          <w:sz w:val="22"/>
          <w:szCs w:val="22"/>
        </w:rPr>
        <w:t xml:space="preserve"> </w:t>
      </w:r>
      <w:r>
        <w:rPr>
          <w:sz w:val="22"/>
          <w:szCs w:val="22"/>
        </w:rPr>
        <w:t>①</w:t>
      </w:r>
      <w:r>
        <w:rPr>
          <w:sz w:val="22"/>
          <w:szCs w:val="22"/>
        </w:rPr>
        <w:t xml:space="preserve"> ￦900,000          </w:t>
      </w:r>
      <w:r>
        <w:rPr>
          <w:sz w:val="22"/>
          <w:szCs w:val="22"/>
        </w:rPr>
        <w:t>②</w:t>
      </w:r>
      <w:r>
        <w:rPr>
          <w:sz w:val="22"/>
          <w:szCs w:val="22"/>
        </w:rPr>
        <w:t xml:space="preserve"> ￦1,100,000          </w:t>
      </w:r>
      <w:r>
        <w:rPr>
          <w:sz w:val="22"/>
          <w:szCs w:val="22"/>
        </w:rPr>
        <w:t>③</w:t>
      </w:r>
      <w:r>
        <w:rPr>
          <w:sz w:val="22"/>
          <w:szCs w:val="22"/>
        </w:rPr>
        <w:t xml:space="preserve"> ￦1,300,000</w:t>
      </w:r>
    </w:p>
    <w:p w14:paraId="473AA27D" w14:textId="77777777" w:rsidR="000E6FFE" w:rsidRDefault="00FA2AEA">
      <w:pPr>
        <w:pStyle w:val="a8"/>
        <w:rPr>
          <w:sz w:val="22"/>
          <w:szCs w:val="22"/>
        </w:rPr>
      </w:pPr>
      <w:r>
        <w:rPr>
          <w:sz w:val="22"/>
          <w:szCs w:val="22"/>
        </w:rPr>
        <w:t xml:space="preserve"> </w:t>
      </w:r>
      <w:r>
        <w:rPr>
          <w:sz w:val="22"/>
          <w:szCs w:val="22"/>
        </w:rPr>
        <w:t>④</w:t>
      </w:r>
      <w:r>
        <w:rPr>
          <w:sz w:val="22"/>
          <w:szCs w:val="22"/>
        </w:rPr>
        <w:t xml:space="preserve"> ￦1,600,000     </w:t>
      </w:r>
      <w:r>
        <w:rPr>
          <w:sz w:val="22"/>
          <w:szCs w:val="22"/>
        </w:rPr>
        <w:t> </w:t>
      </w:r>
      <w:r>
        <w:rPr>
          <w:sz w:val="22"/>
          <w:szCs w:val="22"/>
        </w:rPr>
        <w:t xml:space="preserve">   </w:t>
      </w:r>
      <w:r>
        <w:rPr>
          <w:sz w:val="22"/>
          <w:szCs w:val="22"/>
        </w:rPr>
        <w:t>⑤</w:t>
      </w:r>
      <w:r>
        <w:rPr>
          <w:sz w:val="22"/>
          <w:szCs w:val="22"/>
        </w:rPr>
        <w:t xml:space="preserve"> ￦1,800,000</w:t>
      </w:r>
    </w:p>
    <w:p w14:paraId="2F785E3E" w14:textId="77777777" w:rsidR="000E6FFE" w:rsidRDefault="000E6FFE">
      <w:pPr>
        <w:pStyle w:val="a8"/>
        <w:rPr>
          <w:sz w:val="22"/>
          <w:szCs w:val="22"/>
        </w:rPr>
      </w:pPr>
    </w:p>
    <w:p w14:paraId="37C43948" w14:textId="77777777" w:rsidR="000E6FFE" w:rsidRDefault="000E6FFE">
      <w:pPr>
        <w:pStyle w:val="a8"/>
        <w:rPr>
          <w:sz w:val="22"/>
          <w:szCs w:val="22"/>
        </w:rPr>
      </w:pPr>
    </w:p>
    <w:p w14:paraId="7DD640F1" w14:textId="77777777" w:rsidR="000E6FFE" w:rsidRDefault="000E6FFE">
      <w:pPr>
        <w:pStyle w:val="a8"/>
        <w:rPr>
          <w:sz w:val="22"/>
          <w:szCs w:val="22"/>
        </w:rPr>
      </w:pPr>
    </w:p>
    <w:p w14:paraId="1F8649D3" w14:textId="77777777" w:rsidR="000E6FFE" w:rsidRDefault="000E6FFE">
      <w:pPr>
        <w:pStyle w:val="a8"/>
        <w:rPr>
          <w:sz w:val="22"/>
          <w:szCs w:val="22"/>
        </w:rPr>
      </w:pPr>
    </w:p>
    <w:p w14:paraId="7DCAE942" w14:textId="77777777" w:rsidR="000E6FFE" w:rsidRDefault="000E6FFE">
      <w:pPr>
        <w:pStyle w:val="a8"/>
        <w:rPr>
          <w:sz w:val="22"/>
          <w:szCs w:val="22"/>
        </w:rPr>
      </w:pPr>
    </w:p>
    <w:p w14:paraId="6C637F5C" w14:textId="77777777" w:rsidR="000E6FFE" w:rsidRDefault="000E6FFE">
      <w:pPr>
        <w:pStyle w:val="a8"/>
        <w:rPr>
          <w:sz w:val="22"/>
          <w:szCs w:val="22"/>
        </w:rPr>
      </w:pPr>
    </w:p>
    <w:p w14:paraId="4019EC53" w14:textId="77777777" w:rsidR="000E6FFE" w:rsidRDefault="000E6FFE">
      <w:pPr>
        <w:pStyle w:val="a8"/>
        <w:rPr>
          <w:sz w:val="22"/>
          <w:szCs w:val="22"/>
        </w:rPr>
      </w:pPr>
    </w:p>
    <w:p w14:paraId="3D8C0864" w14:textId="77777777" w:rsidR="000E6FFE" w:rsidRDefault="00FA2AEA">
      <w:pPr>
        <w:pStyle w:val="a8"/>
        <w:ind w:left="164" w:hanging="164"/>
      </w:pPr>
      <w:r>
        <w:rPr>
          <w:sz w:val="22"/>
          <w:szCs w:val="22"/>
        </w:rPr>
        <w:t xml:space="preserve">9. (주)김포는 20x0년 1월 1일 현재 근무하고 있는 임직원에게 주식매입선택권 2,000개를 다음과 같이 부여하였다. 이와 동시에 임직원의 현금 부담액을 줄여주기 위해 행사일에 주가가 행사가격을 초과하면 초과액을 현금으로 지급하는 차액보상형 주식매입선택권을 동일한 조건으로 2,000개 부여하였다. </w:t>
      </w:r>
    </w:p>
    <w:p w14:paraId="402AAECF" w14:textId="77777777" w:rsidR="000E6FFE" w:rsidRDefault="000E6FFE">
      <w:pPr>
        <w:pStyle w:val="a8"/>
        <w:ind w:left="164" w:hanging="164"/>
      </w:pPr>
    </w:p>
    <w:p w14:paraId="408103CE" w14:textId="77777777" w:rsidR="000E6FFE" w:rsidRDefault="00FA2AEA">
      <w:pPr>
        <w:pStyle w:val="a8"/>
        <w:rPr>
          <w:sz w:val="22"/>
          <w:szCs w:val="22"/>
        </w:rPr>
      </w:pPr>
      <w:r>
        <w:rPr>
          <w:sz w:val="22"/>
          <w:szCs w:val="22"/>
        </w:rPr>
        <w:t xml:space="preserve"> － 기본조건: 20x1년 12월 31일까지 의무적으로 근무할 것.</w:t>
      </w:r>
    </w:p>
    <w:p w14:paraId="307BD00D" w14:textId="77777777" w:rsidR="000E6FFE" w:rsidRDefault="00FA2AEA">
      <w:pPr>
        <w:pStyle w:val="a8"/>
        <w:rPr>
          <w:sz w:val="22"/>
          <w:szCs w:val="22"/>
        </w:rPr>
      </w:pPr>
      <w:r>
        <w:rPr>
          <w:sz w:val="22"/>
          <w:szCs w:val="22"/>
        </w:rPr>
        <w:t xml:space="preserve"> － 행사가격: ￦8,000 (액면가 ￦5,000)</w:t>
      </w:r>
    </w:p>
    <w:p w14:paraId="18E950E0" w14:textId="77777777" w:rsidR="000E6FFE" w:rsidRDefault="00FA2AEA">
      <w:pPr>
        <w:pStyle w:val="a8"/>
        <w:rPr>
          <w:sz w:val="22"/>
          <w:szCs w:val="22"/>
        </w:rPr>
      </w:pPr>
      <w:r>
        <w:rPr>
          <w:sz w:val="22"/>
          <w:szCs w:val="22"/>
        </w:rPr>
        <w:t xml:space="preserve"> － 행사기간: 20x2년 1월 1일부터 20x3년 12월 31까지</w:t>
      </w:r>
    </w:p>
    <w:p w14:paraId="49D06629" w14:textId="77777777" w:rsidR="000E6FFE" w:rsidRDefault="000E6FFE">
      <w:pPr>
        <w:pStyle w:val="a8"/>
        <w:rPr>
          <w:sz w:val="22"/>
          <w:szCs w:val="22"/>
        </w:rPr>
      </w:pPr>
    </w:p>
    <w:p w14:paraId="5AEC02FE" w14:textId="77777777" w:rsidR="000E6FFE" w:rsidRDefault="00FA2AEA">
      <w:pPr>
        <w:pStyle w:val="a8"/>
      </w:pPr>
      <w:r>
        <w:rPr>
          <w:sz w:val="22"/>
          <w:szCs w:val="22"/>
        </w:rPr>
        <w:t xml:space="preserve"> 매기말 주식의 보상기준가격은 다음과 같다.</w:t>
      </w:r>
    </w:p>
    <w:p w14:paraId="2B3BAAC8" w14:textId="77777777" w:rsidR="000E6FFE" w:rsidRDefault="00FA2AEA">
      <w:pPr>
        <w:pStyle w:val="a8"/>
        <w:rPr>
          <w:sz w:val="22"/>
          <w:szCs w:val="22"/>
        </w:rPr>
      </w:pPr>
      <w:r>
        <w:rPr>
          <w:sz w:val="22"/>
          <w:szCs w:val="22"/>
        </w:rPr>
        <w:t xml:space="preserve"> 20x0년 12월 31일  ￦14,000,      20x1년 12월 31일 ￦11,000,</w:t>
      </w:r>
    </w:p>
    <w:p w14:paraId="2B1392B3" w14:textId="77777777" w:rsidR="000E6FFE" w:rsidRDefault="00FA2AEA">
      <w:pPr>
        <w:pStyle w:val="a8"/>
        <w:rPr>
          <w:sz w:val="22"/>
          <w:szCs w:val="22"/>
        </w:rPr>
      </w:pPr>
      <w:r>
        <w:rPr>
          <w:sz w:val="22"/>
          <w:szCs w:val="22"/>
        </w:rPr>
        <w:t xml:space="preserve"> 20x2년 12월 31일  ￦12,000</w:t>
      </w:r>
    </w:p>
    <w:p w14:paraId="28EFA0EA" w14:textId="77777777" w:rsidR="000E6FFE" w:rsidRDefault="000E6FFE">
      <w:pPr>
        <w:pStyle w:val="a8"/>
        <w:rPr>
          <w:sz w:val="22"/>
          <w:szCs w:val="22"/>
        </w:rPr>
      </w:pPr>
    </w:p>
    <w:p w14:paraId="0BFCFA37" w14:textId="77777777" w:rsidR="000E6FFE" w:rsidRDefault="00FA2AEA">
      <w:pPr>
        <w:pStyle w:val="a8"/>
      </w:pPr>
      <w:r>
        <w:rPr>
          <w:sz w:val="22"/>
          <w:szCs w:val="22"/>
        </w:rPr>
        <w:t>20x2년 12월 31일 주식매입선택권 및 차액보상형 주식매입선택권 전량이 행사되었다면 임직원의 순현금납부액은 얼마인가?</w:t>
      </w:r>
    </w:p>
    <w:p w14:paraId="0317D538" w14:textId="77777777" w:rsidR="000E6FFE" w:rsidRDefault="000E6FFE">
      <w:pPr>
        <w:pStyle w:val="a8"/>
        <w:rPr>
          <w:sz w:val="22"/>
          <w:szCs w:val="22"/>
        </w:rPr>
      </w:pPr>
    </w:p>
    <w:p w14:paraId="445B7287" w14:textId="77777777" w:rsidR="000E6FFE" w:rsidRDefault="00FA2AEA">
      <w:pPr>
        <w:pStyle w:val="a8"/>
        <w:rPr>
          <w:sz w:val="22"/>
          <w:szCs w:val="22"/>
        </w:rPr>
      </w:pPr>
      <w:r>
        <w:rPr>
          <w:sz w:val="22"/>
          <w:szCs w:val="22"/>
        </w:rPr>
        <w:t xml:space="preserve"> </w:t>
      </w:r>
      <w:r>
        <w:rPr>
          <w:sz w:val="22"/>
          <w:szCs w:val="22"/>
        </w:rPr>
        <w:t>①</w:t>
      </w:r>
      <w:r>
        <w:rPr>
          <w:sz w:val="22"/>
          <w:szCs w:val="22"/>
        </w:rPr>
        <w:t xml:space="preserve"> -￦4,000,000    </w:t>
      </w:r>
      <w:r>
        <w:tab/>
      </w:r>
      <w:r>
        <w:rPr>
          <w:sz w:val="22"/>
          <w:szCs w:val="22"/>
        </w:rPr>
        <w:t>②</w:t>
      </w:r>
      <w:r>
        <w:rPr>
          <w:sz w:val="22"/>
          <w:szCs w:val="22"/>
        </w:rPr>
        <w:t xml:space="preserve"> ￦0       </w:t>
      </w:r>
      <w:r>
        <w:tab/>
      </w:r>
      <w:r>
        <w:tab/>
      </w:r>
      <w:r>
        <w:rPr>
          <w:sz w:val="22"/>
          <w:szCs w:val="22"/>
        </w:rPr>
        <w:t>③</w:t>
      </w:r>
      <w:r>
        <w:rPr>
          <w:sz w:val="22"/>
          <w:szCs w:val="22"/>
        </w:rPr>
        <w:t xml:space="preserve"> ￦8,000,000   </w:t>
      </w:r>
    </w:p>
    <w:p w14:paraId="03456CD5" w14:textId="77777777" w:rsidR="000E6FFE" w:rsidRDefault="00FA2AEA">
      <w:pPr>
        <w:pStyle w:val="a8"/>
        <w:rPr>
          <w:sz w:val="22"/>
          <w:szCs w:val="22"/>
        </w:rPr>
      </w:pPr>
      <w:r>
        <w:rPr>
          <w:sz w:val="22"/>
          <w:szCs w:val="22"/>
        </w:rPr>
        <w:t xml:space="preserve"> </w:t>
      </w:r>
      <w:r>
        <w:rPr>
          <w:sz w:val="22"/>
          <w:szCs w:val="22"/>
        </w:rPr>
        <w:t>④</w:t>
      </w:r>
      <w:r>
        <w:rPr>
          <w:sz w:val="22"/>
          <w:szCs w:val="22"/>
        </w:rPr>
        <w:t xml:space="preserve"> ￦10,000,000   </w:t>
      </w:r>
      <w:r>
        <w:tab/>
      </w:r>
      <w:r>
        <w:rPr>
          <w:sz w:val="22"/>
          <w:szCs w:val="22"/>
        </w:rPr>
        <w:t>⑤</w:t>
      </w:r>
      <w:r>
        <w:rPr>
          <w:sz w:val="22"/>
          <w:szCs w:val="22"/>
        </w:rPr>
        <w:t xml:space="preserve"> ￦16,000,000</w:t>
      </w:r>
    </w:p>
    <w:p w14:paraId="196CCBF2" w14:textId="77777777" w:rsidR="000E6FFE" w:rsidRDefault="000E6FFE">
      <w:pPr>
        <w:pStyle w:val="a8"/>
        <w:rPr>
          <w:sz w:val="22"/>
          <w:szCs w:val="22"/>
        </w:rPr>
      </w:pPr>
    </w:p>
    <w:p w14:paraId="7DD8CEF7" w14:textId="77777777" w:rsidR="000E6FFE" w:rsidRDefault="000E6FFE">
      <w:pPr>
        <w:pStyle w:val="a8"/>
        <w:rPr>
          <w:sz w:val="22"/>
          <w:szCs w:val="22"/>
        </w:rPr>
      </w:pPr>
    </w:p>
    <w:p w14:paraId="0188D897" w14:textId="77777777" w:rsidR="000E6FFE" w:rsidRDefault="00210AE0">
      <w:pPr>
        <w:pStyle w:val="af1"/>
        <w:spacing w:line="249" w:lineRule="auto"/>
        <w:rPr>
          <w:sz w:val="22"/>
          <w:szCs w:val="22"/>
        </w:rPr>
      </w:pPr>
      <w:r>
        <w:pict w14:anchorId="2F2B46AA">
          <v:group id="_x0000_s1046" style="position:absolute;left:0;text-align:left;margin-left:16.8pt;margin-top:59.35pt;width:698.25pt;height:67.8pt;z-index:251659264;mso-position-horizontal-relative:page;mso-position-vertical-relative:page" coordsize="69824,6779">
            <v:line id="_x0000_s2012954556" o:spid="_x0000_s1053" style="position:absolute" from="0,6772" to="69824,6772" strokeweight="1pt">
              <v:stroke joinstyle="miter"/>
            </v:line>
            <v:group id="_x0000_s1047" style="position:absolute;width:69372;height:5977" coordsize="69372,5977">
              <v:shape id="_x0000_s2012954558" o:spid="_x0000_s1052" style="position:absolute;left:22708;width:24220;height:5730" coordsize="24220,5730" o:spt="100" adj="0,,0" path="m,l24220,r,5730l,5730xe" filled="f" stroked="f">
                <v:stroke joinstyle="round"/>
                <v:formulas/>
                <v:path o:connecttype="segments"/>
                <v:textbox inset="0,0,0,0">
                  <w:txbxContent>
                    <w:p w14:paraId="7087A42C" w14:textId="77777777" w:rsidR="000E6FFE" w:rsidRDefault="00FA2AEA">
                      <w:pPr>
                        <w:pStyle w:val="a8"/>
                        <w:wordWrap/>
                        <w:jc w:val="center"/>
                        <w:rPr>
                          <w:rFonts w:ascii="HY궁서" w:eastAsia="HY궁서" w:cs="HY궁서"/>
                          <w:b/>
                          <w:bCs/>
                          <w:sz w:val="96"/>
                          <w:szCs w:val="96"/>
                        </w:rPr>
                      </w:pPr>
                      <w:r>
                        <w:rPr>
                          <w:rFonts w:ascii="HY궁서" w:eastAsia="HY궁서" w:cs="HY궁서"/>
                          <w:b/>
                          <w:bCs/>
                          <w:sz w:val="96"/>
                          <w:szCs w:val="96"/>
                        </w:rPr>
                        <w:t>회 계 학</w:t>
                      </w:r>
                    </w:p>
                  </w:txbxContent>
                </v:textbox>
              </v:shape>
              <v:shape id="_x0000_s2012954559" o:spid="_x0000_s1051" style="position:absolute;left:268;top:2803;width:9768;height:3176" coordsize="9768,3176" o:spt="100" adj="0,,0" path="m,l9768,r,3176l,3176xe" filled="f" stroked="f">
                <v:stroke joinstyle="round"/>
                <v:formulas/>
                <v:path o:connecttype="segments"/>
                <v:textbox inset="0,0,0,0">
                  <w:txbxContent>
                    <w:p w14:paraId="30BE2892" w14:textId="77777777" w:rsidR="000E6FFE" w:rsidRDefault="00FA2AEA">
                      <w:pPr>
                        <w:pStyle w:val="a8"/>
                        <w:rPr>
                          <w:b/>
                          <w:bCs/>
                          <w:sz w:val="48"/>
                          <w:szCs w:val="48"/>
                        </w:rPr>
                      </w:pPr>
                      <w:r>
                        <w:rPr>
                          <w:b/>
                          <w:bCs/>
                          <w:sz w:val="48"/>
                          <w:szCs w:val="48"/>
                        </w:rPr>
                        <w:t>제1교시</w:t>
                      </w:r>
                    </w:p>
                  </w:txbxContent>
                </v:textbox>
              </v:shape>
              <v:group id="_x0000_s1048" style="position:absolute;width:14280;height:3176" coordsize="14280,3176">
                <v:shape id="_x0000_s2012954561" o:spid="_x0000_s1050" style="position:absolute;left:55360;top:2679;width:7800;height:3176" coordsize="7800,3176" o:spt="100" adj="0,,0" path="m317,c31,,,31,,317l,2858v,287,31,318,317,318l7482,3176v287,,318,-31,318,-318l7800,317c7800,31,7769,,7482,xe" filled="f" strokeweight="1pt">
                  <v:stroke joinstyle="miter"/>
                  <v:formulas/>
                  <v:path o:connecttype="segments"/>
                  <v:textbox inset="0,0,0,0">
                    <w:txbxContent>
                      <w:p w14:paraId="1C9FC18C" w14:textId="77777777" w:rsidR="000E6FFE" w:rsidRDefault="00FA2AEA">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62" o:spid="_x0000_s1049" style="position:absolute;left:64664;top:3333;width:4976;height:2488" coordsize="4976,2488" o:spt="100" adj="0,,0" path="m248,c24,,,24,,248l,2239v,225,24,249,248,249l4727,2488v225,,249,-24,249,-249l4976,248c4976,24,4952,,4727,xe" filled="f" stroked="f">
                  <v:stroke joinstyle="round"/>
                  <v:formulas/>
                  <v:path o:connecttype="segments"/>
                  <v:textbox inset="0,0,0,0">
                    <w:txbxContent>
                      <w:p w14:paraId="602F52C0" w14:textId="77777777" w:rsidR="000E6FFE" w:rsidRDefault="00FA2AEA">
                        <w:pPr>
                          <w:pStyle w:val="a8"/>
                          <w:wordWrap/>
                          <w:jc w:val="left"/>
                        </w:pPr>
                        <w:r>
                          <w:rPr>
                            <w:sz w:val="32"/>
                            <w:szCs w:val="32"/>
                          </w:rPr>
                          <w:t>3/16</w:t>
                        </w:r>
                      </w:p>
                    </w:txbxContent>
                  </v:textbox>
                </v:shape>
              </v:group>
            </v:group>
            <w10:wrap anchorx="page" anchory="page"/>
          </v:group>
        </w:pict>
      </w:r>
    </w:p>
    <w:p w14:paraId="79E9B9E5" w14:textId="77777777" w:rsidR="000E6FFE" w:rsidRDefault="00FA2AEA">
      <w:pPr>
        <w:pStyle w:val="a8"/>
        <w:ind w:left="348" w:hanging="348"/>
      </w:pPr>
      <w:r>
        <w:rPr>
          <w:sz w:val="22"/>
          <w:szCs w:val="22"/>
        </w:rPr>
        <w:t>10. 다음은 주식시장에서 대표적으로 PER(Price-Earnings Ratio)가 낮은 주식으로 알려진 (주)청담에 관한 자료이다.</w:t>
      </w:r>
    </w:p>
    <w:p w14:paraId="168D8A5E" w14:textId="77777777" w:rsidR="000E6FFE" w:rsidRDefault="000E6FFE">
      <w:pPr>
        <w:pStyle w:val="a8"/>
        <w:ind w:left="164" w:hanging="164"/>
        <w:rPr>
          <w:sz w:val="22"/>
          <w:szCs w:val="22"/>
        </w:rPr>
      </w:pPr>
    </w:p>
    <w:p w14:paraId="4F02070C" w14:textId="77777777" w:rsidR="000E6FFE" w:rsidRDefault="00FA2AEA">
      <w:pPr>
        <w:pStyle w:val="a8"/>
        <w:ind w:left="235" w:hanging="235"/>
        <w:rPr>
          <w:sz w:val="22"/>
          <w:szCs w:val="22"/>
        </w:rPr>
      </w:pPr>
      <w:r>
        <w:rPr>
          <w:sz w:val="22"/>
          <w:szCs w:val="22"/>
        </w:rPr>
        <w:t xml:space="preserve"> - 20x0년 1월 1일 유통보통주(액면가 ￦5,000)는 100,000주이고 예상 당기순이익과 한계세율은 각각 ￦200,000,000과 30%임.</w:t>
      </w:r>
    </w:p>
    <w:p w14:paraId="1BD53B77" w14:textId="77777777" w:rsidR="000E6FFE" w:rsidRDefault="00FA2AEA">
      <w:pPr>
        <w:pStyle w:val="a8"/>
        <w:ind w:left="235" w:hanging="235"/>
        <w:rPr>
          <w:sz w:val="22"/>
          <w:szCs w:val="22"/>
        </w:rPr>
      </w:pPr>
      <w:r>
        <w:rPr>
          <w:sz w:val="22"/>
          <w:szCs w:val="22"/>
        </w:rPr>
        <w:t xml:space="preserve"> - 2000년 7월 1일 제3자 인수방식에 의해 대주주에게 전환사채를 인수시킴.</w:t>
      </w:r>
    </w:p>
    <w:p w14:paraId="5E57117B" w14:textId="77777777" w:rsidR="000E6FFE" w:rsidRDefault="00FA2AEA">
      <w:pPr>
        <w:pStyle w:val="a8"/>
        <w:ind w:left="246" w:hanging="246"/>
        <w:rPr>
          <w:sz w:val="22"/>
          <w:szCs w:val="22"/>
        </w:rPr>
      </w:pPr>
      <w:r>
        <w:rPr>
          <w:sz w:val="22"/>
          <w:szCs w:val="22"/>
        </w:rPr>
        <w:t xml:space="preserve">  </w:t>
      </w:r>
      <w:r>
        <w:rPr>
          <w:sz w:val="22"/>
          <w:szCs w:val="22"/>
        </w:rPr>
        <w:t>∘</w:t>
      </w:r>
      <w:r>
        <w:rPr>
          <w:sz w:val="22"/>
          <w:szCs w:val="22"/>
        </w:rPr>
        <w:t xml:space="preserve"> 액면가 ￦1,000,000,000에 액면발행.</w:t>
      </w:r>
    </w:p>
    <w:p w14:paraId="4D467FF0" w14:textId="77777777" w:rsidR="000E6FFE" w:rsidRDefault="00FA2AEA">
      <w:pPr>
        <w:pStyle w:val="a8"/>
        <w:ind w:left="246" w:hanging="246"/>
        <w:rPr>
          <w:sz w:val="22"/>
          <w:szCs w:val="22"/>
        </w:rPr>
      </w:pPr>
      <w:r>
        <w:rPr>
          <w:sz w:val="22"/>
          <w:szCs w:val="22"/>
        </w:rPr>
        <w:t xml:space="preserve">  </w:t>
      </w:r>
      <w:r>
        <w:rPr>
          <w:sz w:val="22"/>
          <w:szCs w:val="22"/>
        </w:rPr>
        <w:t>∘</w:t>
      </w:r>
      <w:r>
        <w:rPr>
          <w:sz w:val="22"/>
          <w:szCs w:val="22"/>
        </w:rPr>
        <w:t xml:space="preserve"> 6개월간 전환사채이자비용은 ￦10,000,000으로 예상됨</w:t>
      </w:r>
    </w:p>
    <w:p w14:paraId="24A6F561" w14:textId="77777777" w:rsidR="000E6FFE" w:rsidRDefault="00FA2AEA">
      <w:pPr>
        <w:pStyle w:val="a8"/>
        <w:ind w:left="246" w:hanging="246"/>
        <w:rPr>
          <w:sz w:val="22"/>
          <w:szCs w:val="22"/>
        </w:rPr>
      </w:pPr>
      <w:r>
        <w:rPr>
          <w:sz w:val="22"/>
          <w:szCs w:val="22"/>
        </w:rPr>
        <w:t xml:space="preserve">     (표시이자율 연 2%).</w:t>
      </w:r>
    </w:p>
    <w:p w14:paraId="34203FE3" w14:textId="77777777" w:rsidR="000E6FFE" w:rsidRDefault="00FA2AEA">
      <w:pPr>
        <w:pStyle w:val="a8"/>
        <w:ind w:left="475" w:hanging="475"/>
        <w:rPr>
          <w:sz w:val="22"/>
          <w:szCs w:val="22"/>
        </w:rPr>
      </w:pPr>
      <w:r>
        <w:rPr>
          <w:sz w:val="22"/>
          <w:szCs w:val="22"/>
        </w:rPr>
        <w:t xml:space="preserve">  </w:t>
      </w:r>
      <w:r>
        <w:rPr>
          <w:sz w:val="22"/>
          <w:szCs w:val="22"/>
        </w:rPr>
        <w:t>∘</w:t>
      </w:r>
      <w:r>
        <w:rPr>
          <w:sz w:val="22"/>
          <w:szCs w:val="22"/>
        </w:rPr>
        <w:t xml:space="preserve"> 전환사채 액면가액 ￦5,000당 보통주 1주로 전환이 가능하나 실제로 주식으로 전환된 전환사채는 없었음.</w:t>
      </w:r>
    </w:p>
    <w:p w14:paraId="543FC367" w14:textId="77777777" w:rsidR="000E6FFE" w:rsidRDefault="000E6FFE">
      <w:pPr>
        <w:pStyle w:val="a8"/>
        <w:ind w:left="246" w:hanging="246"/>
        <w:rPr>
          <w:sz w:val="22"/>
          <w:szCs w:val="22"/>
        </w:rPr>
      </w:pPr>
    </w:p>
    <w:p w14:paraId="2D381B63" w14:textId="77777777" w:rsidR="000E6FFE" w:rsidRDefault="00FA2AEA">
      <w:pPr>
        <w:pStyle w:val="a8"/>
        <w:ind w:left="108" w:hanging="108"/>
        <w:rPr>
          <w:sz w:val="22"/>
          <w:szCs w:val="22"/>
        </w:rPr>
      </w:pPr>
      <w:r>
        <w:rPr>
          <w:w w:val="99"/>
          <w:sz w:val="22"/>
          <w:szCs w:val="22"/>
        </w:rPr>
        <w:t xml:space="preserve"> 모든 것이 예상대로 진행되었으며 주가는 연중 ￦10,000으로 유지된 것으로 가정한다. 기업회계기준 및 관련 해석에 따라 기본주당순이익과 희석주당순이익을 계산하면 (주)청담의 PER는 각각 얼마가 되는가? 단, 유통월수를 가중치로 사용하여 가중평균주식수를 계산한다.</w:t>
      </w:r>
    </w:p>
    <w:p w14:paraId="5C7F7E0E" w14:textId="77777777" w:rsidR="000E6FFE" w:rsidRDefault="000E6FFE">
      <w:pPr>
        <w:pStyle w:val="a8"/>
        <w:rPr>
          <w:sz w:val="22"/>
          <w:szCs w:val="22"/>
        </w:rPr>
      </w:pPr>
    </w:p>
    <w:p w14:paraId="2213B7CE" w14:textId="77777777" w:rsidR="000E6FFE" w:rsidRDefault="00FA2AEA">
      <w:pPr>
        <w:pStyle w:val="a8"/>
      </w:pPr>
      <w:r>
        <w:rPr>
          <w:sz w:val="22"/>
          <w:szCs w:val="22"/>
        </w:rPr>
        <w:t xml:space="preserve">    </w:t>
      </w:r>
      <w:r>
        <w:rPr>
          <w:sz w:val="22"/>
          <w:szCs w:val="22"/>
          <w:u w:val="single" w:color="000000"/>
        </w:rPr>
        <w:t>기본주당순이익 기준 PER</w:t>
      </w:r>
      <w:r>
        <w:rPr>
          <w:sz w:val="22"/>
          <w:szCs w:val="22"/>
        </w:rPr>
        <w:t xml:space="preserve">    </w:t>
      </w:r>
      <w:r>
        <w:rPr>
          <w:sz w:val="22"/>
          <w:szCs w:val="22"/>
          <w:u w:val="single" w:color="000000"/>
        </w:rPr>
        <w:t>희석주당순이익 기준 PER</w:t>
      </w:r>
    </w:p>
    <w:p w14:paraId="697F0FB5" w14:textId="77777777" w:rsidR="000E6FFE" w:rsidRDefault="00FA2AEA">
      <w:pPr>
        <w:pStyle w:val="a8"/>
        <w:rPr>
          <w:sz w:val="22"/>
          <w:szCs w:val="22"/>
        </w:rPr>
      </w:pPr>
      <w:r>
        <w:rPr>
          <w:sz w:val="22"/>
          <w:szCs w:val="22"/>
        </w:rPr>
        <w:t xml:space="preserve"> </w:t>
      </w:r>
      <w:r>
        <w:rPr>
          <w:sz w:val="22"/>
          <w:szCs w:val="22"/>
        </w:rPr>
        <w:t>①</w:t>
      </w:r>
      <w:r>
        <w:rPr>
          <w:sz w:val="22"/>
          <w:szCs w:val="22"/>
        </w:rPr>
        <w:t xml:space="preserve">           5.00                         9.66</w:t>
      </w:r>
    </w:p>
    <w:p w14:paraId="4A8A8398" w14:textId="77777777" w:rsidR="000E6FFE" w:rsidRDefault="00FA2AEA">
      <w:pPr>
        <w:pStyle w:val="a8"/>
        <w:rPr>
          <w:sz w:val="22"/>
          <w:szCs w:val="22"/>
        </w:rPr>
      </w:pPr>
      <w:r>
        <w:rPr>
          <w:sz w:val="22"/>
          <w:szCs w:val="22"/>
        </w:rPr>
        <w:t xml:space="preserve"> </w:t>
      </w:r>
      <w:r>
        <w:rPr>
          <w:sz w:val="22"/>
          <w:szCs w:val="22"/>
        </w:rPr>
        <w:t>②</w:t>
      </w:r>
      <w:r>
        <w:rPr>
          <w:sz w:val="22"/>
          <w:szCs w:val="22"/>
        </w:rPr>
        <w:t xml:space="preserve">           5.00                        10.00 </w:t>
      </w:r>
    </w:p>
    <w:p w14:paraId="3EE74D30" w14:textId="77777777" w:rsidR="000E6FFE" w:rsidRDefault="00FA2AEA">
      <w:pPr>
        <w:pStyle w:val="a8"/>
        <w:rPr>
          <w:sz w:val="22"/>
          <w:szCs w:val="22"/>
        </w:rPr>
      </w:pPr>
      <w:r>
        <w:rPr>
          <w:sz w:val="22"/>
          <w:szCs w:val="22"/>
        </w:rPr>
        <w:t xml:space="preserve"> </w:t>
      </w:r>
      <w:r>
        <w:rPr>
          <w:sz w:val="22"/>
          <w:szCs w:val="22"/>
        </w:rPr>
        <w:t>③</w:t>
      </w:r>
      <w:r>
        <w:rPr>
          <w:sz w:val="22"/>
          <w:szCs w:val="22"/>
        </w:rPr>
        <w:t xml:space="preserve">           7.14                        10.00</w:t>
      </w:r>
    </w:p>
    <w:p w14:paraId="4A8904A7" w14:textId="77777777" w:rsidR="000E6FFE" w:rsidRDefault="00FA2AEA">
      <w:pPr>
        <w:pStyle w:val="a8"/>
        <w:rPr>
          <w:sz w:val="22"/>
          <w:szCs w:val="22"/>
        </w:rPr>
      </w:pPr>
      <w:r>
        <w:rPr>
          <w:sz w:val="22"/>
          <w:szCs w:val="22"/>
        </w:rPr>
        <w:t xml:space="preserve"> </w:t>
      </w:r>
      <w:r>
        <w:rPr>
          <w:sz w:val="22"/>
          <w:szCs w:val="22"/>
        </w:rPr>
        <w:t>④</w:t>
      </w:r>
      <w:r>
        <w:rPr>
          <w:sz w:val="22"/>
          <w:szCs w:val="22"/>
        </w:rPr>
        <w:t xml:space="preserve">           7.14                        13.61</w:t>
      </w:r>
    </w:p>
    <w:p w14:paraId="058448D2" w14:textId="77777777" w:rsidR="000E6FFE" w:rsidRDefault="00FA2AEA">
      <w:pPr>
        <w:pStyle w:val="a8"/>
        <w:ind w:left="335" w:hanging="335"/>
        <w:rPr>
          <w:sz w:val="22"/>
          <w:szCs w:val="22"/>
        </w:rPr>
      </w:pPr>
      <w:r>
        <w:rPr>
          <w:sz w:val="22"/>
          <w:szCs w:val="22"/>
        </w:rPr>
        <w:t xml:space="preserve"> </w:t>
      </w:r>
      <w:r>
        <w:rPr>
          <w:sz w:val="22"/>
          <w:szCs w:val="22"/>
        </w:rPr>
        <w:t>⑤</w:t>
      </w:r>
      <w:r>
        <w:rPr>
          <w:sz w:val="22"/>
          <w:szCs w:val="22"/>
        </w:rPr>
        <w:t xml:space="preserve">           7.14                        14.29</w:t>
      </w:r>
    </w:p>
    <w:p w14:paraId="3EEA6513" w14:textId="77777777" w:rsidR="000E6FFE" w:rsidRDefault="000E6FFE">
      <w:pPr>
        <w:pStyle w:val="a8"/>
        <w:rPr>
          <w:sz w:val="22"/>
          <w:szCs w:val="22"/>
        </w:rPr>
      </w:pPr>
    </w:p>
    <w:p w14:paraId="41345A00" w14:textId="77777777" w:rsidR="000E6FFE" w:rsidRDefault="000E6FFE">
      <w:pPr>
        <w:pStyle w:val="a8"/>
        <w:rPr>
          <w:sz w:val="22"/>
          <w:szCs w:val="22"/>
        </w:rPr>
      </w:pPr>
    </w:p>
    <w:p w14:paraId="106D9283" w14:textId="77777777" w:rsidR="000E6FFE" w:rsidRDefault="000E6FFE">
      <w:pPr>
        <w:pStyle w:val="a8"/>
        <w:rPr>
          <w:sz w:val="22"/>
          <w:szCs w:val="22"/>
        </w:rPr>
      </w:pPr>
    </w:p>
    <w:p w14:paraId="569A5D44" w14:textId="77777777" w:rsidR="000E6FFE" w:rsidRDefault="000E6FFE">
      <w:pPr>
        <w:pStyle w:val="a8"/>
        <w:rPr>
          <w:sz w:val="22"/>
          <w:szCs w:val="22"/>
        </w:rPr>
      </w:pPr>
    </w:p>
    <w:p w14:paraId="7AF8E3F3" w14:textId="77777777" w:rsidR="000E6FFE" w:rsidRDefault="00FA2AEA">
      <w:pPr>
        <w:pStyle w:val="a8"/>
        <w:ind w:left="274" w:hanging="274"/>
      </w:pPr>
      <w:r>
        <w:rPr>
          <w:sz w:val="22"/>
          <w:szCs w:val="22"/>
        </w:rPr>
        <w:t xml:space="preserve">11. 다음 사항 중에서 기업회계기준 및 관련 해석에 관한 내용과 일치하지 </w:t>
      </w:r>
      <w:r>
        <w:rPr>
          <w:sz w:val="22"/>
          <w:szCs w:val="22"/>
          <w:u w:val="single" w:color="000000"/>
        </w:rPr>
        <w:t>않은</w:t>
      </w:r>
      <w:r>
        <w:rPr>
          <w:sz w:val="22"/>
          <w:szCs w:val="22"/>
        </w:rPr>
        <w:t xml:space="preserve"> 것은?</w:t>
      </w:r>
    </w:p>
    <w:p w14:paraId="394DD0D9" w14:textId="77777777" w:rsidR="000E6FFE" w:rsidRDefault="000E6FFE">
      <w:pPr>
        <w:pStyle w:val="a8"/>
        <w:ind w:left="348" w:hanging="348"/>
        <w:rPr>
          <w:sz w:val="22"/>
          <w:szCs w:val="22"/>
        </w:rPr>
      </w:pPr>
    </w:p>
    <w:p w14:paraId="7951DA23" w14:textId="77777777" w:rsidR="000E6FFE" w:rsidRDefault="00FA2AEA">
      <w:pPr>
        <w:pStyle w:val="a8"/>
        <w:ind w:left="329" w:hanging="329"/>
        <w:rPr>
          <w:sz w:val="22"/>
          <w:szCs w:val="22"/>
        </w:rPr>
      </w:pPr>
      <w:r>
        <w:rPr>
          <w:sz w:val="22"/>
          <w:szCs w:val="22"/>
        </w:rPr>
        <w:t xml:space="preserve"> </w:t>
      </w:r>
      <w:r>
        <w:rPr>
          <w:sz w:val="22"/>
          <w:szCs w:val="22"/>
        </w:rPr>
        <w:t>①</w:t>
      </w:r>
      <w:r>
        <w:rPr>
          <w:sz w:val="22"/>
          <w:szCs w:val="22"/>
        </w:rPr>
        <w:t xml:space="preserve"> 감자차손은 감자차익과 우선 상계하고 그 잔액은 자본조정으로 계상한 후, 결손금의 처리순서에 준하여 처리한다.</w:t>
      </w:r>
    </w:p>
    <w:p w14:paraId="542A7197" w14:textId="77777777" w:rsidR="000E6FFE" w:rsidRDefault="00FA2AEA">
      <w:pPr>
        <w:pStyle w:val="a8"/>
        <w:ind w:left="329" w:hanging="329"/>
        <w:rPr>
          <w:sz w:val="22"/>
          <w:szCs w:val="22"/>
        </w:rPr>
      </w:pPr>
      <w:r>
        <w:rPr>
          <w:sz w:val="22"/>
          <w:szCs w:val="22"/>
        </w:rPr>
        <w:t xml:space="preserve"> </w:t>
      </w:r>
      <w:r>
        <w:rPr>
          <w:sz w:val="22"/>
          <w:szCs w:val="22"/>
        </w:rPr>
        <w:t>②</w:t>
      </w:r>
      <w:r>
        <w:rPr>
          <w:sz w:val="22"/>
          <w:szCs w:val="22"/>
        </w:rPr>
        <w:t xml:space="preserve"> 미교부주식배당금은 주식배당을 받는 주주들에게 주식을 교부해야 하는 것이므로 부채로 계상한다.</w:t>
      </w:r>
    </w:p>
    <w:p w14:paraId="7B5497E0" w14:textId="77777777" w:rsidR="000E6FFE" w:rsidRDefault="00FA2AEA">
      <w:pPr>
        <w:pStyle w:val="a8"/>
        <w:ind w:left="329" w:hanging="329"/>
        <w:rPr>
          <w:sz w:val="22"/>
          <w:szCs w:val="22"/>
        </w:rPr>
      </w:pPr>
      <w:r>
        <w:rPr>
          <w:sz w:val="22"/>
          <w:szCs w:val="22"/>
        </w:rPr>
        <w:t xml:space="preserve"> </w:t>
      </w:r>
      <w:r>
        <w:rPr>
          <w:sz w:val="22"/>
          <w:szCs w:val="22"/>
        </w:rPr>
        <w:t>③</w:t>
      </w:r>
      <w:r>
        <w:rPr>
          <w:sz w:val="22"/>
          <w:szCs w:val="22"/>
        </w:rPr>
        <w:t xml:space="preserve"> 주식할인발행차금은 주식발행연도 또는 증자연도부터 3년 이내의 기간에 매기 균등액을 상각하고, 상각액은 이익잉여금처분으로 한다.</w:t>
      </w:r>
    </w:p>
    <w:p w14:paraId="77536D66" w14:textId="77777777" w:rsidR="000E6FFE" w:rsidRDefault="00FA2AEA">
      <w:pPr>
        <w:pStyle w:val="a8"/>
        <w:ind w:left="329" w:hanging="329"/>
        <w:rPr>
          <w:sz w:val="22"/>
          <w:szCs w:val="22"/>
        </w:rPr>
      </w:pPr>
      <w:r>
        <w:rPr>
          <w:sz w:val="22"/>
          <w:szCs w:val="22"/>
        </w:rPr>
        <w:t xml:space="preserve"> </w:t>
      </w:r>
      <w:r>
        <w:rPr>
          <w:sz w:val="22"/>
          <w:szCs w:val="22"/>
        </w:rPr>
        <w:t>④</w:t>
      </w:r>
      <w:r>
        <w:rPr>
          <w:sz w:val="22"/>
          <w:szCs w:val="22"/>
        </w:rPr>
        <w:t xml:space="preserve"> 배당건설이자는 개업전 일정한 기간 내에 주주에게 배당한 건설이자로서 자본에 대한 차감적 평가계정의 성격을 갖는다.</w:t>
      </w:r>
    </w:p>
    <w:p w14:paraId="5698DA2A" w14:textId="77777777" w:rsidR="000E6FFE" w:rsidRDefault="00FA2AEA">
      <w:pPr>
        <w:pStyle w:val="a8"/>
        <w:ind w:left="329" w:hanging="329"/>
        <w:rPr>
          <w:sz w:val="22"/>
          <w:szCs w:val="22"/>
        </w:rPr>
      </w:pPr>
      <w:r>
        <w:rPr>
          <w:sz w:val="22"/>
          <w:szCs w:val="22"/>
        </w:rPr>
        <w:t xml:space="preserve"> </w:t>
      </w:r>
      <w:r>
        <w:rPr>
          <w:sz w:val="22"/>
          <w:szCs w:val="22"/>
        </w:rPr>
        <w:t>⑤</w:t>
      </w:r>
      <w:r>
        <w:rPr>
          <w:sz w:val="22"/>
          <w:szCs w:val="22"/>
        </w:rPr>
        <w:t xml:space="preserve"> 자기주식처분손실은 자기주식을 매각할 때 처분가액이 취득원가보다 작은 경우 발생하며, 자기주식처분이익으로 계상된 기타자본잉여금과 우선 상계한다. </w:t>
      </w:r>
    </w:p>
    <w:p w14:paraId="40F65DB1" w14:textId="77777777" w:rsidR="000E6FFE" w:rsidRDefault="000E6FFE">
      <w:pPr>
        <w:pStyle w:val="a8"/>
        <w:rPr>
          <w:sz w:val="22"/>
          <w:szCs w:val="22"/>
        </w:rPr>
      </w:pPr>
    </w:p>
    <w:p w14:paraId="46752060" w14:textId="77777777" w:rsidR="000E6FFE" w:rsidRDefault="000E6FFE">
      <w:pPr>
        <w:pStyle w:val="a8"/>
        <w:rPr>
          <w:sz w:val="22"/>
          <w:szCs w:val="22"/>
        </w:rPr>
      </w:pPr>
    </w:p>
    <w:p w14:paraId="1667CAE2" w14:textId="77777777" w:rsidR="000E6FFE" w:rsidRDefault="000E6FFE">
      <w:pPr>
        <w:pStyle w:val="a8"/>
        <w:rPr>
          <w:sz w:val="22"/>
          <w:szCs w:val="22"/>
        </w:rPr>
      </w:pPr>
    </w:p>
    <w:p w14:paraId="26DF08EF" w14:textId="77777777" w:rsidR="000E6FFE" w:rsidRDefault="00FA2AEA">
      <w:pPr>
        <w:pStyle w:val="a8"/>
        <w:ind w:left="274" w:hanging="274"/>
      </w:pPr>
      <w:r>
        <w:rPr>
          <w:sz w:val="22"/>
          <w:szCs w:val="22"/>
        </w:rPr>
        <w:t>12. (주)마포리스는 (주)팔당과 다음과 같은 해지불능 리스계약을 체결하였다. 리스회계처리준칙에 따라 회계처리할 때 (주)팔당이 리스실행일 현재 자산으로 계상해야 할 금액은 얼마인가?</w:t>
      </w:r>
    </w:p>
    <w:p w14:paraId="55668194" w14:textId="77777777" w:rsidR="000E6FFE" w:rsidRDefault="000E6FFE">
      <w:pPr>
        <w:pStyle w:val="a8"/>
        <w:ind w:left="274" w:hanging="274"/>
      </w:pPr>
    </w:p>
    <w:p w14:paraId="5885F2EA" w14:textId="77777777" w:rsidR="000E6FFE" w:rsidRDefault="00FA2AEA">
      <w:pPr>
        <w:pStyle w:val="a8"/>
      </w:pPr>
      <w:r>
        <w:rPr>
          <w:sz w:val="22"/>
          <w:szCs w:val="22"/>
        </w:rPr>
        <w:t xml:space="preserve"> - 리스실행일 : 20x1년 1월 1일</w:t>
      </w:r>
    </w:p>
    <w:p w14:paraId="25C4E748" w14:textId="77777777" w:rsidR="000E6FFE" w:rsidRDefault="00FA2AEA">
      <w:pPr>
        <w:pStyle w:val="a8"/>
        <w:rPr>
          <w:sz w:val="22"/>
          <w:szCs w:val="22"/>
        </w:rPr>
      </w:pPr>
      <w:r>
        <w:rPr>
          <w:sz w:val="22"/>
          <w:szCs w:val="22"/>
        </w:rPr>
        <w:t xml:space="preserve"> - 리스기간 : 3년 (경제적 내용연수 4년)</w:t>
      </w:r>
    </w:p>
    <w:p w14:paraId="0DE97AB1" w14:textId="77777777" w:rsidR="000E6FFE" w:rsidRDefault="00FA2AEA">
      <w:pPr>
        <w:pStyle w:val="a8"/>
        <w:ind w:left="311" w:hanging="311"/>
      </w:pPr>
      <w:r>
        <w:rPr>
          <w:sz w:val="22"/>
          <w:szCs w:val="22"/>
        </w:rPr>
        <w:t xml:space="preserve"> - 리스물건의 공정가액 : ￦35,101,900</w:t>
      </w:r>
    </w:p>
    <w:p w14:paraId="5114A15B" w14:textId="77777777" w:rsidR="000E6FFE" w:rsidRDefault="00FA2AEA">
      <w:pPr>
        <w:pStyle w:val="a8"/>
        <w:ind w:left="311" w:hanging="311"/>
      </w:pPr>
      <w:r>
        <w:rPr>
          <w:sz w:val="22"/>
          <w:szCs w:val="22"/>
        </w:rPr>
        <w:t xml:space="preserve">   (리스기간 종료시 리스물건의 잔존가액은 ￦7,000,000으로 </w:t>
      </w:r>
    </w:p>
    <w:p w14:paraId="1F7EFDB9" w14:textId="77777777" w:rsidR="000E6FFE" w:rsidRDefault="00FA2AEA">
      <w:pPr>
        <w:pStyle w:val="a8"/>
        <w:ind w:left="311" w:hanging="311"/>
        <w:rPr>
          <w:sz w:val="22"/>
          <w:szCs w:val="22"/>
        </w:rPr>
      </w:pPr>
      <w:r>
        <w:rPr>
          <w:sz w:val="22"/>
          <w:szCs w:val="22"/>
        </w:rPr>
        <w:t xml:space="preserve">    추정되며, 리스이용자는 ￦1,000,000을 보증함)</w:t>
      </w:r>
    </w:p>
    <w:p w14:paraId="65D857A1" w14:textId="77777777" w:rsidR="000E6FFE" w:rsidRDefault="00FA2AEA">
      <w:pPr>
        <w:pStyle w:val="a8"/>
      </w:pPr>
      <w:r>
        <w:rPr>
          <w:sz w:val="22"/>
          <w:szCs w:val="22"/>
        </w:rPr>
        <w:t xml:space="preserve"> - 연간리스료 : ￦12,000,000 (20x1년부터 매년말 지급)</w:t>
      </w:r>
    </w:p>
    <w:p w14:paraId="37A6A8E2" w14:textId="77777777" w:rsidR="000E6FFE" w:rsidRDefault="00FA2AEA">
      <w:pPr>
        <w:pStyle w:val="a8"/>
      </w:pPr>
      <w:r>
        <w:rPr>
          <w:sz w:val="22"/>
          <w:szCs w:val="22"/>
        </w:rPr>
        <w:t xml:space="preserve"> - </w:t>
      </w:r>
      <w:r>
        <w:rPr>
          <w:spacing w:val="-2"/>
          <w:w w:val="98"/>
          <w:sz w:val="22"/>
          <w:szCs w:val="22"/>
        </w:rPr>
        <w:t>리스회사의 내재이자율은 연 10%이며, 리스이용자가 알고 있음.</w:t>
      </w:r>
    </w:p>
    <w:p w14:paraId="0FA9C770" w14:textId="77777777" w:rsidR="000E6FFE" w:rsidRDefault="00FA2AEA">
      <w:pPr>
        <w:pStyle w:val="a8"/>
        <w:rPr>
          <w:sz w:val="22"/>
          <w:szCs w:val="22"/>
        </w:rPr>
      </w:pPr>
      <w:r>
        <w:rPr>
          <w:sz w:val="22"/>
          <w:szCs w:val="22"/>
        </w:rPr>
        <w:t xml:space="preserve"> - 기간 3년, 이자율 10%일 때 ￦1의 연금현재가치는 2.4869, </w:t>
      </w:r>
    </w:p>
    <w:p w14:paraId="7F54C549" w14:textId="77777777" w:rsidR="000E6FFE" w:rsidRDefault="00FA2AEA">
      <w:pPr>
        <w:pStyle w:val="a8"/>
        <w:rPr>
          <w:sz w:val="22"/>
          <w:szCs w:val="22"/>
        </w:rPr>
      </w:pPr>
      <w:r>
        <w:rPr>
          <w:sz w:val="22"/>
          <w:szCs w:val="22"/>
        </w:rPr>
        <w:t xml:space="preserve">   현재가치는 0.7513임.</w:t>
      </w:r>
    </w:p>
    <w:p w14:paraId="72218B29" w14:textId="77777777" w:rsidR="000E6FFE" w:rsidRDefault="00FA2AEA">
      <w:pPr>
        <w:pStyle w:val="a8"/>
        <w:rPr>
          <w:sz w:val="22"/>
          <w:szCs w:val="22"/>
        </w:rPr>
      </w:pPr>
      <w:r>
        <w:rPr>
          <w:sz w:val="22"/>
          <w:szCs w:val="22"/>
        </w:rPr>
        <w:t xml:space="preserve"> - 소유권이전약정이나 염가구매선택권은 없음. </w:t>
      </w:r>
    </w:p>
    <w:p w14:paraId="0BE497AA" w14:textId="77777777" w:rsidR="000E6FFE" w:rsidRDefault="000E6FFE">
      <w:pPr>
        <w:pStyle w:val="a8"/>
        <w:rPr>
          <w:sz w:val="22"/>
          <w:szCs w:val="22"/>
        </w:rPr>
      </w:pPr>
    </w:p>
    <w:p w14:paraId="5B9AFA4C" w14:textId="77777777" w:rsidR="000E6FFE" w:rsidRDefault="00FA2AEA">
      <w:pPr>
        <w:pStyle w:val="a8"/>
        <w:rPr>
          <w:sz w:val="22"/>
          <w:szCs w:val="22"/>
        </w:rPr>
      </w:pPr>
      <w:r>
        <w:rPr>
          <w:sz w:val="22"/>
          <w:szCs w:val="22"/>
        </w:rPr>
        <w:t xml:space="preserve"> </w:t>
      </w:r>
      <w:r>
        <w:rPr>
          <w:sz w:val="22"/>
          <w:szCs w:val="22"/>
        </w:rPr>
        <w:t>①</w:t>
      </w:r>
      <w:r>
        <w:rPr>
          <w:sz w:val="22"/>
          <w:szCs w:val="22"/>
        </w:rPr>
        <w:t xml:space="preserve"> ￦36,000,000</w:t>
      </w:r>
      <w:r>
        <w:tab/>
      </w:r>
      <w:r>
        <w:rPr>
          <w:sz w:val="22"/>
          <w:szCs w:val="22"/>
        </w:rPr>
        <w:t>②</w:t>
      </w:r>
      <w:r>
        <w:rPr>
          <w:sz w:val="22"/>
          <w:szCs w:val="22"/>
        </w:rPr>
        <w:t xml:space="preserve"> ￦35,101,900</w:t>
      </w:r>
      <w:r>
        <w:tab/>
      </w:r>
      <w:r>
        <w:tab/>
      </w:r>
      <w:r>
        <w:rPr>
          <w:sz w:val="22"/>
          <w:szCs w:val="22"/>
        </w:rPr>
        <w:t>③</w:t>
      </w:r>
      <w:r>
        <w:rPr>
          <w:sz w:val="22"/>
          <w:szCs w:val="22"/>
        </w:rPr>
        <w:t xml:space="preserve"> ￦30,594,100</w:t>
      </w:r>
    </w:p>
    <w:p w14:paraId="63810F85" w14:textId="77777777" w:rsidR="000E6FFE" w:rsidRDefault="00FA2AEA">
      <w:pPr>
        <w:pStyle w:val="a8"/>
        <w:rPr>
          <w:sz w:val="22"/>
          <w:szCs w:val="22"/>
        </w:rPr>
      </w:pPr>
      <w:r>
        <w:rPr>
          <w:sz w:val="22"/>
          <w:szCs w:val="22"/>
        </w:rPr>
        <w:t xml:space="preserve"> </w:t>
      </w:r>
      <w:r>
        <w:rPr>
          <w:sz w:val="22"/>
          <w:szCs w:val="22"/>
        </w:rPr>
        <w:t>④</w:t>
      </w:r>
      <w:r>
        <w:rPr>
          <w:sz w:val="22"/>
          <w:szCs w:val="22"/>
        </w:rPr>
        <w:t xml:space="preserve"> ￦29,842,800</w:t>
      </w:r>
      <w:r>
        <w:tab/>
      </w:r>
      <w:r>
        <w:rPr>
          <w:sz w:val="22"/>
          <w:szCs w:val="22"/>
        </w:rPr>
        <w:t>⑤</w:t>
      </w:r>
      <w:r>
        <w:rPr>
          <w:sz w:val="22"/>
          <w:szCs w:val="22"/>
        </w:rPr>
        <w:t xml:space="preserve"> ￦0</w:t>
      </w:r>
    </w:p>
    <w:p w14:paraId="693D6051" w14:textId="77777777" w:rsidR="000E6FFE" w:rsidRDefault="000E6FFE">
      <w:pPr>
        <w:pStyle w:val="a8"/>
        <w:wordWrap/>
        <w:ind w:left="248" w:hanging="248"/>
        <w:jc w:val="left"/>
        <w:rPr>
          <w:sz w:val="22"/>
          <w:szCs w:val="22"/>
        </w:rPr>
      </w:pPr>
    </w:p>
    <w:p w14:paraId="72A4FF0E" w14:textId="77777777" w:rsidR="000E6FFE" w:rsidRDefault="000E6FFE">
      <w:pPr>
        <w:pStyle w:val="a8"/>
        <w:rPr>
          <w:sz w:val="22"/>
          <w:szCs w:val="22"/>
        </w:rPr>
      </w:pPr>
    </w:p>
    <w:p w14:paraId="3ED9B10D" w14:textId="77777777" w:rsidR="000E6FFE" w:rsidRDefault="000E6FFE">
      <w:pPr>
        <w:pStyle w:val="a8"/>
        <w:rPr>
          <w:sz w:val="22"/>
          <w:szCs w:val="22"/>
        </w:rPr>
      </w:pPr>
    </w:p>
    <w:p w14:paraId="406A0807" w14:textId="77777777" w:rsidR="000E6FFE" w:rsidRDefault="000E6FFE">
      <w:pPr>
        <w:pStyle w:val="a8"/>
        <w:rPr>
          <w:sz w:val="22"/>
          <w:szCs w:val="22"/>
        </w:rPr>
      </w:pPr>
    </w:p>
    <w:p w14:paraId="3EC2D93F" w14:textId="77777777" w:rsidR="000E6FFE" w:rsidRDefault="00FA2AEA">
      <w:pPr>
        <w:pStyle w:val="a8"/>
        <w:ind w:left="274" w:hanging="274"/>
      </w:pPr>
      <w:r>
        <w:rPr>
          <w:sz w:val="22"/>
          <w:szCs w:val="22"/>
        </w:rPr>
        <w:t>13. 20x1년 1월 1일 (주)가람은 현금 ￦200,000에 장부상 순자산가액이 ￦190,000인 (주)나람의 주식 90%를 취득하였다. 취득일 현재 (주)나람의 자산 및 부채에 대한 장부가액과 공정가액은 건물을 제외하고 모두 일치하였다. 건물(잔존내용연수는 10년)은 정액법으로 상각하며, 장부가액과 공정가액은 각각 ￦100,000과 ￦110,000이다.</w:t>
      </w:r>
    </w:p>
    <w:p w14:paraId="54152485" w14:textId="77777777" w:rsidR="000E6FFE" w:rsidRDefault="00FA2AEA">
      <w:pPr>
        <w:pStyle w:val="a8"/>
        <w:ind w:left="219" w:hanging="219"/>
      </w:pPr>
      <w:r>
        <w:rPr>
          <w:sz w:val="22"/>
          <w:szCs w:val="22"/>
        </w:rPr>
        <w:t xml:space="preserve">  한편, (주)나람은 20x1년도 당기순이익으로 ￦30,000을 보고하였으며, 당기말에 미지급배당금 ￦20,000을 계상하였다. 이를 제외하면 20x1년 중 자본의 변동은 없다.</w:t>
      </w:r>
    </w:p>
    <w:p w14:paraId="4A26EBF7" w14:textId="77777777" w:rsidR="000E6FFE" w:rsidRDefault="000E6FFE">
      <w:pPr>
        <w:pStyle w:val="a8"/>
        <w:ind w:left="200" w:hanging="200"/>
        <w:rPr>
          <w:sz w:val="22"/>
          <w:szCs w:val="22"/>
        </w:rPr>
      </w:pPr>
    </w:p>
    <w:p w14:paraId="523740EA" w14:textId="77777777" w:rsidR="000E6FFE" w:rsidRDefault="00FA2AEA">
      <w:pPr>
        <w:pStyle w:val="a8"/>
        <w:ind w:left="219" w:hanging="219"/>
      </w:pPr>
      <w:r>
        <w:rPr>
          <w:sz w:val="22"/>
          <w:szCs w:val="22"/>
        </w:rPr>
        <w:t xml:space="preserve">  연결재무제표준칙에 따라 회계처리할 때 (주)가람과 (주)나람의 20x1년도 연결재무제표에 계상될 외부주주지분과 외부주주지분순이익은 각각 얼마인가?</w:t>
      </w:r>
    </w:p>
    <w:p w14:paraId="2CC23736" w14:textId="77777777" w:rsidR="000E6FFE" w:rsidRDefault="000E6FFE">
      <w:pPr>
        <w:pStyle w:val="a8"/>
        <w:ind w:left="548" w:hanging="548"/>
        <w:rPr>
          <w:sz w:val="22"/>
          <w:szCs w:val="22"/>
        </w:rPr>
      </w:pPr>
    </w:p>
    <w:p w14:paraId="31CCE32B" w14:textId="77777777" w:rsidR="000E6FFE" w:rsidRDefault="00FA2AEA">
      <w:pPr>
        <w:pStyle w:val="a8"/>
        <w:ind w:left="548" w:hanging="548"/>
      </w:pPr>
      <w:r>
        <w:rPr>
          <w:sz w:val="22"/>
          <w:szCs w:val="22"/>
        </w:rPr>
        <w:t xml:space="preserve">    </w:t>
      </w:r>
      <w:r>
        <w:rPr>
          <w:sz w:val="22"/>
          <w:szCs w:val="22"/>
          <w:u w:val="single" w:color="000000"/>
        </w:rPr>
        <w:t xml:space="preserve">  외부주주지분 </w:t>
      </w:r>
      <w:r>
        <w:rPr>
          <w:sz w:val="22"/>
          <w:szCs w:val="22"/>
        </w:rPr>
        <w:t xml:space="preserve">   </w:t>
      </w:r>
      <w:r>
        <w:rPr>
          <w:sz w:val="22"/>
          <w:szCs w:val="22"/>
          <w:u w:val="single" w:color="000000"/>
        </w:rPr>
        <w:t xml:space="preserve">  외부주주지분순이익 </w:t>
      </w:r>
      <w:r>
        <w:rPr>
          <w:sz w:val="22"/>
          <w:szCs w:val="22"/>
        </w:rPr>
        <w:t xml:space="preserve">  </w:t>
      </w:r>
    </w:p>
    <w:p w14:paraId="1C33A637" w14:textId="77777777" w:rsidR="000E6FFE" w:rsidRDefault="00FA2AEA">
      <w:pPr>
        <w:pStyle w:val="a8"/>
        <w:ind w:left="548" w:hanging="548"/>
        <w:rPr>
          <w:sz w:val="22"/>
          <w:szCs w:val="22"/>
        </w:rPr>
      </w:pPr>
      <w:r>
        <w:rPr>
          <w:sz w:val="22"/>
          <w:szCs w:val="22"/>
        </w:rPr>
        <w:t xml:space="preserve"> </w:t>
      </w:r>
      <w:r>
        <w:rPr>
          <w:sz w:val="22"/>
          <w:szCs w:val="22"/>
        </w:rPr>
        <w:t>①</w:t>
      </w:r>
      <w:r>
        <w:rPr>
          <w:sz w:val="22"/>
          <w:szCs w:val="22"/>
        </w:rPr>
        <w:t xml:space="preserve">    ￦20,900              ￦2,900    </w:t>
      </w:r>
    </w:p>
    <w:p w14:paraId="047C4B4D" w14:textId="77777777" w:rsidR="000E6FFE" w:rsidRDefault="00FA2AEA">
      <w:pPr>
        <w:pStyle w:val="a8"/>
        <w:ind w:left="548" w:hanging="548"/>
        <w:rPr>
          <w:sz w:val="22"/>
          <w:szCs w:val="22"/>
        </w:rPr>
      </w:pPr>
      <w:r>
        <w:rPr>
          <w:sz w:val="22"/>
          <w:szCs w:val="22"/>
        </w:rPr>
        <w:t xml:space="preserve"> </w:t>
      </w:r>
      <w:r>
        <w:rPr>
          <w:sz w:val="22"/>
          <w:szCs w:val="22"/>
        </w:rPr>
        <w:t>②</w:t>
      </w:r>
      <w:r>
        <w:rPr>
          <w:sz w:val="22"/>
          <w:szCs w:val="22"/>
        </w:rPr>
        <w:t xml:space="preserve">    ￦20,900              ￦3,000  </w:t>
      </w:r>
    </w:p>
    <w:p w14:paraId="2F6168BE" w14:textId="77777777" w:rsidR="000E6FFE" w:rsidRDefault="00FA2AEA">
      <w:pPr>
        <w:pStyle w:val="a8"/>
        <w:ind w:left="548" w:hanging="548"/>
        <w:rPr>
          <w:sz w:val="22"/>
          <w:szCs w:val="22"/>
        </w:rPr>
      </w:pPr>
      <w:r>
        <w:rPr>
          <w:sz w:val="22"/>
          <w:szCs w:val="22"/>
        </w:rPr>
        <w:t xml:space="preserve"> </w:t>
      </w:r>
      <w:r>
        <w:rPr>
          <w:sz w:val="22"/>
          <w:szCs w:val="22"/>
        </w:rPr>
        <w:t>③</w:t>
      </w:r>
      <w:r>
        <w:rPr>
          <w:sz w:val="22"/>
          <w:szCs w:val="22"/>
        </w:rPr>
        <w:t xml:space="preserve">    ￦20,000              ￦2,900 </w:t>
      </w:r>
    </w:p>
    <w:p w14:paraId="46FC1B76" w14:textId="77777777" w:rsidR="000E6FFE" w:rsidRDefault="00FA2AEA">
      <w:pPr>
        <w:pStyle w:val="a8"/>
        <w:ind w:left="548" w:hanging="548"/>
        <w:rPr>
          <w:sz w:val="22"/>
          <w:szCs w:val="22"/>
        </w:rPr>
      </w:pPr>
      <w:r>
        <w:rPr>
          <w:sz w:val="22"/>
          <w:szCs w:val="22"/>
        </w:rPr>
        <w:t xml:space="preserve"> </w:t>
      </w:r>
      <w:r>
        <w:rPr>
          <w:sz w:val="22"/>
          <w:szCs w:val="22"/>
        </w:rPr>
        <w:t>④</w:t>
      </w:r>
      <w:r>
        <w:rPr>
          <w:sz w:val="22"/>
          <w:szCs w:val="22"/>
        </w:rPr>
        <w:t xml:space="preserve">    ￦21,000              ￦3,000   </w:t>
      </w:r>
    </w:p>
    <w:p w14:paraId="50B660EC" w14:textId="77777777" w:rsidR="000E6FFE" w:rsidRDefault="00FA2AEA">
      <w:pPr>
        <w:pStyle w:val="a8"/>
        <w:ind w:left="548" w:hanging="548"/>
        <w:rPr>
          <w:sz w:val="22"/>
          <w:szCs w:val="22"/>
        </w:rPr>
      </w:pPr>
      <w:r>
        <w:rPr>
          <w:sz w:val="22"/>
          <w:szCs w:val="22"/>
        </w:rPr>
        <w:t xml:space="preserve"> </w:t>
      </w:r>
      <w:r>
        <w:rPr>
          <w:sz w:val="22"/>
          <w:szCs w:val="22"/>
        </w:rPr>
        <w:t>⑤</w:t>
      </w:r>
      <w:r>
        <w:rPr>
          <w:sz w:val="22"/>
          <w:szCs w:val="22"/>
        </w:rPr>
        <w:t xml:space="preserve">    ￦21,000              ￦2,900 </w:t>
      </w:r>
    </w:p>
    <w:p w14:paraId="7FB11C84" w14:textId="77777777" w:rsidR="000E6FFE" w:rsidRDefault="000E6FFE">
      <w:pPr>
        <w:pStyle w:val="a8"/>
        <w:rPr>
          <w:sz w:val="22"/>
          <w:szCs w:val="22"/>
        </w:rPr>
      </w:pPr>
    </w:p>
    <w:p w14:paraId="489FEB8A" w14:textId="77777777" w:rsidR="000E6FFE" w:rsidRDefault="000E6FFE">
      <w:pPr>
        <w:pStyle w:val="a8"/>
        <w:rPr>
          <w:sz w:val="22"/>
          <w:szCs w:val="22"/>
        </w:rPr>
      </w:pPr>
    </w:p>
    <w:p w14:paraId="3A1BE314" w14:textId="77777777" w:rsidR="000E6FFE" w:rsidRDefault="000E6FFE">
      <w:pPr>
        <w:pStyle w:val="a8"/>
        <w:rPr>
          <w:sz w:val="22"/>
          <w:szCs w:val="22"/>
        </w:rPr>
      </w:pPr>
    </w:p>
    <w:p w14:paraId="5AE336DA" w14:textId="77777777" w:rsidR="000E6FFE" w:rsidRDefault="000E6FFE">
      <w:pPr>
        <w:pStyle w:val="a8"/>
        <w:rPr>
          <w:sz w:val="22"/>
          <w:szCs w:val="22"/>
        </w:rPr>
      </w:pPr>
    </w:p>
    <w:p w14:paraId="59BC3910" w14:textId="77777777" w:rsidR="000E6FFE" w:rsidRDefault="000E6FFE">
      <w:pPr>
        <w:pStyle w:val="a8"/>
        <w:rPr>
          <w:sz w:val="22"/>
          <w:szCs w:val="22"/>
        </w:rPr>
      </w:pPr>
    </w:p>
    <w:p w14:paraId="24E5FBEC" w14:textId="77777777" w:rsidR="000E6FFE" w:rsidRDefault="00210AE0">
      <w:pPr>
        <w:pStyle w:val="af1"/>
        <w:spacing w:line="249" w:lineRule="auto"/>
        <w:rPr>
          <w:rFonts w:ascii="HY신명조"/>
          <w:sz w:val="22"/>
          <w:szCs w:val="22"/>
        </w:rPr>
      </w:pPr>
      <w:r>
        <w:pict w14:anchorId="2A42BEC0">
          <v:group id="_x0000_s1040" style="position:absolute;left:0;text-align:left;margin-left:15.7pt;margin-top:59pt;width:698.4pt;height:67.8pt;z-index:251660288;mso-position-horizontal-relative:page;mso-position-vertical-relative:page" coordsize="69840,6779">
            <v:line id="_x0000_s2012954563" o:spid="_x0000_s1045" style="position:absolute" from="16,6772" to="69840,6772" strokeweight="1pt">
              <v:stroke joinstyle="miter"/>
            </v:line>
            <v:shape id="_x0000_s2012954564" o:spid="_x0000_s1044" style="position:absolute;left:22724;width:24220;height:5730" coordsize="24220,5730" o:spt="100" adj="0,,0" path="m,l24220,r,5730l,5730xe" filled="f" stroked="f">
              <v:stroke joinstyle="round"/>
              <v:formulas/>
              <v:path o:connecttype="segments"/>
              <v:textbox inset="0,0,0,0">
                <w:txbxContent>
                  <w:p w14:paraId="49AD361B" w14:textId="77777777" w:rsidR="000E6FFE" w:rsidRDefault="00FA2AEA">
                    <w:pPr>
                      <w:pStyle w:val="a8"/>
                      <w:wordWrap/>
                      <w:jc w:val="center"/>
                      <w:rPr>
                        <w:rFonts w:ascii="HY궁서" w:eastAsia="HY궁서" w:cs="HY궁서"/>
                        <w:b/>
                        <w:bCs/>
                        <w:sz w:val="96"/>
                        <w:szCs w:val="96"/>
                      </w:rPr>
                    </w:pPr>
                    <w:r>
                      <w:rPr>
                        <w:rFonts w:ascii="HY궁서" w:eastAsia="HY궁서" w:cs="HY궁서"/>
                        <w:b/>
                        <w:bCs/>
                        <w:sz w:val="96"/>
                        <w:szCs w:val="96"/>
                      </w:rPr>
                      <w:t>회 계 학</w:t>
                    </w:r>
                  </w:p>
                </w:txbxContent>
              </v:textbox>
            </v:shape>
            <v:shape id="_x0000_s2012954565" o:spid="_x0000_s1043" style="position:absolute;left:59984;top:2861;width:9768;height:3174" coordsize="9768,3174" o:spt="100" adj="0,,0" path="m,l9768,r,3174l,3174xe" filled="f" stroked="f">
              <v:stroke joinstyle="round"/>
              <v:formulas/>
              <v:path o:connecttype="segments"/>
              <v:textbox inset="0,0,0,0">
                <w:txbxContent>
                  <w:p w14:paraId="7507B5C7" w14:textId="77777777" w:rsidR="000E6FFE" w:rsidRDefault="00FA2AEA">
                    <w:pPr>
                      <w:pStyle w:val="a8"/>
                      <w:rPr>
                        <w:b/>
                        <w:bCs/>
                        <w:sz w:val="48"/>
                        <w:szCs w:val="48"/>
                      </w:rPr>
                    </w:pPr>
                    <w:r>
                      <w:rPr>
                        <w:b/>
                        <w:bCs/>
                        <w:sz w:val="48"/>
                        <w:szCs w:val="48"/>
                      </w:rPr>
                      <w:t>제1교시</w:t>
                    </w:r>
                  </w:p>
                </w:txbxContent>
              </v:textbox>
            </v:shape>
            <v:shape id="_x0000_s2012954566" o:spid="_x0000_s1042" style="position:absolute;left:7196;top:2977;width:7800;height:3174" coordsize="7800,3174" o:spt="100" adj="0,,0" path="m317,c31,,,31,,318l,2857v,286,31,317,317,317l7482,3174v287,,318,-31,318,-317l7800,318c7800,31,7769,,7482,xe" filled="f" strokeweight="1pt">
              <v:stroke joinstyle="miter"/>
              <v:formulas/>
              <v:path o:connecttype="segments"/>
              <v:textbox inset="0,0,0,0">
                <w:txbxContent>
                  <w:p w14:paraId="715D79EA" w14:textId="77777777" w:rsidR="000E6FFE" w:rsidRDefault="00FA2AEA">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67" o:spid="_x0000_s1041" style="position:absolute;top:3510;width:4976;height:2486" coordsize="4976,2486" o:spt="100" adj="0,,0" path="m248,c24,,,24,,249l,2238v,224,24,248,248,248l4727,2486v225,,249,-24,249,-248l4976,249c4976,24,4952,,4727,xe" filled="f" stroked="f">
              <v:stroke joinstyle="round"/>
              <v:formulas/>
              <v:path o:connecttype="segments"/>
              <v:textbox inset="0,0,0,0">
                <w:txbxContent>
                  <w:p w14:paraId="6A45B1E0" w14:textId="77777777" w:rsidR="000E6FFE" w:rsidRDefault="00FA2AEA">
                    <w:pPr>
                      <w:pStyle w:val="a8"/>
                      <w:wordWrap/>
                      <w:jc w:val="left"/>
                    </w:pPr>
                    <w:r>
                      <w:rPr>
                        <w:sz w:val="32"/>
                        <w:szCs w:val="32"/>
                      </w:rPr>
                      <w:t>4/16</w:t>
                    </w:r>
                  </w:p>
                </w:txbxContent>
              </v:textbox>
            </v:shape>
            <w10:wrap anchorx="page" anchory="page"/>
          </v:group>
        </w:pict>
      </w:r>
    </w:p>
    <w:p w14:paraId="25FE4FCC" w14:textId="77777777" w:rsidR="000E6FFE" w:rsidRDefault="00FA2AEA">
      <w:pPr>
        <w:pStyle w:val="a8"/>
        <w:wordWrap/>
        <w:ind w:left="248" w:hanging="248"/>
        <w:jc w:val="left"/>
        <w:rPr>
          <w:sz w:val="22"/>
          <w:szCs w:val="22"/>
        </w:rPr>
      </w:pPr>
      <w:r>
        <w:rPr>
          <w:sz w:val="22"/>
          <w:szCs w:val="22"/>
        </w:rPr>
        <w:t xml:space="preserve">14. 최근에는 유동성 위험을 나타내는 지표로서 유동비율과 함께 유동부채와 현금흐름의 관계를 나타내는 지표가 자주 사용된다. 아래에 제시된 것 이외의 유동항목은 없는 것으로 가정하고 </w:t>
      </w:r>
      <m:oMath>
        <m:r>
          <m:rPr>
            <m:sty m:val="p"/>
          </m:rPr>
          <w:rPr>
            <w:rFonts w:ascii="Cambria Math"/>
            <w:sz w:val="22"/>
            <w:szCs w:val="22"/>
          </w:rPr>
          <m:t xml:space="preserve">  </m:t>
        </m:r>
        <m:r>
          <m:rPr>
            <m:sty m:val="p"/>
          </m:rPr>
          <w:rPr>
            <w:rFonts w:ascii="Cambria Math"/>
            <w:sz w:val="22"/>
            <w:szCs w:val="22"/>
          </w:rPr>
          <m:t>〖〖유동부채</m:t>
        </m:r>
        <m:r>
          <m:rPr>
            <m:sty m:val="p"/>
          </m:rPr>
          <w:rPr>
            <w:rFonts w:ascii="Cambria Math"/>
            <w:sz w:val="22"/>
            <w:szCs w:val="22"/>
          </w:rPr>
          <m:t>(</m:t>
        </m:r>
        <m:r>
          <m:rPr>
            <m:sty m:val="p"/>
          </m:rPr>
          <w:rPr>
            <w:rFonts w:ascii="Cambria Math"/>
            <w:sz w:val="22"/>
            <w:szCs w:val="22"/>
          </w:rPr>
          <m:t>기말</m:t>
        </m:r>
        <m:r>
          <m:rPr>
            <m:sty m:val="p"/>
          </m:rPr>
          <w:rPr>
            <w:rFonts w:ascii="Cambria Math"/>
            <w:sz w:val="22"/>
            <w:szCs w:val="22"/>
          </w:rPr>
          <m:t>)</m:t>
        </m:r>
        <m:r>
          <m:rPr>
            <m:sty m:val="p"/>
          </m:rPr>
          <w:rPr>
            <w:rFonts w:ascii="Cambria Math"/>
            <w:sz w:val="22"/>
            <w:szCs w:val="22"/>
          </w:rPr>
          <m:t>〗〗</m:t>
        </m:r>
        <m:r>
          <m:rPr>
            <m:sty m:val="p"/>
          </m:rPr>
          <w:rPr>
            <w:rFonts w:ascii="Cambria Math"/>
            <w:sz w:val="22"/>
            <w:szCs w:val="22"/>
          </w:rPr>
          <m:t>/</m:t>
        </m:r>
        <m:r>
          <m:rPr>
            <m:sty m:val="p"/>
          </m:rPr>
          <w:rPr>
            <w:rFonts w:ascii="Cambria Math"/>
            <w:sz w:val="22"/>
            <w:szCs w:val="22"/>
          </w:rPr>
          <m:t>〖〖영업활동으로부터의현금흐름〗〗</m:t>
        </m:r>
        <m:r>
          <m:rPr>
            <m:sty m:val="p"/>
          </m:rPr>
          <w:rPr>
            <w:rFonts w:ascii="Cambria Math"/>
            <w:sz w:val="22"/>
            <w:szCs w:val="22"/>
          </w:rPr>
          <m:t xml:space="preserve">  </m:t>
        </m:r>
      </m:oMath>
      <w:r>
        <w:rPr>
          <w:sz w:val="22"/>
          <w:szCs w:val="22"/>
        </w:rPr>
        <w:t xml:space="preserve">을 계산하라. </w:t>
      </w:r>
    </w:p>
    <w:p w14:paraId="28480E64" w14:textId="77777777" w:rsidR="000E6FFE" w:rsidRDefault="00FA2AEA">
      <w:pPr>
        <w:pStyle w:val="a8"/>
        <w:rPr>
          <w:sz w:val="22"/>
          <w:szCs w:val="22"/>
        </w:rPr>
      </w:pPr>
      <w:r>
        <w:rPr>
          <w:sz w:val="22"/>
          <w:szCs w:val="22"/>
        </w:rPr>
        <w:t xml:space="preserve"> </w:t>
      </w:r>
    </w:p>
    <w:p w14:paraId="6F5CDE87" w14:textId="77777777" w:rsidR="000E6FFE" w:rsidRDefault="00FA2AEA">
      <w:pPr>
        <w:pStyle w:val="a8"/>
        <w:ind w:left="348" w:hanging="348"/>
        <w:rPr>
          <w:sz w:val="22"/>
          <w:szCs w:val="22"/>
        </w:rPr>
      </w:pPr>
      <w:r>
        <w:rPr>
          <w:sz w:val="22"/>
          <w:szCs w:val="22"/>
        </w:rPr>
        <w:t xml:space="preserve">  유동비율(기초)  </w:t>
      </w:r>
      <w:r>
        <w:rPr>
          <w:sz w:val="22"/>
          <w:szCs w:val="22"/>
        </w:rPr>
        <w:t> </w:t>
      </w:r>
      <w:r>
        <w:rPr>
          <w:sz w:val="22"/>
          <w:szCs w:val="22"/>
        </w:rPr>
        <w:t xml:space="preserve">     2.0      유동비율(기말) </w:t>
      </w:r>
      <w:r>
        <w:rPr>
          <w:sz w:val="22"/>
          <w:szCs w:val="22"/>
        </w:rPr>
        <w:t> </w:t>
      </w:r>
      <w:r>
        <w:rPr>
          <w:sz w:val="22"/>
          <w:szCs w:val="22"/>
        </w:rPr>
        <w:t xml:space="preserve">      1.5</w:t>
      </w:r>
    </w:p>
    <w:p w14:paraId="58D1D6D4" w14:textId="77777777" w:rsidR="000E6FFE" w:rsidRDefault="00FA2AEA">
      <w:pPr>
        <w:pStyle w:val="af1"/>
        <w:spacing w:line="249" w:lineRule="auto"/>
        <w:rPr>
          <w:rFonts w:ascii="HY신명조"/>
          <w:sz w:val="22"/>
          <w:szCs w:val="22"/>
        </w:rPr>
      </w:pPr>
      <w:r>
        <w:rPr>
          <w:rFonts w:ascii="HY신명조"/>
          <w:sz w:val="22"/>
          <w:szCs w:val="22"/>
        </w:rPr>
        <w:t xml:space="preserve">  당기순이익      ￦10,000      매출채권의 감소  ￦5,500</w:t>
      </w:r>
    </w:p>
    <w:p w14:paraId="052B718A" w14:textId="77777777" w:rsidR="000E6FFE" w:rsidRDefault="00FA2AEA">
      <w:pPr>
        <w:pStyle w:val="a8"/>
        <w:rPr>
          <w:sz w:val="22"/>
          <w:szCs w:val="22"/>
        </w:rPr>
      </w:pPr>
      <w:r>
        <w:rPr>
          <w:sz w:val="22"/>
          <w:szCs w:val="22"/>
        </w:rPr>
        <w:t xml:space="preserve">  매입채무의 증가    3,000      감가상각비         4,000</w:t>
      </w:r>
    </w:p>
    <w:p w14:paraId="6EAF6B89" w14:textId="77777777" w:rsidR="000E6FFE" w:rsidRDefault="00FA2AEA">
      <w:pPr>
        <w:pStyle w:val="a8"/>
        <w:rPr>
          <w:sz w:val="22"/>
          <w:szCs w:val="22"/>
        </w:rPr>
      </w:pPr>
      <w:r>
        <w:rPr>
          <w:sz w:val="22"/>
          <w:szCs w:val="22"/>
        </w:rPr>
        <w:t xml:space="preserve">  미지급비용의 증가  1,500      재고자산의 증가    1,000</w:t>
      </w:r>
    </w:p>
    <w:p w14:paraId="5ABD4DA5" w14:textId="77777777" w:rsidR="000E6FFE" w:rsidRDefault="000E6FFE">
      <w:pPr>
        <w:pStyle w:val="a8"/>
        <w:ind w:left="348" w:hanging="348"/>
        <w:rPr>
          <w:sz w:val="22"/>
          <w:szCs w:val="22"/>
        </w:rPr>
      </w:pPr>
    </w:p>
    <w:p w14:paraId="2B589BEB" w14:textId="77777777" w:rsidR="000E6FFE" w:rsidRDefault="00FA2AEA">
      <w:pPr>
        <w:pStyle w:val="a8"/>
        <w:rPr>
          <w:sz w:val="22"/>
          <w:szCs w:val="22"/>
        </w:rPr>
      </w:pPr>
      <w:r>
        <w:rPr>
          <w:sz w:val="22"/>
          <w:szCs w:val="22"/>
        </w:rPr>
        <w:t xml:space="preserve"> </w:t>
      </w:r>
      <w:r>
        <w:rPr>
          <w:sz w:val="22"/>
          <w:szCs w:val="22"/>
        </w:rPr>
        <w:t>①</w:t>
      </w:r>
      <w:r>
        <w:rPr>
          <w:sz w:val="22"/>
          <w:szCs w:val="22"/>
        </w:rPr>
        <w:t xml:space="preserve"> 0.98</w:t>
      </w:r>
      <w:r>
        <w:tab/>
      </w:r>
      <w:r>
        <w:tab/>
      </w:r>
      <w:r>
        <w:rPr>
          <w:sz w:val="22"/>
          <w:szCs w:val="22"/>
        </w:rPr>
        <w:t>②</w:t>
      </w:r>
      <w:r>
        <w:rPr>
          <w:sz w:val="22"/>
          <w:szCs w:val="22"/>
        </w:rPr>
        <w:t xml:space="preserve"> 1.06</w:t>
      </w:r>
      <w:r>
        <w:tab/>
      </w:r>
      <w:r>
        <w:tab/>
      </w:r>
      <w:r>
        <w:tab/>
      </w:r>
      <w:r>
        <w:rPr>
          <w:sz w:val="22"/>
          <w:szCs w:val="22"/>
        </w:rPr>
        <w:t>③</w:t>
      </w:r>
      <w:r>
        <w:rPr>
          <w:sz w:val="22"/>
          <w:szCs w:val="22"/>
        </w:rPr>
        <w:t xml:space="preserve"> 1.17</w:t>
      </w:r>
    </w:p>
    <w:p w14:paraId="01624C35" w14:textId="77777777" w:rsidR="000E6FFE" w:rsidRDefault="00FA2AEA">
      <w:pPr>
        <w:pStyle w:val="a8"/>
        <w:rPr>
          <w:sz w:val="22"/>
          <w:szCs w:val="22"/>
        </w:rPr>
      </w:pPr>
      <w:r>
        <w:rPr>
          <w:sz w:val="22"/>
          <w:szCs w:val="22"/>
        </w:rPr>
        <w:t xml:space="preserve"> </w:t>
      </w:r>
      <w:r>
        <w:rPr>
          <w:sz w:val="22"/>
          <w:szCs w:val="22"/>
        </w:rPr>
        <w:t>④</w:t>
      </w:r>
      <w:r>
        <w:rPr>
          <w:sz w:val="22"/>
          <w:szCs w:val="22"/>
        </w:rPr>
        <w:t xml:space="preserve"> 1.61</w:t>
      </w:r>
      <w:r>
        <w:tab/>
      </w:r>
      <w:r>
        <w:tab/>
      </w:r>
      <w:r>
        <w:rPr>
          <w:sz w:val="22"/>
          <w:szCs w:val="22"/>
        </w:rPr>
        <w:t>⑤</w:t>
      </w:r>
      <w:r>
        <w:rPr>
          <w:sz w:val="22"/>
          <w:szCs w:val="22"/>
        </w:rPr>
        <w:t xml:space="preserve"> 1.93</w:t>
      </w:r>
    </w:p>
    <w:p w14:paraId="33124BD2" w14:textId="77777777" w:rsidR="000E6FFE" w:rsidRDefault="000E6FFE">
      <w:pPr>
        <w:pStyle w:val="a8"/>
        <w:spacing w:line="241" w:lineRule="auto"/>
        <w:ind w:left="274" w:hanging="274"/>
        <w:rPr>
          <w:sz w:val="22"/>
          <w:szCs w:val="22"/>
        </w:rPr>
      </w:pPr>
    </w:p>
    <w:p w14:paraId="5FF38477" w14:textId="77777777" w:rsidR="000E6FFE" w:rsidRDefault="000E6FFE">
      <w:pPr>
        <w:pStyle w:val="a8"/>
        <w:spacing w:line="241" w:lineRule="auto"/>
        <w:ind w:left="274" w:hanging="274"/>
        <w:rPr>
          <w:sz w:val="22"/>
          <w:szCs w:val="22"/>
        </w:rPr>
      </w:pPr>
    </w:p>
    <w:p w14:paraId="1C2DB205" w14:textId="77777777" w:rsidR="000E6FFE" w:rsidRDefault="000E6FFE">
      <w:pPr>
        <w:pStyle w:val="a8"/>
        <w:spacing w:line="241" w:lineRule="auto"/>
        <w:ind w:left="274" w:hanging="274"/>
        <w:rPr>
          <w:sz w:val="22"/>
          <w:szCs w:val="22"/>
        </w:rPr>
      </w:pPr>
    </w:p>
    <w:p w14:paraId="20133173" w14:textId="77777777" w:rsidR="000E6FFE" w:rsidRDefault="000E6FFE">
      <w:pPr>
        <w:pStyle w:val="a8"/>
        <w:spacing w:line="241" w:lineRule="auto"/>
        <w:ind w:left="274" w:hanging="274"/>
        <w:rPr>
          <w:sz w:val="22"/>
          <w:szCs w:val="22"/>
        </w:rPr>
      </w:pPr>
    </w:p>
    <w:p w14:paraId="1B5CD522" w14:textId="77777777" w:rsidR="000E6FFE" w:rsidRDefault="000E6FFE">
      <w:pPr>
        <w:pStyle w:val="a8"/>
        <w:spacing w:line="241" w:lineRule="auto"/>
        <w:ind w:left="274" w:hanging="274"/>
        <w:rPr>
          <w:sz w:val="22"/>
          <w:szCs w:val="22"/>
        </w:rPr>
      </w:pPr>
    </w:p>
    <w:p w14:paraId="53693059" w14:textId="77777777" w:rsidR="000E6FFE" w:rsidRDefault="000E6FFE">
      <w:pPr>
        <w:pStyle w:val="a8"/>
        <w:spacing w:line="241" w:lineRule="auto"/>
        <w:ind w:left="274" w:hanging="274"/>
        <w:rPr>
          <w:sz w:val="22"/>
          <w:szCs w:val="22"/>
        </w:rPr>
      </w:pPr>
    </w:p>
    <w:p w14:paraId="0570AC9D" w14:textId="77777777" w:rsidR="000E6FFE" w:rsidRDefault="000E6FFE">
      <w:pPr>
        <w:pStyle w:val="a8"/>
        <w:rPr>
          <w:sz w:val="22"/>
          <w:szCs w:val="22"/>
        </w:rPr>
      </w:pPr>
    </w:p>
    <w:p w14:paraId="4E9AB430" w14:textId="77777777" w:rsidR="000E6FFE" w:rsidRDefault="000E6FFE">
      <w:pPr>
        <w:pStyle w:val="a8"/>
        <w:rPr>
          <w:sz w:val="22"/>
          <w:szCs w:val="22"/>
        </w:rPr>
      </w:pPr>
    </w:p>
    <w:p w14:paraId="1FFF7546" w14:textId="77777777" w:rsidR="000E6FFE" w:rsidRDefault="00FA2AEA">
      <w:pPr>
        <w:pStyle w:val="a8"/>
        <w:spacing w:line="241" w:lineRule="auto"/>
        <w:ind w:left="274" w:hanging="274"/>
        <w:rPr>
          <w:sz w:val="22"/>
          <w:szCs w:val="22"/>
        </w:rPr>
      </w:pPr>
      <w:r>
        <w:rPr>
          <w:sz w:val="22"/>
          <w:szCs w:val="22"/>
        </w:rPr>
        <w:t>15. (주)가양의 20x0년 법인세비용차감전순이익은 ￦1,000,000이며 법인세율은 30%이다. 당기 법인세부담액을 계산하기 위한 세무조정사항 및 이연법인세 계산 관련자료는 아래와 같다. 기업회계기준에 따라 이연법인세를 처리한다고 할 때 20x0년말 계정잔액은 얼마인가?</w:t>
      </w:r>
    </w:p>
    <w:p w14:paraId="2642BE1F" w14:textId="77777777" w:rsidR="000E6FFE" w:rsidRDefault="000E6FFE">
      <w:pPr>
        <w:pStyle w:val="a8"/>
        <w:spacing w:line="241" w:lineRule="auto"/>
        <w:ind w:left="239" w:hanging="239"/>
        <w:rPr>
          <w:sz w:val="22"/>
          <w:szCs w:val="22"/>
        </w:rPr>
      </w:pPr>
    </w:p>
    <w:p w14:paraId="69846DDF" w14:textId="77777777" w:rsidR="000E6FFE" w:rsidRDefault="00FA2AEA">
      <w:pPr>
        <w:pStyle w:val="a8"/>
        <w:spacing w:line="241" w:lineRule="auto"/>
        <w:ind w:left="235" w:hanging="235"/>
        <w:rPr>
          <w:sz w:val="22"/>
          <w:szCs w:val="22"/>
        </w:rPr>
      </w:pPr>
      <w:r>
        <w:rPr>
          <w:sz w:val="22"/>
          <w:szCs w:val="22"/>
        </w:rPr>
        <w:t xml:space="preserve"> - </w:t>
      </w:r>
      <w:r>
        <w:rPr>
          <w:spacing w:val="-2"/>
          <w:w w:val="99"/>
          <w:sz w:val="22"/>
          <w:szCs w:val="22"/>
        </w:rPr>
        <w:t>20x0년 ￦300,000의 퇴직급여충당금을 설정하였으나 ￦100,000이 손금불산입되었으며 향후 2년간 각각 ￦50,000씩 손금산입된다.</w:t>
      </w:r>
    </w:p>
    <w:p w14:paraId="1877F036" w14:textId="77777777" w:rsidR="000E6FFE" w:rsidRDefault="00FA2AEA">
      <w:pPr>
        <w:pStyle w:val="a8"/>
        <w:spacing w:line="241" w:lineRule="auto"/>
        <w:ind w:left="235" w:hanging="235"/>
        <w:rPr>
          <w:sz w:val="22"/>
          <w:szCs w:val="22"/>
        </w:rPr>
      </w:pPr>
      <w:r>
        <w:rPr>
          <w:sz w:val="22"/>
          <w:szCs w:val="22"/>
        </w:rPr>
        <w:t xml:space="preserve"> - 20x0년 내용연수가 4년인 기계장치를 ￦1,000,000에 취득하여 정액법으로 상각했으나 특별상각비 ￦300,000이 추가로 손금산입되었으며 이는 향후 3년간 균등하게 손금불산입된다.</w:t>
      </w:r>
    </w:p>
    <w:p w14:paraId="4C47062F" w14:textId="77777777" w:rsidR="000E6FFE" w:rsidRDefault="00FA2AEA">
      <w:pPr>
        <w:pStyle w:val="a8"/>
        <w:spacing w:line="241" w:lineRule="auto"/>
        <w:ind w:left="235" w:hanging="235"/>
        <w:rPr>
          <w:sz w:val="22"/>
          <w:szCs w:val="22"/>
        </w:rPr>
      </w:pPr>
      <w:r>
        <w:rPr>
          <w:sz w:val="22"/>
          <w:szCs w:val="22"/>
        </w:rPr>
        <w:t xml:space="preserve"> - 20x0년 세무회계상 손금한도를 초과하여 지출한 접대비는 ￦200,000이다.</w:t>
      </w:r>
    </w:p>
    <w:p w14:paraId="5BC50640" w14:textId="77777777" w:rsidR="000E6FFE" w:rsidRDefault="00FA2AEA">
      <w:pPr>
        <w:pStyle w:val="a8"/>
        <w:spacing w:line="241" w:lineRule="auto"/>
        <w:ind w:left="235" w:hanging="235"/>
        <w:rPr>
          <w:sz w:val="22"/>
          <w:szCs w:val="22"/>
        </w:rPr>
      </w:pPr>
      <w:r>
        <w:rPr>
          <w:sz w:val="22"/>
          <w:szCs w:val="22"/>
        </w:rPr>
        <w:t xml:space="preserve"> - 20x1년, 20x2년, 20x3년 법인세율은 각각 28%, 26%, 24%로 가정한다.</w:t>
      </w:r>
    </w:p>
    <w:p w14:paraId="308DA289" w14:textId="77777777" w:rsidR="000E6FFE" w:rsidRDefault="000E6FFE">
      <w:pPr>
        <w:pStyle w:val="a8"/>
        <w:spacing w:line="241" w:lineRule="auto"/>
        <w:rPr>
          <w:sz w:val="22"/>
          <w:szCs w:val="22"/>
        </w:rPr>
      </w:pPr>
    </w:p>
    <w:p w14:paraId="44A14114" w14:textId="77777777" w:rsidR="000E6FFE" w:rsidRDefault="00FA2AEA">
      <w:pPr>
        <w:pStyle w:val="a8"/>
        <w:spacing w:line="241" w:lineRule="auto"/>
      </w:pPr>
      <w:r>
        <w:rPr>
          <w:sz w:val="22"/>
          <w:szCs w:val="22"/>
        </w:rPr>
        <w:t xml:space="preserve"> </w:t>
      </w:r>
      <w:r>
        <w:rPr>
          <w:sz w:val="22"/>
          <w:szCs w:val="22"/>
        </w:rPr>
        <w:t>①</w:t>
      </w:r>
      <w:r>
        <w:rPr>
          <w:sz w:val="22"/>
          <w:szCs w:val="22"/>
        </w:rPr>
        <w:t xml:space="preserve"> 이연법인세차 ￦51,000</w:t>
      </w:r>
      <w:r>
        <w:tab/>
      </w:r>
      <w:r>
        <w:tab/>
      </w:r>
      <w:r>
        <w:rPr>
          <w:sz w:val="22"/>
          <w:szCs w:val="22"/>
        </w:rPr>
        <w:t>②</w:t>
      </w:r>
      <w:r>
        <w:rPr>
          <w:sz w:val="22"/>
          <w:szCs w:val="22"/>
        </w:rPr>
        <w:t xml:space="preserve"> 이연법인세대 ￦51,000</w:t>
      </w:r>
    </w:p>
    <w:p w14:paraId="794A77E6" w14:textId="77777777" w:rsidR="000E6FFE" w:rsidRDefault="00FA2AEA">
      <w:pPr>
        <w:pStyle w:val="a8"/>
        <w:spacing w:line="241" w:lineRule="auto"/>
      </w:pPr>
      <w:r>
        <w:rPr>
          <w:sz w:val="22"/>
          <w:szCs w:val="22"/>
        </w:rPr>
        <w:t xml:space="preserve"> </w:t>
      </w:r>
      <w:r>
        <w:rPr>
          <w:sz w:val="22"/>
          <w:szCs w:val="22"/>
        </w:rPr>
        <w:t>③</w:t>
      </w:r>
      <w:r>
        <w:rPr>
          <w:sz w:val="22"/>
          <w:szCs w:val="22"/>
        </w:rPr>
        <w:t xml:space="preserve"> 이연법인세차 ￦60,000</w:t>
      </w:r>
      <w:r>
        <w:tab/>
      </w:r>
      <w:r>
        <w:tab/>
      </w:r>
      <w:r>
        <w:rPr>
          <w:sz w:val="22"/>
          <w:szCs w:val="22"/>
        </w:rPr>
        <w:t>④</w:t>
      </w:r>
      <w:r>
        <w:rPr>
          <w:sz w:val="22"/>
          <w:szCs w:val="22"/>
        </w:rPr>
        <w:t xml:space="preserve"> 이연법인세대 ￦60,000</w:t>
      </w:r>
    </w:p>
    <w:p w14:paraId="38E6B861" w14:textId="77777777" w:rsidR="000E6FFE" w:rsidRDefault="00FA2AEA">
      <w:pPr>
        <w:pStyle w:val="a8"/>
        <w:spacing w:line="241" w:lineRule="auto"/>
        <w:ind w:left="335" w:hanging="335"/>
      </w:pPr>
      <w:r>
        <w:rPr>
          <w:sz w:val="22"/>
          <w:szCs w:val="22"/>
        </w:rPr>
        <w:t xml:space="preserve"> </w:t>
      </w:r>
      <w:r>
        <w:rPr>
          <w:sz w:val="22"/>
          <w:szCs w:val="22"/>
        </w:rPr>
        <w:t>⑤</w:t>
      </w:r>
      <w:r>
        <w:rPr>
          <w:sz w:val="22"/>
          <w:szCs w:val="22"/>
        </w:rPr>
        <w:t xml:space="preserve"> 이연법인세차 ￦1,000</w:t>
      </w:r>
    </w:p>
    <w:p w14:paraId="063C249A" w14:textId="77777777" w:rsidR="000E6FFE" w:rsidRDefault="000E6FFE">
      <w:pPr>
        <w:pStyle w:val="a8"/>
        <w:rPr>
          <w:sz w:val="22"/>
          <w:szCs w:val="22"/>
        </w:rPr>
      </w:pPr>
    </w:p>
    <w:p w14:paraId="4C54E6BC" w14:textId="77777777" w:rsidR="000E6FFE" w:rsidRDefault="000E6FFE">
      <w:pPr>
        <w:pStyle w:val="a8"/>
        <w:rPr>
          <w:sz w:val="22"/>
          <w:szCs w:val="22"/>
        </w:rPr>
      </w:pPr>
    </w:p>
    <w:p w14:paraId="70249C60" w14:textId="77777777" w:rsidR="000E6FFE" w:rsidRDefault="000E6FFE">
      <w:pPr>
        <w:pStyle w:val="a8"/>
        <w:rPr>
          <w:sz w:val="22"/>
          <w:szCs w:val="22"/>
        </w:rPr>
      </w:pPr>
    </w:p>
    <w:p w14:paraId="47900629" w14:textId="77777777" w:rsidR="000E6FFE" w:rsidRDefault="000E6FFE">
      <w:pPr>
        <w:pStyle w:val="a8"/>
        <w:rPr>
          <w:sz w:val="22"/>
          <w:szCs w:val="22"/>
        </w:rPr>
      </w:pPr>
    </w:p>
    <w:p w14:paraId="7B493353" w14:textId="77777777" w:rsidR="000E6FFE" w:rsidRDefault="000E6FFE">
      <w:pPr>
        <w:pStyle w:val="a8"/>
        <w:rPr>
          <w:sz w:val="22"/>
          <w:szCs w:val="22"/>
        </w:rPr>
      </w:pPr>
    </w:p>
    <w:p w14:paraId="4242EE97" w14:textId="77777777" w:rsidR="000E6FFE" w:rsidRDefault="000E6FFE">
      <w:pPr>
        <w:pStyle w:val="a8"/>
        <w:rPr>
          <w:sz w:val="22"/>
          <w:szCs w:val="22"/>
        </w:rPr>
      </w:pPr>
    </w:p>
    <w:p w14:paraId="1CC7DF04" w14:textId="77777777" w:rsidR="000E6FFE" w:rsidRDefault="000E6FFE">
      <w:pPr>
        <w:pStyle w:val="a8"/>
        <w:rPr>
          <w:sz w:val="22"/>
          <w:szCs w:val="22"/>
        </w:rPr>
      </w:pPr>
    </w:p>
    <w:p w14:paraId="3AC34CDC" w14:textId="77777777" w:rsidR="000E6FFE" w:rsidRDefault="000E6FFE">
      <w:pPr>
        <w:pStyle w:val="a8"/>
        <w:rPr>
          <w:sz w:val="22"/>
          <w:szCs w:val="22"/>
        </w:rPr>
      </w:pPr>
    </w:p>
    <w:p w14:paraId="7168546F" w14:textId="77777777" w:rsidR="000E6FFE" w:rsidRDefault="00FA2AEA">
      <w:pPr>
        <w:pStyle w:val="a8"/>
        <w:spacing w:line="241" w:lineRule="auto"/>
        <w:ind w:left="274" w:hanging="274"/>
      </w:pPr>
      <w:r>
        <w:rPr>
          <w:sz w:val="22"/>
          <w:szCs w:val="22"/>
        </w:rPr>
        <w:t>16. (주)성산은 20x0년 1월 1일에 다음 조건으로 5년 만기 신주인수권부 사채를 액면발행하였다. 기업회계기준에 따를 경우 (주)성산이 5년 동안에 인식해야 할 총이자비용은 얼마인가? 단, 신주인수권이 행사되지 않은 것으로 가정한다.</w:t>
      </w:r>
    </w:p>
    <w:p w14:paraId="4A7C0F39" w14:textId="77777777" w:rsidR="000E6FFE" w:rsidRDefault="000E6FFE">
      <w:pPr>
        <w:pStyle w:val="a8"/>
        <w:spacing w:line="241" w:lineRule="auto"/>
        <w:rPr>
          <w:sz w:val="22"/>
          <w:szCs w:val="22"/>
        </w:rPr>
      </w:pPr>
    </w:p>
    <w:p w14:paraId="1460E2F0" w14:textId="77777777" w:rsidR="000E6FFE" w:rsidRDefault="00FA2AEA">
      <w:pPr>
        <w:pStyle w:val="a8"/>
        <w:spacing w:line="241" w:lineRule="auto"/>
      </w:pPr>
      <w:r>
        <w:rPr>
          <w:sz w:val="22"/>
          <w:szCs w:val="22"/>
        </w:rPr>
        <w:t xml:space="preserve"> - 총액면가액: 사채 100매 총 ￦1,000,000</w:t>
      </w:r>
    </w:p>
    <w:p w14:paraId="63EED3DF" w14:textId="77777777" w:rsidR="000E6FFE" w:rsidRDefault="00FA2AEA">
      <w:pPr>
        <w:pStyle w:val="a8"/>
        <w:spacing w:line="241" w:lineRule="auto"/>
        <w:rPr>
          <w:sz w:val="22"/>
          <w:szCs w:val="22"/>
        </w:rPr>
      </w:pPr>
      <w:r>
        <w:rPr>
          <w:sz w:val="22"/>
          <w:szCs w:val="22"/>
        </w:rPr>
        <w:t xml:space="preserve"> - 표시이자율: 연 10%</w:t>
      </w:r>
    </w:p>
    <w:p w14:paraId="5C43052D" w14:textId="77777777" w:rsidR="000E6FFE" w:rsidRDefault="00FA2AEA">
      <w:pPr>
        <w:pStyle w:val="a8"/>
        <w:spacing w:line="241" w:lineRule="auto"/>
      </w:pPr>
      <w:r>
        <w:rPr>
          <w:sz w:val="22"/>
          <w:szCs w:val="22"/>
        </w:rPr>
        <w:t xml:space="preserve"> - 신주인수권: 사채 1매당 신주인수권 1매 첨부</w:t>
      </w:r>
    </w:p>
    <w:p w14:paraId="122A7028" w14:textId="77777777" w:rsidR="000E6FFE" w:rsidRDefault="00FA2AEA">
      <w:pPr>
        <w:pStyle w:val="a8"/>
        <w:spacing w:line="241" w:lineRule="auto"/>
        <w:ind w:left="1854" w:hanging="1854"/>
      </w:pPr>
      <w:r>
        <w:rPr>
          <w:sz w:val="22"/>
          <w:szCs w:val="22"/>
        </w:rPr>
        <w:t xml:space="preserve"> - 신주매입가격: 신주인수권 2매당 액면가 ￦5,000인 보통주 1주를 ￦10,000에 매입</w:t>
      </w:r>
    </w:p>
    <w:p w14:paraId="011D7C16" w14:textId="77777777" w:rsidR="000E6FFE" w:rsidRDefault="00FA2AEA">
      <w:pPr>
        <w:pStyle w:val="a8"/>
        <w:spacing w:line="241" w:lineRule="auto"/>
        <w:rPr>
          <w:sz w:val="22"/>
          <w:szCs w:val="22"/>
        </w:rPr>
      </w:pPr>
      <w:r>
        <w:rPr>
          <w:sz w:val="22"/>
          <w:szCs w:val="22"/>
        </w:rPr>
        <w:t xml:space="preserve"> - 이자지급방법: 매연도 12월 31일에 지급</w:t>
      </w:r>
    </w:p>
    <w:p w14:paraId="632E0B64" w14:textId="77777777" w:rsidR="000E6FFE" w:rsidRDefault="00FA2AEA">
      <w:pPr>
        <w:pStyle w:val="a8"/>
        <w:spacing w:line="241" w:lineRule="auto"/>
        <w:ind w:left="1650" w:hanging="1650"/>
      </w:pPr>
      <w:r>
        <w:rPr>
          <w:sz w:val="22"/>
          <w:szCs w:val="22"/>
        </w:rPr>
        <w:t xml:space="preserve"> - 상환할증금: 신주인수권이 행사되지 않는 경우 지급하여야 할 상환할증금 총액은  ￦127,056으로 12%의 보장수익률을 가정한 것임. </w:t>
      </w:r>
    </w:p>
    <w:p w14:paraId="7877EC65" w14:textId="77777777" w:rsidR="000E6FFE" w:rsidRDefault="000E6FFE">
      <w:pPr>
        <w:pStyle w:val="a8"/>
        <w:spacing w:line="241" w:lineRule="auto"/>
        <w:rPr>
          <w:sz w:val="22"/>
          <w:szCs w:val="22"/>
        </w:rPr>
      </w:pPr>
    </w:p>
    <w:p w14:paraId="2BB4C7AB" w14:textId="77777777" w:rsidR="000E6FFE" w:rsidRDefault="00FA2AEA">
      <w:pPr>
        <w:pStyle w:val="a8"/>
        <w:rPr>
          <w:sz w:val="22"/>
          <w:szCs w:val="22"/>
        </w:rPr>
      </w:pPr>
      <w:r>
        <w:rPr>
          <w:sz w:val="22"/>
          <w:szCs w:val="22"/>
        </w:rPr>
        <w:t xml:space="preserve"> </w:t>
      </w:r>
      <w:r>
        <w:rPr>
          <w:sz w:val="22"/>
          <w:szCs w:val="22"/>
        </w:rPr>
        <w:t>①</w:t>
      </w:r>
      <w:r>
        <w:rPr>
          <w:sz w:val="22"/>
          <w:szCs w:val="22"/>
        </w:rPr>
        <w:t xml:space="preserve"> ￦356,022</w:t>
      </w:r>
      <w:r>
        <w:tab/>
      </w:r>
      <w:r>
        <w:tab/>
      </w:r>
      <w:r>
        <w:rPr>
          <w:sz w:val="22"/>
          <w:szCs w:val="22"/>
        </w:rPr>
        <w:t>②</w:t>
      </w:r>
      <w:r>
        <w:rPr>
          <w:sz w:val="22"/>
          <w:szCs w:val="22"/>
        </w:rPr>
        <w:t xml:space="preserve"> ￦438,221</w:t>
      </w:r>
      <w:r>
        <w:tab/>
      </w:r>
      <w:r>
        <w:tab/>
      </w:r>
      <w:r>
        <w:rPr>
          <w:sz w:val="22"/>
          <w:szCs w:val="22"/>
        </w:rPr>
        <w:t>③</w:t>
      </w:r>
      <w:r>
        <w:rPr>
          <w:sz w:val="22"/>
          <w:szCs w:val="22"/>
        </w:rPr>
        <w:t xml:space="preserve"> ￦565,277</w:t>
      </w:r>
    </w:p>
    <w:p w14:paraId="515CB107" w14:textId="77777777" w:rsidR="000E6FFE" w:rsidRDefault="00FA2AEA">
      <w:pPr>
        <w:pStyle w:val="a8"/>
        <w:rPr>
          <w:sz w:val="22"/>
          <w:szCs w:val="22"/>
        </w:rPr>
      </w:pPr>
      <w:r>
        <w:rPr>
          <w:sz w:val="22"/>
          <w:szCs w:val="22"/>
        </w:rPr>
        <w:t xml:space="preserve"> </w:t>
      </w:r>
      <w:r>
        <w:rPr>
          <w:sz w:val="22"/>
          <w:szCs w:val="22"/>
        </w:rPr>
        <w:t>④</w:t>
      </w:r>
      <w:r>
        <w:rPr>
          <w:sz w:val="22"/>
          <w:szCs w:val="22"/>
        </w:rPr>
        <w:t xml:space="preserve"> ￦627,056</w:t>
      </w:r>
      <w:r>
        <w:tab/>
      </w:r>
      <w:r>
        <w:tab/>
      </w:r>
      <w:r>
        <w:rPr>
          <w:sz w:val="22"/>
          <w:szCs w:val="22"/>
        </w:rPr>
        <w:t>⑤</w:t>
      </w:r>
      <w:r>
        <w:rPr>
          <w:sz w:val="22"/>
          <w:szCs w:val="22"/>
        </w:rPr>
        <w:t xml:space="preserve"> ￦727,056</w:t>
      </w:r>
    </w:p>
    <w:p w14:paraId="6C004570" w14:textId="77777777" w:rsidR="000E6FFE" w:rsidRDefault="000E6FFE">
      <w:pPr>
        <w:pStyle w:val="a8"/>
        <w:rPr>
          <w:sz w:val="22"/>
          <w:szCs w:val="22"/>
        </w:rPr>
      </w:pPr>
    </w:p>
    <w:p w14:paraId="6174C91B" w14:textId="77777777" w:rsidR="000E6FFE" w:rsidRDefault="000E6FFE">
      <w:pPr>
        <w:pStyle w:val="a8"/>
        <w:rPr>
          <w:sz w:val="22"/>
          <w:szCs w:val="22"/>
        </w:rPr>
      </w:pPr>
    </w:p>
    <w:p w14:paraId="5853EE8B" w14:textId="77777777" w:rsidR="000E6FFE" w:rsidRDefault="000E6FFE">
      <w:pPr>
        <w:pStyle w:val="a8"/>
        <w:rPr>
          <w:sz w:val="22"/>
          <w:szCs w:val="22"/>
        </w:rPr>
      </w:pPr>
    </w:p>
    <w:p w14:paraId="26F32D41" w14:textId="77777777" w:rsidR="000E6FFE" w:rsidRDefault="000E6FFE">
      <w:pPr>
        <w:pStyle w:val="a8"/>
        <w:rPr>
          <w:sz w:val="22"/>
          <w:szCs w:val="22"/>
        </w:rPr>
      </w:pPr>
    </w:p>
    <w:p w14:paraId="5A1BD986" w14:textId="77777777" w:rsidR="000E6FFE" w:rsidRDefault="000E6FFE">
      <w:pPr>
        <w:pStyle w:val="a8"/>
        <w:rPr>
          <w:sz w:val="22"/>
          <w:szCs w:val="22"/>
        </w:rPr>
      </w:pPr>
    </w:p>
    <w:p w14:paraId="7974CB62" w14:textId="77777777" w:rsidR="000E6FFE" w:rsidRDefault="000E6FFE">
      <w:pPr>
        <w:pStyle w:val="a8"/>
        <w:rPr>
          <w:sz w:val="22"/>
          <w:szCs w:val="22"/>
        </w:rPr>
      </w:pPr>
    </w:p>
    <w:p w14:paraId="10AB696A" w14:textId="77777777" w:rsidR="000E6FFE" w:rsidRDefault="000E6FFE">
      <w:pPr>
        <w:pStyle w:val="a8"/>
        <w:rPr>
          <w:sz w:val="22"/>
          <w:szCs w:val="22"/>
        </w:rPr>
      </w:pPr>
    </w:p>
    <w:p w14:paraId="1AF7AFE6" w14:textId="77777777" w:rsidR="000E6FFE" w:rsidRDefault="000E6FFE">
      <w:pPr>
        <w:pStyle w:val="a8"/>
        <w:rPr>
          <w:sz w:val="22"/>
          <w:szCs w:val="22"/>
        </w:rPr>
      </w:pPr>
    </w:p>
    <w:p w14:paraId="2B23BA5C" w14:textId="77777777" w:rsidR="000E6FFE" w:rsidRDefault="00FA2AEA">
      <w:pPr>
        <w:pStyle w:val="a8"/>
        <w:ind w:left="274" w:hanging="274"/>
      </w:pPr>
      <w:r>
        <w:rPr>
          <w:sz w:val="22"/>
          <w:szCs w:val="22"/>
        </w:rPr>
        <w:t xml:space="preserve">17. 다음은 파생상품에 대한 회계처리의 일반원칙이다. 기업회계기준 및 관련 해석의 내용과 일치하지 </w:t>
      </w:r>
      <w:r>
        <w:rPr>
          <w:sz w:val="22"/>
          <w:szCs w:val="22"/>
          <w:u w:val="single" w:color="000000"/>
        </w:rPr>
        <w:t>않은</w:t>
      </w:r>
      <w:r>
        <w:rPr>
          <w:sz w:val="22"/>
          <w:szCs w:val="22"/>
        </w:rPr>
        <w:t xml:space="preserve"> 것은?</w:t>
      </w:r>
    </w:p>
    <w:p w14:paraId="14B130EB" w14:textId="77777777" w:rsidR="000E6FFE" w:rsidRDefault="000E6FFE">
      <w:pPr>
        <w:pStyle w:val="a8"/>
        <w:ind w:left="400" w:hanging="400"/>
        <w:rPr>
          <w:sz w:val="22"/>
          <w:szCs w:val="22"/>
        </w:rPr>
      </w:pPr>
    </w:p>
    <w:p w14:paraId="6CAE6483" w14:textId="77777777" w:rsidR="000E6FFE" w:rsidRDefault="00FA2AEA">
      <w:pPr>
        <w:pStyle w:val="a8"/>
        <w:ind w:left="329" w:hanging="329"/>
        <w:rPr>
          <w:sz w:val="22"/>
          <w:szCs w:val="22"/>
        </w:rPr>
      </w:pPr>
      <w:r>
        <w:rPr>
          <w:sz w:val="22"/>
          <w:szCs w:val="22"/>
        </w:rPr>
        <w:t xml:space="preserve"> </w:t>
      </w:r>
      <w:r>
        <w:rPr>
          <w:sz w:val="22"/>
          <w:szCs w:val="22"/>
        </w:rPr>
        <w:t>①</w:t>
      </w:r>
      <w:r>
        <w:rPr>
          <w:sz w:val="22"/>
          <w:szCs w:val="22"/>
        </w:rPr>
        <w:t xml:space="preserve"> 파생상품은 해당 계약에 따라 발생된 권리와 의무를 자산</w:t>
      </w:r>
      <w:r>
        <w:rPr>
          <w:sz w:val="22"/>
          <w:szCs w:val="22"/>
        </w:rPr>
        <w:t>·</w:t>
      </w:r>
      <w:r>
        <w:rPr>
          <w:sz w:val="22"/>
          <w:szCs w:val="22"/>
        </w:rPr>
        <w:t>부채로 인식하여 재무제표에 계상한다.</w:t>
      </w:r>
    </w:p>
    <w:p w14:paraId="7952D7D1" w14:textId="77777777" w:rsidR="000E6FFE" w:rsidRDefault="00FA2AEA">
      <w:pPr>
        <w:pStyle w:val="a8"/>
        <w:ind w:left="329" w:hanging="329"/>
        <w:rPr>
          <w:sz w:val="22"/>
          <w:szCs w:val="22"/>
        </w:rPr>
      </w:pPr>
      <w:r>
        <w:rPr>
          <w:sz w:val="22"/>
          <w:szCs w:val="22"/>
        </w:rPr>
        <w:t xml:space="preserve"> </w:t>
      </w:r>
      <w:r>
        <w:rPr>
          <w:sz w:val="22"/>
          <w:szCs w:val="22"/>
        </w:rPr>
        <w:t>②</w:t>
      </w:r>
      <w:r>
        <w:rPr>
          <w:sz w:val="22"/>
          <w:szCs w:val="22"/>
        </w:rPr>
        <w:t xml:space="preserve"> 모든 파생상품은 공정가액으로 평가한다. </w:t>
      </w:r>
    </w:p>
    <w:p w14:paraId="7A2E7238" w14:textId="77777777" w:rsidR="000E6FFE" w:rsidRDefault="00FA2AEA">
      <w:pPr>
        <w:pStyle w:val="a8"/>
        <w:ind w:left="329" w:hanging="329"/>
        <w:rPr>
          <w:sz w:val="22"/>
          <w:szCs w:val="22"/>
        </w:rPr>
      </w:pPr>
      <w:r>
        <w:rPr>
          <w:sz w:val="22"/>
          <w:szCs w:val="22"/>
        </w:rPr>
        <w:t xml:space="preserve"> </w:t>
      </w:r>
      <w:r>
        <w:rPr>
          <w:sz w:val="22"/>
          <w:szCs w:val="22"/>
        </w:rPr>
        <w:t>③</w:t>
      </w:r>
      <w:r>
        <w:rPr>
          <w:sz w:val="22"/>
          <w:szCs w:val="22"/>
        </w:rPr>
        <w:t xml:space="preserve"> 위험회피수단으로 지정되지 않고 매매목적 등으로 보유하고 있는 파생상품의 평가손익은 당기손익으로 계상한다. </w:t>
      </w:r>
    </w:p>
    <w:p w14:paraId="62E0D3F0" w14:textId="77777777" w:rsidR="000E6FFE" w:rsidRDefault="00FA2AEA">
      <w:pPr>
        <w:pStyle w:val="a8"/>
        <w:ind w:left="329" w:hanging="329"/>
        <w:rPr>
          <w:sz w:val="22"/>
          <w:szCs w:val="22"/>
        </w:rPr>
      </w:pPr>
      <w:r>
        <w:rPr>
          <w:sz w:val="22"/>
          <w:szCs w:val="22"/>
        </w:rPr>
        <w:t xml:space="preserve"> </w:t>
      </w:r>
      <w:r>
        <w:rPr>
          <w:sz w:val="22"/>
          <w:szCs w:val="22"/>
        </w:rPr>
        <w:t>④</w:t>
      </w:r>
      <w:r>
        <w:rPr>
          <w:sz w:val="22"/>
          <w:szCs w:val="22"/>
        </w:rPr>
        <w:t xml:space="preserve"> 금융기관이나 거래소에 지급한 거래수수료는 위험회피회계 적용여부와 관계없이 발생시점에 전액을 비용으로 인식하며, 위탁증거금은 유동자산으로 처리한다.</w:t>
      </w:r>
    </w:p>
    <w:p w14:paraId="662F994B" w14:textId="77777777" w:rsidR="000E6FFE" w:rsidRDefault="00FA2AEA">
      <w:pPr>
        <w:pStyle w:val="a8"/>
        <w:ind w:left="329" w:hanging="329"/>
        <w:rPr>
          <w:sz w:val="22"/>
          <w:szCs w:val="22"/>
        </w:rPr>
      </w:pPr>
      <w:r>
        <w:rPr>
          <w:sz w:val="22"/>
          <w:szCs w:val="22"/>
        </w:rPr>
        <w:t xml:space="preserve"> </w:t>
      </w:r>
      <w:r>
        <w:rPr>
          <w:sz w:val="22"/>
          <w:szCs w:val="22"/>
        </w:rPr>
        <w:t>⑤</w:t>
      </w:r>
      <w:r>
        <w:rPr>
          <w:sz w:val="22"/>
          <w:szCs w:val="22"/>
        </w:rPr>
        <w:t xml:space="preserve"> 자산</w:t>
      </w:r>
      <w:r>
        <w:rPr>
          <w:sz w:val="22"/>
          <w:szCs w:val="22"/>
        </w:rPr>
        <w:t>·</w:t>
      </w:r>
      <w:r>
        <w:rPr>
          <w:sz w:val="22"/>
          <w:szCs w:val="22"/>
        </w:rPr>
        <w:t xml:space="preserve">부채로 인식한 파생상품계약별 공정가액은 총액으로 대차대조표상에 표시하며 이를 상계할 수 없지만, 손익계산서상에서는 파생상품계약별 평가손익은 상계할 수 있다. </w:t>
      </w:r>
    </w:p>
    <w:p w14:paraId="4B18BCCB" w14:textId="77777777" w:rsidR="000E6FFE" w:rsidRDefault="000E6FFE">
      <w:pPr>
        <w:pStyle w:val="a8"/>
        <w:rPr>
          <w:sz w:val="22"/>
          <w:szCs w:val="22"/>
        </w:rPr>
      </w:pPr>
    </w:p>
    <w:p w14:paraId="0F0F9CD4" w14:textId="77777777" w:rsidR="000E6FFE" w:rsidRDefault="000E6FFE">
      <w:pPr>
        <w:pStyle w:val="a8"/>
        <w:rPr>
          <w:sz w:val="22"/>
          <w:szCs w:val="22"/>
        </w:rPr>
      </w:pPr>
    </w:p>
    <w:p w14:paraId="650025C3" w14:textId="77777777" w:rsidR="000E6FFE" w:rsidRDefault="000E6FFE">
      <w:pPr>
        <w:pStyle w:val="a8"/>
        <w:rPr>
          <w:sz w:val="22"/>
          <w:szCs w:val="22"/>
        </w:rPr>
      </w:pPr>
    </w:p>
    <w:p w14:paraId="51B5A53F" w14:textId="77777777" w:rsidR="000E6FFE" w:rsidRDefault="000E6FFE">
      <w:pPr>
        <w:pStyle w:val="a8"/>
        <w:rPr>
          <w:sz w:val="22"/>
          <w:szCs w:val="22"/>
        </w:rPr>
      </w:pPr>
    </w:p>
    <w:p w14:paraId="409141F2" w14:textId="77777777" w:rsidR="000E6FFE" w:rsidRDefault="000E6FFE">
      <w:pPr>
        <w:pStyle w:val="a8"/>
        <w:rPr>
          <w:sz w:val="22"/>
          <w:szCs w:val="22"/>
        </w:rPr>
      </w:pPr>
    </w:p>
    <w:p w14:paraId="1F9BB583" w14:textId="77777777" w:rsidR="000E6FFE" w:rsidRDefault="000E6FFE">
      <w:pPr>
        <w:pStyle w:val="a8"/>
        <w:rPr>
          <w:sz w:val="22"/>
          <w:szCs w:val="22"/>
        </w:rPr>
      </w:pPr>
    </w:p>
    <w:p w14:paraId="338F18D7" w14:textId="77777777" w:rsidR="000E6FFE" w:rsidRDefault="000E6FFE">
      <w:pPr>
        <w:pStyle w:val="a8"/>
        <w:rPr>
          <w:sz w:val="22"/>
          <w:szCs w:val="22"/>
        </w:rPr>
      </w:pPr>
    </w:p>
    <w:p w14:paraId="13B8B711" w14:textId="77777777" w:rsidR="000E6FFE" w:rsidRDefault="000E6FFE">
      <w:pPr>
        <w:pStyle w:val="a8"/>
        <w:rPr>
          <w:sz w:val="22"/>
          <w:szCs w:val="22"/>
        </w:rPr>
      </w:pPr>
    </w:p>
    <w:p w14:paraId="3053BB2D" w14:textId="77777777" w:rsidR="000E6FFE" w:rsidRDefault="00210AE0">
      <w:pPr>
        <w:pStyle w:val="af1"/>
        <w:spacing w:line="249" w:lineRule="auto"/>
        <w:rPr>
          <w:sz w:val="22"/>
          <w:szCs w:val="22"/>
        </w:rPr>
      </w:pPr>
      <w:r>
        <w:pict w14:anchorId="5D9CA12B">
          <v:group id="_x0000_s1032" style="position:absolute;left:0;text-align:left;margin-left:16.8pt;margin-top:59.35pt;width:698.25pt;height:67.8pt;z-index:251661312;mso-position-horizontal-relative:page;mso-position-vertical-relative:page" coordsize="69824,6779">
            <v:line id="_x0000_s2012954568" o:spid="_x0000_s1039" style="position:absolute" from="0,6772" to="69824,6772" strokeweight="1pt">
              <v:stroke joinstyle="miter"/>
            </v:line>
            <v:group id="_x0000_s1033" style="position:absolute;width:69372;height:5977" coordsize="69372,5977">
              <v:shape id="_x0000_s2012954570" o:spid="_x0000_s1038" style="position:absolute;left:22708;width:24220;height:5730" coordsize="24220,5730" o:spt="100" adj="0,,0" path="m,l24220,r,5730l,5730xe" filled="f" stroked="f">
                <v:stroke joinstyle="round"/>
                <v:formulas/>
                <v:path o:connecttype="segments"/>
                <v:textbox inset="0,0,0,0">
                  <w:txbxContent>
                    <w:p w14:paraId="566ED727" w14:textId="77777777" w:rsidR="000E6FFE" w:rsidRDefault="00FA2AEA">
                      <w:pPr>
                        <w:pStyle w:val="a8"/>
                        <w:wordWrap/>
                        <w:jc w:val="center"/>
                        <w:rPr>
                          <w:rFonts w:ascii="HY궁서" w:eastAsia="HY궁서" w:cs="HY궁서"/>
                          <w:b/>
                          <w:bCs/>
                          <w:sz w:val="96"/>
                          <w:szCs w:val="96"/>
                        </w:rPr>
                      </w:pPr>
                      <w:r>
                        <w:rPr>
                          <w:rFonts w:ascii="HY궁서" w:eastAsia="HY궁서" w:cs="HY궁서"/>
                          <w:b/>
                          <w:bCs/>
                          <w:sz w:val="96"/>
                          <w:szCs w:val="96"/>
                        </w:rPr>
                        <w:t>회 계 학</w:t>
                      </w:r>
                    </w:p>
                  </w:txbxContent>
                </v:textbox>
              </v:shape>
              <v:shape id="_x0000_s2012954571" o:spid="_x0000_s1037" style="position:absolute;left:268;top:2803;width:9768;height:3176" coordsize="9768,3176" o:spt="100" adj="0,,0" path="m,l9768,r,3176l,3176xe" filled="f" stroked="f">
                <v:stroke joinstyle="round"/>
                <v:formulas/>
                <v:path o:connecttype="segments"/>
                <v:textbox inset="0,0,0,0">
                  <w:txbxContent>
                    <w:p w14:paraId="561348B6" w14:textId="77777777" w:rsidR="000E6FFE" w:rsidRDefault="00FA2AEA">
                      <w:pPr>
                        <w:pStyle w:val="a8"/>
                        <w:rPr>
                          <w:b/>
                          <w:bCs/>
                          <w:sz w:val="48"/>
                          <w:szCs w:val="48"/>
                        </w:rPr>
                      </w:pPr>
                      <w:r>
                        <w:rPr>
                          <w:b/>
                          <w:bCs/>
                          <w:sz w:val="48"/>
                          <w:szCs w:val="48"/>
                        </w:rPr>
                        <w:t>제1교시</w:t>
                      </w:r>
                    </w:p>
                  </w:txbxContent>
                </v:textbox>
              </v:shape>
              <v:group id="_x0000_s1034" style="position:absolute;width:14280;height:3176" coordsize="14280,3176">
                <v:shape id="_x0000_s2012954573" o:spid="_x0000_s1036" style="position:absolute;left:55360;top:2679;width:7800;height:3176" coordsize="7800,3176" o:spt="100" adj="0,,0" path="m317,c31,,,31,,317l,2858v,287,31,318,317,318l7482,3176v287,,318,-31,318,-318l7800,317c7800,31,7769,,7482,xe" filled="f" strokeweight="1pt">
                  <v:stroke joinstyle="miter"/>
                  <v:formulas/>
                  <v:path o:connecttype="segments"/>
                  <v:textbox inset="0,0,0,0">
                    <w:txbxContent>
                      <w:p w14:paraId="77E0C5B5" w14:textId="77777777" w:rsidR="000E6FFE" w:rsidRDefault="00FA2AEA">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74" o:spid="_x0000_s1035" style="position:absolute;left:64664;top:3333;width:4976;height:2488" coordsize="4976,2488" o:spt="100" adj="0,,0" path="m248,c24,,,24,,248l,2239v,225,24,249,248,249l4727,2488v225,,249,-24,249,-249l4976,248c4976,24,4952,,4727,xe" filled="f" stroked="f">
                  <v:stroke joinstyle="round"/>
                  <v:formulas/>
                  <v:path o:connecttype="segments"/>
                  <v:textbox inset="0,0,0,0">
                    <w:txbxContent>
                      <w:p w14:paraId="75C3E15B" w14:textId="77777777" w:rsidR="000E6FFE" w:rsidRDefault="00FA2AEA">
                        <w:pPr>
                          <w:pStyle w:val="a8"/>
                          <w:wordWrap/>
                          <w:jc w:val="left"/>
                        </w:pPr>
                        <w:r>
                          <w:rPr>
                            <w:sz w:val="32"/>
                            <w:szCs w:val="32"/>
                          </w:rPr>
                          <w:t>5/16</w:t>
                        </w:r>
                      </w:p>
                    </w:txbxContent>
                  </v:textbox>
                </v:shape>
              </v:group>
            </v:group>
            <w10:wrap anchorx="page" anchory="page"/>
          </v:group>
        </w:pict>
      </w:r>
    </w:p>
    <w:p w14:paraId="17408970" w14:textId="77777777" w:rsidR="000E6FFE" w:rsidRDefault="00FA2AEA">
      <w:pPr>
        <w:pStyle w:val="a8"/>
        <w:spacing w:line="241" w:lineRule="auto"/>
        <w:ind w:left="274" w:hanging="274"/>
      </w:pPr>
      <w:r>
        <w:rPr>
          <w:sz w:val="22"/>
          <w:szCs w:val="22"/>
        </w:rPr>
        <w:t>18. 매월 9,000단위의 제품을 생산하는 (주)선일의 단위당 변동원가는 ￦120이고, 고정원가는 월 ￦360,000이며, 단위당 판매가격은 ￦180이다. 단위당 ￦160에 1,000개의 특별주문에 대한 의사결정을 함에 있어서 관련항목은 다음 중 어느 것인가? 단, 특별주문을 소화하기 위한 유휴설비능력은 충분하고, 이 특별주문건의 경우 ￦2,000의 주문처리를 위한 거래비용(예: 원재료 추가구입을 위한 구매부대비, 주문처리를 위한 사무비용 등)이 발생한다.</w:t>
      </w:r>
    </w:p>
    <w:p w14:paraId="21E54A3B" w14:textId="77777777" w:rsidR="000E6FFE" w:rsidRDefault="00FA2AEA">
      <w:pPr>
        <w:pStyle w:val="a8"/>
        <w:spacing w:line="241" w:lineRule="auto"/>
        <w:rPr>
          <w:sz w:val="22"/>
          <w:szCs w:val="22"/>
        </w:rPr>
      </w:pPr>
      <w:r>
        <w:rPr>
          <w:sz w:val="22"/>
          <w:szCs w:val="22"/>
        </w:rPr>
        <w:t xml:space="preserve"> </w:t>
      </w:r>
    </w:p>
    <w:p w14:paraId="745D8A47" w14:textId="77777777" w:rsidR="000E6FFE" w:rsidRDefault="00FA2AEA">
      <w:pPr>
        <w:pStyle w:val="a8"/>
        <w:spacing w:line="241" w:lineRule="auto"/>
        <w:rPr>
          <w:sz w:val="22"/>
          <w:szCs w:val="22"/>
        </w:rPr>
      </w:pPr>
      <w:r>
        <w:rPr>
          <w:sz w:val="22"/>
          <w:szCs w:val="22"/>
        </w:rPr>
        <w:t xml:space="preserve"> </w:t>
      </w:r>
      <w:r>
        <w:rPr>
          <w:sz w:val="22"/>
          <w:szCs w:val="22"/>
        </w:rPr>
        <w:t>①</w:t>
      </w:r>
      <w:r>
        <w:rPr>
          <w:sz w:val="22"/>
          <w:szCs w:val="22"/>
        </w:rPr>
        <w:t xml:space="preserve"> 특별주문 수락 전의 단위당 고정원가, ￦40</w:t>
      </w:r>
    </w:p>
    <w:p w14:paraId="438EC59F" w14:textId="77777777" w:rsidR="000E6FFE" w:rsidRDefault="00FA2AEA">
      <w:pPr>
        <w:pStyle w:val="a8"/>
        <w:spacing w:line="241" w:lineRule="auto"/>
        <w:rPr>
          <w:sz w:val="22"/>
          <w:szCs w:val="22"/>
        </w:rPr>
      </w:pPr>
      <w:r>
        <w:rPr>
          <w:sz w:val="22"/>
          <w:szCs w:val="22"/>
        </w:rPr>
        <w:t xml:space="preserve"> </w:t>
      </w:r>
      <w:r>
        <w:rPr>
          <w:sz w:val="22"/>
          <w:szCs w:val="22"/>
        </w:rPr>
        <w:t>②</w:t>
      </w:r>
      <w:r>
        <w:rPr>
          <w:sz w:val="22"/>
          <w:szCs w:val="22"/>
        </w:rPr>
        <w:t xml:space="preserve"> 특별주문 수락 후의 단위당 고정원가, ￦36</w:t>
      </w:r>
    </w:p>
    <w:p w14:paraId="57403A1B" w14:textId="77777777" w:rsidR="000E6FFE" w:rsidRDefault="00FA2AEA">
      <w:pPr>
        <w:pStyle w:val="a8"/>
        <w:spacing w:line="241" w:lineRule="auto"/>
        <w:rPr>
          <w:sz w:val="22"/>
          <w:szCs w:val="22"/>
        </w:rPr>
      </w:pPr>
      <w:r>
        <w:rPr>
          <w:sz w:val="22"/>
          <w:szCs w:val="22"/>
        </w:rPr>
        <w:t xml:space="preserve"> </w:t>
      </w:r>
      <w:r>
        <w:rPr>
          <w:sz w:val="22"/>
          <w:szCs w:val="22"/>
        </w:rPr>
        <w:t>③</w:t>
      </w:r>
      <w:r>
        <w:rPr>
          <w:sz w:val="22"/>
          <w:szCs w:val="22"/>
        </w:rPr>
        <w:t xml:space="preserve"> 추가의 거래비용, ￦2,000</w:t>
      </w:r>
    </w:p>
    <w:p w14:paraId="5601F360" w14:textId="77777777" w:rsidR="000E6FFE" w:rsidRDefault="00FA2AEA">
      <w:pPr>
        <w:pStyle w:val="a8"/>
        <w:spacing w:line="241" w:lineRule="auto"/>
        <w:rPr>
          <w:sz w:val="22"/>
          <w:szCs w:val="22"/>
        </w:rPr>
      </w:pPr>
      <w:r>
        <w:rPr>
          <w:sz w:val="22"/>
          <w:szCs w:val="22"/>
        </w:rPr>
        <w:t xml:space="preserve"> </w:t>
      </w:r>
      <w:r>
        <w:rPr>
          <w:sz w:val="22"/>
          <w:szCs w:val="22"/>
        </w:rPr>
        <w:t>④</w:t>
      </w:r>
      <w:r>
        <w:rPr>
          <w:sz w:val="22"/>
          <w:szCs w:val="22"/>
        </w:rPr>
        <w:t xml:space="preserve"> 특별주문가 - 단위당변동원가 - 단위당거래처리비용, ￦38  </w:t>
      </w:r>
    </w:p>
    <w:p w14:paraId="23E2945A" w14:textId="77777777" w:rsidR="000E6FFE" w:rsidRDefault="00FA2AEA">
      <w:pPr>
        <w:pStyle w:val="a8"/>
        <w:spacing w:line="241" w:lineRule="auto"/>
        <w:rPr>
          <w:sz w:val="22"/>
          <w:szCs w:val="22"/>
        </w:rPr>
      </w:pPr>
      <w:r>
        <w:rPr>
          <w:sz w:val="22"/>
          <w:szCs w:val="22"/>
        </w:rPr>
        <w:t xml:space="preserve"> </w:t>
      </w:r>
      <w:r>
        <w:rPr>
          <w:sz w:val="22"/>
          <w:szCs w:val="22"/>
        </w:rPr>
        <w:t>⑤</w:t>
      </w:r>
      <w:r>
        <w:rPr>
          <w:sz w:val="22"/>
          <w:szCs w:val="22"/>
        </w:rPr>
        <w:t xml:space="preserve"> 특별주문가 - 특별주문 수락 후의 단위당 원가, ￦4</w:t>
      </w:r>
    </w:p>
    <w:p w14:paraId="4661F871" w14:textId="77777777" w:rsidR="000E6FFE" w:rsidRDefault="000E6FFE">
      <w:pPr>
        <w:pStyle w:val="a8"/>
        <w:spacing w:line="241" w:lineRule="auto"/>
        <w:rPr>
          <w:sz w:val="22"/>
          <w:szCs w:val="22"/>
        </w:rPr>
      </w:pPr>
    </w:p>
    <w:p w14:paraId="3784E649" w14:textId="77777777" w:rsidR="000E6FFE" w:rsidRDefault="000E6FFE">
      <w:pPr>
        <w:pStyle w:val="a8"/>
        <w:spacing w:line="241" w:lineRule="auto"/>
        <w:rPr>
          <w:sz w:val="22"/>
          <w:szCs w:val="22"/>
        </w:rPr>
      </w:pPr>
    </w:p>
    <w:p w14:paraId="00835331" w14:textId="77777777" w:rsidR="000E6FFE" w:rsidRDefault="00FA2AEA">
      <w:pPr>
        <w:pStyle w:val="a8"/>
        <w:spacing w:line="241" w:lineRule="auto"/>
        <w:ind w:left="248" w:hanging="248"/>
        <w:rPr>
          <w:sz w:val="22"/>
          <w:szCs w:val="22"/>
        </w:rPr>
      </w:pPr>
      <w:r>
        <w:rPr>
          <w:sz w:val="22"/>
          <w:szCs w:val="22"/>
        </w:rPr>
        <w:t>19. (주)시그마는 품질원가의 측정을 위해 품질관련 활동원가를 계산하고 있다. 다음 나열된 품질관련 활동원가 중 예방원가(prevention cost of quality)에 포함되어야 할 금액은?</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186"/>
        <w:gridCol w:w="1334"/>
        <w:gridCol w:w="1788"/>
        <w:gridCol w:w="1334"/>
      </w:tblGrid>
      <w:tr w:rsidR="000E6FFE" w14:paraId="11E7AC76" w14:textId="77777777">
        <w:tc>
          <w:tcPr>
            <w:tcW w:w="2186" w:type="dxa"/>
            <w:tcBorders>
              <w:top w:val="single" w:sz="2" w:space="0" w:color="000000"/>
              <w:left w:val="single" w:sz="2" w:space="0" w:color="000000"/>
              <w:bottom w:val="single" w:sz="2" w:space="0" w:color="000000"/>
              <w:right w:val="single" w:sz="2" w:space="0" w:color="000000"/>
              <w:tl2br w:val="nil"/>
              <w:tr2bl w:val="nil"/>
            </w:tcBorders>
            <w:vAlign w:val="center"/>
          </w:tcPr>
          <w:p w14:paraId="491B3C04" w14:textId="77777777" w:rsidR="000E6FFE" w:rsidRDefault="00FA2AEA">
            <w:pPr>
              <w:pStyle w:val="a8"/>
              <w:wordWrap/>
              <w:spacing w:line="240" w:lineRule="auto"/>
              <w:jc w:val="center"/>
            </w:pPr>
            <w:r>
              <w:t>활    동</w:t>
            </w:r>
          </w:p>
        </w:tc>
        <w:tc>
          <w:tcPr>
            <w:tcW w:w="1334" w:type="dxa"/>
            <w:tcBorders>
              <w:top w:val="single" w:sz="2" w:space="0" w:color="000000"/>
              <w:left w:val="single" w:sz="2" w:space="0" w:color="000000"/>
              <w:bottom w:val="single" w:sz="2" w:space="0" w:color="000000"/>
              <w:right w:val="single" w:sz="2" w:space="0" w:color="000000"/>
              <w:tl2br w:val="nil"/>
              <w:tr2bl w:val="nil"/>
            </w:tcBorders>
            <w:vAlign w:val="center"/>
          </w:tcPr>
          <w:p w14:paraId="34DA4EA8" w14:textId="77777777" w:rsidR="000E6FFE" w:rsidRDefault="00FA2AEA">
            <w:pPr>
              <w:pStyle w:val="a8"/>
              <w:wordWrap/>
              <w:spacing w:line="240" w:lineRule="auto"/>
              <w:jc w:val="center"/>
            </w:pPr>
            <w:r>
              <w:t>활동원가</w:t>
            </w:r>
          </w:p>
          <w:p w14:paraId="360842DF" w14:textId="77777777" w:rsidR="000E6FFE" w:rsidRDefault="00FA2AEA">
            <w:pPr>
              <w:pStyle w:val="a8"/>
              <w:wordWrap/>
              <w:spacing w:line="240" w:lineRule="auto"/>
              <w:jc w:val="center"/>
            </w:pPr>
            <w:r>
              <w:t>(또는 비용)</w:t>
            </w:r>
          </w:p>
        </w:tc>
        <w:tc>
          <w:tcPr>
            <w:tcW w:w="1788" w:type="dxa"/>
            <w:tcBorders>
              <w:top w:val="single" w:sz="2" w:space="0" w:color="000000"/>
              <w:left w:val="single" w:sz="2" w:space="0" w:color="000000"/>
              <w:bottom w:val="single" w:sz="2" w:space="0" w:color="000000"/>
              <w:right w:val="single" w:sz="2" w:space="0" w:color="000000"/>
              <w:tl2br w:val="nil"/>
              <w:tr2bl w:val="nil"/>
            </w:tcBorders>
            <w:vAlign w:val="center"/>
          </w:tcPr>
          <w:p w14:paraId="75FA358F" w14:textId="77777777" w:rsidR="000E6FFE" w:rsidRDefault="00FA2AEA">
            <w:pPr>
              <w:pStyle w:val="a8"/>
              <w:wordWrap/>
              <w:spacing w:line="240" w:lineRule="auto"/>
              <w:jc w:val="center"/>
            </w:pPr>
            <w:r>
              <w:t>활    동</w:t>
            </w:r>
          </w:p>
        </w:tc>
        <w:tc>
          <w:tcPr>
            <w:tcW w:w="1334" w:type="dxa"/>
            <w:tcBorders>
              <w:top w:val="single" w:sz="2" w:space="0" w:color="000000"/>
              <w:left w:val="single" w:sz="2" w:space="0" w:color="000000"/>
              <w:bottom w:val="single" w:sz="2" w:space="0" w:color="000000"/>
              <w:right w:val="single" w:sz="2" w:space="0" w:color="000000"/>
              <w:tl2br w:val="nil"/>
              <w:tr2bl w:val="nil"/>
            </w:tcBorders>
            <w:vAlign w:val="center"/>
          </w:tcPr>
          <w:p w14:paraId="1AE592E8" w14:textId="77777777" w:rsidR="000E6FFE" w:rsidRDefault="00FA2AEA">
            <w:pPr>
              <w:pStyle w:val="a8"/>
              <w:wordWrap/>
              <w:spacing w:line="240" w:lineRule="auto"/>
              <w:jc w:val="center"/>
            </w:pPr>
            <w:r>
              <w:t>활동원가</w:t>
            </w:r>
          </w:p>
          <w:p w14:paraId="74418DBE" w14:textId="77777777" w:rsidR="000E6FFE" w:rsidRDefault="00FA2AEA">
            <w:pPr>
              <w:pStyle w:val="a8"/>
              <w:wordWrap/>
              <w:spacing w:line="240" w:lineRule="auto"/>
              <w:jc w:val="center"/>
            </w:pPr>
            <w:r>
              <w:t>(또는 비용)</w:t>
            </w:r>
          </w:p>
        </w:tc>
      </w:tr>
      <w:tr w:rsidR="000E6FFE" w14:paraId="28A5DE22" w14:textId="77777777">
        <w:trPr>
          <w:trHeight w:val="572"/>
        </w:trPr>
        <w:tc>
          <w:tcPr>
            <w:tcW w:w="2186" w:type="dxa"/>
            <w:tcBorders>
              <w:top w:val="single" w:sz="2" w:space="0" w:color="000000"/>
              <w:left w:val="single" w:sz="2" w:space="0" w:color="000000"/>
              <w:bottom w:val="single" w:sz="2" w:space="0" w:color="000000"/>
              <w:right w:val="single" w:sz="2" w:space="0" w:color="000000"/>
              <w:tl2br w:val="nil"/>
              <w:tr2bl w:val="nil"/>
            </w:tcBorders>
            <w:vAlign w:val="center"/>
          </w:tcPr>
          <w:p w14:paraId="7FCFD6D9" w14:textId="77777777" w:rsidR="000E6FFE" w:rsidRDefault="00FA2AEA">
            <w:pPr>
              <w:pStyle w:val="a8"/>
              <w:spacing w:line="240" w:lineRule="auto"/>
            </w:pPr>
            <w:r>
              <w:t xml:space="preserve"> 품질방침기획 </w:t>
            </w:r>
          </w:p>
          <w:p w14:paraId="63723492" w14:textId="77777777" w:rsidR="000E6FFE" w:rsidRDefault="00FA2AEA">
            <w:pPr>
              <w:pStyle w:val="a8"/>
              <w:spacing w:line="240" w:lineRule="auto"/>
            </w:pPr>
            <w:r>
              <w:t xml:space="preserve"> 및 선포활동</w:t>
            </w:r>
          </w:p>
        </w:tc>
        <w:tc>
          <w:tcPr>
            <w:tcW w:w="1334" w:type="dxa"/>
            <w:tcBorders>
              <w:top w:val="single" w:sz="2" w:space="0" w:color="000000"/>
              <w:left w:val="single" w:sz="2" w:space="0" w:color="000000"/>
              <w:bottom w:val="single" w:sz="2" w:space="0" w:color="000000"/>
              <w:right w:val="single" w:sz="2" w:space="0" w:color="000000"/>
              <w:tl2br w:val="nil"/>
              <w:tr2bl w:val="nil"/>
            </w:tcBorders>
            <w:vAlign w:val="center"/>
          </w:tcPr>
          <w:p w14:paraId="2F57BB0D" w14:textId="77777777" w:rsidR="000E6FFE" w:rsidRDefault="00FA2AEA">
            <w:pPr>
              <w:pStyle w:val="a8"/>
              <w:wordWrap/>
              <w:spacing w:line="240" w:lineRule="auto"/>
              <w:jc w:val="center"/>
            </w:pPr>
            <w:r>
              <w:t>￦ 10</w:t>
            </w:r>
          </w:p>
        </w:tc>
        <w:tc>
          <w:tcPr>
            <w:tcW w:w="1788" w:type="dxa"/>
            <w:tcBorders>
              <w:top w:val="single" w:sz="2" w:space="0" w:color="000000"/>
              <w:left w:val="single" w:sz="2" w:space="0" w:color="000000"/>
              <w:bottom w:val="single" w:sz="2" w:space="0" w:color="000000"/>
              <w:right w:val="single" w:sz="2" w:space="0" w:color="000000"/>
              <w:tl2br w:val="nil"/>
              <w:tr2bl w:val="nil"/>
            </w:tcBorders>
            <w:vAlign w:val="center"/>
          </w:tcPr>
          <w:p w14:paraId="53AFBEC8" w14:textId="77777777" w:rsidR="000E6FFE" w:rsidRDefault="00FA2AEA">
            <w:pPr>
              <w:pStyle w:val="a8"/>
              <w:spacing w:line="240" w:lineRule="auto"/>
            </w:pPr>
            <w:r>
              <w:t xml:space="preserve"> 제품품질검사 </w:t>
            </w:r>
          </w:p>
          <w:p w14:paraId="1836EF6D" w14:textId="77777777" w:rsidR="000E6FFE" w:rsidRDefault="00FA2AEA">
            <w:pPr>
              <w:pStyle w:val="a8"/>
              <w:spacing w:line="240" w:lineRule="auto"/>
            </w:pPr>
            <w:r>
              <w:t xml:space="preserve"> 및 시험활동</w:t>
            </w:r>
          </w:p>
        </w:tc>
        <w:tc>
          <w:tcPr>
            <w:tcW w:w="1334" w:type="dxa"/>
            <w:tcBorders>
              <w:top w:val="single" w:sz="2" w:space="0" w:color="000000"/>
              <w:left w:val="single" w:sz="2" w:space="0" w:color="000000"/>
              <w:bottom w:val="single" w:sz="2" w:space="0" w:color="000000"/>
              <w:right w:val="single" w:sz="2" w:space="0" w:color="000000"/>
              <w:tl2br w:val="nil"/>
              <w:tr2bl w:val="nil"/>
            </w:tcBorders>
            <w:vAlign w:val="center"/>
          </w:tcPr>
          <w:p w14:paraId="0E8BEA3D" w14:textId="77777777" w:rsidR="000E6FFE" w:rsidRDefault="00FA2AEA">
            <w:pPr>
              <w:pStyle w:val="a8"/>
              <w:wordWrap/>
              <w:spacing w:line="240" w:lineRule="auto"/>
              <w:jc w:val="center"/>
            </w:pPr>
            <w:r>
              <w:t>￦ 60</w:t>
            </w:r>
          </w:p>
        </w:tc>
      </w:tr>
      <w:tr w:rsidR="000E6FFE" w14:paraId="6881B388" w14:textId="77777777">
        <w:trPr>
          <w:trHeight w:val="185"/>
        </w:trPr>
        <w:tc>
          <w:tcPr>
            <w:tcW w:w="2186" w:type="dxa"/>
            <w:tcBorders>
              <w:top w:val="single" w:sz="2" w:space="0" w:color="000000"/>
              <w:left w:val="single" w:sz="2" w:space="0" w:color="000000"/>
              <w:bottom w:val="single" w:sz="2" w:space="0" w:color="000000"/>
              <w:right w:val="single" w:sz="2" w:space="0" w:color="000000"/>
              <w:tl2br w:val="nil"/>
              <w:tr2bl w:val="nil"/>
            </w:tcBorders>
            <w:vAlign w:val="center"/>
          </w:tcPr>
          <w:p w14:paraId="7E478C20" w14:textId="77777777" w:rsidR="000E6FFE" w:rsidRDefault="00FA2AEA">
            <w:pPr>
              <w:pStyle w:val="a8"/>
              <w:spacing w:line="240" w:lineRule="auto"/>
            </w:pPr>
            <w:r>
              <w:t xml:space="preserve"> 선적 전에 발견된 </w:t>
            </w:r>
          </w:p>
          <w:p w14:paraId="19D7964C" w14:textId="77777777" w:rsidR="000E6FFE" w:rsidRDefault="00FA2AEA">
            <w:pPr>
              <w:pStyle w:val="a8"/>
              <w:spacing w:line="240" w:lineRule="auto"/>
            </w:pPr>
            <w:r>
              <w:t xml:space="preserve"> 부적합품 재작업활동</w:t>
            </w:r>
          </w:p>
        </w:tc>
        <w:tc>
          <w:tcPr>
            <w:tcW w:w="1334" w:type="dxa"/>
            <w:tcBorders>
              <w:top w:val="single" w:sz="2" w:space="0" w:color="000000"/>
              <w:left w:val="single" w:sz="2" w:space="0" w:color="000000"/>
              <w:bottom w:val="single" w:sz="2" w:space="0" w:color="000000"/>
              <w:right w:val="single" w:sz="2" w:space="0" w:color="000000"/>
              <w:tl2br w:val="nil"/>
              <w:tr2bl w:val="nil"/>
            </w:tcBorders>
            <w:vAlign w:val="center"/>
          </w:tcPr>
          <w:p w14:paraId="7EADA005" w14:textId="77777777" w:rsidR="000E6FFE" w:rsidRDefault="00FA2AEA">
            <w:pPr>
              <w:pStyle w:val="a8"/>
              <w:wordWrap/>
              <w:spacing w:line="240" w:lineRule="auto"/>
              <w:jc w:val="center"/>
            </w:pPr>
            <w:r>
              <w:t xml:space="preserve">   20</w:t>
            </w:r>
          </w:p>
        </w:tc>
        <w:tc>
          <w:tcPr>
            <w:tcW w:w="1788" w:type="dxa"/>
            <w:tcBorders>
              <w:top w:val="single" w:sz="2" w:space="0" w:color="000000"/>
              <w:left w:val="single" w:sz="2" w:space="0" w:color="000000"/>
              <w:bottom w:val="single" w:sz="2" w:space="0" w:color="000000"/>
              <w:right w:val="single" w:sz="2" w:space="0" w:color="000000"/>
              <w:tl2br w:val="nil"/>
              <w:tr2bl w:val="nil"/>
            </w:tcBorders>
            <w:vAlign w:val="center"/>
          </w:tcPr>
          <w:p w14:paraId="65E0EBC8" w14:textId="77777777" w:rsidR="000E6FFE" w:rsidRDefault="00FA2AEA">
            <w:pPr>
              <w:pStyle w:val="a8"/>
              <w:spacing w:line="240" w:lineRule="auto"/>
            </w:pPr>
            <w:r>
              <w:t xml:space="preserve"> 원부자재 공급사 </w:t>
            </w:r>
          </w:p>
          <w:p w14:paraId="00C23D30" w14:textId="77777777" w:rsidR="000E6FFE" w:rsidRDefault="00FA2AEA">
            <w:pPr>
              <w:pStyle w:val="a8"/>
              <w:spacing w:line="240" w:lineRule="auto"/>
            </w:pPr>
            <w:r>
              <w:t xml:space="preserve"> 평가활동</w:t>
            </w:r>
          </w:p>
        </w:tc>
        <w:tc>
          <w:tcPr>
            <w:tcW w:w="1334" w:type="dxa"/>
            <w:tcBorders>
              <w:top w:val="single" w:sz="2" w:space="0" w:color="000000"/>
              <w:left w:val="single" w:sz="2" w:space="0" w:color="000000"/>
              <w:bottom w:val="single" w:sz="2" w:space="0" w:color="000000"/>
              <w:right w:val="single" w:sz="2" w:space="0" w:color="000000"/>
              <w:tl2br w:val="nil"/>
              <w:tr2bl w:val="nil"/>
            </w:tcBorders>
            <w:vAlign w:val="center"/>
          </w:tcPr>
          <w:p w14:paraId="36B212A2" w14:textId="77777777" w:rsidR="000E6FFE" w:rsidRDefault="00FA2AEA">
            <w:pPr>
              <w:pStyle w:val="a8"/>
              <w:wordWrap/>
              <w:spacing w:line="240" w:lineRule="auto"/>
              <w:jc w:val="center"/>
            </w:pPr>
            <w:r>
              <w:t xml:space="preserve">   70</w:t>
            </w:r>
          </w:p>
        </w:tc>
      </w:tr>
      <w:tr w:rsidR="000E6FFE" w14:paraId="21528549" w14:textId="77777777">
        <w:trPr>
          <w:trHeight w:val="369"/>
        </w:trPr>
        <w:tc>
          <w:tcPr>
            <w:tcW w:w="2186" w:type="dxa"/>
            <w:tcBorders>
              <w:top w:val="single" w:sz="2" w:space="0" w:color="000000"/>
              <w:left w:val="single" w:sz="2" w:space="0" w:color="000000"/>
              <w:bottom w:val="single" w:sz="2" w:space="0" w:color="000000"/>
              <w:right w:val="single" w:sz="2" w:space="0" w:color="000000"/>
              <w:tl2br w:val="nil"/>
              <w:tr2bl w:val="nil"/>
            </w:tcBorders>
            <w:vAlign w:val="center"/>
          </w:tcPr>
          <w:p w14:paraId="52D1562D" w14:textId="77777777" w:rsidR="000E6FFE" w:rsidRDefault="00FA2AEA">
            <w:pPr>
              <w:pStyle w:val="a8"/>
              <w:spacing w:line="240" w:lineRule="auto"/>
            </w:pPr>
            <w:r>
              <w:t xml:space="preserve"> 반품 재작업활동</w:t>
            </w:r>
          </w:p>
        </w:tc>
        <w:tc>
          <w:tcPr>
            <w:tcW w:w="1334" w:type="dxa"/>
            <w:tcBorders>
              <w:top w:val="single" w:sz="2" w:space="0" w:color="000000"/>
              <w:left w:val="single" w:sz="2" w:space="0" w:color="000000"/>
              <w:bottom w:val="single" w:sz="2" w:space="0" w:color="000000"/>
              <w:right w:val="single" w:sz="2" w:space="0" w:color="000000"/>
              <w:tl2br w:val="nil"/>
              <w:tr2bl w:val="nil"/>
            </w:tcBorders>
            <w:vAlign w:val="center"/>
          </w:tcPr>
          <w:p w14:paraId="43E3DA28" w14:textId="77777777" w:rsidR="000E6FFE" w:rsidRDefault="00FA2AEA">
            <w:pPr>
              <w:pStyle w:val="a8"/>
              <w:wordWrap/>
              <w:spacing w:line="240" w:lineRule="auto"/>
              <w:jc w:val="center"/>
            </w:pPr>
            <w:r>
              <w:t xml:space="preserve">   30</w:t>
            </w:r>
          </w:p>
        </w:tc>
        <w:tc>
          <w:tcPr>
            <w:tcW w:w="1788" w:type="dxa"/>
            <w:tcBorders>
              <w:top w:val="single" w:sz="2" w:space="0" w:color="000000"/>
              <w:left w:val="single" w:sz="2" w:space="0" w:color="000000"/>
              <w:bottom w:val="single" w:sz="2" w:space="0" w:color="000000"/>
              <w:right w:val="single" w:sz="2" w:space="0" w:color="000000"/>
              <w:tl2br w:val="nil"/>
              <w:tr2bl w:val="nil"/>
            </w:tcBorders>
            <w:vAlign w:val="center"/>
          </w:tcPr>
          <w:p w14:paraId="17351A42" w14:textId="77777777" w:rsidR="000E6FFE" w:rsidRDefault="00FA2AEA">
            <w:pPr>
              <w:pStyle w:val="a8"/>
              <w:spacing w:line="240" w:lineRule="auto"/>
            </w:pPr>
            <w:r>
              <w:t xml:space="preserve"> 반품 재검사활동</w:t>
            </w:r>
          </w:p>
        </w:tc>
        <w:tc>
          <w:tcPr>
            <w:tcW w:w="1334" w:type="dxa"/>
            <w:tcBorders>
              <w:top w:val="single" w:sz="2" w:space="0" w:color="000000"/>
              <w:left w:val="single" w:sz="2" w:space="0" w:color="000000"/>
              <w:bottom w:val="single" w:sz="2" w:space="0" w:color="000000"/>
              <w:right w:val="single" w:sz="2" w:space="0" w:color="000000"/>
              <w:tl2br w:val="nil"/>
              <w:tr2bl w:val="nil"/>
            </w:tcBorders>
            <w:vAlign w:val="center"/>
          </w:tcPr>
          <w:p w14:paraId="6B3D14C4" w14:textId="77777777" w:rsidR="000E6FFE" w:rsidRDefault="00FA2AEA">
            <w:pPr>
              <w:pStyle w:val="a8"/>
              <w:wordWrap/>
              <w:spacing w:line="240" w:lineRule="auto"/>
              <w:jc w:val="center"/>
            </w:pPr>
            <w:r>
              <w:t xml:space="preserve">   80</w:t>
            </w:r>
          </w:p>
        </w:tc>
      </w:tr>
      <w:tr w:rsidR="000E6FFE" w14:paraId="0E9BE202" w14:textId="77777777">
        <w:trPr>
          <w:trHeight w:val="185"/>
        </w:trPr>
        <w:tc>
          <w:tcPr>
            <w:tcW w:w="2186" w:type="dxa"/>
            <w:tcBorders>
              <w:top w:val="single" w:sz="2" w:space="0" w:color="000000"/>
              <w:left w:val="single" w:sz="2" w:space="0" w:color="000000"/>
              <w:bottom w:val="single" w:sz="2" w:space="0" w:color="000000"/>
              <w:right w:val="single" w:sz="2" w:space="0" w:color="000000"/>
              <w:tl2br w:val="nil"/>
              <w:tr2bl w:val="nil"/>
            </w:tcBorders>
            <w:vAlign w:val="center"/>
          </w:tcPr>
          <w:p w14:paraId="75D01284" w14:textId="77777777" w:rsidR="000E6FFE" w:rsidRDefault="00FA2AEA">
            <w:pPr>
              <w:pStyle w:val="a8"/>
              <w:spacing w:line="240" w:lineRule="auto"/>
            </w:pPr>
            <w:r>
              <w:t xml:space="preserve"> 예방적 설비보수 </w:t>
            </w:r>
          </w:p>
          <w:p w14:paraId="4A63395B" w14:textId="77777777" w:rsidR="000E6FFE" w:rsidRDefault="00FA2AEA">
            <w:pPr>
              <w:pStyle w:val="a8"/>
              <w:spacing w:line="240" w:lineRule="auto"/>
            </w:pPr>
            <w:r>
              <w:t xml:space="preserve"> 및 유지활동</w:t>
            </w:r>
          </w:p>
        </w:tc>
        <w:tc>
          <w:tcPr>
            <w:tcW w:w="1334" w:type="dxa"/>
            <w:tcBorders>
              <w:top w:val="single" w:sz="2" w:space="0" w:color="000000"/>
              <w:left w:val="single" w:sz="2" w:space="0" w:color="000000"/>
              <w:bottom w:val="single" w:sz="2" w:space="0" w:color="000000"/>
              <w:right w:val="single" w:sz="2" w:space="0" w:color="000000"/>
              <w:tl2br w:val="nil"/>
              <w:tr2bl w:val="nil"/>
            </w:tcBorders>
            <w:vAlign w:val="center"/>
          </w:tcPr>
          <w:p w14:paraId="5B9C2502" w14:textId="77777777" w:rsidR="000E6FFE" w:rsidRDefault="00FA2AEA">
            <w:pPr>
              <w:pStyle w:val="a8"/>
              <w:wordWrap/>
              <w:spacing w:line="240" w:lineRule="auto"/>
              <w:jc w:val="center"/>
            </w:pPr>
            <w:r>
              <w:t xml:space="preserve">   40</w:t>
            </w:r>
          </w:p>
        </w:tc>
        <w:tc>
          <w:tcPr>
            <w:tcW w:w="1788" w:type="dxa"/>
            <w:tcBorders>
              <w:top w:val="single" w:sz="2" w:space="0" w:color="000000"/>
              <w:left w:val="single" w:sz="2" w:space="0" w:color="000000"/>
              <w:bottom w:val="single" w:sz="2" w:space="0" w:color="000000"/>
              <w:right w:val="single" w:sz="2" w:space="0" w:color="000000"/>
              <w:tl2br w:val="nil"/>
              <w:tr2bl w:val="nil"/>
            </w:tcBorders>
            <w:vAlign w:val="center"/>
          </w:tcPr>
          <w:p w14:paraId="1044AC79" w14:textId="77777777" w:rsidR="000E6FFE" w:rsidRDefault="00FA2AEA">
            <w:pPr>
              <w:pStyle w:val="a8"/>
              <w:spacing w:line="240" w:lineRule="auto"/>
            </w:pPr>
            <w:r>
              <w:t xml:space="preserve"> 품질교육 </w:t>
            </w:r>
          </w:p>
          <w:p w14:paraId="35996344" w14:textId="77777777" w:rsidR="000E6FFE" w:rsidRDefault="00FA2AEA">
            <w:pPr>
              <w:pStyle w:val="a8"/>
              <w:spacing w:line="240" w:lineRule="auto"/>
            </w:pPr>
            <w:r>
              <w:t xml:space="preserve"> 및 훈련활동</w:t>
            </w:r>
          </w:p>
        </w:tc>
        <w:tc>
          <w:tcPr>
            <w:tcW w:w="1334" w:type="dxa"/>
            <w:tcBorders>
              <w:top w:val="single" w:sz="2" w:space="0" w:color="000000"/>
              <w:left w:val="single" w:sz="2" w:space="0" w:color="000000"/>
              <w:bottom w:val="single" w:sz="2" w:space="0" w:color="000000"/>
              <w:right w:val="single" w:sz="2" w:space="0" w:color="000000"/>
              <w:tl2br w:val="nil"/>
              <w:tr2bl w:val="nil"/>
            </w:tcBorders>
            <w:vAlign w:val="center"/>
          </w:tcPr>
          <w:p w14:paraId="58820237" w14:textId="77777777" w:rsidR="000E6FFE" w:rsidRDefault="00FA2AEA">
            <w:pPr>
              <w:pStyle w:val="a8"/>
              <w:wordWrap/>
              <w:spacing w:line="240" w:lineRule="auto"/>
              <w:jc w:val="center"/>
            </w:pPr>
            <w:r>
              <w:t xml:space="preserve">   90</w:t>
            </w:r>
          </w:p>
        </w:tc>
      </w:tr>
      <w:tr w:rsidR="000E6FFE" w14:paraId="672426FC" w14:textId="77777777">
        <w:trPr>
          <w:trHeight w:val="185"/>
        </w:trPr>
        <w:tc>
          <w:tcPr>
            <w:tcW w:w="2186" w:type="dxa"/>
            <w:tcBorders>
              <w:top w:val="single" w:sz="2" w:space="0" w:color="000000"/>
              <w:left w:val="single" w:sz="2" w:space="0" w:color="000000"/>
              <w:bottom w:val="single" w:sz="2" w:space="0" w:color="000000"/>
              <w:right w:val="single" w:sz="2" w:space="0" w:color="000000"/>
              <w:tl2br w:val="nil"/>
              <w:tr2bl w:val="nil"/>
            </w:tcBorders>
            <w:vAlign w:val="center"/>
          </w:tcPr>
          <w:p w14:paraId="0D3A1B08" w14:textId="77777777" w:rsidR="000E6FFE" w:rsidRDefault="00FA2AEA">
            <w:pPr>
              <w:pStyle w:val="a8"/>
              <w:spacing w:line="240" w:lineRule="auto"/>
            </w:pPr>
            <w:r>
              <w:t xml:space="preserve"> 미래 판매기회상실에</w:t>
            </w:r>
          </w:p>
          <w:p w14:paraId="092BAD25" w14:textId="77777777" w:rsidR="000E6FFE" w:rsidRDefault="00FA2AEA">
            <w:pPr>
              <w:pStyle w:val="a8"/>
              <w:spacing w:line="240" w:lineRule="auto"/>
            </w:pPr>
            <w:r>
              <w:t xml:space="preserve"> 따른 기회비용  </w:t>
            </w:r>
          </w:p>
        </w:tc>
        <w:tc>
          <w:tcPr>
            <w:tcW w:w="1334" w:type="dxa"/>
            <w:tcBorders>
              <w:top w:val="single" w:sz="2" w:space="0" w:color="000000"/>
              <w:left w:val="single" w:sz="2" w:space="0" w:color="000000"/>
              <w:bottom w:val="single" w:sz="2" w:space="0" w:color="000000"/>
              <w:right w:val="single" w:sz="2" w:space="0" w:color="000000"/>
              <w:tl2br w:val="nil"/>
              <w:tr2bl w:val="nil"/>
            </w:tcBorders>
            <w:vAlign w:val="center"/>
          </w:tcPr>
          <w:p w14:paraId="6B9E107F" w14:textId="77777777" w:rsidR="000E6FFE" w:rsidRDefault="00FA2AEA">
            <w:pPr>
              <w:pStyle w:val="a8"/>
              <w:wordWrap/>
              <w:spacing w:line="240" w:lineRule="auto"/>
              <w:jc w:val="center"/>
            </w:pPr>
            <w:r>
              <w:t xml:space="preserve">   50</w:t>
            </w:r>
          </w:p>
        </w:tc>
        <w:tc>
          <w:tcPr>
            <w:tcW w:w="1788" w:type="dxa"/>
            <w:tcBorders>
              <w:top w:val="single" w:sz="2" w:space="0" w:color="000000"/>
              <w:left w:val="single" w:sz="2" w:space="0" w:color="000000"/>
              <w:bottom w:val="single" w:sz="2" w:space="0" w:color="000000"/>
              <w:right w:val="single" w:sz="2" w:space="0" w:color="000000"/>
              <w:tl2br w:val="nil"/>
              <w:tr2bl w:val="nil"/>
            </w:tcBorders>
            <w:vAlign w:val="center"/>
          </w:tcPr>
          <w:p w14:paraId="29EBD0D9" w14:textId="77777777" w:rsidR="000E6FFE" w:rsidRDefault="000E6FFE">
            <w:pPr>
              <w:pStyle w:val="a8"/>
              <w:spacing w:line="240" w:lineRule="auto"/>
            </w:pPr>
          </w:p>
        </w:tc>
        <w:tc>
          <w:tcPr>
            <w:tcW w:w="1334" w:type="dxa"/>
            <w:tcBorders>
              <w:top w:val="single" w:sz="2" w:space="0" w:color="000000"/>
              <w:left w:val="single" w:sz="2" w:space="0" w:color="000000"/>
              <w:bottom w:val="single" w:sz="2" w:space="0" w:color="000000"/>
              <w:right w:val="single" w:sz="2" w:space="0" w:color="000000"/>
              <w:tl2br w:val="nil"/>
              <w:tr2bl w:val="nil"/>
            </w:tcBorders>
            <w:vAlign w:val="center"/>
          </w:tcPr>
          <w:p w14:paraId="56B7E049" w14:textId="77777777" w:rsidR="000E6FFE" w:rsidRDefault="000E6FFE">
            <w:pPr>
              <w:pStyle w:val="a8"/>
              <w:wordWrap/>
              <w:spacing w:line="240" w:lineRule="auto"/>
              <w:jc w:val="center"/>
            </w:pPr>
          </w:p>
        </w:tc>
      </w:tr>
    </w:tbl>
    <w:p w14:paraId="70F882E9" w14:textId="77777777" w:rsidR="000E6FFE" w:rsidRDefault="000E6FFE">
      <w:pPr>
        <w:rPr>
          <w:sz w:val="2"/>
        </w:rPr>
      </w:pPr>
    </w:p>
    <w:p w14:paraId="08C31E08" w14:textId="77777777" w:rsidR="000E6FFE" w:rsidRDefault="000E6FFE">
      <w:pPr>
        <w:pStyle w:val="a8"/>
        <w:rPr>
          <w:sz w:val="22"/>
          <w:szCs w:val="22"/>
        </w:rPr>
      </w:pPr>
    </w:p>
    <w:p w14:paraId="4063D646" w14:textId="77777777" w:rsidR="000E6FFE" w:rsidRDefault="000E6FFE">
      <w:pPr>
        <w:pStyle w:val="a8"/>
        <w:rPr>
          <w:sz w:val="22"/>
          <w:szCs w:val="22"/>
        </w:rPr>
      </w:pPr>
    </w:p>
    <w:p w14:paraId="51200C34" w14:textId="77777777" w:rsidR="000E6FFE" w:rsidRDefault="00FA2AEA">
      <w:pPr>
        <w:pStyle w:val="a8"/>
        <w:rPr>
          <w:sz w:val="22"/>
          <w:szCs w:val="22"/>
        </w:rPr>
      </w:pPr>
      <w:r>
        <w:rPr>
          <w:sz w:val="22"/>
          <w:szCs w:val="22"/>
        </w:rPr>
        <w:t xml:space="preserve"> </w:t>
      </w:r>
      <w:r>
        <w:rPr>
          <w:sz w:val="22"/>
          <w:szCs w:val="22"/>
        </w:rPr>
        <w:t>①</w:t>
      </w:r>
      <w:r>
        <w:rPr>
          <w:sz w:val="22"/>
          <w:szCs w:val="22"/>
        </w:rPr>
        <w:t xml:space="preserve"> ￦50     </w:t>
      </w:r>
      <w:r>
        <w:rPr>
          <w:sz w:val="22"/>
          <w:szCs w:val="22"/>
        </w:rPr>
        <w:t>②</w:t>
      </w:r>
      <w:r>
        <w:rPr>
          <w:sz w:val="22"/>
          <w:szCs w:val="22"/>
        </w:rPr>
        <w:t xml:space="preserve"> ￦80     </w:t>
      </w:r>
      <w:r>
        <w:rPr>
          <w:sz w:val="22"/>
          <w:szCs w:val="22"/>
        </w:rPr>
        <w:t>③</w:t>
      </w:r>
      <w:r>
        <w:rPr>
          <w:sz w:val="22"/>
          <w:szCs w:val="22"/>
        </w:rPr>
        <w:t xml:space="preserve"> ￦140     </w:t>
      </w:r>
      <w:r>
        <w:rPr>
          <w:sz w:val="22"/>
          <w:szCs w:val="22"/>
        </w:rPr>
        <w:t>④</w:t>
      </w:r>
      <w:r>
        <w:rPr>
          <w:sz w:val="22"/>
          <w:szCs w:val="22"/>
        </w:rPr>
        <w:t xml:space="preserve"> ￦160     </w:t>
      </w:r>
      <w:r>
        <w:rPr>
          <w:sz w:val="22"/>
          <w:szCs w:val="22"/>
        </w:rPr>
        <w:t>⑤</w:t>
      </w:r>
      <w:r>
        <w:rPr>
          <w:sz w:val="22"/>
          <w:szCs w:val="22"/>
        </w:rPr>
        <w:t xml:space="preserve"> ￦210</w:t>
      </w:r>
    </w:p>
    <w:p w14:paraId="5580F963" w14:textId="77777777" w:rsidR="000E6FFE" w:rsidRDefault="000E6FFE">
      <w:pPr>
        <w:pStyle w:val="a8"/>
        <w:rPr>
          <w:sz w:val="22"/>
          <w:szCs w:val="22"/>
        </w:rPr>
      </w:pPr>
    </w:p>
    <w:p w14:paraId="4FEC2447" w14:textId="77777777" w:rsidR="000E6FFE" w:rsidRDefault="000E6FFE">
      <w:pPr>
        <w:pStyle w:val="a8"/>
        <w:rPr>
          <w:sz w:val="22"/>
          <w:szCs w:val="22"/>
        </w:rPr>
      </w:pPr>
    </w:p>
    <w:p w14:paraId="3138A56A" w14:textId="77777777" w:rsidR="000E6FFE" w:rsidRDefault="00FA2AEA">
      <w:pPr>
        <w:pStyle w:val="a8"/>
        <w:ind w:left="274" w:hanging="274"/>
      </w:pPr>
      <w:r>
        <w:rPr>
          <w:sz w:val="22"/>
          <w:szCs w:val="22"/>
        </w:rPr>
        <w:t xml:space="preserve">20. 가중평균법(weighted average method)을 적용한 공정별 원가계산에 대한 설명으로 가장 </w:t>
      </w:r>
      <w:r>
        <w:rPr>
          <w:sz w:val="22"/>
          <w:szCs w:val="22"/>
          <w:u w:val="single" w:color="000000"/>
        </w:rPr>
        <w:t>부적절한</w:t>
      </w:r>
      <w:r>
        <w:rPr>
          <w:sz w:val="22"/>
          <w:szCs w:val="22"/>
        </w:rPr>
        <w:t xml:space="preserve"> 것은?</w:t>
      </w:r>
    </w:p>
    <w:p w14:paraId="652EA361" w14:textId="77777777" w:rsidR="000E6FFE" w:rsidRDefault="000E6FFE">
      <w:pPr>
        <w:pStyle w:val="a8"/>
        <w:ind w:left="430" w:hanging="430"/>
        <w:rPr>
          <w:sz w:val="22"/>
          <w:szCs w:val="22"/>
        </w:rPr>
      </w:pPr>
    </w:p>
    <w:p w14:paraId="493EB234" w14:textId="77777777" w:rsidR="000E6FFE" w:rsidRDefault="00FA2AEA">
      <w:pPr>
        <w:pStyle w:val="a8"/>
        <w:ind w:left="329" w:hanging="329"/>
        <w:rPr>
          <w:sz w:val="22"/>
          <w:szCs w:val="22"/>
        </w:rPr>
      </w:pPr>
      <w:r>
        <w:rPr>
          <w:sz w:val="22"/>
          <w:szCs w:val="22"/>
        </w:rPr>
        <w:t xml:space="preserve"> </w:t>
      </w:r>
      <w:r>
        <w:rPr>
          <w:sz w:val="22"/>
          <w:szCs w:val="22"/>
        </w:rPr>
        <w:t>①</w:t>
      </w:r>
      <w:r>
        <w:rPr>
          <w:sz w:val="22"/>
          <w:szCs w:val="22"/>
        </w:rPr>
        <w:t xml:space="preserve"> 가중평균법은 마치 기초재공품 모두를 당기에 착수, 완성한 듯이 가정한다.</w:t>
      </w:r>
    </w:p>
    <w:p w14:paraId="0547594C" w14:textId="77777777" w:rsidR="000E6FFE" w:rsidRDefault="00FA2AEA">
      <w:pPr>
        <w:pStyle w:val="a8"/>
        <w:ind w:left="329" w:hanging="329"/>
        <w:rPr>
          <w:sz w:val="22"/>
          <w:szCs w:val="22"/>
        </w:rPr>
      </w:pPr>
      <w:r>
        <w:rPr>
          <w:sz w:val="22"/>
          <w:szCs w:val="22"/>
        </w:rPr>
        <w:t xml:space="preserve"> </w:t>
      </w:r>
      <w:r>
        <w:rPr>
          <w:sz w:val="22"/>
          <w:szCs w:val="22"/>
        </w:rPr>
        <w:t>②</w:t>
      </w:r>
      <w:r>
        <w:rPr>
          <w:sz w:val="22"/>
          <w:szCs w:val="22"/>
        </w:rPr>
        <w:t xml:space="preserve"> 적시재고관리(Just-In-Time: JIT)를 적용하고 원가요소의 기간 별 가격차이가 크지 않다면 선입선출법과 거의 차이가 없다.</w:t>
      </w:r>
      <w:r>
        <w:tab/>
      </w:r>
    </w:p>
    <w:p w14:paraId="1D397B5F" w14:textId="77777777" w:rsidR="000E6FFE" w:rsidRDefault="00FA2AEA">
      <w:pPr>
        <w:pStyle w:val="a8"/>
        <w:ind w:left="329" w:hanging="329"/>
        <w:rPr>
          <w:sz w:val="22"/>
          <w:szCs w:val="22"/>
        </w:rPr>
      </w:pPr>
      <w:r>
        <w:rPr>
          <w:sz w:val="22"/>
          <w:szCs w:val="22"/>
        </w:rPr>
        <w:t xml:space="preserve"> </w:t>
      </w:r>
      <w:r>
        <w:rPr>
          <w:sz w:val="22"/>
          <w:szCs w:val="22"/>
        </w:rPr>
        <w:t>③</w:t>
      </w:r>
      <w:r>
        <w:rPr>
          <w:sz w:val="22"/>
          <w:szCs w:val="22"/>
        </w:rPr>
        <w:t xml:space="preserve"> </w:t>
      </w:r>
      <w:r>
        <w:rPr>
          <w:spacing w:val="-1"/>
          <w:w w:val="99"/>
          <w:sz w:val="22"/>
          <w:szCs w:val="22"/>
        </w:rPr>
        <w:t>가중평균법은 착수 및 원가발생 시점에 관계없이, 당기완성량의 평균적 원가를 계산한다.</w:t>
      </w:r>
    </w:p>
    <w:p w14:paraId="413EBF48" w14:textId="77777777" w:rsidR="000E6FFE" w:rsidRDefault="00FA2AEA">
      <w:pPr>
        <w:pStyle w:val="a8"/>
        <w:ind w:left="329" w:hanging="329"/>
        <w:rPr>
          <w:sz w:val="22"/>
          <w:szCs w:val="22"/>
        </w:rPr>
      </w:pPr>
      <w:r>
        <w:rPr>
          <w:sz w:val="22"/>
          <w:szCs w:val="22"/>
        </w:rPr>
        <w:t xml:space="preserve"> </w:t>
      </w:r>
      <w:r>
        <w:rPr>
          <w:sz w:val="22"/>
          <w:szCs w:val="22"/>
        </w:rPr>
        <w:t>④</w:t>
      </w:r>
      <w:r>
        <w:rPr>
          <w:sz w:val="22"/>
          <w:szCs w:val="22"/>
        </w:rPr>
        <w:t xml:space="preserve"> 선입선출법에 비해 가중평균법은 당기의 성과를 이전의 기간과 독립적으로 평가할 수 있는 보다 적절한 기회를 제공한다.</w:t>
      </w:r>
    </w:p>
    <w:p w14:paraId="1F3D09D8" w14:textId="77777777" w:rsidR="000E6FFE" w:rsidRDefault="00FA2AEA">
      <w:pPr>
        <w:pStyle w:val="a8"/>
        <w:ind w:left="329" w:hanging="329"/>
        <w:rPr>
          <w:sz w:val="22"/>
          <w:szCs w:val="22"/>
        </w:rPr>
      </w:pPr>
      <w:r>
        <w:rPr>
          <w:sz w:val="22"/>
          <w:szCs w:val="22"/>
        </w:rPr>
        <w:t xml:space="preserve"> </w:t>
      </w:r>
      <w:r>
        <w:rPr>
          <w:sz w:val="22"/>
          <w:szCs w:val="22"/>
        </w:rPr>
        <w:t>⑤</w:t>
      </w:r>
      <w:r>
        <w:rPr>
          <w:sz w:val="22"/>
          <w:szCs w:val="22"/>
        </w:rPr>
        <w:t xml:space="preserve"> 흐름생산의 경우, 선입선출법이 가중평균법에 비해 실제 물량흐름(physical flow)에 보다 충실한 원가흐름가정이라 볼 수 있다.</w:t>
      </w:r>
    </w:p>
    <w:p w14:paraId="03AF7166" w14:textId="77777777" w:rsidR="000E6FFE" w:rsidRDefault="000E6FFE">
      <w:pPr>
        <w:pStyle w:val="a8"/>
        <w:rPr>
          <w:sz w:val="22"/>
          <w:szCs w:val="22"/>
        </w:rPr>
      </w:pPr>
    </w:p>
    <w:p w14:paraId="7C9E05EE" w14:textId="77777777" w:rsidR="000E6FFE" w:rsidRDefault="00FA2AEA">
      <w:pPr>
        <w:pStyle w:val="a8"/>
        <w:ind w:left="274" w:hanging="274"/>
        <w:rPr>
          <w:sz w:val="22"/>
          <w:szCs w:val="22"/>
        </w:rPr>
      </w:pPr>
      <w:r>
        <w:rPr>
          <w:sz w:val="22"/>
          <w:szCs w:val="22"/>
        </w:rPr>
        <w:t xml:space="preserve">21. 100실 규모의 호텔을 운영하는 영산호텔의 연간 고정비용은 </w:t>
      </w:r>
      <w:r>
        <w:rPr>
          <w:spacing w:val="2"/>
          <w:w w:val="102"/>
          <w:sz w:val="22"/>
          <w:szCs w:val="22"/>
        </w:rPr>
        <w:t>￦120,000,000이고, 객실의 1일 임대료는 ￦50,000, 임대객실</w:t>
      </w:r>
      <w:r>
        <w:rPr>
          <w:sz w:val="22"/>
          <w:szCs w:val="22"/>
        </w:rPr>
        <w:t xml:space="preserve"> 1실 당 평균변동비용은 ￦10,000이다. 1년 365일 무휴인 영산호텔이 손익분기에 도달하기 위한 객실임대율(점유율)은 얼마인가? 단, 객실임대는 1일 단위로 한다.  </w:t>
      </w:r>
    </w:p>
    <w:p w14:paraId="55567E49" w14:textId="77777777" w:rsidR="000E6FFE" w:rsidRDefault="000E6FFE">
      <w:pPr>
        <w:pStyle w:val="a8"/>
        <w:rPr>
          <w:sz w:val="22"/>
          <w:szCs w:val="22"/>
        </w:rPr>
      </w:pPr>
    </w:p>
    <w:p w14:paraId="7237960D" w14:textId="77777777" w:rsidR="000E6FFE" w:rsidRDefault="00FA2AEA">
      <w:pPr>
        <w:pStyle w:val="a8"/>
        <w:rPr>
          <w:sz w:val="22"/>
          <w:szCs w:val="22"/>
        </w:rPr>
      </w:pPr>
      <w:r>
        <w:rPr>
          <w:sz w:val="22"/>
          <w:szCs w:val="22"/>
        </w:rPr>
        <w:t xml:space="preserve"> </w:t>
      </w:r>
      <w:r>
        <w:rPr>
          <w:sz w:val="22"/>
          <w:szCs w:val="22"/>
        </w:rPr>
        <w:t>①</w:t>
      </w:r>
      <w:r>
        <w:rPr>
          <w:sz w:val="22"/>
          <w:szCs w:val="22"/>
        </w:rPr>
        <w:t xml:space="preserve"> 2.50%</w:t>
      </w:r>
      <w:r>
        <w:tab/>
      </w:r>
      <w:r>
        <w:rPr>
          <w:sz w:val="22"/>
          <w:szCs w:val="22"/>
        </w:rPr>
        <w:t>②</w:t>
      </w:r>
      <w:r>
        <w:rPr>
          <w:sz w:val="22"/>
          <w:szCs w:val="22"/>
        </w:rPr>
        <w:t xml:space="preserve"> 8.21%</w:t>
      </w:r>
      <w:r>
        <w:tab/>
      </w:r>
      <w:r>
        <w:rPr>
          <w:sz w:val="22"/>
          <w:szCs w:val="22"/>
        </w:rPr>
        <w:t>③</w:t>
      </w:r>
      <w:r>
        <w:rPr>
          <w:sz w:val="22"/>
          <w:szCs w:val="22"/>
        </w:rPr>
        <w:t xml:space="preserve"> 12.16%</w:t>
      </w:r>
      <w:r>
        <w:tab/>
      </w:r>
      <w:r>
        <w:rPr>
          <w:sz w:val="22"/>
          <w:szCs w:val="22"/>
        </w:rPr>
        <w:t>④</w:t>
      </w:r>
      <w:r>
        <w:rPr>
          <w:sz w:val="22"/>
          <w:szCs w:val="22"/>
        </w:rPr>
        <w:t xml:space="preserve"> 67.75%</w:t>
      </w:r>
      <w:r>
        <w:tab/>
      </w:r>
    </w:p>
    <w:p w14:paraId="59846144" w14:textId="77777777" w:rsidR="000E6FFE" w:rsidRDefault="00FA2AEA">
      <w:pPr>
        <w:pStyle w:val="a8"/>
        <w:rPr>
          <w:sz w:val="22"/>
          <w:szCs w:val="22"/>
        </w:rPr>
      </w:pPr>
      <w:r>
        <w:rPr>
          <w:sz w:val="22"/>
          <w:szCs w:val="22"/>
        </w:rPr>
        <w:t xml:space="preserve"> </w:t>
      </w:r>
      <w:r>
        <w:rPr>
          <w:sz w:val="22"/>
          <w:szCs w:val="22"/>
        </w:rPr>
        <w:t>⑤</w:t>
      </w:r>
      <w:r>
        <w:rPr>
          <w:sz w:val="22"/>
          <w:szCs w:val="22"/>
        </w:rPr>
        <w:t xml:space="preserve"> 현재의 원가구조로는 손익분기를 달성할 수 없음</w:t>
      </w:r>
    </w:p>
    <w:p w14:paraId="469440F3" w14:textId="77777777" w:rsidR="000E6FFE" w:rsidRDefault="000E6FFE">
      <w:pPr>
        <w:pStyle w:val="a8"/>
        <w:rPr>
          <w:sz w:val="22"/>
          <w:szCs w:val="22"/>
        </w:rPr>
      </w:pPr>
    </w:p>
    <w:p w14:paraId="408C7C8D" w14:textId="77777777" w:rsidR="000E6FFE" w:rsidRDefault="000E6FFE">
      <w:pPr>
        <w:pStyle w:val="a8"/>
        <w:rPr>
          <w:sz w:val="22"/>
          <w:szCs w:val="22"/>
        </w:rPr>
      </w:pPr>
    </w:p>
    <w:p w14:paraId="6892F1A1" w14:textId="77777777" w:rsidR="000E6FFE" w:rsidRDefault="000E6FFE">
      <w:pPr>
        <w:pStyle w:val="a8"/>
        <w:rPr>
          <w:sz w:val="22"/>
          <w:szCs w:val="22"/>
        </w:rPr>
      </w:pPr>
    </w:p>
    <w:p w14:paraId="684CA778" w14:textId="77777777" w:rsidR="000E6FFE" w:rsidRDefault="000E6FFE">
      <w:pPr>
        <w:pStyle w:val="a8"/>
        <w:rPr>
          <w:sz w:val="22"/>
          <w:szCs w:val="22"/>
        </w:rPr>
      </w:pPr>
    </w:p>
    <w:p w14:paraId="5FC19BB4" w14:textId="77777777" w:rsidR="000E6FFE" w:rsidRDefault="00FA2AEA">
      <w:pPr>
        <w:pStyle w:val="a8"/>
        <w:ind w:left="274" w:hanging="274"/>
      </w:pPr>
      <w:r>
        <w:rPr>
          <w:sz w:val="22"/>
          <w:szCs w:val="22"/>
        </w:rPr>
        <w:t xml:space="preserve">22. (주)남송의 1월 중 발생한 비용과 월초 및 월말 재고자산 자료는 다음과 같다. </w:t>
      </w:r>
    </w:p>
    <w:p w14:paraId="217F44EC" w14:textId="77777777" w:rsidR="000E6FFE" w:rsidRDefault="000E6FFE">
      <w:pPr>
        <w:pStyle w:val="a8"/>
        <w:rPr>
          <w:sz w:val="22"/>
          <w:szCs w:val="22"/>
          <w:u w:val="single" w:color="000000"/>
        </w:rPr>
      </w:pPr>
    </w:p>
    <w:p w14:paraId="2A83E73B" w14:textId="77777777" w:rsidR="000E6FFE" w:rsidRDefault="00FA2AEA">
      <w:pPr>
        <w:pStyle w:val="a8"/>
        <w:spacing w:line="240" w:lineRule="auto"/>
      </w:pPr>
      <w:r>
        <w:rPr>
          <w:sz w:val="22"/>
          <w:szCs w:val="22"/>
        </w:rPr>
        <w:t xml:space="preserve"> </w:t>
      </w:r>
      <w:r>
        <w:rPr>
          <w:sz w:val="22"/>
          <w:szCs w:val="22"/>
          <w:u w:val="single" w:color="000000"/>
        </w:rPr>
        <w:t xml:space="preserve"> 1월 중 발생비용           </w:t>
      </w:r>
      <w:r>
        <w:rPr>
          <w:sz w:val="22"/>
          <w:szCs w:val="22"/>
        </w:rPr>
        <w:t xml:space="preserve">  </w:t>
      </w:r>
      <w:r>
        <w:rPr>
          <w:sz w:val="22"/>
          <w:szCs w:val="22"/>
          <w:u w:val="single" w:color="000000"/>
        </w:rPr>
        <w:t xml:space="preserve"> 재고자산       1월초    1월말 </w:t>
      </w:r>
    </w:p>
    <w:p w14:paraId="214A7F94" w14:textId="77777777" w:rsidR="000E6FFE" w:rsidRDefault="00FA2AEA">
      <w:pPr>
        <w:pStyle w:val="a8"/>
        <w:spacing w:line="240" w:lineRule="auto"/>
      </w:pPr>
      <w:r>
        <w:rPr>
          <w:sz w:val="22"/>
          <w:szCs w:val="22"/>
        </w:rPr>
        <w:t xml:space="preserve">  직접노무원가</w:t>
      </w:r>
      <w:r>
        <w:tab/>
      </w:r>
      <w:r>
        <w:rPr>
          <w:sz w:val="22"/>
          <w:szCs w:val="22"/>
        </w:rPr>
        <w:t xml:space="preserve">       ￦ 300 </w:t>
      </w:r>
      <w:r>
        <w:rPr>
          <w:sz w:val="22"/>
          <w:szCs w:val="22"/>
        </w:rPr>
        <w:t> </w:t>
      </w:r>
      <w:r>
        <w:rPr>
          <w:sz w:val="22"/>
          <w:szCs w:val="22"/>
        </w:rPr>
        <w:t xml:space="preserve">  재공품재고  ￦ 1,000    ￦800</w:t>
      </w:r>
    </w:p>
    <w:p w14:paraId="420D0CA2" w14:textId="77777777" w:rsidR="000E6FFE" w:rsidRDefault="00FA2AEA">
      <w:pPr>
        <w:pStyle w:val="a8"/>
        <w:spacing w:line="240" w:lineRule="auto"/>
      </w:pPr>
      <w:r>
        <w:rPr>
          <w:sz w:val="22"/>
          <w:szCs w:val="22"/>
        </w:rPr>
        <w:t xml:space="preserve">  감가상각비-공장        50</w:t>
      </w:r>
      <w:r>
        <w:rPr>
          <w:sz w:val="22"/>
          <w:szCs w:val="22"/>
        </w:rPr>
        <w:t> </w:t>
      </w:r>
      <w:r>
        <w:rPr>
          <w:sz w:val="22"/>
          <w:szCs w:val="22"/>
        </w:rPr>
        <w:t xml:space="preserve">  </w:t>
      </w:r>
      <w:r>
        <w:rPr>
          <w:sz w:val="22"/>
          <w:szCs w:val="22"/>
          <w:u w:val="single" w:color="000000"/>
        </w:rPr>
        <w:t xml:space="preserve"> 직접재료재고     300      100  </w:t>
      </w:r>
    </w:p>
    <w:p w14:paraId="09AA81B7" w14:textId="77777777" w:rsidR="000E6FFE" w:rsidRDefault="00FA2AEA">
      <w:pPr>
        <w:pStyle w:val="a8"/>
        <w:spacing w:line="240" w:lineRule="auto"/>
        <w:rPr>
          <w:sz w:val="22"/>
          <w:szCs w:val="22"/>
        </w:rPr>
      </w:pPr>
      <w:r>
        <w:rPr>
          <w:sz w:val="22"/>
          <w:szCs w:val="22"/>
        </w:rPr>
        <w:t xml:space="preserve">  감가상각비-영업점포    50</w:t>
      </w:r>
      <w:r>
        <w:tab/>
      </w:r>
    </w:p>
    <w:p w14:paraId="6D3EFB4E" w14:textId="77777777" w:rsidR="000E6FFE" w:rsidRDefault="00FA2AEA">
      <w:pPr>
        <w:pStyle w:val="a8"/>
        <w:spacing w:line="240" w:lineRule="auto"/>
        <w:rPr>
          <w:sz w:val="22"/>
          <w:szCs w:val="22"/>
        </w:rPr>
      </w:pPr>
      <w:r>
        <w:rPr>
          <w:sz w:val="22"/>
          <w:szCs w:val="22"/>
        </w:rPr>
        <w:t xml:space="preserve">  감가상각비-본부사옥   100</w:t>
      </w:r>
    </w:p>
    <w:p w14:paraId="243BD786" w14:textId="77777777" w:rsidR="000E6FFE" w:rsidRDefault="00FA2AEA">
      <w:pPr>
        <w:pStyle w:val="a8"/>
        <w:spacing w:line="240" w:lineRule="auto"/>
        <w:rPr>
          <w:sz w:val="22"/>
          <w:szCs w:val="22"/>
        </w:rPr>
      </w:pPr>
      <w:r>
        <w:rPr>
          <w:sz w:val="22"/>
          <w:szCs w:val="22"/>
        </w:rPr>
        <w:t xml:space="preserve">  공장감독자급여        100</w:t>
      </w:r>
    </w:p>
    <w:p w14:paraId="26C7F0A5" w14:textId="77777777" w:rsidR="000E6FFE" w:rsidRDefault="00FA2AEA">
      <w:pPr>
        <w:pStyle w:val="a8"/>
        <w:spacing w:line="240" w:lineRule="auto"/>
      </w:pPr>
      <w:r>
        <w:rPr>
          <w:sz w:val="22"/>
          <w:szCs w:val="22"/>
        </w:rPr>
        <w:t xml:space="preserve"> </w:t>
      </w:r>
      <w:r>
        <w:rPr>
          <w:sz w:val="22"/>
          <w:szCs w:val="22"/>
          <w:u w:val="single" w:color="000000"/>
        </w:rPr>
        <w:t xml:space="preserve"> 그 밖의 제조간접원가  200 </w:t>
      </w:r>
    </w:p>
    <w:p w14:paraId="5F67AFEC" w14:textId="77777777" w:rsidR="000E6FFE" w:rsidRDefault="000E6FFE">
      <w:pPr>
        <w:pStyle w:val="a8"/>
        <w:rPr>
          <w:sz w:val="22"/>
          <w:szCs w:val="22"/>
        </w:rPr>
      </w:pPr>
    </w:p>
    <w:p w14:paraId="27D4E39A" w14:textId="77777777" w:rsidR="000E6FFE" w:rsidRDefault="00FA2AEA">
      <w:pPr>
        <w:pStyle w:val="a8"/>
      </w:pPr>
      <w:r>
        <w:rPr>
          <w:sz w:val="22"/>
          <w:szCs w:val="22"/>
        </w:rPr>
        <w:t xml:space="preserve"> 1월 중 직접재료의 매입은 발생하지 않았다. (주)남송의 1월달 당기제품제조원가는?</w:t>
      </w:r>
    </w:p>
    <w:p w14:paraId="2D2C4FE1" w14:textId="77777777" w:rsidR="000E6FFE" w:rsidRDefault="000E6FFE">
      <w:pPr>
        <w:pStyle w:val="a8"/>
        <w:rPr>
          <w:sz w:val="22"/>
          <w:szCs w:val="22"/>
        </w:rPr>
      </w:pPr>
    </w:p>
    <w:p w14:paraId="180148C7" w14:textId="77777777" w:rsidR="000E6FFE" w:rsidRDefault="00FA2AEA">
      <w:pPr>
        <w:pStyle w:val="a8"/>
        <w:rPr>
          <w:sz w:val="22"/>
          <w:szCs w:val="22"/>
        </w:rPr>
      </w:pPr>
      <w:r>
        <w:rPr>
          <w:sz w:val="22"/>
          <w:szCs w:val="22"/>
        </w:rPr>
        <w:t xml:space="preserve"> </w:t>
      </w:r>
      <w:r>
        <w:rPr>
          <w:sz w:val="22"/>
          <w:szCs w:val="22"/>
        </w:rPr>
        <w:t>①</w:t>
      </w:r>
      <w:r>
        <w:rPr>
          <w:sz w:val="22"/>
          <w:szCs w:val="22"/>
        </w:rPr>
        <w:t xml:space="preserve"> ￦850   </w:t>
      </w:r>
      <w:r>
        <w:rPr>
          <w:sz w:val="22"/>
          <w:szCs w:val="22"/>
        </w:rPr>
        <w:t>②</w:t>
      </w:r>
      <w:r>
        <w:rPr>
          <w:sz w:val="22"/>
          <w:szCs w:val="22"/>
        </w:rPr>
        <w:t xml:space="preserve"> ￦900   </w:t>
      </w:r>
      <w:r>
        <w:rPr>
          <w:sz w:val="22"/>
          <w:szCs w:val="22"/>
        </w:rPr>
        <w:t>③</w:t>
      </w:r>
      <w:r>
        <w:rPr>
          <w:sz w:val="22"/>
          <w:szCs w:val="22"/>
        </w:rPr>
        <w:t xml:space="preserve"> ￦1,050   </w:t>
      </w:r>
      <w:r>
        <w:rPr>
          <w:sz w:val="22"/>
          <w:szCs w:val="22"/>
        </w:rPr>
        <w:t>④</w:t>
      </w:r>
      <w:r>
        <w:rPr>
          <w:sz w:val="22"/>
          <w:szCs w:val="22"/>
        </w:rPr>
        <w:t xml:space="preserve"> ￦1,100   </w:t>
      </w:r>
      <w:r>
        <w:rPr>
          <w:sz w:val="22"/>
          <w:szCs w:val="22"/>
        </w:rPr>
        <w:t>⑤</w:t>
      </w:r>
      <w:r>
        <w:rPr>
          <w:sz w:val="22"/>
          <w:szCs w:val="22"/>
        </w:rPr>
        <w:t xml:space="preserve"> ￦1,200</w:t>
      </w:r>
    </w:p>
    <w:p w14:paraId="0451AC33" w14:textId="77777777" w:rsidR="000E6FFE" w:rsidRDefault="000E6FFE">
      <w:pPr>
        <w:pStyle w:val="a8"/>
        <w:rPr>
          <w:sz w:val="22"/>
          <w:szCs w:val="22"/>
        </w:rPr>
      </w:pPr>
    </w:p>
    <w:p w14:paraId="4C47D2F4" w14:textId="77777777" w:rsidR="000E6FFE" w:rsidRDefault="000E6FFE">
      <w:pPr>
        <w:pStyle w:val="a8"/>
        <w:rPr>
          <w:sz w:val="22"/>
          <w:szCs w:val="22"/>
        </w:rPr>
      </w:pPr>
    </w:p>
    <w:p w14:paraId="7A74BDD8" w14:textId="77777777" w:rsidR="000E6FFE" w:rsidRDefault="000E6FFE">
      <w:pPr>
        <w:pStyle w:val="a8"/>
        <w:rPr>
          <w:sz w:val="22"/>
          <w:szCs w:val="22"/>
        </w:rPr>
      </w:pPr>
    </w:p>
    <w:p w14:paraId="6BA3F430" w14:textId="77777777" w:rsidR="000E6FFE" w:rsidRDefault="000E6FFE">
      <w:pPr>
        <w:pStyle w:val="a8"/>
        <w:rPr>
          <w:sz w:val="22"/>
          <w:szCs w:val="22"/>
        </w:rPr>
      </w:pPr>
    </w:p>
    <w:p w14:paraId="0BDBC4DC" w14:textId="77777777" w:rsidR="000E6FFE" w:rsidRDefault="00FA2AEA">
      <w:pPr>
        <w:pStyle w:val="a8"/>
        <w:ind w:left="274" w:hanging="274"/>
        <w:rPr>
          <w:sz w:val="22"/>
          <w:szCs w:val="22"/>
        </w:rPr>
      </w:pPr>
      <w:r>
        <w:rPr>
          <w:sz w:val="22"/>
          <w:szCs w:val="22"/>
        </w:rPr>
        <w:t xml:space="preserve">23. 제품이 생산되어 고객에게 발송되기 이전까지의 과정은 다음과 같이 시간의 개념으로 표현될 수 있다. </w:t>
      </w:r>
    </w:p>
    <w:p w14:paraId="091BE34C" w14:textId="77777777" w:rsidR="000E6FFE" w:rsidRDefault="000E6FFE">
      <w:pPr>
        <w:pStyle w:val="a8"/>
        <w:spacing w:line="240" w:lineRule="auto"/>
        <w:rPr>
          <w:sz w:val="22"/>
          <w:szCs w:val="22"/>
        </w:rPr>
      </w:pPr>
    </w:p>
    <w:p w14:paraId="0DEB9701" w14:textId="77777777" w:rsidR="000E6FFE" w:rsidRDefault="00FA2AEA">
      <w:pPr>
        <w:pStyle w:val="a8"/>
        <w:spacing w:line="240" w:lineRule="auto"/>
        <w:rPr>
          <w:sz w:val="22"/>
          <w:szCs w:val="22"/>
        </w:rPr>
      </w:pPr>
      <w:r>
        <w:rPr>
          <w:sz w:val="22"/>
          <w:szCs w:val="22"/>
        </w:rPr>
        <w:t xml:space="preserve"> 공정시간 (processing time) : 제품의 가공에 소요되는 시간</w:t>
      </w:r>
    </w:p>
    <w:p w14:paraId="220CC447" w14:textId="77777777" w:rsidR="000E6FFE" w:rsidRDefault="00FA2AEA">
      <w:pPr>
        <w:pStyle w:val="a8"/>
        <w:spacing w:line="240" w:lineRule="auto"/>
        <w:ind w:left="3118" w:hanging="3118"/>
        <w:rPr>
          <w:sz w:val="22"/>
          <w:szCs w:val="22"/>
        </w:rPr>
      </w:pPr>
      <w:r>
        <w:rPr>
          <w:sz w:val="22"/>
          <w:szCs w:val="22"/>
        </w:rPr>
        <w:t xml:space="preserve"> 저장시간 (storage time)  </w:t>
      </w:r>
      <w:r>
        <w:rPr>
          <w:sz w:val="22"/>
          <w:szCs w:val="22"/>
        </w:rPr>
        <w:t> </w:t>
      </w:r>
      <w:r>
        <w:rPr>
          <w:sz w:val="22"/>
          <w:szCs w:val="22"/>
        </w:rPr>
        <w:t xml:space="preserve"> : 원재료 또는 제품의 재고로써 저장되어 있는 시간</w:t>
      </w:r>
    </w:p>
    <w:p w14:paraId="5ED29322" w14:textId="77777777" w:rsidR="000E6FFE" w:rsidRDefault="00FA2AEA">
      <w:pPr>
        <w:pStyle w:val="a8"/>
        <w:spacing w:line="240" w:lineRule="auto"/>
        <w:ind w:left="3108" w:hanging="3108"/>
        <w:rPr>
          <w:sz w:val="22"/>
          <w:szCs w:val="22"/>
        </w:rPr>
      </w:pPr>
      <w:r>
        <w:rPr>
          <w:sz w:val="22"/>
          <w:szCs w:val="22"/>
        </w:rPr>
        <w:t xml:space="preserve"> 대기시간 (queue time)  </w:t>
      </w:r>
      <w:r>
        <w:rPr>
          <w:sz w:val="22"/>
          <w:szCs w:val="22"/>
        </w:rPr>
        <w:t> </w:t>
      </w:r>
      <w:r>
        <w:rPr>
          <w:sz w:val="22"/>
          <w:szCs w:val="22"/>
        </w:rPr>
        <w:t xml:space="preserve">  : 다음 작업으로 이동하기 전에 대기하는 시간</w:t>
      </w:r>
    </w:p>
    <w:p w14:paraId="4F637A29" w14:textId="77777777" w:rsidR="000E6FFE" w:rsidRDefault="00FA2AEA">
      <w:pPr>
        <w:pStyle w:val="a8"/>
        <w:spacing w:line="240" w:lineRule="auto"/>
        <w:ind w:left="2836" w:hanging="2836"/>
        <w:rPr>
          <w:sz w:val="22"/>
          <w:szCs w:val="22"/>
        </w:rPr>
      </w:pPr>
      <w:r>
        <w:rPr>
          <w:sz w:val="22"/>
          <w:szCs w:val="22"/>
        </w:rPr>
        <w:t xml:space="preserve"> 이동시간 (moving time) </w:t>
      </w:r>
      <w:r>
        <w:rPr>
          <w:sz w:val="22"/>
          <w:szCs w:val="22"/>
        </w:rPr>
        <w:t> </w:t>
      </w:r>
      <w:r>
        <w:rPr>
          <w:sz w:val="22"/>
          <w:szCs w:val="22"/>
        </w:rPr>
        <w:t xml:space="preserve">  : 다음 작업장으로 이동하는 시간</w:t>
      </w:r>
    </w:p>
    <w:p w14:paraId="36524592" w14:textId="77777777" w:rsidR="000E6FFE" w:rsidRDefault="00FA2AEA">
      <w:pPr>
        <w:pStyle w:val="a8"/>
        <w:spacing w:line="240" w:lineRule="auto"/>
        <w:rPr>
          <w:sz w:val="22"/>
          <w:szCs w:val="22"/>
        </w:rPr>
      </w:pPr>
      <w:r>
        <w:rPr>
          <w:sz w:val="22"/>
          <w:szCs w:val="22"/>
        </w:rPr>
        <w:t xml:space="preserve"> 검사시간 (inspection time) : 검사에 소요되는 시간</w:t>
      </w:r>
    </w:p>
    <w:p w14:paraId="0D43C13E" w14:textId="77777777" w:rsidR="000E6FFE" w:rsidRDefault="000E6FFE">
      <w:pPr>
        <w:pStyle w:val="a8"/>
        <w:rPr>
          <w:sz w:val="22"/>
          <w:szCs w:val="22"/>
        </w:rPr>
      </w:pPr>
    </w:p>
    <w:p w14:paraId="7B591AC5" w14:textId="77777777" w:rsidR="000E6FFE" w:rsidRDefault="00FA2AEA">
      <w:pPr>
        <w:pStyle w:val="a8"/>
        <w:rPr>
          <w:sz w:val="22"/>
          <w:szCs w:val="22"/>
        </w:rPr>
      </w:pPr>
      <w:r>
        <w:rPr>
          <w:sz w:val="22"/>
          <w:szCs w:val="22"/>
        </w:rPr>
        <w:t xml:space="preserve"> 적시재고관리(Just-In-Time)시스템에서 제거 또는 최소화하고자 의도하는 것의 조합은?</w:t>
      </w:r>
    </w:p>
    <w:p w14:paraId="24650110" w14:textId="77777777" w:rsidR="000E6FFE" w:rsidRDefault="000E6FFE">
      <w:pPr>
        <w:pStyle w:val="a8"/>
        <w:rPr>
          <w:sz w:val="22"/>
          <w:szCs w:val="22"/>
        </w:rPr>
      </w:pPr>
    </w:p>
    <w:p w14:paraId="51E68247" w14:textId="77777777" w:rsidR="000E6FFE" w:rsidRDefault="00FA2AEA">
      <w:pPr>
        <w:pStyle w:val="a8"/>
        <w:rPr>
          <w:sz w:val="22"/>
          <w:szCs w:val="22"/>
        </w:rPr>
      </w:pPr>
      <w:r>
        <w:rPr>
          <w:sz w:val="22"/>
          <w:szCs w:val="22"/>
        </w:rPr>
        <w:t xml:space="preserve"> </w:t>
      </w:r>
      <w:r>
        <w:rPr>
          <w:sz w:val="22"/>
          <w:szCs w:val="22"/>
        </w:rPr>
        <w:t>①</w:t>
      </w:r>
      <w:r>
        <w:rPr>
          <w:sz w:val="22"/>
          <w:szCs w:val="22"/>
        </w:rPr>
        <w:t xml:space="preserve"> 공정, 저장, 대기시간</w:t>
      </w:r>
      <w:r>
        <w:tab/>
      </w:r>
      <w:r>
        <w:rPr>
          <w:sz w:val="22"/>
          <w:szCs w:val="22"/>
        </w:rPr>
        <w:t>②</w:t>
      </w:r>
      <w:r>
        <w:rPr>
          <w:sz w:val="22"/>
          <w:szCs w:val="22"/>
        </w:rPr>
        <w:t xml:space="preserve"> 저장, 대기, 이동시간</w:t>
      </w:r>
    </w:p>
    <w:p w14:paraId="1320B1DE" w14:textId="77777777" w:rsidR="000E6FFE" w:rsidRDefault="00FA2AEA">
      <w:pPr>
        <w:pStyle w:val="a8"/>
        <w:rPr>
          <w:sz w:val="22"/>
          <w:szCs w:val="22"/>
        </w:rPr>
      </w:pPr>
      <w:r>
        <w:rPr>
          <w:sz w:val="22"/>
          <w:szCs w:val="22"/>
        </w:rPr>
        <w:t xml:space="preserve"> </w:t>
      </w:r>
      <w:r>
        <w:rPr>
          <w:sz w:val="22"/>
          <w:szCs w:val="22"/>
        </w:rPr>
        <w:t>③</w:t>
      </w:r>
      <w:r>
        <w:rPr>
          <w:sz w:val="22"/>
          <w:szCs w:val="22"/>
        </w:rPr>
        <w:t xml:space="preserve"> 대기, 이동, 검사시간</w:t>
      </w:r>
      <w:r>
        <w:tab/>
      </w:r>
      <w:r>
        <w:rPr>
          <w:sz w:val="22"/>
          <w:szCs w:val="22"/>
        </w:rPr>
        <w:t>④</w:t>
      </w:r>
      <w:r>
        <w:rPr>
          <w:sz w:val="22"/>
          <w:szCs w:val="22"/>
        </w:rPr>
        <w:t xml:space="preserve"> 검사, 공정, 저장시간</w:t>
      </w:r>
    </w:p>
    <w:p w14:paraId="68543D7B" w14:textId="77777777" w:rsidR="000E6FFE" w:rsidRDefault="00FA2AEA">
      <w:pPr>
        <w:pStyle w:val="a8"/>
        <w:rPr>
          <w:sz w:val="22"/>
          <w:szCs w:val="22"/>
        </w:rPr>
      </w:pPr>
      <w:r>
        <w:rPr>
          <w:sz w:val="22"/>
          <w:szCs w:val="22"/>
        </w:rPr>
        <w:t xml:space="preserve"> </w:t>
      </w:r>
      <w:r>
        <w:rPr>
          <w:sz w:val="22"/>
          <w:szCs w:val="22"/>
        </w:rPr>
        <w:t>⑤</w:t>
      </w:r>
      <w:r>
        <w:rPr>
          <w:sz w:val="22"/>
          <w:szCs w:val="22"/>
        </w:rPr>
        <w:t xml:space="preserve"> 저장, 이동, 검사시간</w:t>
      </w:r>
    </w:p>
    <w:p w14:paraId="02C77B7E" w14:textId="77777777" w:rsidR="000E6FFE" w:rsidRDefault="000E6FFE">
      <w:pPr>
        <w:pStyle w:val="a8"/>
        <w:rPr>
          <w:sz w:val="22"/>
          <w:szCs w:val="22"/>
        </w:rPr>
      </w:pPr>
    </w:p>
    <w:p w14:paraId="39D94227" w14:textId="77777777" w:rsidR="000E6FFE" w:rsidRDefault="00210AE0">
      <w:pPr>
        <w:pStyle w:val="af1"/>
        <w:spacing w:line="249" w:lineRule="auto"/>
        <w:rPr>
          <w:sz w:val="22"/>
          <w:szCs w:val="22"/>
        </w:rPr>
      </w:pPr>
      <w:r>
        <w:pict w14:anchorId="5CDFCB28">
          <v:group id="_x0000_s1026" style="position:absolute;left:0;text-align:left;margin-left:15.7pt;margin-top:59pt;width:698.4pt;height:67.75pt;z-index:251662336;mso-position-horizontal-relative:page;mso-position-vertical-relative:page" coordsize="69840,6775">
            <v:line id="_x0000_s2012954575" o:spid="_x0000_s1031" style="position:absolute" from="16,6772" to="69840,6772" strokeweight="1pt">
              <v:stroke joinstyle="miter"/>
            </v:line>
            <v:shape id="_x0000_s2012954576" o:spid="_x0000_s1030" style="position:absolute;left:22724;width:24220;height:5727" coordsize="24220,5727" o:spt="100" adj="0,,0" path="m,l24220,r,5727l,5727xe" filled="f" stroked="f">
              <v:stroke joinstyle="round"/>
              <v:formulas/>
              <v:path o:connecttype="segments"/>
              <v:textbox inset="0,0,0,0">
                <w:txbxContent>
                  <w:p w14:paraId="5A4C229B" w14:textId="77777777" w:rsidR="000E6FFE" w:rsidRDefault="00FA2AEA">
                    <w:pPr>
                      <w:pStyle w:val="a8"/>
                      <w:wordWrap/>
                      <w:jc w:val="center"/>
                      <w:rPr>
                        <w:rFonts w:ascii="HY궁서" w:eastAsia="HY궁서" w:cs="HY궁서"/>
                        <w:b/>
                        <w:bCs/>
                        <w:sz w:val="96"/>
                        <w:szCs w:val="96"/>
                      </w:rPr>
                    </w:pPr>
                    <w:r>
                      <w:rPr>
                        <w:rFonts w:ascii="HY궁서" w:eastAsia="HY궁서" w:cs="HY궁서"/>
                        <w:b/>
                        <w:bCs/>
                        <w:sz w:val="96"/>
                        <w:szCs w:val="96"/>
                      </w:rPr>
                      <w:t>회 계 학</w:t>
                    </w:r>
                  </w:p>
                </w:txbxContent>
              </v:textbox>
            </v:shape>
            <v:shape id="_x0000_s2012954577" o:spid="_x0000_s1029" style="position:absolute;left:59984;top:2860;width:9768;height:3173" coordsize="9768,3173" o:spt="100" adj="0,,0" path="m,l9768,r,3173l,3173xe" filled="f" stroked="f">
              <v:stroke joinstyle="round"/>
              <v:formulas/>
              <v:path o:connecttype="segments"/>
              <v:textbox inset="0,0,0,0">
                <w:txbxContent>
                  <w:p w14:paraId="4DB85A70" w14:textId="77777777" w:rsidR="000E6FFE" w:rsidRDefault="00FA2AEA">
                    <w:pPr>
                      <w:pStyle w:val="a8"/>
                      <w:rPr>
                        <w:b/>
                        <w:bCs/>
                        <w:sz w:val="48"/>
                        <w:szCs w:val="48"/>
                      </w:rPr>
                    </w:pPr>
                    <w:r>
                      <w:rPr>
                        <w:b/>
                        <w:bCs/>
                        <w:sz w:val="48"/>
                        <w:szCs w:val="48"/>
                      </w:rPr>
                      <w:t>제1교시</w:t>
                    </w:r>
                  </w:p>
                </w:txbxContent>
              </v:textbox>
            </v:shape>
            <v:shape id="_x0000_s2012954578" o:spid="_x0000_s1028" style="position:absolute;left:7196;top:2976;width:7800;height:3173" coordsize="7800,3173" o:spt="100" adj="0,,0" path="m317,c31,,,31,,318l,2856v,286,31,317,317,317l7482,3173v287,,318,-31,318,-317l7800,318c7800,31,7769,,7482,xe" filled="f" strokeweight="1pt">
              <v:stroke joinstyle="miter"/>
              <v:formulas/>
              <v:path o:connecttype="segments"/>
              <v:textbox inset="0,0,0,0">
                <w:txbxContent>
                  <w:p w14:paraId="22524302" w14:textId="77777777" w:rsidR="000E6FFE" w:rsidRDefault="00FA2AEA">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79" o:spid="_x0000_s1027" style="position:absolute;top:3509;width:4976;height:2485" coordsize="4976,2485" o:spt="100" adj="0,,0" path="m248,c24,,,24,,248l,2237v,224,24,248,248,248l4727,2485v225,,249,-24,249,-248l4976,248c4976,24,4952,,4727,xe" filled="f" stroked="f">
              <v:stroke joinstyle="round"/>
              <v:formulas/>
              <v:path o:connecttype="segments"/>
              <v:textbox inset="0,0,0,0">
                <w:txbxContent>
                  <w:p w14:paraId="0B508FBC" w14:textId="77777777" w:rsidR="000E6FFE" w:rsidRDefault="00FA2AEA">
                    <w:pPr>
                      <w:pStyle w:val="a8"/>
                      <w:wordWrap/>
                      <w:jc w:val="left"/>
                    </w:pPr>
                    <w:r>
                      <w:rPr>
                        <w:sz w:val="32"/>
                        <w:szCs w:val="32"/>
                      </w:rPr>
                      <w:t>6/16</w:t>
                    </w:r>
                  </w:p>
                </w:txbxContent>
              </v:textbox>
            </v:shape>
            <w10:wrap anchorx="page" anchory="page"/>
          </v:group>
        </w:pict>
      </w:r>
    </w:p>
    <w:p w14:paraId="5ECBA08B" w14:textId="77777777" w:rsidR="000E6FFE" w:rsidRDefault="00FA2AEA">
      <w:pPr>
        <w:pStyle w:val="a8"/>
        <w:ind w:left="274" w:hanging="274"/>
        <w:rPr>
          <w:sz w:val="22"/>
          <w:szCs w:val="22"/>
        </w:rPr>
      </w:pPr>
      <w:r>
        <w:rPr>
          <w:sz w:val="22"/>
          <w:szCs w:val="22"/>
        </w:rPr>
        <w:t xml:space="preserve">24. </w:t>
      </w:r>
      <w:r>
        <w:rPr>
          <w:spacing w:val="-1"/>
          <w:w w:val="99"/>
          <w:sz w:val="22"/>
          <w:szCs w:val="22"/>
        </w:rPr>
        <w:t>우편 및 전화주문 판매를 하는 (주)통판은 활동기준원가(Activity-Based Costing: ABC)시스템을 통해 주요 고객의 수익성을 파악하고자 한다. 주요 고객의 연간 자료는 다음과 같다.</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449"/>
        <w:gridCol w:w="1256"/>
        <w:gridCol w:w="1200"/>
        <w:gridCol w:w="1370"/>
      </w:tblGrid>
      <w:tr w:rsidR="000E6FFE" w14:paraId="4B5BF487" w14:textId="77777777">
        <w:trPr>
          <w:trHeight w:val="312"/>
          <w:jc w:val="center"/>
        </w:trPr>
        <w:tc>
          <w:tcPr>
            <w:tcW w:w="2449" w:type="dxa"/>
            <w:tcBorders>
              <w:top w:val="single" w:sz="2" w:space="0" w:color="000000"/>
              <w:left w:val="single" w:sz="2" w:space="0" w:color="000000"/>
              <w:bottom w:val="single" w:sz="2" w:space="0" w:color="000000"/>
              <w:right w:val="single" w:sz="2" w:space="0" w:color="000000"/>
              <w:tl2br w:val="nil"/>
              <w:tr2bl w:val="nil"/>
            </w:tcBorders>
            <w:vAlign w:val="center"/>
          </w:tcPr>
          <w:p w14:paraId="44DAE530" w14:textId="77777777" w:rsidR="000E6FFE" w:rsidRDefault="000E6FFE">
            <w:pPr>
              <w:pStyle w:val="a8"/>
              <w:ind w:left="100"/>
            </w:pPr>
          </w:p>
        </w:tc>
        <w:tc>
          <w:tcPr>
            <w:tcW w:w="1256" w:type="dxa"/>
            <w:tcBorders>
              <w:top w:val="single" w:sz="2" w:space="0" w:color="000000"/>
              <w:left w:val="single" w:sz="2" w:space="0" w:color="000000"/>
              <w:bottom w:val="single" w:sz="2" w:space="0" w:color="000000"/>
              <w:right w:val="single" w:sz="2" w:space="0" w:color="000000"/>
              <w:tl2br w:val="nil"/>
              <w:tr2bl w:val="nil"/>
            </w:tcBorders>
            <w:vAlign w:val="center"/>
          </w:tcPr>
          <w:p w14:paraId="1C974379" w14:textId="77777777" w:rsidR="000E6FFE" w:rsidRDefault="00FA2AEA">
            <w:pPr>
              <w:pStyle w:val="a8"/>
              <w:wordWrap/>
              <w:jc w:val="center"/>
            </w:pPr>
            <w:r>
              <w:t xml:space="preserve">고객 </w:t>
            </w:r>
            <w:r>
              <w:t>‘</w:t>
            </w:r>
            <w:r>
              <w:t>갑'</w:t>
            </w:r>
          </w:p>
        </w:tc>
        <w:tc>
          <w:tcPr>
            <w:tcW w:w="1200" w:type="dxa"/>
            <w:tcBorders>
              <w:top w:val="single" w:sz="2" w:space="0" w:color="000000"/>
              <w:left w:val="single" w:sz="2" w:space="0" w:color="000000"/>
              <w:bottom w:val="single" w:sz="2" w:space="0" w:color="000000"/>
              <w:right w:val="single" w:sz="2" w:space="0" w:color="000000"/>
              <w:tl2br w:val="nil"/>
              <w:tr2bl w:val="nil"/>
            </w:tcBorders>
            <w:vAlign w:val="center"/>
          </w:tcPr>
          <w:p w14:paraId="7204350C" w14:textId="77777777" w:rsidR="000E6FFE" w:rsidRDefault="00FA2AEA">
            <w:pPr>
              <w:pStyle w:val="a8"/>
              <w:wordWrap/>
              <w:jc w:val="center"/>
            </w:pPr>
            <w:r>
              <w:t xml:space="preserve">고객 </w:t>
            </w:r>
            <w:r>
              <w:t>‘</w:t>
            </w:r>
            <w:r>
              <w:t>을</w:t>
            </w:r>
            <w:r>
              <w:t>’</w:t>
            </w:r>
          </w:p>
        </w:tc>
        <w:tc>
          <w:tcPr>
            <w:tcW w:w="1370" w:type="dxa"/>
            <w:tcBorders>
              <w:top w:val="single" w:sz="2" w:space="0" w:color="000000"/>
              <w:left w:val="single" w:sz="2" w:space="0" w:color="000000"/>
              <w:bottom w:val="single" w:sz="2" w:space="0" w:color="000000"/>
              <w:right w:val="single" w:sz="2" w:space="0" w:color="000000"/>
              <w:tl2br w:val="nil"/>
              <w:tr2bl w:val="nil"/>
            </w:tcBorders>
            <w:vAlign w:val="center"/>
          </w:tcPr>
          <w:p w14:paraId="26740120" w14:textId="77777777" w:rsidR="000E6FFE" w:rsidRDefault="00FA2AEA">
            <w:pPr>
              <w:pStyle w:val="a8"/>
              <w:wordWrap/>
              <w:jc w:val="center"/>
            </w:pPr>
            <w:r>
              <w:t xml:space="preserve">고객 </w:t>
            </w:r>
            <w:r>
              <w:t>‘</w:t>
            </w:r>
            <w:r>
              <w:t>병</w:t>
            </w:r>
            <w:r>
              <w:t>’</w:t>
            </w:r>
          </w:p>
        </w:tc>
      </w:tr>
      <w:tr w:rsidR="000E6FFE" w14:paraId="7CF4C450" w14:textId="77777777">
        <w:trPr>
          <w:trHeight w:val="312"/>
          <w:jc w:val="center"/>
        </w:trPr>
        <w:tc>
          <w:tcPr>
            <w:tcW w:w="2449" w:type="dxa"/>
            <w:tcBorders>
              <w:top w:val="single" w:sz="2" w:space="0" w:color="000000"/>
              <w:left w:val="single" w:sz="2" w:space="0" w:color="000000"/>
              <w:bottom w:val="single" w:sz="2" w:space="0" w:color="000000"/>
              <w:right w:val="single" w:sz="2" w:space="0" w:color="000000"/>
              <w:tl2br w:val="nil"/>
              <w:tr2bl w:val="nil"/>
            </w:tcBorders>
            <w:vAlign w:val="center"/>
          </w:tcPr>
          <w:p w14:paraId="21C0B8F6" w14:textId="77777777" w:rsidR="000E6FFE" w:rsidRDefault="00FA2AEA">
            <w:pPr>
              <w:pStyle w:val="a8"/>
              <w:ind w:left="100"/>
            </w:pPr>
            <w:r>
              <w:t>총매출</w:t>
            </w:r>
          </w:p>
        </w:tc>
        <w:tc>
          <w:tcPr>
            <w:tcW w:w="1256" w:type="dxa"/>
            <w:tcBorders>
              <w:top w:val="single" w:sz="2" w:space="0" w:color="000000"/>
              <w:left w:val="single" w:sz="2" w:space="0" w:color="000000"/>
              <w:bottom w:val="single" w:sz="2" w:space="0" w:color="000000"/>
              <w:right w:val="single" w:sz="2" w:space="0" w:color="000000"/>
              <w:tl2br w:val="nil"/>
              <w:tr2bl w:val="nil"/>
            </w:tcBorders>
            <w:vAlign w:val="center"/>
          </w:tcPr>
          <w:p w14:paraId="798467A4" w14:textId="77777777" w:rsidR="000E6FFE" w:rsidRDefault="00FA2AEA">
            <w:pPr>
              <w:pStyle w:val="a8"/>
              <w:wordWrap/>
              <w:jc w:val="center"/>
            </w:pPr>
            <w:r>
              <w:t>￦8,000</w:t>
            </w:r>
          </w:p>
        </w:tc>
        <w:tc>
          <w:tcPr>
            <w:tcW w:w="1200" w:type="dxa"/>
            <w:tcBorders>
              <w:top w:val="single" w:sz="2" w:space="0" w:color="000000"/>
              <w:left w:val="single" w:sz="2" w:space="0" w:color="000000"/>
              <w:bottom w:val="single" w:sz="2" w:space="0" w:color="000000"/>
              <w:right w:val="single" w:sz="2" w:space="0" w:color="000000"/>
              <w:tl2br w:val="nil"/>
              <w:tr2bl w:val="nil"/>
            </w:tcBorders>
            <w:vAlign w:val="center"/>
          </w:tcPr>
          <w:p w14:paraId="6788FA35" w14:textId="77777777" w:rsidR="000E6FFE" w:rsidRDefault="00FA2AEA">
            <w:pPr>
              <w:pStyle w:val="a8"/>
              <w:wordWrap/>
              <w:jc w:val="center"/>
            </w:pPr>
            <w:r>
              <w:t>￦10,000</w:t>
            </w:r>
          </w:p>
        </w:tc>
        <w:tc>
          <w:tcPr>
            <w:tcW w:w="1370" w:type="dxa"/>
            <w:tcBorders>
              <w:top w:val="single" w:sz="2" w:space="0" w:color="000000"/>
              <w:left w:val="single" w:sz="2" w:space="0" w:color="000000"/>
              <w:bottom w:val="single" w:sz="2" w:space="0" w:color="000000"/>
              <w:right w:val="single" w:sz="2" w:space="0" w:color="000000"/>
              <w:tl2br w:val="nil"/>
              <w:tr2bl w:val="nil"/>
            </w:tcBorders>
            <w:vAlign w:val="center"/>
          </w:tcPr>
          <w:p w14:paraId="0CF3B85F" w14:textId="77777777" w:rsidR="000E6FFE" w:rsidRDefault="00FA2AEA">
            <w:pPr>
              <w:pStyle w:val="a8"/>
              <w:wordWrap/>
              <w:jc w:val="center"/>
            </w:pPr>
            <w:r>
              <w:t>￦20,000</w:t>
            </w:r>
          </w:p>
        </w:tc>
      </w:tr>
      <w:tr w:rsidR="000E6FFE" w14:paraId="21866804" w14:textId="77777777">
        <w:trPr>
          <w:trHeight w:val="312"/>
          <w:jc w:val="center"/>
        </w:trPr>
        <w:tc>
          <w:tcPr>
            <w:tcW w:w="2449" w:type="dxa"/>
            <w:tcBorders>
              <w:top w:val="single" w:sz="2" w:space="0" w:color="000000"/>
              <w:left w:val="single" w:sz="2" w:space="0" w:color="000000"/>
              <w:bottom w:val="single" w:sz="2" w:space="0" w:color="000000"/>
              <w:right w:val="single" w:sz="2" w:space="0" w:color="000000"/>
              <w:tl2br w:val="nil"/>
              <w:tr2bl w:val="nil"/>
            </w:tcBorders>
            <w:vAlign w:val="center"/>
          </w:tcPr>
          <w:p w14:paraId="551C2CEB" w14:textId="77777777" w:rsidR="000E6FFE" w:rsidRDefault="00FA2AEA">
            <w:pPr>
              <w:pStyle w:val="a8"/>
              <w:ind w:left="100"/>
            </w:pPr>
            <w:r>
              <w:t>반품-수량</w:t>
            </w:r>
          </w:p>
        </w:tc>
        <w:tc>
          <w:tcPr>
            <w:tcW w:w="1256" w:type="dxa"/>
            <w:tcBorders>
              <w:top w:val="single" w:sz="2" w:space="0" w:color="000000"/>
              <w:left w:val="single" w:sz="2" w:space="0" w:color="000000"/>
              <w:bottom w:val="single" w:sz="2" w:space="0" w:color="000000"/>
              <w:right w:val="single" w:sz="2" w:space="0" w:color="000000"/>
              <w:tl2br w:val="nil"/>
              <w:tr2bl w:val="nil"/>
            </w:tcBorders>
            <w:vAlign w:val="center"/>
          </w:tcPr>
          <w:p w14:paraId="34F416F4" w14:textId="77777777" w:rsidR="000E6FFE" w:rsidRDefault="00FA2AEA">
            <w:pPr>
              <w:pStyle w:val="a8"/>
              <w:wordWrap/>
              <w:jc w:val="center"/>
            </w:pPr>
            <w:r>
              <w:t>4개</w:t>
            </w:r>
          </w:p>
        </w:tc>
        <w:tc>
          <w:tcPr>
            <w:tcW w:w="1200" w:type="dxa"/>
            <w:tcBorders>
              <w:top w:val="single" w:sz="2" w:space="0" w:color="000000"/>
              <w:left w:val="single" w:sz="2" w:space="0" w:color="000000"/>
              <w:bottom w:val="single" w:sz="2" w:space="0" w:color="000000"/>
              <w:right w:val="single" w:sz="2" w:space="0" w:color="000000"/>
              <w:tl2br w:val="nil"/>
              <w:tr2bl w:val="nil"/>
            </w:tcBorders>
            <w:vAlign w:val="center"/>
          </w:tcPr>
          <w:p w14:paraId="1321517B" w14:textId="77777777" w:rsidR="000E6FFE" w:rsidRDefault="00FA2AEA">
            <w:pPr>
              <w:pStyle w:val="a8"/>
              <w:wordWrap/>
              <w:jc w:val="center"/>
            </w:pPr>
            <w:r>
              <w:t>0개</w:t>
            </w:r>
          </w:p>
        </w:tc>
        <w:tc>
          <w:tcPr>
            <w:tcW w:w="1370" w:type="dxa"/>
            <w:tcBorders>
              <w:top w:val="single" w:sz="2" w:space="0" w:color="000000"/>
              <w:left w:val="single" w:sz="2" w:space="0" w:color="000000"/>
              <w:bottom w:val="single" w:sz="2" w:space="0" w:color="000000"/>
              <w:right w:val="single" w:sz="2" w:space="0" w:color="000000"/>
              <w:tl2br w:val="nil"/>
              <w:tr2bl w:val="nil"/>
            </w:tcBorders>
            <w:vAlign w:val="center"/>
          </w:tcPr>
          <w:p w14:paraId="003F9010" w14:textId="77777777" w:rsidR="000E6FFE" w:rsidRDefault="00FA2AEA">
            <w:pPr>
              <w:pStyle w:val="a8"/>
              <w:wordWrap/>
              <w:jc w:val="center"/>
            </w:pPr>
            <w:r>
              <w:t>2개</w:t>
            </w:r>
          </w:p>
        </w:tc>
      </w:tr>
      <w:tr w:rsidR="000E6FFE" w14:paraId="20DB7C09" w14:textId="77777777">
        <w:trPr>
          <w:trHeight w:val="312"/>
          <w:jc w:val="center"/>
        </w:trPr>
        <w:tc>
          <w:tcPr>
            <w:tcW w:w="2449" w:type="dxa"/>
            <w:tcBorders>
              <w:top w:val="single" w:sz="2" w:space="0" w:color="000000"/>
              <w:left w:val="single" w:sz="2" w:space="0" w:color="000000"/>
              <w:bottom w:val="single" w:sz="2" w:space="0" w:color="000000"/>
              <w:right w:val="single" w:sz="2" w:space="0" w:color="000000"/>
              <w:tl2br w:val="nil"/>
              <w:tr2bl w:val="nil"/>
            </w:tcBorders>
            <w:vAlign w:val="center"/>
          </w:tcPr>
          <w:p w14:paraId="3C512FC1" w14:textId="77777777" w:rsidR="000E6FFE" w:rsidRDefault="00FA2AEA">
            <w:pPr>
              <w:pStyle w:val="a8"/>
              <w:ind w:left="100"/>
            </w:pPr>
            <w:r>
              <w:t>반품-액수 (판매가)</w:t>
            </w:r>
          </w:p>
        </w:tc>
        <w:tc>
          <w:tcPr>
            <w:tcW w:w="1256" w:type="dxa"/>
            <w:tcBorders>
              <w:top w:val="single" w:sz="2" w:space="0" w:color="000000"/>
              <w:left w:val="single" w:sz="2" w:space="0" w:color="000000"/>
              <w:bottom w:val="single" w:sz="2" w:space="0" w:color="000000"/>
              <w:right w:val="single" w:sz="2" w:space="0" w:color="000000"/>
              <w:tl2br w:val="nil"/>
              <w:tr2bl w:val="nil"/>
            </w:tcBorders>
            <w:vAlign w:val="center"/>
          </w:tcPr>
          <w:p w14:paraId="11A1E039" w14:textId="77777777" w:rsidR="000E6FFE" w:rsidRDefault="00FA2AEA">
            <w:pPr>
              <w:pStyle w:val="a8"/>
              <w:wordWrap/>
              <w:jc w:val="center"/>
            </w:pPr>
            <w:r>
              <w:t>￦2,000</w:t>
            </w:r>
          </w:p>
        </w:tc>
        <w:tc>
          <w:tcPr>
            <w:tcW w:w="1200" w:type="dxa"/>
            <w:tcBorders>
              <w:top w:val="single" w:sz="2" w:space="0" w:color="000000"/>
              <w:left w:val="single" w:sz="2" w:space="0" w:color="000000"/>
              <w:bottom w:val="single" w:sz="2" w:space="0" w:color="000000"/>
              <w:right w:val="single" w:sz="2" w:space="0" w:color="000000"/>
              <w:tl2br w:val="nil"/>
              <w:tr2bl w:val="nil"/>
            </w:tcBorders>
            <w:vAlign w:val="center"/>
          </w:tcPr>
          <w:p w14:paraId="0A23ADC5" w14:textId="77777777" w:rsidR="000E6FFE" w:rsidRDefault="00FA2AEA">
            <w:pPr>
              <w:pStyle w:val="a8"/>
              <w:wordWrap/>
              <w:jc w:val="center"/>
            </w:pPr>
            <w:r>
              <w:t>￦0</w:t>
            </w:r>
          </w:p>
        </w:tc>
        <w:tc>
          <w:tcPr>
            <w:tcW w:w="1370" w:type="dxa"/>
            <w:tcBorders>
              <w:top w:val="single" w:sz="2" w:space="0" w:color="000000"/>
              <w:left w:val="single" w:sz="2" w:space="0" w:color="000000"/>
              <w:bottom w:val="single" w:sz="2" w:space="0" w:color="000000"/>
              <w:right w:val="single" w:sz="2" w:space="0" w:color="000000"/>
              <w:tl2br w:val="nil"/>
              <w:tr2bl w:val="nil"/>
            </w:tcBorders>
            <w:vAlign w:val="center"/>
          </w:tcPr>
          <w:p w14:paraId="15CE27D9" w14:textId="77777777" w:rsidR="000E6FFE" w:rsidRDefault="00FA2AEA">
            <w:pPr>
              <w:pStyle w:val="a8"/>
              <w:wordWrap/>
              <w:jc w:val="center"/>
            </w:pPr>
            <w:r>
              <w:t>￦5,000</w:t>
            </w:r>
          </w:p>
        </w:tc>
      </w:tr>
      <w:tr w:rsidR="000E6FFE" w14:paraId="47E92844" w14:textId="77777777">
        <w:trPr>
          <w:trHeight w:val="312"/>
          <w:jc w:val="center"/>
        </w:trPr>
        <w:tc>
          <w:tcPr>
            <w:tcW w:w="2449" w:type="dxa"/>
            <w:tcBorders>
              <w:top w:val="single" w:sz="2" w:space="0" w:color="000000"/>
              <w:left w:val="single" w:sz="2" w:space="0" w:color="000000"/>
              <w:bottom w:val="single" w:sz="2" w:space="0" w:color="000000"/>
              <w:right w:val="single" w:sz="2" w:space="0" w:color="000000"/>
              <w:tl2br w:val="nil"/>
              <w:tr2bl w:val="nil"/>
            </w:tcBorders>
            <w:vAlign w:val="center"/>
          </w:tcPr>
          <w:p w14:paraId="1F3234B2" w14:textId="77777777" w:rsidR="000E6FFE" w:rsidRDefault="00FA2AEA">
            <w:pPr>
              <w:pStyle w:val="a8"/>
              <w:ind w:left="100"/>
            </w:pPr>
            <w:r>
              <w:t>연간 총전화주문건수</w:t>
            </w:r>
          </w:p>
        </w:tc>
        <w:tc>
          <w:tcPr>
            <w:tcW w:w="1256" w:type="dxa"/>
            <w:tcBorders>
              <w:top w:val="single" w:sz="2" w:space="0" w:color="000000"/>
              <w:left w:val="single" w:sz="2" w:space="0" w:color="000000"/>
              <w:bottom w:val="single" w:sz="2" w:space="0" w:color="000000"/>
              <w:right w:val="single" w:sz="2" w:space="0" w:color="000000"/>
              <w:tl2br w:val="nil"/>
              <w:tr2bl w:val="nil"/>
            </w:tcBorders>
            <w:vAlign w:val="center"/>
          </w:tcPr>
          <w:p w14:paraId="641C58D1" w14:textId="77777777" w:rsidR="000E6FFE" w:rsidRDefault="00FA2AEA">
            <w:pPr>
              <w:pStyle w:val="a8"/>
              <w:wordWrap/>
              <w:jc w:val="center"/>
            </w:pPr>
            <w:r>
              <w:t>0건</w:t>
            </w:r>
          </w:p>
        </w:tc>
        <w:tc>
          <w:tcPr>
            <w:tcW w:w="1200" w:type="dxa"/>
            <w:tcBorders>
              <w:top w:val="single" w:sz="2" w:space="0" w:color="000000"/>
              <w:left w:val="single" w:sz="2" w:space="0" w:color="000000"/>
              <w:bottom w:val="single" w:sz="2" w:space="0" w:color="000000"/>
              <w:right w:val="single" w:sz="2" w:space="0" w:color="000000"/>
              <w:tl2br w:val="nil"/>
              <w:tr2bl w:val="nil"/>
            </w:tcBorders>
            <w:vAlign w:val="center"/>
          </w:tcPr>
          <w:p w14:paraId="2E88470F" w14:textId="77777777" w:rsidR="000E6FFE" w:rsidRDefault="00FA2AEA">
            <w:pPr>
              <w:pStyle w:val="a8"/>
              <w:wordWrap/>
              <w:jc w:val="center"/>
            </w:pPr>
            <w:r>
              <w:t>4건</w:t>
            </w:r>
          </w:p>
        </w:tc>
        <w:tc>
          <w:tcPr>
            <w:tcW w:w="1370" w:type="dxa"/>
            <w:tcBorders>
              <w:top w:val="single" w:sz="2" w:space="0" w:color="000000"/>
              <w:left w:val="single" w:sz="2" w:space="0" w:color="000000"/>
              <w:bottom w:val="single" w:sz="2" w:space="0" w:color="000000"/>
              <w:right w:val="single" w:sz="2" w:space="0" w:color="000000"/>
              <w:tl2br w:val="nil"/>
              <w:tr2bl w:val="nil"/>
            </w:tcBorders>
            <w:vAlign w:val="center"/>
          </w:tcPr>
          <w:p w14:paraId="3D1ACAF7" w14:textId="77777777" w:rsidR="000E6FFE" w:rsidRDefault="00FA2AEA">
            <w:pPr>
              <w:pStyle w:val="a8"/>
              <w:wordWrap/>
              <w:jc w:val="center"/>
            </w:pPr>
            <w:r>
              <w:t>8건</w:t>
            </w:r>
          </w:p>
        </w:tc>
      </w:tr>
      <w:tr w:rsidR="000E6FFE" w14:paraId="0DFBBF45" w14:textId="77777777">
        <w:trPr>
          <w:trHeight w:val="312"/>
          <w:jc w:val="center"/>
        </w:trPr>
        <w:tc>
          <w:tcPr>
            <w:tcW w:w="2449" w:type="dxa"/>
            <w:tcBorders>
              <w:top w:val="single" w:sz="2" w:space="0" w:color="000000"/>
              <w:left w:val="single" w:sz="2" w:space="0" w:color="000000"/>
              <w:bottom w:val="single" w:sz="2" w:space="0" w:color="000000"/>
              <w:right w:val="single" w:sz="2" w:space="0" w:color="000000"/>
              <w:tl2br w:val="nil"/>
              <w:tr2bl w:val="nil"/>
            </w:tcBorders>
            <w:vAlign w:val="center"/>
          </w:tcPr>
          <w:p w14:paraId="56BA9DEE" w14:textId="77777777" w:rsidR="000E6FFE" w:rsidRDefault="00FA2AEA">
            <w:pPr>
              <w:pStyle w:val="a8"/>
              <w:ind w:left="100"/>
            </w:pPr>
            <w:r>
              <w:t>연간 총우편주문건수</w:t>
            </w:r>
          </w:p>
        </w:tc>
        <w:tc>
          <w:tcPr>
            <w:tcW w:w="1256" w:type="dxa"/>
            <w:tcBorders>
              <w:top w:val="single" w:sz="2" w:space="0" w:color="000000"/>
              <w:left w:val="single" w:sz="2" w:space="0" w:color="000000"/>
              <w:bottom w:val="single" w:sz="2" w:space="0" w:color="000000"/>
              <w:right w:val="single" w:sz="2" w:space="0" w:color="000000"/>
              <w:tl2br w:val="nil"/>
              <w:tr2bl w:val="nil"/>
            </w:tcBorders>
            <w:vAlign w:val="center"/>
          </w:tcPr>
          <w:p w14:paraId="50499C82" w14:textId="77777777" w:rsidR="000E6FFE" w:rsidRDefault="00FA2AEA">
            <w:pPr>
              <w:pStyle w:val="a8"/>
              <w:wordWrap/>
              <w:jc w:val="center"/>
            </w:pPr>
            <w:r>
              <w:t>4건</w:t>
            </w:r>
          </w:p>
        </w:tc>
        <w:tc>
          <w:tcPr>
            <w:tcW w:w="1200" w:type="dxa"/>
            <w:tcBorders>
              <w:top w:val="single" w:sz="2" w:space="0" w:color="000000"/>
              <w:left w:val="single" w:sz="2" w:space="0" w:color="000000"/>
              <w:bottom w:val="single" w:sz="2" w:space="0" w:color="000000"/>
              <w:right w:val="single" w:sz="2" w:space="0" w:color="000000"/>
              <w:tl2br w:val="nil"/>
              <w:tr2bl w:val="nil"/>
            </w:tcBorders>
            <w:vAlign w:val="center"/>
          </w:tcPr>
          <w:p w14:paraId="33061A64" w14:textId="77777777" w:rsidR="000E6FFE" w:rsidRDefault="00FA2AEA">
            <w:pPr>
              <w:pStyle w:val="a8"/>
              <w:wordWrap/>
              <w:jc w:val="center"/>
            </w:pPr>
            <w:r>
              <w:t>0건</w:t>
            </w:r>
          </w:p>
        </w:tc>
        <w:tc>
          <w:tcPr>
            <w:tcW w:w="1370" w:type="dxa"/>
            <w:tcBorders>
              <w:top w:val="single" w:sz="2" w:space="0" w:color="000000"/>
              <w:left w:val="single" w:sz="2" w:space="0" w:color="000000"/>
              <w:bottom w:val="single" w:sz="2" w:space="0" w:color="000000"/>
              <w:right w:val="single" w:sz="2" w:space="0" w:color="000000"/>
              <w:tl2br w:val="nil"/>
              <w:tr2bl w:val="nil"/>
            </w:tcBorders>
            <w:vAlign w:val="center"/>
          </w:tcPr>
          <w:p w14:paraId="0C2F4F24" w14:textId="77777777" w:rsidR="000E6FFE" w:rsidRDefault="00FA2AEA">
            <w:pPr>
              <w:pStyle w:val="a8"/>
              <w:wordWrap/>
              <w:jc w:val="center"/>
            </w:pPr>
            <w:r>
              <w:t>2건</w:t>
            </w:r>
          </w:p>
        </w:tc>
      </w:tr>
      <w:tr w:rsidR="000E6FFE" w14:paraId="3FF4D2CF" w14:textId="77777777">
        <w:trPr>
          <w:trHeight w:val="312"/>
          <w:jc w:val="center"/>
        </w:trPr>
        <w:tc>
          <w:tcPr>
            <w:tcW w:w="2449" w:type="dxa"/>
            <w:tcBorders>
              <w:top w:val="single" w:sz="2" w:space="0" w:color="000000"/>
              <w:left w:val="single" w:sz="2" w:space="0" w:color="000000"/>
              <w:bottom w:val="single" w:sz="2" w:space="0" w:color="000000"/>
              <w:right w:val="single" w:sz="2" w:space="0" w:color="000000"/>
              <w:tl2br w:val="nil"/>
              <w:tr2bl w:val="nil"/>
            </w:tcBorders>
            <w:vAlign w:val="center"/>
          </w:tcPr>
          <w:p w14:paraId="0DE56D78" w14:textId="77777777" w:rsidR="000E6FFE" w:rsidRDefault="00FA2AEA">
            <w:pPr>
              <w:pStyle w:val="a8"/>
              <w:ind w:left="100"/>
            </w:pPr>
            <w:r>
              <w:t>총 전화주문처리 시간</w:t>
            </w:r>
          </w:p>
        </w:tc>
        <w:tc>
          <w:tcPr>
            <w:tcW w:w="1256" w:type="dxa"/>
            <w:tcBorders>
              <w:top w:val="single" w:sz="2" w:space="0" w:color="000000"/>
              <w:left w:val="single" w:sz="2" w:space="0" w:color="000000"/>
              <w:bottom w:val="single" w:sz="2" w:space="0" w:color="000000"/>
              <w:right w:val="single" w:sz="2" w:space="0" w:color="000000"/>
              <w:tl2br w:val="nil"/>
              <w:tr2bl w:val="nil"/>
            </w:tcBorders>
            <w:vAlign w:val="center"/>
          </w:tcPr>
          <w:p w14:paraId="35A55F4C" w14:textId="77777777" w:rsidR="000E6FFE" w:rsidRDefault="00FA2AEA">
            <w:pPr>
              <w:pStyle w:val="a8"/>
              <w:wordWrap/>
              <w:jc w:val="center"/>
            </w:pPr>
            <w:r>
              <w:t>0시간</w:t>
            </w:r>
          </w:p>
        </w:tc>
        <w:tc>
          <w:tcPr>
            <w:tcW w:w="1200" w:type="dxa"/>
            <w:tcBorders>
              <w:top w:val="single" w:sz="2" w:space="0" w:color="000000"/>
              <w:left w:val="single" w:sz="2" w:space="0" w:color="000000"/>
              <w:bottom w:val="single" w:sz="2" w:space="0" w:color="000000"/>
              <w:right w:val="single" w:sz="2" w:space="0" w:color="000000"/>
              <w:tl2br w:val="nil"/>
              <w:tr2bl w:val="nil"/>
            </w:tcBorders>
            <w:vAlign w:val="center"/>
          </w:tcPr>
          <w:p w14:paraId="2445C41F" w14:textId="77777777" w:rsidR="000E6FFE" w:rsidRDefault="00FA2AEA">
            <w:pPr>
              <w:pStyle w:val="a8"/>
              <w:wordWrap/>
              <w:jc w:val="center"/>
            </w:pPr>
            <w:r>
              <w:t>0.25시간</w:t>
            </w:r>
          </w:p>
        </w:tc>
        <w:tc>
          <w:tcPr>
            <w:tcW w:w="1370" w:type="dxa"/>
            <w:tcBorders>
              <w:top w:val="single" w:sz="2" w:space="0" w:color="000000"/>
              <w:left w:val="single" w:sz="2" w:space="0" w:color="000000"/>
              <w:bottom w:val="single" w:sz="2" w:space="0" w:color="000000"/>
              <w:right w:val="single" w:sz="2" w:space="0" w:color="000000"/>
              <w:tl2br w:val="nil"/>
              <w:tr2bl w:val="nil"/>
            </w:tcBorders>
            <w:vAlign w:val="center"/>
          </w:tcPr>
          <w:p w14:paraId="2381A71D" w14:textId="77777777" w:rsidR="000E6FFE" w:rsidRDefault="00FA2AEA">
            <w:pPr>
              <w:pStyle w:val="a8"/>
              <w:wordWrap/>
              <w:jc w:val="center"/>
            </w:pPr>
            <w:r>
              <w:t>0.20시간</w:t>
            </w:r>
          </w:p>
        </w:tc>
      </w:tr>
    </w:tbl>
    <w:p w14:paraId="2E482FC8" w14:textId="77777777" w:rsidR="000E6FFE" w:rsidRDefault="000E6FFE">
      <w:pPr>
        <w:rPr>
          <w:sz w:val="2"/>
        </w:rPr>
      </w:pPr>
    </w:p>
    <w:p w14:paraId="225DEAAB" w14:textId="77777777" w:rsidR="000E6FFE" w:rsidRDefault="000E6FFE">
      <w:pPr>
        <w:pStyle w:val="a8"/>
        <w:wordWrap/>
        <w:jc w:val="center"/>
        <w:rPr>
          <w:sz w:val="22"/>
          <w:szCs w:val="22"/>
        </w:rPr>
      </w:pPr>
    </w:p>
    <w:p w14:paraId="080061E4" w14:textId="77777777" w:rsidR="000E6FFE" w:rsidRDefault="00FA2AEA">
      <w:pPr>
        <w:pStyle w:val="a8"/>
        <w:ind w:left="200" w:hanging="200"/>
        <w:rPr>
          <w:spacing w:val="-1"/>
          <w:w w:val="99"/>
        </w:rPr>
      </w:pPr>
      <w:r>
        <w:rPr>
          <w:spacing w:val="-1"/>
          <w:w w:val="99"/>
          <w:sz w:val="22"/>
          <w:szCs w:val="22"/>
        </w:rPr>
        <w:t xml:space="preserve">   배송비용은 고객이 부담하며, 반품에 따른 배송비만 고객이 부담하면 반품은 항상 허용된다. 매출원가는 판매가의 75%이다. 활동 및 활동원가의 동인율(activity cost driver rate)이 다음과 같을 경우, ABC를 통해 계산한 고객 </w:t>
      </w:r>
      <w:r>
        <w:rPr>
          <w:spacing w:val="-1"/>
          <w:w w:val="99"/>
          <w:sz w:val="22"/>
          <w:szCs w:val="22"/>
        </w:rPr>
        <w:t>‘</w:t>
      </w:r>
      <w:r>
        <w:rPr>
          <w:spacing w:val="-1"/>
          <w:w w:val="99"/>
          <w:sz w:val="22"/>
          <w:szCs w:val="22"/>
        </w:rPr>
        <w:t>갑</w:t>
      </w:r>
      <w:r>
        <w:rPr>
          <w:spacing w:val="-1"/>
          <w:w w:val="99"/>
          <w:sz w:val="22"/>
          <w:szCs w:val="22"/>
        </w:rPr>
        <w:t>’</w:t>
      </w:r>
      <w:r>
        <w:rPr>
          <w:spacing w:val="-1"/>
          <w:w w:val="99"/>
          <w:sz w:val="22"/>
          <w:szCs w:val="22"/>
        </w:rPr>
        <w:t>으로 부터의 연간 이익은?</w:t>
      </w:r>
    </w:p>
    <w:p w14:paraId="11B80B0C" w14:textId="77777777" w:rsidR="000E6FFE" w:rsidRDefault="00FA2AEA">
      <w:pPr>
        <w:pStyle w:val="a8"/>
        <w:rPr>
          <w:sz w:val="22"/>
          <w:szCs w:val="22"/>
        </w:rPr>
      </w:pPr>
      <w:r>
        <w:rPr>
          <w:sz w:val="22"/>
          <w:szCs w:val="22"/>
        </w:rPr>
        <w:t xml:space="preserve">  </w:t>
      </w:r>
    </w:p>
    <w:p w14:paraId="5C8C8D12" w14:textId="77777777" w:rsidR="000E6FFE" w:rsidRDefault="00FA2AEA">
      <w:pPr>
        <w:pStyle w:val="a8"/>
        <w:spacing w:line="240" w:lineRule="auto"/>
      </w:pPr>
      <w:r>
        <w:rPr>
          <w:sz w:val="22"/>
          <w:szCs w:val="22"/>
        </w:rPr>
        <w:t xml:space="preserve">     </w:t>
      </w:r>
      <w:r>
        <w:rPr>
          <w:sz w:val="22"/>
          <w:szCs w:val="22"/>
          <w:u w:val="single" w:color="000000"/>
        </w:rPr>
        <w:t xml:space="preserve">    활   동                  활동원가동인율        </w:t>
      </w:r>
    </w:p>
    <w:p w14:paraId="170CD0D8" w14:textId="77777777" w:rsidR="000E6FFE" w:rsidRDefault="00FA2AEA">
      <w:pPr>
        <w:pStyle w:val="a8"/>
        <w:spacing w:line="240" w:lineRule="auto"/>
        <w:rPr>
          <w:sz w:val="22"/>
          <w:szCs w:val="22"/>
        </w:rPr>
      </w:pPr>
      <w:r>
        <w:rPr>
          <w:sz w:val="22"/>
          <w:szCs w:val="22"/>
        </w:rPr>
        <w:t xml:space="preserve">      우편주문처리              ￦  50 / 주문건수</w:t>
      </w:r>
    </w:p>
    <w:p w14:paraId="61B4B81F" w14:textId="77777777" w:rsidR="000E6FFE" w:rsidRDefault="00FA2AEA">
      <w:pPr>
        <w:pStyle w:val="a8"/>
        <w:spacing w:line="240" w:lineRule="auto"/>
        <w:rPr>
          <w:sz w:val="22"/>
          <w:szCs w:val="22"/>
        </w:rPr>
      </w:pPr>
      <w:r>
        <w:rPr>
          <w:sz w:val="22"/>
          <w:szCs w:val="22"/>
        </w:rPr>
        <w:t xml:space="preserve">      전화주문처리              ￦ 800 / 시간</w:t>
      </w:r>
    </w:p>
    <w:p w14:paraId="6D086C4E" w14:textId="77777777" w:rsidR="000E6FFE" w:rsidRDefault="00FA2AEA">
      <w:pPr>
        <w:pStyle w:val="a8"/>
        <w:spacing w:line="240" w:lineRule="auto"/>
        <w:rPr>
          <w:sz w:val="22"/>
          <w:szCs w:val="22"/>
        </w:rPr>
      </w:pPr>
      <w:r>
        <w:rPr>
          <w:sz w:val="22"/>
          <w:szCs w:val="22"/>
        </w:rPr>
        <w:t xml:space="preserve">      반품처리                  ￦ 100 / 반품수량</w:t>
      </w:r>
    </w:p>
    <w:p w14:paraId="772FCD84" w14:textId="77777777" w:rsidR="000E6FFE" w:rsidRDefault="00FA2AEA">
      <w:pPr>
        <w:pStyle w:val="a8"/>
        <w:spacing w:line="240" w:lineRule="auto"/>
      </w:pPr>
      <w:r>
        <w:rPr>
          <w:sz w:val="22"/>
          <w:szCs w:val="22"/>
        </w:rPr>
        <w:t xml:space="preserve">     </w:t>
      </w:r>
      <w:r>
        <w:rPr>
          <w:sz w:val="22"/>
          <w:szCs w:val="22"/>
          <w:u w:val="single" w:color="000000"/>
        </w:rPr>
        <w:t xml:space="preserve"> 고객유지                  ￦ 500 / 년             </w:t>
      </w:r>
      <w:r>
        <w:rPr>
          <w:sz w:val="22"/>
          <w:szCs w:val="22"/>
        </w:rPr>
        <w:t xml:space="preserve"> </w:t>
      </w:r>
    </w:p>
    <w:p w14:paraId="7FEC316B" w14:textId="77777777" w:rsidR="000E6FFE" w:rsidRDefault="000E6FFE">
      <w:pPr>
        <w:pStyle w:val="a8"/>
        <w:rPr>
          <w:sz w:val="22"/>
          <w:szCs w:val="22"/>
        </w:rPr>
      </w:pPr>
    </w:p>
    <w:p w14:paraId="2330C870" w14:textId="77777777" w:rsidR="000E6FFE" w:rsidRDefault="00FA2AEA">
      <w:pPr>
        <w:pStyle w:val="a8"/>
        <w:rPr>
          <w:sz w:val="22"/>
          <w:szCs w:val="22"/>
        </w:rPr>
      </w:pPr>
      <w:r>
        <w:rPr>
          <w:sz w:val="22"/>
          <w:szCs w:val="22"/>
        </w:rPr>
        <w:t xml:space="preserve"> </w:t>
      </w:r>
      <w:r>
        <w:rPr>
          <w:sz w:val="22"/>
          <w:szCs w:val="22"/>
        </w:rPr>
        <w:t>①</w:t>
      </w:r>
      <w:r>
        <w:rPr>
          <w:sz w:val="22"/>
          <w:szCs w:val="22"/>
        </w:rPr>
        <w:t xml:space="preserve"> ￦400        </w:t>
      </w:r>
      <w:r>
        <w:rPr>
          <w:sz w:val="22"/>
          <w:szCs w:val="22"/>
        </w:rPr>
        <w:t>②</w:t>
      </w:r>
      <w:r>
        <w:rPr>
          <w:sz w:val="22"/>
          <w:szCs w:val="22"/>
        </w:rPr>
        <w:t xml:space="preserve"> ￦900        </w:t>
      </w:r>
      <w:r>
        <w:rPr>
          <w:sz w:val="22"/>
          <w:szCs w:val="22"/>
        </w:rPr>
        <w:t>③</w:t>
      </w:r>
      <w:r>
        <w:rPr>
          <w:sz w:val="22"/>
          <w:szCs w:val="22"/>
        </w:rPr>
        <w:t xml:space="preserve"> ￦1,500</w:t>
      </w:r>
    </w:p>
    <w:p w14:paraId="21864030" w14:textId="77777777" w:rsidR="000E6FFE" w:rsidRDefault="00FA2AEA">
      <w:pPr>
        <w:pStyle w:val="a8"/>
        <w:rPr>
          <w:sz w:val="22"/>
          <w:szCs w:val="22"/>
        </w:rPr>
      </w:pPr>
      <w:r>
        <w:rPr>
          <w:sz w:val="22"/>
          <w:szCs w:val="22"/>
        </w:rPr>
        <w:t xml:space="preserve"> </w:t>
      </w:r>
      <w:r>
        <w:rPr>
          <w:sz w:val="22"/>
          <w:szCs w:val="22"/>
        </w:rPr>
        <w:t>④</w:t>
      </w:r>
      <w:r>
        <w:rPr>
          <w:sz w:val="22"/>
          <w:szCs w:val="22"/>
        </w:rPr>
        <w:t xml:space="preserve"> ￦4,900       </w:t>
      </w:r>
      <w:r>
        <w:rPr>
          <w:sz w:val="22"/>
          <w:szCs w:val="22"/>
        </w:rPr>
        <w:t>⑤</w:t>
      </w:r>
      <w:r>
        <w:rPr>
          <w:sz w:val="22"/>
          <w:szCs w:val="22"/>
        </w:rPr>
        <w:t xml:space="preserve"> ￦8,000</w:t>
      </w:r>
    </w:p>
    <w:p w14:paraId="36594090" w14:textId="77777777" w:rsidR="000E6FFE" w:rsidRDefault="000E6FFE">
      <w:pPr>
        <w:pStyle w:val="a8"/>
        <w:rPr>
          <w:sz w:val="22"/>
          <w:szCs w:val="22"/>
        </w:rPr>
      </w:pPr>
    </w:p>
    <w:p w14:paraId="190EA6F6" w14:textId="77777777" w:rsidR="000E6FFE" w:rsidRDefault="000E6FFE">
      <w:pPr>
        <w:pStyle w:val="a8"/>
        <w:rPr>
          <w:sz w:val="22"/>
          <w:szCs w:val="22"/>
        </w:rPr>
      </w:pPr>
    </w:p>
    <w:p w14:paraId="6227EC41" w14:textId="77777777" w:rsidR="000E6FFE" w:rsidRDefault="000E6FFE">
      <w:pPr>
        <w:pStyle w:val="a8"/>
        <w:rPr>
          <w:sz w:val="22"/>
          <w:szCs w:val="22"/>
        </w:rPr>
      </w:pPr>
    </w:p>
    <w:p w14:paraId="309F5EFE" w14:textId="77777777" w:rsidR="000E6FFE" w:rsidRDefault="000E6FFE">
      <w:pPr>
        <w:pStyle w:val="a8"/>
        <w:rPr>
          <w:sz w:val="22"/>
          <w:szCs w:val="22"/>
        </w:rPr>
      </w:pPr>
    </w:p>
    <w:p w14:paraId="6D0C06E5" w14:textId="77777777" w:rsidR="000E6FFE" w:rsidRDefault="000E6FFE">
      <w:pPr>
        <w:pStyle w:val="a8"/>
        <w:rPr>
          <w:sz w:val="22"/>
          <w:szCs w:val="22"/>
        </w:rPr>
      </w:pPr>
    </w:p>
    <w:p w14:paraId="01716A1E" w14:textId="77777777" w:rsidR="000E6FFE" w:rsidRDefault="000E6FFE">
      <w:pPr>
        <w:pStyle w:val="a8"/>
        <w:rPr>
          <w:sz w:val="22"/>
          <w:szCs w:val="22"/>
        </w:rPr>
      </w:pPr>
    </w:p>
    <w:p w14:paraId="7700BC2A" w14:textId="77777777" w:rsidR="000E6FFE" w:rsidRDefault="000E6FFE">
      <w:pPr>
        <w:pStyle w:val="a8"/>
        <w:rPr>
          <w:sz w:val="22"/>
          <w:szCs w:val="22"/>
        </w:rPr>
      </w:pPr>
    </w:p>
    <w:p w14:paraId="723F8B18" w14:textId="77777777" w:rsidR="000E6FFE" w:rsidRDefault="000E6FFE">
      <w:pPr>
        <w:pStyle w:val="a8"/>
        <w:rPr>
          <w:sz w:val="22"/>
          <w:szCs w:val="22"/>
        </w:rPr>
      </w:pPr>
    </w:p>
    <w:p w14:paraId="0AC81C6C" w14:textId="77777777" w:rsidR="000E6FFE" w:rsidRDefault="000E6FFE">
      <w:pPr>
        <w:pStyle w:val="a8"/>
        <w:rPr>
          <w:sz w:val="22"/>
          <w:szCs w:val="22"/>
        </w:rPr>
      </w:pPr>
    </w:p>
    <w:p w14:paraId="39F702B9" w14:textId="77777777" w:rsidR="000E6FFE" w:rsidRDefault="000E6FFE">
      <w:pPr>
        <w:pStyle w:val="a8"/>
        <w:rPr>
          <w:sz w:val="22"/>
          <w:szCs w:val="22"/>
        </w:rPr>
      </w:pPr>
    </w:p>
    <w:p w14:paraId="5430427B" w14:textId="77777777" w:rsidR="000E6FFE" w:rsidRDefault="000E6FFE">
      <w:pPr>
        <w:pStyle w:val="a8"/>
        <w:rPr>
          <w:sz w:val="22"/>
          <w:szCs w:val="22"/>
        </w:rPr>
      </w:pPr>
    </w:p>
    <w:p w14:paraId="5A734944" w14:textId="77777777" w:rsidR="000E6FFE" w:rsidRDefault="000E6FFE">
      <w:pPr>
        <w:pStyle w:val="a8"/>
        <w:rPr>
          <w:sz w:val="22"/>
          <w:szCs w:val="22"/>
        </w:rPr>
      </w:pPr>
    </w:p>
    <w:p w14:paraId="13CE94B7" w14:textId="77777777" w:rsidR="000E6FFE" w:rsidRDefault="000E6FFE">
      <w:pPr>
        <w:pStyle w:val="a8"/>
        <w:rPr>
          <w:sz w:val="22"/>
          <w:szCs w:val="22"/>
        </w:rPr>
      </w:pPr>
    </w:p>
    <w:p w14:paraId="772BF03E" w14:textId="77777777" w:rsidR="000E6FFE" w:rsidRDefault="000E6FFE">
      <w:pPr>
        <w:pStyle w:val="a8"/>
        <w:rPr>
          <w:sz w:val="22"/>
          <w:szCs w:val="22"/>
        </w:rPr>
      </w:pPr>
    </w:p>
    <w:p w14:paraId="6BAC6A77" w14:textId="77777777" w:rsidR="000E6FFE" w:rsidRDefault="000E6FFE">
      <w:pPr>
        <w:pStyle w:val="a8"/>
        <w:rPr>
          <w:sz w:val="22"/>
          <w:szCs w:val="22"/>
        </w:rPr>
      </w:pPr>
    </w:p>
    <w:p w14:paraId="507D3F74" w14:textId="77777777" w:rsidR="000E6FFE" w:rsidRDefault="000E6FFE">
      <w:pPr>
        <w:pStyle w:val="a8"/>
        <w:rPr>
          <w:sz w:val="22"/>
          <w:szCs w:val="22"/>
        </w:rPr>
      </w:pPr>
    </w:p>
    <w:p w14:paraId="6FF83874" w14:textId="77777777" w:rsidR="000E6FFE" w:rsidRDefault="000E6FFE">
      <w:pPr>
        <w:pStyle w:val="a8"/>
        <w:rPr>
          <w:sz w:val="22"/>
          <w:szCs w:val="22"/>
        </w:rPr>
      </w:pPr>
    </w:p>
    <w:p w14:paraId="209AA8E3" w14:textId="77777777" w:rsidR="000E6FFE" w:rsidRDefault="000E6FFE">
      <w:pPr>
        <w:pStyle w:val="a8"/>
        <w:rPr>
          <w:sz w:val="22"/>
          <w:szCs w:val="22"/>
        </w:rPr>
      </w:pPr>
    </w:p>
    <w:p w14:paraId="684DD1EC" w14:textId="77777777" w:rsidR="000E6FFE" w:rsidRDefault="000E6FFE">
      <w:pPr>
        <w:pStyle w:val="a8"/>
        <w:rPr>
          <w:sz w:val="22"/>
          <w:szCs w:val="22"/>
        </w:rPr>
      </w:pPr>
    </w:p>
    <w:p w14:paraId="0C7B3330" w14:textId="77777777" w:rsidR="000E6FFE" w:rsidRDefault="000E6FFE">
      <w:pPr>
        <w:pStyle w:val="a8"/>
        <w:rPr>
          <w:sz w:val="22"/>
          <w:szCs w:val="22"/>
        </w:rPr>
      </w:pPr>
    </w:p>
    <w:p w14:paraId="6D6773DA" w14:textId="77777777" w:rsidR="000E6FFE" w:rsidRDefault="000E6FFE">
      <w:pPr>
        <w:pStyle w:val="a8"/>
        <w:rPr>
          <w:sz w:val="22"/>
          <w:szCs w:val="22"/>
        </w:rPr>
      </w:pPr>
    </w:p>
    <w:p w14:paraId="34D473F9" w14:textId="77777777" w:rsidR="000E6FFE" w:rsidRDefault="000E6FFE">
      <w:pPr>
        <w:pStyle w:val="a8"/>
        <w:rPr>
          <w:sz w:val="22"/>
          <w:szCs w:val="22"/>
        </w:rPr>
      </w:pPr>
    </w:p>
    <w:p w14:paraId="5571E202" w14:textId="77777777" w:rsidR="000E6FFE" w:rsidRDefault="000E6FFE">
      <w:pPr>
        <w:pStyle w:val="a8"/>
        <w:rPr>
          <w:sz w:val="22"/>
          <w:szCs w:val="22"/>
        </w:rPr>
      </w:pPr>
    </w:p>
    <w:p w14:paraId="0CF85CAB" w14:textId="77777777" w:rsidR="000E6FFE" w:rsidRDefault="000E6FFE">
      <w:pPr>
        <w:pStyle w:val="a8"/>
        <w:rPr>
          <w:sz w:val="22"/>
          <w:szCs w:val="22"/>
        </w:rPr>
      </w:pPr>
    </w:p>
    <w:p w14:paraId="2F07BBDA" w14:textId="77777777" w:rsidR="000E6FFE" w:rsidRDefault="000E6FFE">
      <w:pPr>
        <w:pStyle w:val="a8"/>
        <w:rPr>
          <w:sz w:val="22"/>
          <w:szCs w:val="22"/>
        </w:rPr>
      </w:pPr>
    </w:p>
    <w:p w14:paraId="56BE68B8" w14:textId="77777777" w:rsidR="000E6FFE" w:rsidRDefault="00FA2AEA">
      <w:pPr>
        <w:pStyle w:val="a8"/>
        <w:rPr>
          <w:sz w:val="22"/>
          <w:szCs w:val="22"/>
        </w:rPr>
      </w:pPr>
      <w:r>
        <w:rPr>
          <w:sz w:val="22"/>
          <w:szCs w:val="22"/>
        </w:rPr>
        <w:t>25. 목표가격(target price)에 대한 설명 중 가장 적절한 것은?</w:t>
      </w:r>
    </w:p>
    <w:p w14:paraId="61C44278" w14:textId="77777777" w:rsidR="000E6FFE" w:rsidRDefault="000E6FFE">
      <w:pPr>
        <w:pStyle w:val="a8"/>
        <w:rPr>
          <w:sz w:val="22"/>
          <w:szCs w:val="22"/>
        </w:rPr>
      </w:pPr>
    </w:p>
    <w:p w14:paraId="4136D773" w14:textId="77777777" w:rsidR="000E6FFE" w:rsidRDefault="00FA2AEA">
      <w:pPr>
        <w:pStyle w:val="a8"/>
        <w:ind w:left="329" w:hanging="329"/>
        <w:rPr>
          <w:sz w:val="22"/>
          <w:szCs w:val="22"/>
        </w:rPr>
      </w:pPr>
      <w:r>
        <w:rPr>
          <w:sz w:val="22"/>
          <w:szCs w:val="22"/>
        </w:rPr>
        <w:t xml:space="preserve"> </w:t>
      </w:r>
      <w:r>
        <w:rPr>
          <w:sz w:val="22"/>
          <w:szCs w:val="22"/>
        </w:rPr>
        <w:t>①</w:t>
      </w:r>
      <w:r>
        <w:rPr>
          <w:sz w:val="22"/>
          <w:szCs w:val="22"/>
        </w:rPr>
        <w:t xml:space="preserve"> 생산요소의 시장가격과 목표이익률을 고려해 결정되는 가격이다.</w:t>
      </w:r>
    </w:p>
    <w:p w14:paraId="6FF43928" w14:textId="77777777" w:rsidR="000E6FFE" w:rsidRDefault="00FA2AEA">
      <w:pPr>
        <w:pStyle w:val="a8"/>
        <w:ind w:left="329" w:hanging="329"/>
        <w:rPr>
          <w:sz w:val="22"/>
          <w:szCs w:val="22"/>
        </w:rPr>
      </w:pPr>
      <w:r>
        <w:rPr>
          <w:sz w:val="22"/>
          <w:szCs w:val="22"/>
        </w:rPr>
        <w:t xml:space="preserve"> </w:t>
      </w:r>
      <w:r>
        <w:rPr>
          <w:sz w:val="22"/>
          <w:szCs w:val="22"/>
        </w:rPr>
        <w:t>②</w:t>
      </w:r>
      <w:r>
        <w:rPr>
          <w:sz w:val="22"/>
          <w:szCs w:val="22"/>
        </w:rPr>
        <w:t xml:space="preserve"> 변동원가의 회수에 초점을 둔, 기업의 생존을 도모하기 위한 가격이다.</w:t>
      </w:r>
    </w:p>
    <w:p w14:paraId="0741A055" w14:textId="77777777" w:rsidR="000E6FFE" w:rsidRDefault="00FA2AEA">
      <w:pPr>
        <w:pStyle w:val="a8"/>
        <w:rPr>
          <w:sz w:val="22"/>
          <w:szCs w:val="22"/>
        </w:rPr>
      </w:pPr>
      <w:r>
        <w:rPr>
          <w:sz w:val="22"/>
          <w:szCs w:val="22"/>
        </w:rPr>
        <w:t xml:space="preserve"> </w:t>
      </w:r>
      <w:r>
        <w:rPr>
          <w:sz w:val="22"/>
          <w:szCs w:val="22"/>
        </w:rPr>
        <w:t>③</w:t>
      </w:r>
      <w:r>
        <w:rPr>
          <w:sz w:val="22"/>
          <w:szCs w:val="22"/>
        </w:rPr>
        <w:t xml:space="preserve"> 목표원가에 목표영업이익을 가산하여 책정되는 가격이다.</w:t>
      </w:r>
    </w:p>
    <w:p w14:paraId="7BB08676" w14:textId="77777777" w:rsidR="000E6FFE" w:rsidRDefault="00FA2AEA">
      <w:pPr>
        <w:pStyle w:val="a8"/>
        <w:ind w:left="329" w:hanging="329"/>
        <w:rPr>
          <w:sz w:val="22"/>
          <w:szCs w:val="22"/>
        </w:rPr>
      </w:pPr>
      <w:r>
        <w:rPr>
          <w:sz w:val="22"/>
          <w:szCs w:val="22"/>
        </w:rPr>
        <w:t xml:space="preserve"> </w:t>
      </w:r>
      <w:r>
        <w:rPr>
          <w:sz w:val="22"/>
          <w:szCs w:val="22"/>
        </w:rPr>
        <w:t>④</w:t>
      </w:r>
      <w:r>
        <w:rPr>
          <w:sz w:val="22"/>
          <w:szCs w:val="22"/>
        </w:rPr>
        <w:t xml:space="preserve"> 제품디자인에서부터, 공급자가격, 제조공정 등에 이르는 모든 단계에서 원가절감요인을 도출해 최소의 원가를 달성하여 목표가격을 설정한다.</w:t>
      </w:r>
    </w:p>
    <w:p w14:paraId="3E2355CD" w14:textId="77777777" w:rsidR="000E6FFE" w:rsidRDefault="00FA2AEA">
      <w:pPr>
        <w:pStyle w:val="a8"/>
        <w:ind w:left="329" w:hanging="329"/>
        <w:rPr>
          <w:sz w:val="22"/>
          <w:szCs w:val="22"/>
        </w:rPr>
      </w:pPr>
      <w:r>
        <w:rPr>
          <w:sz w:val="22"/>
          <w:szCs w:val="22"/>
        </w:rPr>
        <w:t xml:space="preserve"> </w:t>
      </w:r>
      <w:r>
        <w:rPr>
          <w:sz w:val="22"/>
          <w:szCs w:val="22"/>
        </w:rPr>
        <w:t>⑤</w:t>
      </w:r>
      <w:r>
        <w:rPr>
          <w:sz w:val="22"/>
          <w:szCs w:val="22"/>
        </w:rPr>
        <w:t xml:space="preserve"> 설정된 목표가격을 달성할 수 있는 원가를 가치공학 등의 수행을 통해 달성하는 것이 중요한 절차이다.</w:t>
      </w:r>
    </w:p>
    <w:p w14:paraId="6C9F79E7" w14:textId="77777777" w:rsidR="000E6FFE" w:rsidRDefault="00FA2AEA">
      <w:pPr>
        <w:pStyle w:val="a8"/>
        <w:ind w:left="329" w:hanging="329"/>
        <w:rPr>
          <w:sz w:val="22"/>
          <w:szCs w:val="22"/>
        </w:rPr>
      </w:pPr>
      <w:r>
        <w:rPr>
          <w:sz w:val="22"/>
          <w:szCs w:val="22"/>
        </w:rPr>
        <w:t xml:space="preserve"> </w:t>
      </w:r>
    </w:p>
    <w:p w14:paraId="3D148A5B" w14:textId="77777777" w:rsidR="000E6FFE" w:rsidRDefault="000E6FFE">
      <w:pPr>
        <w:pStyle w:val="a8"/>
        <w:rPr>
          <w:sz w:val="22"/>
          <w:szCs w:val="22"/>
        </w:rPr>
      </w:pPr>
    </w:p>
    <w:p w14:paraId="580C8D37" w14:textId="77777777" w:rsidR="000E6FFE" w:rsidRDefault="000E6FFE">
      <w:pPr>
        <w:pStyle w:val="a8"/>
        <w:rPr>
          <w:sz w:val="22"/>
          <w:szCs w:val="22"/>
        </w:rPr>
      </w:pPr>
    </w:p>
    <w:p w14:paraId="74924DBF" w14:textId="77777777" w:rsidR="000E6FFE" w:rsidRDefault="000E6FFE">
      <w:pPr>
        <w:pStyle w:val="a8"/>
        <w:ind w:left="274" w:hanging="274"/>
        <w:rPr>
          <w:sz w:val="22"/>
          <w:szCs w:val="22"/>
        </w:rPr>
      </w:pPr>
    </w:p>
    <w:p w14:paraId="2BBD7F44" w14:textId="77777777" w:rsidR="000E6FFE" w:rsidRDefault="000E6FFE">
      <w:pPr>
        <w:pStyle w:val="a8"/>
        <w:rPr>
          <w:sz w:val="22"/>
          <w:szCs w:val="22"/>
        </w:rPr>
      </w:pPr>
    </w:p>
    <w:p w14:paraId="1FC81651" w14:textId="77777777" w:rsidR="000E6FFE" w:rsidRDefault="000E6FFE">
      <w:pPr>
        <w:pStyle w:val="a8"/>
        <w:rPr>
          <w:sz w:val="22"/>
          <w:szCs w:val="22"/>
        </w:rPr>
      </w:pPr>
    </w:p>
    <w:p w14:paraId="5A0CE742" w14:textId="77777777" w:rsidR="000E6FFE" w:rsidRDefault="000E6FFE">
      <w:pPr>
        <w:pStyle w:val="a8"/>
        <w:rPr>
          <w:sz w:val="22"/>
          <w:szCs w:val="22"/>
        </w:rPr>
      </w:pPr>
    </w:p>
    <w:p w14:paraId="3C10B3E8" w14:textId="77777777" w:rsidR="000E6FFE" w:rsidRDefault="000E6FFE">
      <w:pPr>
        <w:pStyle w:val="a8"/>
        <w:rPr>
          <w:sz w:val="22"/>
          <w:szCs w:val="22"/>
        </w:rPr>
      </w:pPr>
    </w:p>
    <w:p w14:paraId="67D29875" w14:textId="77777777" w:rsidR="000E6FFE" w:rsidRDefault="000E6FFE">
      <w:pPr>
        <w:pStyle w:val="af1"/>
        <w:spacing w:line="249" w:lineRule="auto"/>
        <w:rPr>
          <w:sz w:val="22"/>
          <w:szCs w:val="22"/>
        </w:rPr>
      </w:pPr>
    </w:p>
    <w:p w14:paraId="152F9DCB" w14:textId="77777777" w:rsidR="000E6FFE" w:rsidRDefault="000E6FFE">
      <w:pPr>
        <w:sectPr w:rsidR="000E6FFE">
          <w:endnotePr>
            <w:numFmt w:val="decimal"/>
          </w:endnotePr>
          <w:pgSz w:w="14570" w:h="20636"/>
          <w:pgMar w:top="2551" w:right="453" w:bottom="1417" w:left="453" w:header="850" w:footer="850" w:gutter="0"/>
          <w:cols w:num="2" w:sep="1" w:space="280"/>
        </w:sectPr>
      </w:pPr>
    </w:p>
    <w:p w14:paraId="5EC52DB1" w14:textId="77777777" w:rsidR="000E6FFE" w:rsidRDefault="000E6FFE">
      <w:pPr>
        <w:pStyle w:val="a8"/>
        <w:ind w:left="411" w:hanging="411"/>
        <w:rPr>
          <w:sz w:val="22"/>
          <w:szCs w:val="22"/>
        </w:rPr>
      </w:pPr>
    </w:p>
    <w:sectPr w:rsidR="000E6FFE">
      <w:endnotePr>
        <w:numFmt w:val="decimal"/>
      </w:endnotePr>
      <w:pgSz w:w="14570" w:h="20636"/>
      <w:pgMar w:top="3684" w:right="453" w:bottom="1417" w:left="453"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68155" w14:textId="77777777" w:rsidR="00FA2AEA" w:rsidRDefault="00FA2AEA" w:rsidP="00FA2AEA">
      <w:r>
        <w:separator/>
      </w:r>
    </w:p>
  </w:endnote>
  <w:endnote w:type="continuationSeparator" w:id="0">
    <w:p w14:paraId="1001B75C" w14:textId="77777777" w:rsidR="00FA2AEA" w:rsidRDefault="00FA2AEA" w:rsidP="00FA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산세리프">
    <w:altName w:val="바탕"/>
    <w:panose1 w:val="00000000000000000000"/>
    <w:charset w:val="81"/>
    <w:family w:val="roman"/>
    <w:notTrueType/>
    <w:pitch w:val="default"/>
  </w:font>
  <w:font w:name="HY궁서">
    <w:altName w:val="바탕"/>
    <w:panose1 w:val="00000000000000000000"/>
    <w:charset w:val="81"/>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8F396" w14:textId="77777777" w:rsidR="00FA2AEA" w:rsidRDefault="00FA2AEA" w:rsidP="00FA2AEA">
      <w:r>
        <w:separator/>
      </w:r>
    </w:p>
  </w:footnote>
  <w:footnote w:type="continuationSeparator" w:id="0">
    <w:p w14:paraId="450CBA51" w14:textId="77777777" w:rsidR="00FA2AEA" w:rsidRDefault="00FA2AEA" w:rsidP="00FA2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5065"/>
    <w:multiLevelType w:val="multilevel"/>
    <w:tmpl w:val="E3105C8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A64D40"/>
    <w:multiLevelType w:val="multilevel"/>
    <w:tmpl w:val="CF0EF91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1131702681">
    <w:abstractNumId w:val="1"/>
  </w:num>
  <w:num w:numId="2" w16cid:durableId="268465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E6FFE"/>
    <w:rsid w:val="000E6FFE"/>
    <w:rsid w:val="00210AE0"/>
    <w:rsid w:val="00417038"/>
    <w:rsid w:val="004B4B79"/>
    <w:rsid w:val="005A310B"/>
    <w:rsid w:val="005F41D3"/>
    <w:rsid w:val="00744CB7"/>
    <w:rsid w:val="007B31D7"/>
    <w:rsid w:val="00847E0A"/>
    <w:rsid w:val="0099772F"/>
    <w:rsid w:val="00BC16FF"/>
    <w:rsid w:val="00FA2A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6645F54"/>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styleId="a9">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a">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b">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c">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d">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e">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1">
    <w:name w:val="선그리기"/>
    <w:qFormat/>
    <w:pPr>
      <w:widowControl w:val="0"/>
      <w:wordWrap w:val="0"/>
      <w:autoSpaceDE w:val="0"/>
      <w:autoSpaceDN w:val="0"/>
      <w:snapToGrid w:val="0"/>
      <w:jc w:val="both"/>
    </w:pPr>
    <w:rPr>
      <w:rFonts w:ascii="산세리프"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1743</Words>
  <Characters>9941</Characters>
  <Application>Microsoft Office Word</Application>
  <DocSecurity>0</DocSecurity>
  <Lines>82</Lines>
  <Paragraphs>23</Paragraphs>
  <ScaleCrop>false</ScaleCrop>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회계학</dc:title>
  <cp:keywords>
</cp:keywords>
  <dc:description>
</dc:description>
  <cp:lastModifiedBy>User</cp:lastModifiedBy>
  <cp:revision>5</cp:revision>
  <dcterms:created xsi:type="dcterms:W3CDTF">2025-06-18T00:37:00Z</dcterms:created>
  <dcterms:modified xsi:type="dcterms:W3CDTF">2025-06-18T13:09:00Z</dcterms:modified>
</cp:coreProperties>
</file>