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6E03B" w14:textId="77777777" w:rsidR="00C23F4D" w:rsidRDefault="00C634CF">
      <w:pPr>
        <w:pStyle w:val="a8"/>
        <w:ind w:left="100" w:right="100"/>
        <w:rPr>
          <w:sz w:val="22"/>
          <w:szCs w:val="22"/>
        </w:rPr>
      </w:pPr>
      <w:r>
        <w:pict w14:anchorId="09196C31">
          <v:group id="_x0000_s1068" style="position:absolute;left:0;text-align:left;margin-left:15.7pt;margin-top:59pt;width:698.4pt;height:68.8pt;z-index:2;mso-position-horizontal-relative:page;mso-position-vertical-relative:page" coordsize="69840,6881">
            <v:line id="_x0000_s1908292634" o:spid="_x0000_s1073" style="position:absolute" from="16,6772" to="69840,6772" strokeweight="1pt">
              <v:stroke joinstyle="miter"/>
            </v:line>
            <v:shape id="_x0000_s1908292635" o:spid="_x0000_s1072" style="position:absolute;left:22724;width:24220;height:5832" coordsize="24220,5832" o:spt="100" adj="0,,0" path="m,l24220,r,5832l,5832xe" filled="f" stroked="f">
              <v:stroke joinstyle="round"/>
              <v:formulas/>
              <v:path o:connecttype="segments"/>
              <v:textbox inset="0,0,0,0">
                <w:txbxContent>
                  <w:p w14:paraId="18AB7186" w14:textId="77777777" w:rsidR="00C23F4D" w:rsidRDefault="007F2CD8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 법</w:t>
                    </w:r>
                  </w:p>
                </w:txbxContent>
              </v:textbox>
            </v:shape>
            <v:shape id="_x0000_s1908292636" o:spid="_x0000_s1071" style="position:absolute;left:59984;top:2892;width:9768;height:3208" coordsize="9768,3208" o:spt="100" adj="0,,0" path="m,l9768,r,3208l,3208xe" filled="f" stroked="f">
              <v:stroke joinstyle="round"/>
              <v:formulas/>
              <v:path o:connecttype="segments"/>
              <v:textbox inset="0,0,0,0">
                <w:txbxContent>
                  <w:p w14:paraId="15CDB906" w14:textId="77777777" w:rsidR="00C23F4D" w:rsidRDefault="007F2CD8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8292637" o:spid="_x0000_s1070" style="position:absolute;left:7196;top:3009;width:7800;height:3208" coordsize="7800,3208" o:spt="100" adj="0,,0" path="m320,c32,,,32,,321l,2888v,289,32,320,320,320l7479,3208v289,,321,-31,321,-320l7800,321c7800,32,7768,,7479,xe" filled="f" strokeweight="1pt">
              <v:stroke joinstyle="miter"/>
              <v:formulas/>
              <v:path o:connecttype="segments"/>
              <v:textbox inset="0,0,0,0">
                <w:txbxContent>
                  <w:p w14:paraId="7A553B4C" w14:textId="77777777" w:rsidR="00C23F4D" w:rsidRDefault="007F2CD8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92638" o:spid="_x0000_s1069" style="position:absolute;top:3558;width:4976;height:2520" coordsize="4976,2520" o:spt="100" adj="0,,0" path="m251,c25,,,25,,252l,2269v,227,25,251,251,251l4724,2520v227,,252,-24,252,-251l4976,252c4976,25,4951,,4724,xe" filled="f" stroked="f">
              <v:stroke joinstyle="round"/>
              <v:formulas/>
              <v:path o:connecttype="segments"/>
              <v:textbox inset="0,0,0,0">
                <w:txbxContent>
                  <w:p w14:paraId="0D238AB2" w14:textId="77777777" w:rsidR="00C23F4D" w:rsidRDefault="007F2CD8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24E36B" w14:textId="77777777" w:rsidR="00C23F4D" w:rsidRDefault="007F2CD8">
      <w:pPr>
        <w:pStyle w:val="af2"/>
        <w:ind w:left="100" w:right="100"/>
        <w:rPr>
          <w:rFonts w:ascii="HY신명조"/>
          <w:spacing w:val="-2"/>
          <w:sz w:val="22"/>
          <w:szCs w:val="22"/>
        </w:rPr>
      </w:pPr>
      <w:r>
        <w:rPr>
          <w:rFonts w:ascii="HY신명조"/>
          <w:b/>
          <w:bCs/>
          <w:sz w:val="22"/>
          <w:szCs w:val="22"/>
        </w:rPr>
        <w:t>◉</w:t>
      </w:r>
      <w:r>
        <w:rPr>
          <w:rFonts w:ascii="HY신명조"/>
          <w:b/>
          <w:bCs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각 문제의 보기 중에서 물음에 가장 합당한 답을 고르시오.</w:t>
      </w:r>
    </w:p>
    <w:p w14:paraId="66354B40" w14:textId="77777777" w:rsidR="00C23F4D" w:rsidRDefault="00C23F4D">
      <w:pPr>
        <w:pStyle w:val="af2"/>
        <w:spacing w:line="280" w:lineRule="auto"/>
        <w:ind w:left="100" w:right="100"/>
        <w:rPr>
          <w:rFonts w:ascii="HY신명조"/>
          <w:sz w:val="22"/>
          <w:szCs w:val="22"/>
        </w:rPr>
      </w:pPr>
    </w:p>
    <w:p w14:paraId="2594B141" w14:textId="77777777" w:rsidR="00C23F4D" w:rsidRDefault="007F2CD8">
      <w:pPr>
        <w:pStyle w:val="a8"/>
        <w:ind w:left="100" w:right="100"/>
        <w:rPr>
          <w:spacing w:val="-1"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상법상 회사의 능력에 관한 설명 중 옳은 것은?(통설에 의함)</w:t>
      </w:r>
    </w:p>
    <w:p w14:paraId="5460C20F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F01A32D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회사는 유한회사의 사원이 될 수 있다. </w:t>
      </w:r>
    </w:p>
    <w:p w14:paraId="1CDDB424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회사는 명예권과 상호권을 가질 수 없다. </w:t>
      </w:r>
    </w:p>
    <w:p w14:paraId="005484CD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회사는 합명회사의 사원이 될 수 있다.</w:t>
      </w:r>
    </w:p>
    <w:p w14:paraId="4577570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회사는 타인으로부터 유증을 받을 수 없다.</w:t>
      </w:r>
    </w:p>
    <w:p w14:paraId="0E52AE5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회사는 다른 회사의 지배인이 될 수 있다.</w:t>
      </w:r>
    </w:p>
    <w:p w14:paraId="14F71F1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76F9262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상법상 회사의 해산사유에 관한 연결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3E4FB72F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3334A0A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합명회사 </w:t>
      </w:r>
      <w:r>
        <w:rPr>
          <w:sz w:val="22"/>
          <w:szCs w:val="22"/>
        </w:rPr>
        <w:t>―</w:t>
      </w:r>
      <w:r>
        <w:rPr>
          <w:sz w:val="22"/>
          <w:szCs w:val="22"/>
        </w:rPr>
        <w:t xml:space="preserve"> 총사원의 동의</w:t>
      </w:r>
    </w:p>
    <w:p w14:paraId="31AC0B72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합자회사 </w:t>
      </w:r>
      <w:r>
        <w:rPr>
          <w:sz w:val="22"/>
          <w:szCs w:val="22"/>
        </w:rPr>
        <w:t>―</w:t>
      </w:r>
      <w:r>
        <w:rPr>
          <w:sz w:val="22"/>
          <w:szCs w:val="22"/>
        </w:rPr>
        <w:t xml:space="preserve"> 무한책임사원 전원의 퇴사</w:t>
      </w:r>
    </w:p>
    <w:p w14:paraId="303FD587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주식회사 </w:t>
      </w:r>
      <w:r>
        <w:rPr>
          <w:sz w:val="22"/>
          <w:szCs w:val="22"/>
        </w:rPr>
        <w:t>―</w:t>
      </w:r>
      <w:r>
        <w:rPr>
          <w:sz w:val="22"/>
          <w:szCs w:val="22"/>
        </w:rPr>
        <w:t xml:space="preserve"> 주주총회의 특별결의</w:t>
      </w:r>
    </w:p>
    <w:p w14:paraId="1BEF6FF7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주식회사 </w:t>
      </w:r>
      <w:r>
        <w:rPr>
          <w:sz w:val="22"/>
          <w:szCs w:val="22"/>
        </w:rPr>
        <w:t>―</w:t>
      </w:r>
      <w:r>
        <w:rPr>
          <w:sz w:val="22"/>
          <w:szCs w:val="22"/>
        </w:rPr>
        <w:t xml:space="preserve"> 휴면회사의 해산의제</w:t>
      </w:r>
    </w:p>
    <w:p w14:paraId="4BA71AFD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유한회사 </w:t>
      </w:r>
      <w:r>
        <w:rPr>
          <w:sz w:val="22"/>
          <w:szCs w:val="22"/>
        </w:rPr>
        <w:t>―</w:t>
      </w:r>
      <w:r>
        <w:rPr>
          <w:sz w:val="22"/>
          <w:szCs w:val="22"/>
        </w:rPr>
        <w:t xml:space="preserve"> 사원이 1인으로 된 때</w:t>
      </w:r>
    </w:p>
    <w:p w14:paraId="64C347F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2AC58FF" w14:textId="77777777" w:rsidR="00C23F4D" w:rsidRDefault="007F2CD8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상법상 회사에 관한 다음 설명 중 </w:t>
      </w:r>
      <w:r>
        <w:rPr>
          <w:spacing w:val="-1"/>
          <w:sz w:val="22"/>
          <w:szCs w:val="22"/>
        </w:rPr>
        <w:t>옳은</w:t>
      </w:r>
      <w:r>
        <w:rPr>
          <w:sz w:val="22"/>
          <w:szCs w:val="22"/>
        </w:rPr>
        <w:t xml:space="preserve"> 것을 모두 포함하고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있는 것은?</w:t>
      </w:r>
    </w:p>
    <w:p w14:paraId="18DF040F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4"/>
      </w:tblGrid>
      <w:tr w:rsidR="00C23F4D" w14:paraId="35AF2340" w14:textId="77777777">
        <w:trPr>
          <w:trHeight w:val="5921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B699F" w14:textId="77777777" w:rsidR="00C23F4D" w:rsidRDefault="007F2CD8">
            <w:pPr>
              <w:pStyle w:val="a8"/>
              <w:ind w:left="499" w:right="100" w:hanging="3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ㄱ. </w:t>
            </w:r>
            <w:r>
              <w:rPr>
                <w:spacing w:val="1"/>
                <w:sz w:val="22"/>
                <w:szCs w:val="22"/>
              </w:rPr>
              <w:t>상법상 회사는 합명회사, 합자회사, 주식회사 및 유한</w:t>
            </w:r>
            <w:r>
              <w:rPr>
                <w:sz w:val="22"/>
                <w:szCs w:val="22"/>
              </w:rPr>
              <w:t>회</w:t>
            </w:r>
            <w:r>
              <w:rPr>
                <w:spacing w:val="-6"/>
                <w:sz w:val="22"/>
                <w:szCs w:val="22"/>
              </w:rPr>
              <w:t>사로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구별되는데, 합자회사의 유한책임사원과 유한회사의</w:t>
            </w:r>
            <w:r>
              <w:rPr>
                <w:spacing w:val="-9"/>
                <w:sz w:val="22"/>
                <w:szCs w:val="22"/>
              </w:rPr>
              <w:t xml:space="preserve"> 사원의</w:t>
            </w:r>
            <w:r>
              <w:rPr>
                <w:sz w:val="22"/>
                <w:szCs w:val="22"/>
              </w:rPr>
              <w:t xml:space="preserve"> 책임은 같다. </w:t>
            </w:r>
          </w:p>
          <w:p w14:paraId="50FFDF1D" w14:textId="77777777" w:rsidR="00C23F4D" w:rsidRDefault="007F2CD8">
            <w:pPr>
              <w:pStyle w:val="a8"/>
              <w:ind w:left="515" w:right="100" w:hanging="4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ㄴ. </w:t>
            </w:r>
            <w:r>
              <w:rPr>
                <w:spacing w:val="-8"/>
                <w:sz w:val="22"/>
                <w:szCs w:val="22"/>
              </w:rPr>
              <w:t>합자회사의 무한책임사원은 합명회사의 사원과 마찬가지로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회사채권자에 대하여 직접</w:t>
            </w:r>
            <w:r>
              <w:rPr>
                <w:spacing w:val="-2"/>
                <w:sz w:val="22"/>
                <w:szCs w:val="22"/>
              </w:rPr>
              <w:t>·</w:t>
            </w:r>
            <w:r>
              <w:rPr>
                <w:spacing w:val="-2"/>
                <w:sz w:val="22"/>
                <w:szCs w:val="22"/>
              </w:rPr>
              <w:t>연대</w:t>
            </w:r>
            <w:r>
              <w:rPr>
                <w:spacing w:val="-2"/>
                <w:sz w:val="22"/>
                <w:szCs w:val="22"/>
              </w:rPr>
              <w:t>·</w:t>
            </w:r>
            <w:r>
              <w:rPr>
                <w:spacing w:val="-2"/>
                <w:sz w:val="22"/>
                <w:szCs w:val="22"/>
              </w:rPr>
              <w:t>무한책임을 진다</w:t>
            </w:r>
            <w:r>
              <w:rPr>
                <w:sz w:val="22"/>
                <w:szCs w:val="22"/>
              </w:rPr>
              <w:t>.</w:t>
            </w:r>
          </w:p>
          <w:p w14:paraId="031F3A06" w14:textId="77777777" w:rsidR="00C23F4D" w:rsidRDefault="007F2CD8">
            <w:pPr>
              <w:pStyle w:val="a8"/>
              <w:ind w:left="488" w:right="100" w:hanging="3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ㄷ. </w:t>
            </w:r>
            <w:r>
              <w:rPr>
                <w:spacing w:val="-2"/>
                <w:sz w:val="22"/>
                <w:szCs w:val="22"/>
              </w:rPr>
              <w:t>주식회사의 사원인 주주는 회사채권자에 대하여 간접</w:t>
            </w:r>
            <w:r>
              <w:rPr>
                <w:sz w:val="22"/>
                <w:szCs w:val="22"/>
              </w:rPr>
              <w:t>·</w:t>
            </w:r>
            <w:r>
              <w:rPr>
                <w:spacing w:val="-8"/>
                <w:sz w:val="22"/>
                <w:szCs w:val="22"/>
              </w:rPr>
              <w:t>유한책임을 부담하므로 합자회사의 유한책임사원의 책임과</w:t>
            </w:r>
            <w:r>
              <w:rPr>
                <w:sz w:val="22"/>
                <w:szCs w:val="22"/>
              </w:rPr>
              <w:t xml:space="preserve"> 동일하다.</w:t>
            </w:r>
          </w:p>
          <w:p w14:paraId="6001AD87" w14:textId="77777777" w:rsidR="00C23F4D" w:rsidRDefault="007F2CD8">
            <w:pPr>
              <w:pStyle w:val="a8"/>
              <w:ind w:left="525" w:right="100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ㄹ. 합자회사의 무한책임사원은 정관에 다른 규정이 없는 때에는 각자가 업무집행권을 가지고 있으나, 유한책임사원은 업무집행에는 참가하지 못하는 대신 감시권을 갖는다.</w:t>
            </w:r>
          </w:p>
          <w:p w14:paraId="3B6AFA79" w14:textId="77777777" w:rsidR="00C23F4D" w:rsidRDefault="007F2CD8">
            <w:pPr>
              <w:pStyle w:val="a8"/>
              <w:ind w:left="483" w:right="100" w:hanging="3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ㅁ. </w:t>
            </w:r>
            <w:r>
              <w:rPr>
                <w:spacing w:val="-1"/>
                <w:sz w:val="22"/>
                <w:szCs w:val="22"/>
              </w:rPr>
              <w:t>유한회사의 사원의 지분은 그 양도가 제한되지 않는다</w:t>
            </w:r>
            <w:r>
              <w:rPr>
                <w:sz w:val="22"/>
                <w:szCs w:val="22"/>
              </w:rPr>
              <w:t>.</w:t>
            </w:r>
          </w:p>
          <w:p w14:paraId="1217CA0E" w14:textId="77777777" w:rsidR="00C23F4D" w:rsidRDefault="007F2CD8">
            <w:pPr>
              <w:pStyle w:val="a8"/>
              <w:ind w:left="511" w:right="100" w:hanging="4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ㅂ. 합자회사의 유한책임사원이 회사채권자에 대하여 부담하는 책임은 약속한 출자가액에서 이미 이행한 부분을 공제한 가액을 한도로 한다.</w:t>
            </w:r>
          </w:p>
        </w:tc>
      </w:tr>
    </w:tbl>
    <w:p w14:paraId="1AE80F84" w14:textId="77777777" w:rsidR="00C23F4D" w:rsidRDefault="00C23F4D">
      <w:pPr>
        <w:rPr>
          <w:sz w:val="2"/>
        </w:rPr>
      </w:pPr>
    </w:p>
    <w:p w14:paraId="53A7F672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DA655CB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ㄱ, ㄴ, ㄷ 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ㄴ, ㄷ, ㄹ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ㄷ, ㄹ, ㅁ</w:t>
      </w:r>
      <w:r>
        <w:tab/>
      </w:r>
    </w:p>
    <w:p w14:paraId="2136398B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ㄱ, ㄴ, ㄹ 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ㄴ, ㄹ, ㅂ</w:t>
      </w:r>
    </w:p>
    <w:p w14:paraId="384A597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7563CF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26E6FD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1C5018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DD7F53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0E693F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8C7874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99CB39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BA35032" w14:textId="77777777" w:rsidR="00C23F4D" w:rsidRDefault="007F2CD8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甲에 대하여 채무를 부담하고 있는 乙이 자신의 모든 재산을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현물출자하여 A합명회사를 설립하였고, A회사는 丙으로부터</w:t>
      </w:r>
      <w:r>
        <w:rPr>
          <w:sz w:val="22"/>
          <w:szCs w:val="22"/>
        </w:rPr>
        <w:t xml:space="preserve"> 영업자금을 차입하였다. 이 경우에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34876EA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E06C673" w14:textId="77777777" w:rsidR="00C23F4D" w:rsidRDefault="007F2CD8">
      <w:pPr>
        <w:pStyle w:val="a8"/>
        <w:ind w:left="687" w:right="100" w:hanging="58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甲은 회사설립취소의 소를 乙과 A회사를 상대로 제기할 수 있다.</w:t>
      </w:r>
    </w:p>
    <w:p w14:paraId="74F802A4" w14:textId="77777777" w:rsidR="00C23F4D" w:rsidRDefault="007F2CD8">
      <w:pPr>
        <w:pStyle w:val="a8"/>
        <w:ind w:left="665" w:right="100" w:hanging="56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甲이 승소의 확정판결을 받은 경우에는 A회사는 丙에 대하여</w:t>
      </w:r>
      <w:r>
        <w:rPr>
          <w:sz w:val="22"/>
          <w:szCs w:val="22"/>
        </w:rPr>
        <w:t xml:space="preserve"> 채무의 변제책임을 지지 않는다.</w:t>
      </w:r>
    </w:p>
    <w:p w14:paraId="698A37C0" w14:textId="77777777" w:rsidR="00C23F4D" w:rsidRDefault="007F2CD8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甲이 제기하는 설립취소의 소는 A회사의 설립등기 시로부터</w:t>
      </w:r>
      <w:r>
        <w:rPr>
          <w:sz w:val="22"/>
          <w:szCs w:val="22"/>
        </w:rPr>
        <w:t xml:space="preserve"> 2년 내에 제기되어야 한다.</w:t>
      </w:r>
    </w:p>
    <w:p w14:paraId="7689A96C" w14:textId="77777777" w:rsidR="00C23F4D" w:rsidRDefault="007F2CD8">
      <w:pPr>
        <w:pStyle w:val="a8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A회사의 설립취소판결이 확정된 경우에는 본점과 지점의</w:t>
      </w:r>
      <w:r>
        <w:rPr>
          <w:spacing w:val="-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</w:t>
      </w:r>
      <w:r>
        <w:rPr>
          <w:spacing w:val="-6"/>
          <w:sz w:val="22"/>
          <w:szCs w:val="22"/>
        </w:rPr>
        <w:t>재지</w:t>
      </w:r>
      <w:r>
        <w:rPr>
          <w:sz w:val="22"/>
          <w:szCs w:val="22"/>
        </w:rPr>
        <w:t>에서 등기하여야 한다.</w:t>
      </w:r>
    </w:p>
    <w:p w14:paraId="1A358AEC" w14:textId="77777777" w:rsidR="00C23F4D" w:rsidRDefault="007F2CD8">
      <w:pPr>
        <w:pStyle w:val="a8"/>
        <w:ind w:left="674" w:right="100" w:hanging="5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A회사의 설립취소판결이 확정되면 A회사는 해산의 경우에</w:t>
      </w:r>
      <w:r>
        <w:rPr>
          <w:sz w:val="22"/>
          <w:szCs w:val="22"/>
        </w:rPr>
        <w:t xml:space="preserve"> 준하여 청산하여야 한다.</w:t>
      </w:r>
    </w:p>
    <w:p w14:paraId="131F4EC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31E40B3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상법상 합명회사 사원의 출자에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2AA4D80A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100B647" w14:textId="77777777" w:rsidR="00C23F4D" w:rsidRDefault="007F2CD8">
      <w:pPr>
        <w:pStyle w:val="a8"/>
        <w:ind w:left="695" w:right="100" w:hanging="59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사원은 대외적으로 무한책임을 지지만, 무한출자의무를 </w:t>
      </w:r>
      <w:r>
        <w:rPr>
          <w:spacing w:val="2"/>
          <w:sz w:val="22"/>
          <w:szCs w:val="22"/>
        </w:rPr>
        <w:t>부담</w:t>
      </w:r>
      <w:r>
        <w:rPr>
          <w:sz w:val="22"/>
          <w:szCs w:val="22"/>
        </w:rPr>
        <w:t>하지 않는다.</w:t>
      </w:r>
    </w:p>
    <w:p w14:paraId="635D6F93" w14:textId="77777777" w:rsidR="00C23F4D" w:rsidRDefault="007F2CD8">
      <w:pPr>
        <w:pStyle w:val="a8"/>
        <w:ind w:left="662" w:right="100" w:hanging="56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사원이 회사에 대한 채권을 가진 경우에는 그의 출자와 채권을</w:t>
      </w:r>
      <w:r>
        <w:rPr>
          <w:sz w:val="22"/>
          <w:szCs w:val="22"/>
        </w:rPr>
        <w:t xml:space="preserve"> 상계할 수 있다.</w:t>
      </w:r>
    </w:p>
    <w:p w14:paraId="128E3392" w14:textId="77777777" w:rsidR="00C23F4D" w:rsidRDefault="007F2CD8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출자의무는 원칙적으로 사원자격의 취득과 동시에 발생하고</w:t>
      </w:r>
      <w:r>
        <w:rPr>
          <w:spacing w:val="-2"/>
          <w:sz w:val="22"/>
          <w:szCs w:val="22"/>
        </w:rPr>
        <w:t>,</w:t>
      </w:r>
      <w:r>
        <w:rPr>
          <w:sz w:val="22"/>
          <w:szCs w:val="22"/>
        </w:rPr>
        <w:t xml:space="preserve"> 사원자격의 상실과 동시에 소멸한다.</w:t>
      </w:r>
    </w:p>
    <w:p w14:paraId="745D215B" w14:textId="77777777" w:rsidR="00C23F4D" w:rsidRDefault="007F2CD8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출자이행의 시기는 정관의 규정이 없는 경우에는 보통의 업무집행의 방법으로 자유로이 정할 수 있다.</w:t>
      </w:r>
    </w:p>
    <w:p w14:paraId="33D59E8A" w14:textId="77777777" w:rsidR="00C23F4D" w:rsidRDefault="007F2CD8">
      <w:pPr>
        <w:pStyle w:val="a8"/>
        <w:ind w:left="680" w:right="100" w:hanging="580"/>
        <w:rPr>
          <w:spacing w:val="-6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청산인은 회사의 현존재산이 회사채무를 완제하기에 부족한</w:t>
      </w:r>
      <w:r>
        <w:rPr>
          <w:spacing w:val="-4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경우에도 변제기에 각 사원에 대하여 출자를 청구하여야 한다</w:t>
      </w:r>
      <w:r>
        <w:rPr>
          <w:spacing w:val="-6"/>
          <w:sz w:val="22"/>
          <w:szCs w:val="22"/>
        </w:rPr>
        <w:t>.</w:t>
      </w:r>
    </w:p>
    <w:p w14:paraId="252FDEF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88A54FF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주식회사의 설립에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2DEB803F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EA3C0E9" w14:textId="77777777" w:rsidR="00C23F4D" w:rsidRDefault="007F2CD8">
      <w:pPr>
        <w:pStyle w:val="a8"/>
        <w:ind w:left="677" w:right="100" w:hanging="57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판례에 따르면, 발기인이 제3자로부터 일시적으로 금전을 </w:t>
      </w:r>
      <w:r>
        <w:rPr>
          <w:spacing w:val="-4"/>
          <w:sz w:val="22"/>
          <w:szCs w:val="22"/>
        </w:rPr>
        <w:t>차입하여 주금을 납입하고 회사성립 후 즉시 이를 인출하여</w:t>
      </w:r>
      <w:r>
        <w:rPr>
          <w:sz w:val="22"/>
          <w:szCs w:val="22"/>
        </w:rPr>
        <w:t xml:space="preserve"> 차입금을 변제한 경우에도 주금납입은 유효하다.</w:t>
      </w:r>
    </w:p>
    <w:p w14:paraId="2B2C842F" w14:textId="77777777" w:rsidR="00C23F4D" w:rsidRDefault="007F2CD8">
      <w:pPr>
        <w:pStyle w:val="a8"/>
        <w:ind w:left="685" w:right="100" w:hanging="58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 xml:space="preserve">회사설립 시에 발행하는 주식의 종류와 수에 관하여 </w:t>
      </w:r>
      <w:r>
        <w:rPr>
          <w:spacing w:val="-2"/>
          <w:sz w:val="22"/>
          <w:szCs w:val="22"/>
        </w:rPr>
        <w:t>정관에</w:t>
      </w:r>
      <w:r>
        <w:rPr>
          <w:spacing w:val="-1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다른 정함이 없는 경우에는 발기인의 의결권의 과반수</w:t>
      </w:r>
      <w:r>
        <w:rPr>
          <w:spacing w:val="-8"/>
          <w:sz w:val="22"/>
          <w:szCs w:val="22"/>
        </w:rPr>
        <w:t xml:space="preserve"> 찬성으로</w:t>
      </w:r>
      <w:r>
        <w:rPr>
          <w:sz w:val="22"/>
          <w:szCs w:val="22"/>
        </w:rPr>
        <w:t xml:space="preserve"> 이를 정한다.</w:t>
      </w:r>
    </w:p>
    <w:p w14:paraId="65D7DB3C" w14:textId="77777777" w:rsidR="00C23F4D" w:rsidRDefault="007F2CD8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모집설립에 있어서 발기인은 주식의 배정을 서면뿐만 아니라</w:t>
      </w:r>
      <w:r>
        <w:rPr>
          <w:sz w:val="22"/>
          <w:szCs w:val="22"/>
        </w:rPr>
        <w:t xml:space="preserve"> 구두로 할 수도 있다.</w:t>
      </w:r>
    </w:p>
    <w:p w14:paraId="250276AC" w14:textId="77777777" w:rsidR="00C23F4D" w:rsidRDefault="007F2CD8">
      <w:pPr>
        <w:pStyle w:val="a8"/>
        <w:ind w:left="664" w:right="100" w:hanging="56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청약자가 진의 아닌 의사표시에 의하여 주식인수를 한 것을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발기인이 알았거나 알 수 있었을 경우에도 그 주식인수의</w:t>
      </w:r>
      <w:r>
        <w:rPr>
          <w:sz w:val="22"/>
          <w:szCs w:val="22"/>
        </w:rPr>
        <w:t xml:space="preserve"> 청약은 무효가 되지 않는다.</w:t>
      </w:r>
    </w:p>
    <w:p w14:paraId="6A8F7135" w14:textId="77777777" w:rsidR="00C23F4D" w:rsidRDefault="007F2CD8">
      <w:pPr>
        <w:pStyle w:val="a8"/>
        <w:ind w:left="674" w:right="100" w:hanging="5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우리 상법은 설립무효판결의 소급효를 제한함으로써 사실상의</w:t>
      </w:r>
      <w:r>
        <w:rPr>
          <w:sz w:val="22"/>
          <w:szCs w:val="22"/>
        </w:rPr>
        <w:t xml:space="preserve"> 회사를 인정하고 있다.</w:t>
      </w:r>
    </w:p>
    <w:p w14:paraId="1BF6FE7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D8CA02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6E9B7B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F3A9BF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67DFF1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AAFDD36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 xml:space="preserve">. 발기인과 이사의 자본충실책임에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07C641E1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BD9FF5F" w14:textId="77777777" w:rsidR="00C23F4D" w:rsidRDefault="007F2CD8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회사의 설립등기 전에는 설립 시에 발행하는 주식총수의 </w:t>
      </w:r>
      <w:r>
        <w:rPr>
          <w:spacing w:val="-1"/>
          <w:sz w:val="22"/>
          <w:szCs w:val="22"/>
        </w:rPr>
        <w:t>인수가 완료되지 않거나 주식인수가 취소되어도 발기인의</w:t>
      </w:r>
      <w:r>
        <w:rPr>
          <w:sz w:val="22"/>
          <w:szCs w:val="22"/>
        </w:rPr>
        <w:t xml:space="preserve"> 자본충실책임은 생기지 않는다.</w:t>
      </w:r>
    </w:p>
    <w:p w14:paraId="5526C6E9" w14:textId="77777777" w:rsidR="00C23F4D" w:rsidRDefault="007F2CD8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회사성립 후에 납입을 완료하지 않은 주식이 있는 경우에 </w:t>
      </w:r>
      <w:r>
        <w:rPr>
          <w:spacing w:val="4"/>
          <w:sz w:val="22"/>
          <w:szCs w:val="22"/>
        </w:rPr>
        <w:t xml:space="preserve">발기인이 납입담보책임에 따라 주금액을 납입하더라도 </w:t>
      </w:r>
      <w:r>
        <w:rPr>
          <w:sz w:val="22"/>
          <w:szCs w:val="22"/>
        </w:rPr>
        <w:t>발기인이 주주가 되는 것은 아니다.</w:t>
      </w:r>
    </w:p>
    <w:p w14:paraId="4BA9CBF5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신주발행으로 인한 변경등기 후 신주인수인이 주식인수를 </w:t>
      </w:r>
      <w:r>
        <w:rPr>
          <w:spacing w:val="1"/>
          <w:sz w:val="22"/>
          <w:szCs w:val="22"/>
        </w:rPr>
        <w:t>취소한 경우에 이사가 인수담보책임에 의하여 주금액을</w:t>
      </w:r>
      <w:r>
        <w:rPr>
          <w:sz w:val="22"/>
          <w:szCs w:val="22"/>
        </w:rPr>
        <w:t>납입하면 주주가 된다.</w:t>
      </w:r>
    </w:p>
    <w:p w14:paraId="4C0264BF" w14:textId="77777777" w:rsidR="00C23F4D" w:rsidRDefault="007F2CD8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신주발행시에 신주인수인이 주금의 납입을 하지 않은 때에는</w:t>
      </w:r>
      <w:r>
        <w:rPr>
          <w:sz w:val="22"/>
          <w:szCs w:val="22"/>
        </w:rPr>
        <w:t xml:space="preserve"> 이사는 납입담보책임을 진다.</w:t>
      </w:r>
    </w:p>
    <w:p w14:paraId="12DFDF10" w14:textId="77777777" w:rsidR="00C23F4D" w:rsidRDefault="007F2CD8">
      <w:pPr>
        <w:pStyle w:val="a8"/>
        <w:ind w:left="674" w:right="100" w:hanging="5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발기인과 이사의 자본충실책임은 무과실책임으로 총주주의</w:t>
      </w:r>
      <w:r>
        <w:rPr>
          <w:sz w:val="22"/>
          <w:szCs w:val="22"/>
        </w:rPr>
        <w:t xml:space="preserve"> 동의에 의하여도 면제할 수 없다.</w:t>
      </w:r>
      <w:r w:rsidR="00C634CF">
        <w:pict w14:anchorId="2F583D50">
          <v:group id="_x0000_s1060" style="position:absolute;left:0;text-align:left;margin-left:16.8pt;margin-top:59.35pt;width:698.25pt;height:69.25pt;z-index:3;mso-position-horizontal-relative:page;mso-position-vertical-relative:page" coordsize="69824,6924">
            <v:line id="_x0000_s1908467568" o:spid="_x0000_s1067" style="position:absolute" from="0,6772" to="69824,6772" strokeweight="1pt">
              <v:stroke joinstyle="miter"/>
            </v:line>
            <v:group id="_x0000_s1061" style="position:absolute;width:69372;height:6121" coordsize="69372,6121">
              <v:shape id="_x0000_s1908467570" o:spid="_x0000_s1066" style="position:absolute;left:22708;width:24220;height:5874" coordsize="24220,5874" o:spt="100" adj="0,,0" path="m,l24220,r,5874l,5874xe" filled="f" stroked="f">
                <v:stroke joinstyle="round"/>
                <v:formulas/>
                <v:path o:connecttype="segments"/>
                <v:textbox inset="0,0,0,0">
                  <w:txbxContent>
                    <w:p w14:paraId="528F2617" w14:textId="77777777" w:rsidR="00C23F4D" w:rsidRDefault="007F2CD8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 법</w:t>
                      </w:r>
                    </w:p>
                  </w:txbxContent>
                </v:textbox>
              </v:shape>
              <v:shape id="_x0000_s1908467571" o:spid="_x0000_s1065" style="position:absolute;left:268;top:2888;width:9768;height:3272" coordsize="9768,3272" o:spt="100" adj="0,,0" path="m,l9768,r,3272l,3272xe" filled="f" stroked="f">
                <v:stroke joinstyle="round"/>
                <v:formulas/>
                <v:path o:connecttype="segments"/>
                <v:textbox inset="0,0,0,0">
                  <w:txbxContent>
                    <w:p w14:paraId="351434D9" w14:textId="77777777" w:rsidR="00C23F4D" w:rsidRDefault="007F2CD8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62" style="position:absolute;width:14280;height:3271" coordsize="14280,3271">
                <v:shape id="_x0000_s1908467573" o:spid="_x0000_s1064" style="position:absolute;left:55360;top:2760;width:7800;height:3272" coordsize="7800,3272" o:spt="100" adj="0,,0" path="m326,c32,,,32,,327l,2945v,295,32,327,326,327l7473,3272v295,,327,-32,327,-327l7800,327c7800,32,7768,,747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891C0C6" w14:textId="77777777" w:rsidR="00C23F4D" w:rsidRDefault="007F2CD8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467574" o:spid="_x0000_s1063" style="position:absolute;left:64664;top:3461;width:4976;height:2584" coordsize="4976,2584" o:spt="100" adj="0,,0" path="m257,c25,,,25,,258l,2326v,234,25,258,257,258l4718,2584v233,,258,-24,258,-258l4976,258c4976,25,4951,,471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985820B" w14:textId="77777777" w:rsidR="00C23F4D" w:rsidRDefault="007F2CD8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17D1CF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7CCF364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상법상 주식의 분할에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7CA21DF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2656ADE" w14:textId="77777777" w:rsidR="00C23F4D" w:rsidRDefault="007F2CD8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주식의 분할은 단위주식의 시가를 낮추기 위한 경우 또는 </w:t>
      </w:r>
      <w:r>
        <w:rPr>
          <w:spacing w:val="-6"/>
          <w:sz w:val="22"/>
          <w:szCs w:val="22"/>
        </w:rPr>
        <w:t>합병절차를 간소화하기 위한 방법으로 주식의 액면가를 일치</w:t>
      </w:r>
      <w:r>
        <w:rPr>
          <w:sz w:val="22"/>
          <w:szCs w:val="22"/>
        </w:rPr>
        <w:t>시키기 위한 경우 등에 이용된다.</w:t>
      </w:r>
    </w:p>
    <w:p w14:paraId="37C1BF82" w14:textId="77777777" w:rsidR="00C23F4D" w:rsidRDefault="007F2CD8">
      <w:pPr>
        <w:pStyle w:val="a8"/>
        <w:ind w:left="668" w:right="100" w:hanging="56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주식의 분할은 주주총회의 특별결의를 요하며, 1주의 금액은</w:t>
      </w:r>
      <w:r>
        <w:rPr>
          <w:sz w:val="22"/>
          <w:szCs w:val="22"/>
        </w:rPr>
        <w:t xml:space="preserve"> 최저 100원 미만으로 할 수 없다.</w:t>
      </w:r>
    </w:p>
    <w:p w14:paraId="1EDCB79E" w14:textId="77777777" w:rsidR="00C23F4D" w:rsidRDefault="007F2CD8">
      <w:pPr>
        <w:pStyle w:val="a8"/>
        <w:ind w:left="684" w:right="100" w:hanging="584"/>
        <w:rPr>
          <w:spacing w:val="2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주식이 분할되더라도 회사의 자본과 재산은 원칙적으로 변동되지 않는다.</w:t>
      </w:r>
    </w:p>
    <w:p w14:paraId="147CF6A0" w14:textId="77777777" w:rsidR="00C23F4D" w:rsidRDefault="007F2CD8">
      <w:pPr>
        <w:pStyle w:val="a8"/>
        <w:ind w:left="684" w:right="100" w:hanging="58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주식분할의 결과 회사는 주주에게 신주권을 발행하여야 </w:t>
      </w:r>
      <w:r>
        <w:rPr>
          <w:spacing w:val="-2"/>
          <w:sz w:val="22"/>
          <w:szCs w:val="22"/>
        </w:rPr>
        <w:t>하고, 발행주식총수가 증가하므로 변경등기를 하여야 한다</w:t>
      </w:r>
      <w:r>
        <w:rPr>
          <w:sz w:val="22"/>
          <w:szCs w:val="22"/>
        </w:rPr>
        <w:t>.</w:t>
      </w:r>
    </w:p>
    <w:p w14:paraId="190E23E1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주식분할의 효력은 주주총회의 특별결의 시에 발생한다.</w:t>
      </w:r>
    </w:p>
    <w:p w14:paraId="4E833AB7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1B705F5E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>. 상법상 주권불소지제도에 관한 설명 중 옳은 것은?</w:t>
      </w:r>
    </w:p>
    <w:p w14:paraId="4107474E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F4750FA" w14:textId="77777777" w:rsidR="00C23F4D" w:rsidRDefault="007F2CD8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정관의 규정에 의하지 않고는 주권불소지제도를 배제할 수</w:t>
      </w:r>
      <w:r>
        <w:rPr>
          <w:sz w:val="22"/>
          <w:szCs w:val="22"/>
        </w:rPr>
        <w:t xml:space="preserve"> 없다.</w:t>
      </w:r>
    </w:p>
    <w:p w14:paraId="7DFA7842" w14:textId="77777777" w:rsidR="00C23F4D" w:rsidRDefault="007F2CD8">
      <w:pPr>
        <w:pStyle w:val="a8"/>
        <w:ind w:left="684" w:right="100" w:hanging="58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주권불소지신고를 한 주주는 주주명부의 폐쇄기간 중에 </w:t>
      </w:r>
      <w:r>
        <w:rPr>
          <w:sz w:val="22"/>
          <w:szCs w:val="22"/>
        </w:rPr>
        <w:t>주권의 발행을 청구할 수 없다.</w:t>
      </w:r>
    </w:p>
    <w:p w14:paraId="0CE47C55" w14:textId="77777777" w:rsidR="00C23F4D" w:rsidRDefault="007F2CD8">
      <w:pPr>
        <w:pStyle w:val="a8"/>
        <w:ind w:left="668" w:right="100" w:hanging="56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명의개서를 하지 않은 기명주식의 양수인도 주권불소지</w:t>
      </w:r>
      <w:r>
        <w:rPr>
          <w:sz w:val="22"/>
          <w:szCs w:val="22"/>
        </w:rPr>
        <w:t>신고를 할 수 있다.</w:t>
      </w:r>
    </w:p>
    <w:p w14:paraId="34828233" w14:textId="77777777" w:rsidR="00C23F4D" w:rsidRDefault="007F2CD8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회사가 명의개서대리인을 둔 경우에도 주권불소지의 신고는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이를 반드시 회사에 하여야 하며, 명의개서대리인에게 하는</w:t>
      </w:r>
      <w:r>
        <w:rPr>
          <w:sz w:val="22"/>
          <w:szCs w:val="22"/>
        </w:rPr>
        <w:t xml:space="preserve"> 것은 허용되지 않는다.</w:t>
      </w:r>
    </w:p>
    <w:p w14:paraId="0DC9B6A5" w14:textId="77777777" w:rsidR="00C23F4D" w:rsidRDefault="007F2CD8">
      <w:pPr>
        <w:pStyle w:val="a8"/>
        <w:ind w:left="761" w:right="100" w:hanging="661"/>
        <w:rPr>
          <w:spacing w:val="-12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주권발행 전에 기명주식의 인수인은 주권불소지신고를 할 수 없다</w:t>
      </w:r>
      <w:r>
        <w:rPr>
          <w:spacing w:val="-12"/>
          <w:sz w:val="22"/>
          <w:szCs w:val="22"/>
        </w:rPr>
        <w:t>.</w:t>
      </w:r>
    </w:p>
    <w:p w14:paraId="0E70A2CC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12223132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44C610C6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7D7E4BF3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7134A92D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0C4B25F3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39FBA5D5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0615ABF5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087285BD" w14:textId="77777777" w:rsidR="00C23F4D" w:rsidRDefault="007F2CD8">
      <w:pPr>
        <w:pStyle w:val="a8"/>
        <w:spacing w:line="28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 xml:space="preserve">. 회사의 합병에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2C814BD3" w14:textId="77777777" w:rsidR="00C23F4D" w:rsidRDefault="00C23F4D">
      <w:pPr>
        <w:pStyle w:val="a8"/>
        <w:spacing w:line="240" w:lineRule="auto"/>
        <w:ind w:left="484" w:right="100" w:hanging="384"/>
        <w:rPr>
          <w:sz w:val="22"/>
          <w:szCs w:val="22"/>
        </w:rPr>
      </w:pPr>
    </w:p>
    <w:p w14:paraId="77469EE9" w14:textId="77777777" w:rsidR="00C23F4D" w:rsidRDefault="007F2CD8">
      <w:pPr>
        <w:pStyle w:val="a8"/>
        <w:ind w:left="484" w:right="100" w:hanging="3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합병등기는 합병의 효력발생요건이다.</w:t>
      </w:r>
    </w:p>
    <w:p w14:paraId="6B4B58DD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합명회사는 유한회사를 흡수합병하여 합명회사로 존속할 수 있다.</w:t>
      </w:r>
    </w:p>
    <w:p w14:paraId="449CF8D1" w14:textId="77777777" w:rsidR="00C23F4D" w:rsidRDefault="007F2CD8">
      <w:pPr>
        <w:pStyle w:val="a8"/>
        <w:ind w:left="502" w:right="100" w:hanging="40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합병의 무효는 소로써만 주장할 수 있다.</w:t>
      </w:r>
    </w:p>
    <w:p w14:paraId="55023E5E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존속회사를 제외하고 합병당사회사는 청산절차를 거치지 않고 소멸한다.</w:t>
      </w:r>
    </w:p>
    <w:p w14:paraId="521F9130" w14:textId="77777777" w:rsidR="00C23F4D" w:rsidRDefault="007F2CD8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합병을 승인하지 아니한 채권자는 합병무효의 소를 제기할 수 있다.</w:t>
      </w:r>
    </w:p>
    <w:p w14:paraId="2011ADA4" w14:textId="77777777" w:rsidR="00C23F4D" w:rsidRDefault="00C23F4D">
      <w:pPr>
        <w:pStyle w:val="a8"/>
        <w:spacing w:line="280" w:lineRule="auto"/>
        <w:ind w:left="786" w:right="100" w:hanging="686"/>
        <w:rPr>
          <w:sz w:val="22"/>
          <w:szCs w:val="22"/>
        </w:rPr>
      </w:pPr>
    </w:p>
    <w:p w14:paraId="613F1FD4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주식의 담보에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DB4EB25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0ADD032" w14:textId="77777777" w:rsidR="00C23F4D" w:rsidRDefault="007F2CD8">
      <w:pPr>
        <w:pStyle w:val="a8"/>
        <w:ind w:left="783" w:right="100" w:hanging="68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회사는 발행주식총수의 20분의 1을 초과한 자기주식을 질권의</w:t>
      </w:r>
      <w:r>
        <w:rPr>
          <w:sz w:val="22"/>
          <w:szCs w:val="22"/>
        </w:rPr>
        <w:t xml:space="preserve"> 목적으로 취득하지 못한다.</w:t>
      </w:r>
    </w:p>
    <w:p w14:paraId="1718DB45" w14:textId="77777777" w:rsidR="00C23F4D" w:rsidRDefault="007F2CD8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무기명주식의 양도담보는 당사자간의 합의와 주권의 교부에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의하여 효력이 발생하고, 양도담보권자에 의한 주권의 계속</w:t>
      </w:r>
      <w:r>
        <w:rPr>
          <w:sz w:val="22"/>
          <w:szCs w:val="22"/>
        </w:rPr>
        <w:t xml:space="preserve">점유가 회사 및 제3자에 대한 대항요건이다. </w:t>
      </w:r>
    </w:p>
    <w:p w14:paraId="2FA09606" w14:textId="77777777" w:rsidR="00C23F4D" w:rsidRDefault="007F2CD8">
      <w:pPr>
        <w:pStyle w:val="a8"/>
        <w:ind w:left="788" w:right="100" w:hanging="68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 xml:space="preserve">기명주식의 등록질은 당사자간의 합의와 </w:t>
      </w:r>
      <w:r>
        <w:rPr>
          <w:spacing w:val="-8"/>
          <w:sz w:val="22"/>
          <w:szCs w:val="22"/>
        </w:rPr>
        <w:t>주권의 교부 외에 질권설정자의 청구에 의하여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질권자의 성명과 주소가 주주명부에 기재됨으로써 그 효력이</w:t>
      </w:r>
      <w:r>
        <w:rPr>
          <w:sz w:val="22"/>
          <w:szCs w:val="22"/>
        </w:rPr>
        <w:t xml:space="preserve"> 발생한다.</w:t>
      </w:r>
    </w:p>
    <w:p w14:paraId="3EA8213F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기명주식의 약식질권자는 유치권, 우선변제권, 전질권을 </w:t>
      </w:r>
      <w:r>
        <w:rPr>
          <w:sz w:val="22"/>
          <w:szCs w:val="22"/>
        </w:rPr>
        <w:t>가지나 물상대위권을 갖지 못한다.</w:t>
      </w:r>
    </w:p>
    <w:p w14:paraId="53104926" w14:textId="77777777" w:rsidR="00C23F4D" w:rsidRDefault="007F2CD8">
      <w:pPr>
        <w:pStyle w:val="a8"/>
        <w:ind w:left="783" w:right="100" w:hanging="68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기명주식의 등록질권자는 물상대위의 목적물이 주식인 </w:t>
      </w:r>
      <w:r>
        <w:rPr>
          <w:spacing w:val="-6"/>
          <w:sz w:val="22"/>
          <w:szCs w:val="22"/>
        </w:rPr>
        <w:t>경우에는 그 주식에 대한 주권의 교부를 회사에 대하여 직접</w:t>
      </w:r>
      <w:r>
        <w:rPr>
          <w:sz w:val="22"/>
          <w:szCs w:val="22"/>
        </w:rPr>
        <w:t xml:space="preserve"> 청구할 수 있다.</w:t>
      </w:r>
    </w:p>
    <w:p w14:paraId="32D319C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7910BD5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주주총회의 특별결의에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27FE616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FAAAF90" w14:textId="77777777" w:rsidR="00C23F4D" w:rsidRDefault="007F2CD8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자본의 감소를 위해서는 주주총회의 특별결의가 필요하다</w:t>
      </w:r>
      <w:r>
        <w:rPr>
          <w:sz w:val="22"/>
          <w:szCs w:val="22"/>
        </w:rPr>
        <w:t>.</w:t>
      </w:r>
    </w:p>
    <w:p w14:paraId="121DEB6D" w14:textId="77777777" w:rsidR="00C23F4D" w:rsidRDefault="007F2CD8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판례에 따르면, 영업의 중단 또는 폐지의 결과를 가져오는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회사의 유일무이한 재산에 대한 매도담보계약을 체결하기</w:t>
      </w:r>
      <w:r>
        <w:rPr>
          <w:sz w:val="22"/>
          <w:szCs w:val="22"/>
        </w:rPr>
        <w:t xml:space="preserve"> 위해서는 주주총회의 특별결의가 필요하다.</w:t>
      </w:r>
    </w:p>
    <w:p w14:paraId="20DD6C59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주식의 포괄적 교환과 포괄적 이전을 위하여는 주주총회의</w:t>
      </w:r>
      <w:r>
        <w:rPr>
          <w:sz w:val="22"/>
          <w:szCs w:val="22"/>
        </w:rPr>
        <w:t xml:space="preserve"> 특별결의가 필요하다.</w:t>
      </w:r>
    </w:p>
    <w:p w14:paraId="69924B33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해산, 회사의 합병, 회사의 분할을 위하여는 주주총회의 </w:t>
      </w:r>
      <w:r>
        <w:rPr>
          <w:sz w:val="22"/>
          <w:szCs w:val="22"/>
        </w:rPr>
        <w:t>특별결의가 필요하다.</w:t>
      </w:r>
    </w:p>
    <w:p w14:paraId="2C5BDE90" w14:textId="77777777" w:rsidR="00C23F4D" w:rsidRDefault="007F2CD8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이사</w:t>
      </w:r>
      <w:r>
        <w:rPr>
          <w:spacing w:val="7"/>
          <w:sz w:val="22"/>
          <w:szCs w:val="22"/>
        </w:rPr>
        <w:t>·</w:t>
      </w:r>
      <w:r>
        <w:rPr>
          <w:spacing w:val="7"/>
          <w:sz w:val="22"/>
          <w:szCs w:val="22"/>
        </w:rPr>
        <w:t>감사의 선임과 해임, 주주 외의 자에 대한 전환</w:t>
      </w:r>
      <w:r>
        <w:rPr>
          <w:spacing w:val="-6"/>
          <w:sz w:val="22"/>
          <w:szCs w:val="22"/>
        </w:rPr>
        <w:t>사채</w:t>
      </w:r>
      <w:r>
        <w:rPr>
          <w:spacing w:val="-6"/>
          <w:sz w:val="22"/>
          <w:szCs w:val="22"/>
        </w:rPr>
        <w:t>·</w:t>
      </w:r>
      <w:r>
        <w:rPr>
          <w:spacing w:val="-6"/>
          <w:sz w:val="22"/>
          <w:szCs w:val="22"/>
        </w:rPr>
        <w:t>신주인수권부사채의 발행을 위해서는 주주총회의 특별</w:t>
      </w:r>
      <w:r>
        <w:rPr>
          <w:sz w:val="22"/>
          <w:szCs w:val="22"/>
        </w:rPr>
        <w:t>결의가 필요하다.</w:t>
      </w:r>
    </w:p>
    <w:p w14:paraId="5B75F78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7A5DF3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172284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37F6AE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A35149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1636AD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E06F50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BF3D4F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43E7254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상법상 주식회사의 이사회에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1AB4F5DB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B48976B" w14:textId="77777777" w:rsidR="00C23F4D" w:rsidRDefault="007F2CD8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이사 및 감사 전원의 동의가 있는 경우에는 소집절차 없이</w:t>
      </w:r>
      <w:r>
        <w:rPr>
          <w:sz w:val="22"/>
          <w:szCs w:val="22"/>
        </w:rPr>
        <w:t xml:space="preserve"> 언제든지 이사회를 개최할 수 있다.</w:t>
      </w:r>
    </w:p>
    <w:p w14:paraId="1AE5BAF1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지배인의 선임과 해임은 이사회의 전속권한이므로 이를 </w:t>
      </w:r>
      <w:r>
        <w:rPr>
          <w:sz w:val="22"/>
          <w:szCs w:val="22"/>
        </w:rPr>
        <w:t>이사회의 결의 없이 대표이사가 단독으로 하지 못한다.</w:t>
      </w:r>
    </w:p>
    <w:p w14:paraId="7A416592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이사회는 원칙적으로 대표이사가 이를 소집한다.</w:t>
      </w:r>
    </w:p>
    <w:p w14:paraId="39E290D2" w14:textId="77777777" w:rsidR="00C23F4D" w:rsidRDefault="007F2CD8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정관에 정함이 있는 경우에는 준비금의 자본전입, 신주발행</w:t>
      </w:r>
      <w:r>
        <w:rPr>
          <w:sz w:val="22"/>
          <w:szCs w:val="22"/>
        </w:rPr>
        <w:t>사항은 주주총회의 권한으로 할 수 있다.</w:t>
      </w:r>
    </w:p>
    <w:p w14:paraId="43DA88A7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이사회는 이사의 직무집행에 대한 감독권을 가지는데 그 범위는 적법성뿐만 아니라 타당성에도 미친다.</w:t>
      </w:r>
    </w:p>
    <w:p w14:paraId="31B949A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C4A92F6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상법상 주식회사 대표이사에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3F4A94E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C0FE92F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회사가 수인의 대표이사를 둔 때에는 원칙적으로 각자 </w:t>
      </w:r>
      <w:r>
        <w:rPr>
          <w:sz w:val="22"/>
          <w:szCs w:val="22"/>
        </w:rPr>
        <w:t>단독으로 회사를 대표하나, 예외적으로 공동으로 회사를 대표할 것을 정할 수 있다.</w:t>
      </w:r>
    </w:p>
    <w:p w14:paraId="29716D5E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대표이사가 제3자에게 손해를 가한 경우에는 회사와 대표이사는 연대하여 손해배상책임을 진다.</w:t>
      </w:r>
    </w:p>
    <w:p w14:paraId="7F7D78F3" w14:textId="77777777" w:rsidR="00C23F4D" w:rsidRDefault="007F2CD8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대표이사는 회사의 영업에 관한 재판상, 재판외의 모든 </w:t>
      </w:r>
      <w:r>
        <w:rPr>
          <w:sz w:val="22"/>
          <w:szCs w:val="22"/>
        </w:rPr>
        <w:t>행위를 할 권한을 갖는다.</w:t>
      </w:r>
    </w:p>
    <w:p w14:paraId="0B95FF43" w14:textId="77777777" w:rsidR="00C23F4D" w:rsidRDefault="007F2CD8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대표이사는 이사회의 결의로 선임되나, 정관규정에 의하여</w:t>
      </w:r>
      <w:r>
        <w:rPr>
          <w:sz w:val="22"/>
          <w:szCs w:val="22"/>
        </w:rPr>
        <w:t xml:space="preserve"> 주주총회에서 선정될 수 있다.</w:t>
      </w:r>
    </w:p>
    <w:p w14:paraId="146E5FEB" w14:textId="77777777" w:rsidR="00C23F4D" w:rsidRDefault="007F2CD8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대표이사의 권한에 대한 내부적 제한은 선의의 제3자에게도</w:t>
      </w:r>
      <w:r>
        <w:rPr>
          <w:sz w:val="22"/>
          <w:szCs w:val="22"/>
        </w:rPr>
        <w:t xml:space="preserve"> 대항할 수 있다.</w:t>
      </w:r>
      <w:r w:rsidR="00C634CF">
        <w:pict w14:anchorId="6734F1AA">
          <v:group id="_x0000_s1054" style="position:absolute;left:0;text-align:left;margin-left:15.7pt;margin-top:59pt;width:698.4pt;height:68.9pt;z-index:4;mso-position-horizontal-relative:page;mso-position-vertical-relative:page" coordsize="69840,6890">
            <v:line id="_x0000_s1910780571" o:spid="_x0000_s1059" style="position:absolute" from="16,6772" to="69840,6772" strokeweight="1pt">
              <v:stroke joinstyle="miter"/>
            </v:line>
            <v:shape id="_x0000_s1910780572" o:spid="_x0000_s1058" style="position:absolute;left:22724;width:24220;height:5841" coordsize="24220,5841" o:spt="100" adj="0,,0" path="m,l24220,r,5841l,5841xe" filled="f" stroked="f">
              <v:stroke joinstyle="round"/>
              <v:formulas/>
              <v:path o:connecttype="segments"/>
              <v:textbox inset="0,0,0,0">
                <w:txbxContent>
                  <w:p w14:paraId="04E075D1" w14:textId="77777777" w:rsidR="00C23F4D" w:rsidRDefault="007F2CD8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 법</w:t>
                    </w:r>
                  </w:p>
                </w:txbxContent>
              </v:textbox>
            </v:shape>
            <v:shape id="_x0000_s1910780573" o:spid="_x0000_s1057" style="position:absolute;left:59984;top:2895;width:9768;height:3211" coordsize="9768,3211" o:spt="100" adj="0,,0" path="m,l9768,r,3211l,3211xe" filled="f" stroked="f">
              <v:stroke joinstyle="round"/>
              <v:formulas/>
              <v:path o:connecttype="segments"/>
              <v:textbox inset="0,0,0,0">
                <w:txbxContent>
                  <w:p w14:paraId="56896534" w14:textId="77777777" w:rsidR="00C23F4D" w:rsidRDefault="007F2CD8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10780574" o:spid="_x0000_s1056" style="position:absolute;left:7196;top:3012;width:7800;height:3211" coordsize="7800,3211" o:spt="100" adj="0,,0" path="m320,c32,,,31,,321l,2890v,290,32,321,320,321l7479,3211v289,,321,-31,321,-321l7800,321c7800,31,7768,,7479,xe" filled="f" strokeweight="1pt">
              <v:stroke joinstyle="miter"/>
              <v:formulas/>
              <v:path o:connecttype="segments"/>
              <v:textbox inset="0,0,0,0">
                <w:txbxContent>
                  <w:p w14:paraId="407FC0F0" w14:textId="77777777" w:rsidR="00C23F4D" w:rsidRDefault="007F2CD8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780575" o:spid="_x0000_s1055" style="position:absolute;top:3563;width:4976;height:2523" coordsize="4976,2523" o:spt="100" adj="0,,0" path="m251,c25,,,24,,251l,2271v,227,25,252,251,252l4724,2523v227,,252,-25,252,-252l4976,251c4976,24,4951,,4724,xe" filled="f" stroked="f">
              <v:stroke joinstyle="round"/>
              <v:formulas/>
              <v:path o:connecttype="segments"/>
              <v:textbox inset="0,0,0,0">
                <w:txbxContent>
                  <w:p w14:paraId="71C6353A" w14:textId="77777777" w:rsidR="00C23F4D" w:rsidRDefault="007F2CD8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62852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39AE74A" w14:textId="77777777" w:rsidR="00C23F4D" w:rsidRDefault="007F2CD8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 xml:space="preserve">표현대표이사에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68A7A53F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27B57E7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통설에 따르면, 회사가 책임을 지는 표현대표이사의 행위는</w:t>
      </w:r>
      <w:r>
        <w:rPr>
          <w:sz w:val="22"/>
          <w:szCs w:val="22"/>
        </w:rPr>
        <w:t xml:space="preserve"> 회사의 영업에 관한 재판외의 행위뿐만 아니라 재판상의 행위를 포함한다.</w:t>
      </w:r>
    </w:p>
    <w:p w14:paraId="50E7EF9D" w14:textId="77777777" w:rsidR="00C23F4D" w:rsidRDefault="007F2CD8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판례 및 통설에 따르면, 이사가 아닌 지배인이 상무라고 칭</w:t>
      </w:r>
      <w:r>
        <w:rPr>
          <w:spacing w:val="-1"/>
          <w:sz w:val="22"/>
          <w:szCs w:val="22"/>
        </w:rPr>
        <w:t>하면서 대표권에 속하는 행위를 한 경우에도 회사는 표현</w:t>
      </w:r>
      <w:r>
        <w:rPr>
          <w:sz w:val="22"/>
          <w:szCs w:val="22"/>
        </w:rPr>
        <w:t>대표이사의 행위로 인한 책임을 부담한다.</w:t>
      </w:r>
    </w:p>
    <w:p w14:paraId="6CE04ACD" w14:textId="77777777" w:rsidR="00C23F4D" w:rsidRDefault="007F2CD8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판례에 따르면, 표현대표이사의 행위에 대한 회사의 책임을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묻기</w:t>
      </w:r>
      <w:r>
        <w:rPr>
          <w:spacing w:val="-4"/>
          <w:sz w:val="22"/>
          <w:szCs w:val="22"/>
        </w:rPr>
        <w:t xml:space="preserve"> 위해서는 상대방이 선의이어야 하는데, 여기서 선의란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표현대표이사가 회사를 대표할 권한이 없음을 알지 못하는</w:t>
      </w:r>
      <w:r>
        <w:rPr>
          <w:sz w:val="22"/>
          <w:szCs w:val="22"/>
        </w:rPr>
        <w:t xml:space="preserve"> 것을 뜻한다.</w:t>
      </w:r>
    </w:p>
    <w:p w14:paraId="73A29979" w14:textId="77777777" w:rsidR="00C23F4D" w:rsidRDefault="007F2CD8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표현대표이사의 행위에 대하여 회사의 책임이 성립하려면 그 행위가 대표이사의 권한에 속한 것이어야 한다.</w:t>
      </w:r>
    </w:p>
    <w:p w14:paraId="3FE6B2AA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표현대표이사의 행위에 대하여 회사가 책임을 부담한 결과</w:t>
      </w:r>
      <w:r>
        <w:rPr>
          <w:sz w:val="22"/>
          <w:szCs w:val="22"/>
        </w:rPr>
        <w:t xml:space="preserve"> 손해가 발생한 때에는 당해 표현대표이사에 대하여 배상청구를 할 수 있다.</w:t>
      </w:r>
    </w:p>
    <w:p w14:paraId="1060F96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34CAF7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FF5752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69B2C4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9FFAAD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048DEC8" w14:textId="77777777" w:rsidR="00C23F4D" w:rsidRDefault="007F2CD8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1인회사인 甲건설주식회사의 지배주주 A는 명목상의 대표</w:t>
      </w:r>
      <w:r>
        <w:rPr>
          <w:spacing w:val="-5"/>
          <w:sz w:val="22"/>
          <w:szCs w:val="22"/>
        </w:rPr>
        <w:t>이사인 B로부터 대표이사 직인 및 B의 인감을 받아 보관하면서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 등 상가분양신청자들과 직접 甲회사의 명의로 상가분양계약을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체결하였다. 분양대금도 A 개인의 통장에 입금시킨 채 이를 </w:t>
      </w:r>
      <w:r>
        <w:rPr>
          <w:spacing w:val="-1"/>
          <w:sz w:val="22"/>
          <w:szCs w:val="22"/>
        </w:rPr>
        <w:t>개인적인 용도로 사용하였으며, 결국 甲회사는 상가건설 중에</w:t>
      </w:r>
      <w:r>
        <w:rPr>
          <w:sz w:val="22"/>
          <w:szCs w:val="22"/>
        </w:rPr>
        <w:t xml:space="preserve"> 도산하고 말았다. C는 甲회사에 대하여 적법하게 분양계약을 </w:t>
      </w:r>
      <w:r>
        <w:rPr>
          <w:spacing w:val="1"/>
          <w:sz w:val="22"/>
          <w:szCs w:val="22"/>
        </w:rPr>
        <w:t xml:space="preserve">해제하였으나, 계약금 및 중도금을 반환받을 수 없었다. C가 </w:t>
      </w:r>
      <w:r>
        <w:rPr>
          <w:sz w:val="22"/>
          <w:szCs w:val="22"/>
        </w:rPr>
        <w:t xml:space="preserve">취할 수 있는 조치에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569763B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8DA35A3" w14:textId="77777777" w:rsidR="00C23F4D" w:rsidRDefault="007F2CD8">
      <w:pPr>
        <w:pStyle w:val="a8"/>
        <w:ind w:left="773" w:right="100" w:hanging="67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C는 A에 대하여 업무집행지시자 등의 책임에 관한 상법 제401조의2의 규정을 근거로 손해배상을 청구할 수 있다.</w:t>
      </w:r>
    </w:p>
    <w:p w14:paraId="364857E0" w14:textId="77777777" w:rsidR="00C23F4D" w:rsidRDefault="007F2CD8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C는 甲회사의 대표이사인 B에 대하여 임무해태로 인한 손해</w:t>
      </w:r>
      <w:r>
        <w:rPr>
          <w:sz w:val="22"/>
          <w:szCs w:val="22"/>
        </w:rPr>
        <w:t xml:space="preserve">배상책임을 물을 수 있다. </w:t>
      </w:r>
    </w:p>
    <w:p w14:paraId="106005EB" w14:textId="77777777" w:rsidR="00C23F4D" w:rsidRDefault="007F2CD8">
      <w:pPr>
        <w:pStyle w:val="a8"/>
        <w:ind w:left="773" w:right="100" w:hanging="67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C는 법인격부인의 법리를 근거로 A에 대하여 계약금 및 중도금의 반환을 청구할 수 있다.</w:t>
      </w:r>
    </w:p>
    <w:p w14:paraId="4ECFBE2B" w14:textId="77777777" w:rsidR="00C23F4D" w:rsidRDefault="007F2CD8">
      <w:pPr>
        <w:pStyle w:val="a8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법인격부인의 법리에 의하여 A의 책임이 인정되는 경우에</w:t>
      </w:r>
      <w:r>
        <w:rPr>
          <w:sz w:val="22"/>
          <w:szCs w:val="22"/>
        </w:rPr>
        <w:t xml:space="preserve"> 甲회사의 책임은 면제된다.</w:t>
      </w:r>
    </w:p>
    <w:p w14:paraId="12BF617F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C는 A와 B에 대하여 연대책임을 주장할 수 있다. </w:t>
      </w:r>
    </w:p>
    <w:p w14:paraId="530C11D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1162521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상법상 신주인수권증서에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199B0E4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C8052FF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신주인수권증서는 신주인수권을 표창하는 유가증권이다.</w:t>
      </w:r>
    </w:p>
    <w:p w14:paraId="11FCF53A" w14:textId="77777777" w:rsidR="00C23F4D" w:rsidRDefault="007F2CD8">
      <w:pPr>
        <w:pStyle w:val="a8"/>
        <w:ind w:left="812" w:right="100" w:hanging="71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제3자의 신주인수권에 대하여도 신주인수권</w:t>
      </w:r>
      <w:r>
        <w:rPr>
          <w:spacing w:val="-2"/>
          <w:sz w:val="22"/>
          <w:szCs w:val="22"/>
        </w:rPr>
        <w:t>증서가 발행될 수</w:t>
      </w:r>
      <w:r>
        <w:rPr>
          <w:sz w:val="22"/>
          <w:szCs w:val="22"/>
        </w:rPr>
        <w:t xml:space="preserve"> 있다.</w:t>
      </w:r>
    </w:p>
    <w:p w14:paraId="30587DD3" w14:textId="77777777" w:rsidR="00C23F4D" w:rsidRDefault="007F2CD8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신주인수권증서가 발행된 경우에는 신주인수권증서에 의하여</w:t>
      </w:r>
      <w:r>
        <w:rPr>
          <w:spacing w:val="-4"/>
          <w:sz w:val="22"/>
          <w:szCs w:val="22"/>
        </w:rPr>
        <w:t xml:space="preserve"> 신주의 청약을 하여야 한다.</w:t>
      </w:r>
    </w:p>
    <w:p w14:paraId="4DDFD3A1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신주인수권증서에 대하여는 선의취득이 인정된다.</w:t>
      </w:r>
    </w:p>
    <w:p w14:paraId="1EC6A85F" w14:textId="77777777" w:rsidR="00C23F4D" w:rsidRDefault="007F2CD8">
      <w:pPr>
        <w:pStyle w:val="a8"/>
        <w:ind w:left="736" w:right="100" w:hanging="63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pacing w:val="-55"/>
          <w:sz w:val="22"/>
          <w:szCs w:val="22"/>
        </w:rPr>
        <w:t xml:space="preserve"> </w:t>
      </w:r>
      <w:r>
        <w:rPr>
          <w:sz w:val="22"/>
          <w:szCs w:val="22"/>
        </w:rPr>
        <w:t>신주인수권증서가 발행된 경우에 신주인수권은 그 증서의 교부에 의해서만 양도될 수 있다.</w:t>
      </w:r>
    </w:p>
    <w:p w14:paraId="4636190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46B1D8D" w14:textId="77777777" w:rsidR="00C23F4D" w:rsidRDefault="007F2CD8">
      <w:pPr>
        <w:pStyle w:val="a8"/>
        <w:ind w:left="395" w:right="100" w:hanging="295"/>
        <w:rPr>
          <w:spacing w:val="-3"/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 xml:space="preserve">자본감소를 위한 채권자보호절차에 관한 설명 중 </w:t>
      </w:r>
      <w:r>
        <w:rPr>
          <w:b/>
          <w:bCs/>
          <w:spacing w:val="-3"/>
          <w:sz w:val="22"/>
          <w:szCs w:val="22"/>
          <w:u w:val="single" w:color="000000"/>
        </w:rPr>
        <w:t>틀린</w:t>
      </w:r>
      <w:r>
        <w:rPr>
          <w:spacing w:val="-3"/>
          <w:sz w:val="22"/>
          <w:szCs w:val="22"/>
        </w:rPr>
        <w:t xml:space="preserve"> 것은?</w:t>
      </w:r>
    </w:p>
    <w:p w14:paraId="3C59754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EF5E4F6" w14:textId="77777777" w:rsidR="00C23F4D" w:rsidRDefault="007F2CD8">
      <w:pPr>
        <w:pStyle w:val="a8"/>
        <w:spacing w:line="240" w:lineRule="auto"/>
        <w:ind w:left="777" w:right="100" w:hanging="67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자본감소 결의일로부터 2주간 내에 회사채권자에게 이의를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제출하도록 공고하고, 알고 있는 채권자에게는 따로따로 최고하여야</w:t>
      </w:r>
      <w:r>
        <w:rPr>
          <w:sz w:val="22"/>
          <w:szCs w:val="22"/>
        </w:rPr>
        <w:t xml:space="preserve"> 한다.</w:t>
      </w:r>
    </w:p>
    <w:p w14:paraId="4A5D90FA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채권자의 이의제출기간은 1개월 이상이어야 한다.</w:t>
      </w:r>
    </w:p>
    <w:p w14:paraId="028F97F9" w14:textId="77777777" w:rsidR="00C23F4D" w:rsidRDefault="007F2CD8">
      <w:pPr>
        <w:pStyle w:val="a8"/>
        <w:spacing w:line="240" w:lineRule="auto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이의를 제출한 채권자에 대해서는 변제, 담보제공 또는 </w:t>
      </w:r>
      <w:r>
        <w:rPr>
          <w:sz w:val="22"/>
          <w:szCs w:val="22"/>
        </w:rPr>
        <w:t>상당한 재산의 신탁 등의 조치를 취하여야 한다.</w:t>
      </w:r>
    </w:p>
    <w:p w14:paraId="59C5D411" w14:textId="77777777" w:rsidR="00C23F4D" w:rsidRDefault="007F2CD8">
      <w:pPr>
        <w:pStyle w:val="a8"/>
        <w:spacing w:line="240" w:lineRule="auto"/>
        <w:ind w:left="789" w:right="100" w:hanging="68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이의제출기간 내에 이의를 제출하지 않은 채권자도 자본</w:t>
      </w:r>
      <w:r>
        <w:rPr>
          <w:sz w:val="22"/>
          <w:szCs w:val="22"/>
        </w:rPr>
        <w:t>감소무효의 소를 제기할 수 있다.</w:t>
      </w:r>
    </w:p>
    <w:p w14:paraId="15657B41" w14:textId="77777777" w:rsidR="00C23F4D" w:rsidRDefault="007F2CD8">
      <w:pPr>
        <w:pStyle w:val="a8"/>
        <w:spacing w:line="240" w:lineRule="auto"/>
        <w:ind w:left="783" w:right="100" w:hanging="68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사채권자가 이의를 제기하려면 사채권자집회의 결의를 </w:t>
      </w:r>
      <w:r>
        <w:rPr>
          <w:sz w:val="22"/>
          <w:szCs w:val="22"/>
        </w:rPr>
        <w:t>거쳐야 한다.</w:t>
      </w:r>
    </w:p>
    <w:p w14:paraId="7136266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56B592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24878E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152E4D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421414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AD122E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435761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1FF958A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19</w:t>
      </w:r>
      <w:r>
        <w:rPr>
          <w:sz w:val="22"/>
          <w:szCs w:val="22"/>
        </w:rPr>
        <w:t xml:space="preserve">. 주식회사의 이익배당에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3518926B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AB5F10F" w14:textId="77777777" w:rsidR="00C23F4D" w:rsidRDefault="007F2CD8">
      <w:pPr>
        <w:pStyle w:val="10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회사가 수종의 주식을 발행한 때에는 정관의 규정에 의하여</w:t>
      </w:r>
      <w:r>
        <w:rPr>
          <w:sz w:val="22"/>
          <w:szCs w:val="22"/>
        </w:rPr>
        <w:t xml:space="preserve"> 주식의 종류에 따라 배당을 달리할 수 있다.</w:t>
      </w:r>
    </w:p>
    <w:p w14:paraId="00ED8C4B" w14:textId="77777777" w:rsidR="00C23F4D" w:rsidRDefault="007F2CD8">
      <w:pPr>
        <w:pStyle w:val="10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위법배당이 있는 경우에 회사는 그 배당을 받은 주주의 선의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악의를 불문하고 반환을 청구할 수 있다. </w:t>
      </w:r>
    </w:p>
    <w:p w14:paraId="342BC36F" w14:textId="77777777" w:rsidR="00C23F4D" w:rsidRDefault="007F2CD8">
      <w:pPr>
        <w:pStyle w:val="10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위법배당액의 반환청구를 할 수 있는 채권자는 이익배당이</w:t>
      </w:r>
      <w:r>
        <w:rPr>
          <w:sz w:val="22"/>
          <w:szCs w:val="22"/>
        </w:rPr>
        <w:t xml:space="preserve"> 행해진 당시의 채권자이어야 한다. </w:t>
      </w:r>
    </w:p>
    <w:p w14:paraId="0DF536EB" w14:textId="77777777" w:rsidR="00C23F4D" w:rsidRDefault="007F2CD8">
      <w:pPr>
        <w:pStyle w:val="10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중간배당은 정관에 규정이 있어야 가능하다. </w:t>
      </w:r>
    </w:p>
    <w:p w14:paraId="1348A031" w14:textId="77777777" w:rsidR="00C23F4D" w:rsidRDefault="007F2CD8">
      <w:pPr>
        <w:pStyle w:val="10"/>
        <w:ind w:left="789" w:right="100" w:hanging="68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이사는 위법배당으로 인한 회사의 손해를 연대하여 배상</w:t>
      </w:r>
      <w:r>
        <w:rPr>
          <w:sz w:val="22"/>
          <w:szCs w:val="22"/>
        </w:rPr>
        <w:t xml:space="preserve">하여야 한다. </w:t>
      </w:r>
    </w:p>
    <w:p w14:paraId="6436263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C650D33" w14:textId="77777777" w:rsidR="00C23F4D" w:rsidRDefault="007F2CD8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 xml:space="preserve">존속회사를 </w:t>
      </w:r>
      <w:r>
        <w:rPr>
          <w:spacing w:val="-6"/>
          <w:sz w:val="22"/>
          <w:szCs w:val="22"/>
        </w:rPr>
        <w:t>‘</w:t>
      </w:r>
      <w:r>
        <w:rPr>
          <w:spacing w:val="-6"/>
          <w:sz w:val="22"/>
          <w:szCs w:val="22"/>
        </w:rPr>
        <w:t>甲</w:t>
      </w:r>
      <w:r>
        <w:rPr>
          <w:spacing w:val="-6"/>
          <w:sz w:val="22"/>
          <w:szCs w:val="22"/>
        </w:rPr>
        <w:t>’</w:t>
      </w:r>
      <w:r>
        <w:rPr>
          <w:spacing w:val="-6"/>
          <w:sz w:val="22"/>
          <w:szCs w:val="22"/>
        </w:rPr>
        <w:t xml:space="preserve">, 소멸회사를 </w:t>
      </w:r>
      <w:r>
        <w:rPr>
          <w:spacing w:val="-6"/>
          <w:sz w:val="22"/>
          <w:szCs w:val="22"/>
        </w:rPr>
        <w:t>‘</w:t>
      </w:r>
      <w:r>
        <w:rPr>
          <w:spacing w:val="-6"/>
          <w:sz w:val="22"/>
          <w:szCs w:val="22"/>
        </w:rPr>
        <w:t>乙</w:t>
      </w:r>
      <w:r>
        <w:rPr>
          <w:spacing w:val="-6"/>
          <w:sz w:val="22"/>
          <w:szCs w:val="22"/>
        </w:rPr>
        <w:t>’</w:t>
      </w:r>
      <w:r>
        <w:rPr>
          <w:spacing w:val="-6"/>
          <w:sz w:val="22"/>
          <w:szCs w:val="22"/>
        </w:rPr>
        <w:t>이라고 할 경우에 소규모합병에</w:t>
      </w:r>
      <w:r>
        <w:rPr>
          <w:sz w:val="22"/>
          <w:szCs w:val="22"/>
        </w:rPr>
        <w:t xml:space="preserve">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1BB8070A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DF2D63B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甲회사가 합병시에 乙회사의 주주에게 발행하는 신주의 </w:t>
      </w:r>
      <w:r>
        <w:rPr>
          <w:spacing w:val="-4"/>
          <w:sz w:val="22"/>
          <w:szCs w:val="22"/>
        </w:rPr>
        <w:t>총수가 甲회사 발행주식총수의 5%를 초과하지 않는 경우에</w:t>
      </w:r>
      <w:r>
        <w:rPr>
          <w:sz w:val="22"/>
          <w:szCs w:val="22"/>
        </w:rPr>
        <w:t xml:space="preserve"> 甲회사는 합병승인의 주주총회 대신에 이사회의 결의로 갈음할 수 있다.</w:t>
      </w:r>
    </w:p>
    <w:p w14:paraId="6811A033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乙회사의 주주에게 교부금을 지급하는 경우에 그 금액이 </w:t>
      </w:r>
      <w:r>
        <w:rPr>
          <w:spacing w:val="4"/>
          <w:sz w:val="22"/>
          <w:szCs w:val="22"/>
        </w:rPr>
        <w:t xml:space="preserve">甲회사의 순자산액의 2%를 초과하는 때에는 甲회사의 </w:t>
      </w:r>
      <w:r>
        <w:rPr>
          <w:sz w:val="22"/>
          <w:szCs w:val="22"/>
        </w:rPr>
        <w:t>주주총회에 의한 합병승인을 얻어야 한다.</w:t>
      </w:r>
    </w:p>
    <w:p w14:paraId="073BADA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소규모합병의 경우에도 채권자보호절차는 필요하다.</w:t>
      </w:r>
    </w:p>
    <w:p w14:paraId="1781B371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소규모합병에 반대하는 甲회사의 주주는 주식매수청구권을</w:t>
      </w:r>
      <w:r>
        <w:rPr>
          <w:sz w:val="22"/>
          <w:szCs w:val="22"/>
        </w:rPr>
        <w:t xml:space="preserve"> 행사할 수 있다.</w:t>
      </w:r>
    </w:p>
    <w:p w14:paraId="65CDAC5F" w14:textId="77777777" w:rsidR="00C23F4D" w:rsidRDefault="007F2CD8">
      <w:pPr>
        <w:pStyle w:val="a8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甲회사의 주식 20% 이상을 소유하는 주주가 반대하면 소규모</w:t>
      </w:r>
      <w:r>
        <w:rPr>
          <w:sz w:val="22"/>
          <w:szCs w:val="22"/>
        </w:rPr>
        <w:t>합병을 할 수 없다.</w:t>
      </w:r>
      <w:r w:rsidR="00C634CF">
        <w:pict w14:anchorId="7527EB29">
          <v:group id="_x0000_s1046" style="position:absolute;left:0;text-align:left;margin-left:16.8pt;margin-top:59.35pt;width:698.25pt;height:69.35pt;z-index:7;mso-position-horizontal-relative:page;mso-position-vertical-relative:page" coordsize="69824,6933">
            <v:line id="_x0000_s1910780576" o:spid="_x0000_s1053" style="position:absolute" from="0,6772" to="69824,6772" strokeweight="1pt">
              <v:stroke joinstyle="miter"/>
            </v:line>
            <v:group id="_x0000_s1047" style="position:absolute;width:69372;height:6130" coordsize="69372,6130">
              <v:shape id="_x0000_s1910780578" o:spid="_x0000_s1052" style="position:absolute;left:22708;width:24220;height:5882" coordsize="24220,5882" o:spt="100" adj="0,,0" path="m,l24220,r,5882l,5882xe" filled="f" stroked="f">
                <v:stroke joinstyle="round"/>
                <v:formulas/>
                <v:path o:connecttype="segments"/>
                <v:textbox inset="0,0,0,0">
                  <w:txbxContent>
                    <w:p w14:paraId="5D6CD8EB" w14:textId="77777777" w:rsidR="00C23F4D" w:rsidRDefault="007F2CD8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 법</w:t>
                      </w:r>
                    </w:p>
                  </w:txbxContent>
                </v:textbox>
              </v:shape>
              <v:shape id="_x0000_s1910780579" o:spid="_x0000_s1051" style="position:absolute;left:268;top:2893;width:9768;height:3278" coordsize="9768,3278" o:spt="100" adj="0,,0" path="m,l9768,r,3278l,3278xe" filled="f" stroked="f">
                <v:stroke joinstyle="round"/>
                <v:formulas/>
                <v:path o:connecttype="segments"/>
                <v:textbox inset="0,0,0,0">
                  <w:txbxContent>
                    <w:p w14:paraId="7D887C91" w14:textId="77777777" w:rsidR="00C23F4D" w:rsidRDefault="007F2CD8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48" style="position:absolute;width:14280;height:3277" coordsize="14280,3277">
                <v:shape id="_x0000_s1910780581" o:spid="_x0000_s1050" style="position:absolute;left:55360;top:2765;width:7800;height:3278" coordsize="7800,3278" o:spt="100" adj="0,,0" path="m327,c32,,,32,,328l,2950v,296,32,328,327,328l7472,3278v296,,328,-32,328,-328l7800,328c7800,32,7768,,747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7AD0595" w14:textId="77777777" w:rsidR="00C23F4D" w:rsidRDefault="007F2CD8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780582" o:spid="_x0000_s1049" style="position:absolute;left:64664;top:3470;width:4976;height:2590" coordsize="4976,2590" o:spt="100" adj="0,,0" path="m258,c25,,,25,,258l,2331v,233,25,259,258,259l4717,2590v234,,259,-26,259,-259l4976,258c4976,25,4951,,471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09E25E9" w14:textId="77777777" w:rsidR="00C23F4D" w:rsidRDefault="007F2CD8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E5AACC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7A40AB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 xml:space="preserve">. 회사분할에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0B3BEAF2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4B0FEF0" w14:textId="77777777" w:rsidR="00C23F4D" w:rsidRDefault="007F2CD8">
      <w:pPr>
        <w:pStyle w:val="a8"/>
        <w:ind w:left="770" w:right="100" w:hanging="670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단순분할의 경우에는 분할계획서를, 분할합병의 경우에는 </w:t>
      </w:r>
      <w:r>
        <w:rPr>
          <w:spacing w:val="-5"/>
          <w:sz w:val="22"/>
          <w:szCs w:val="22"/>
        </w:rPr>
        <w:t>분할합병계약서를 작성하여 주주총회의 승인을 얻어야 한다</w:t>
      </w:r>
      <w:r>
        <w:rPr>
          <w:spacing w:val="-2"/>
          <w:sz w:val="22"/>
          <w:szCs w:val="22"/>
        </w:rPr>
        <w:t>.</w:t>
      </w:r>
    </w:p>
    <w:p w14:paraId="6530F96E" w14:textId="77777777" w:rsidR="00C23F4D" w:rsidRDefault="007F2CD8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분할 전 회사의 출자(현물출자)만으로 설립되는 회사가 분할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전 회사의 주주에게 지주비율에 따라 설립되는 회사의 주식을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발행하는 때에는, 법원이 선임한 검사인의 변태설립사항에</w:t>
      </w:r>
      <w:r>
        <w:rPr>
          <w:sz w:val="22"/>
          <w:szCs w:val="22"/>
        </w:rPr>
        <w:t xml:space="preserve"> 관한 조사</w:t>
      </w:r>
      <w:r>
        <w:rPr>
          <w:sz w:val="22"/>
          <w:szCs w:val="22"/>
        </w:rPr>
        <w:t>·</w:t>
      </w:r>
      <w:r>
        <w:rPr>
          <w:sz w:val="22"/>
          <w:szCs w:val="22"/>
        </w:rPr>
        <w:t>보고가 필요 없다.</w:t>
      </w:r>
    </w:p>
    <w:p w14:paraId="22DDCC4D" w14:textId="77777777" w:rsidR="00C23F4D" w:rsidRDefault="007F2CD8">
      <w:pPr>
        <w:pStyle w:val="a8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단순</w:t>
      </w:r>
      <w:r>
        <w:rPr>
          <w:spacing w:val="-9"/>
          <w:sz w:val="22"/>
          <w:szCs w:val="22"/>
        </w:rPr>
        <w:t xml:space="preserve">분할로 인하여 설립되는 회사가 분할 전 회사의 채무에 </w:t>
      </w:r>
      <w:r>
        <w:rPr>
          <w:spacing w:val="-11"/>
          <w:sz w:val="22"/>
          <w:szCs w:val="22"/>
        </w:rPr>
        <w:t>대하여</w:t>
      </w:r>
      <w:r>
        <w:rPr>
          <w:spacing w:val="-1"/>
          <w:sz w:val="22"/>
          <w:szCs w:val="22"/>
        </w:rPr>
        <w:t xml:space="preserve"> 연대책임을 지는 경우에도 채권자의 이의권이 인정</w:t>
      </w:r>
      <w:r>
        <w:rPr>
          <w:sz w:val="22"/>
          <w:szCs w:val="22"/>
        </w:rPr>
        <w:t>된다.</w:t>
      </w:r>
    </w:p>
    <w:p w14:paraId="31F3698F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회사분할에 반대하는 주주의 주식매수청구권은 분할합병의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경우에만 인정되고 단순분할의 경우에는 인정되지 않는다</w:t>
      </w:r>
      <w:r>
        <w:rPr>
          <w:sz w:val="22"/>
          <w:szCs w:val="22"/>
        </w:rPr>
        <w:t>.</w:t>
      </w:r>
    </w:p>
    <w:p w14:paraId="622566A4" w14:textId="77777777" w:rsidR="00C23F4D" w:rsidRDefault="007F2CD8">
      <w:pPr>
        <w:pStyle w:val="a8"/>
        <w:ind w:left="800" w:right="100" w:hanging="7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회사의 분할로 인하여 분할에 관련되는 각 회사의 주주의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부담이 가중되는 경우에는 주주총회의 특별결의와 종류주주</w:t>
      </w:r>
      <w:r>
        <w:rPr>
          <w:sz w:val="22"/>
          <w:szCs w:val="22"/>
        </w:rPr>
        <w:t>총회의 결의 외에 그 주주 전원의 동의가 필요하다.</w:t>
      </w:r>
    </w:p>
    <w:p w14:paraId="4FDF9DA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0B02E7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1F27AE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E62695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07095AF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상법상 회사의 계산에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3A2B3B4F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78F0C49" w14:textId="77777777" w:rsidR="00C23F4D" w:rsidRDefault="007F2CD8">
      <w:pPr>
        <w:pStyle w:val="a8"/>
        <w:ind w:left="789" w:right="100" w:hanging="68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이사(대표이사)는 재무제표 및 그 부속명세서 등을</w:t>
      </w:r>
      <w:r>
        <w:rPr>
          <w:sz w:val="22"/>
          <w:szCs w:val="22"/>
        </w:rPr>
        <w:t xml:space="preserve"> 정기총회 회일의 1주간 전부터 본점에 비치하여 주주와 회사채권자에게 공시하여야 한다.</w:t>
      </w:r>
    </w:p>
    <w:p w14:paraId="35D7040B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주식회사는 상인이므로 특칙이 있는 경우를 제외하고 상법총칙의 상업</w:t>
      </w:r>
      <w:r>
        <w:rPr>
          <w:sz w:val="22"/>
          <w:szCs w:val="22"/>
        </w:rPr>
        <w:t>장부에 관한 규정이 적용된다.</w:t>
      </w:r>
    </w:p>
    <w:p w14:paraId="14C2E454" w14:textId="77777777" w:rsidR="00C23F4D" w:rsidRDefault="007F2CD8">
      <w:pPr>
        <w:pStyle w:val="a8"/>
        <w:ind w:left="772" w:right="100" w:hanging="672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정기주주총회에서 재무제표의 승인을 한 후 2년 내에 다른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결의가 없으면 이사 또는 감사의 부정행위에 대한 것을 </w:t>
      </w:r>
      <w:r>
        <w:rPr>
          <w:spacing w:val="-5"/>
          <w:sz w:val="22"/>
          <w:szCs w:val="22"/>
        </w:rPr>
        <w:t>포함하여 회사는 이사와 감사의 책임을 해제한 것으로 본다</w:t>
      </w:r>
      <w:r>
        <w:rPr>
          <w:spacing w:val="-2"/>
          <w:sz w:val="22"/>
          <w:szCs w:val="22"/>
        </w:rPr>
        <w:t>.</w:t>
      </w:r>
    </w:p>
    <w:p w14:paraId="13BE2530" w14:textId="77777777" w:rsidR="00C23F4D" w:rsidRDefault="007F2CD8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이사(대표이사)는 재무제표와 그 부속명세서 및 영업보고서를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작성하여 이사회의 승인을 받은 후 정기총회의 회일 6주간</w:t>
      </w:r>
      <w:r>
        <w:rPr>
          <w:sz w:val="22"/>
          <w:szCs w:val="22"/>
        </w:rPr>
        <w:t xml:space="preserve"> 전에 감사 또는 감사위원회에 제출하여야 한다.</w:t>
      </w:r>
    </w:p>
    <w:p w14:paraId="00A55E89" w14:textId="77777777" w:rsidR="00C23F4D" w:rsidRDefault="007F2CD8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회사채권자는 영업시간 내에는 언제든지 본점에 비치된 감사</w:t>
      </w:r>
      <w:r>
        <w:rPr>
          <w:spacing w:val="-2"/>
          <w:sz w:val="22"/>
          <w:szCs w:val="22"/>
        </w:rPr>
        <w:t>보</w:t>
      </w:r>
      <w:r>
        <w:rPr>
          <w:spacing w:val="-3"/>
          <w:sz w:val="22"/>
          <w:szCs w:val="22"/>
        </w:rPr>
        <w:t>고서를 열람</w:t>
      </w:r>
      <w:r>
        <w:rPr>
          <w:sz w:val="22"/>
          <w:szCs w:val="22"/>
        </w:rPr>
        <w:t>할 수 있다.</w:t>
      </w:r>
    </w:p>
    <w:p w14:paraId="632854C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D4A5508" w14:textId="77777777" w:rsidR="00C23F4D" w:rsidRDefault="007F2CD8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 xml:space="preserve">. 유한회사가 주식회사로 조직변경을 하는 경우에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7ACCBF4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B192462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총사원의 일치에 의한 결의가 있어야 한다.</w:t>
      </w:r>
    </w:p>
    <w:p w14:paraId="1E95AE27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법원의 인가를 받지 않으면 조직변경의 효력이 없다.</w:t>
      </w:r>
    </w:p>
    <w:p w14:paraId="6F46CCE1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회사채권자의 보호절차를 밟아야 한다.</w:t>
      </w:r>
    </w:p>
    <w:p w14:paraId="0A2ED538" w14:textId="77777777" w:rsidR="00C23F4D" w:rsidRDefault="007F2CD8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조직변경의 경우에 발행하는 주식의 발행가액 총액은 유한</w:t>
      </w:r>
      <w:r>
        <w:rPr>
          <w:spacing w:val="1"/>
          <w:sz w:val="22"/>
          <w:szCs w:val="22"/>
        </w:rPr>
        <w:t>회</w:t>
      </w:r>
      <w:r>
        <w:rPr>
          <w:sz w:val="22"/>
          <w:szCs w:val="22"/>
        </w:rPr>
        <w:t>사에 현존하는 순재산액을 초과하지 못한다.</w:t>
      </w:r>
    </w:p>
    <w:p w14:paraId="41B67406" w14:textId="77777777" w:rsidR="00C23F4D" w:rsidRDefault="007F2CD8">
      <w:pPr>
        <w:pStyle w:val="a8"/>
        <w:ind w:left="788" w:right="100" w:hanging="68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조직변경의 경우에 회사에 현존하는 순재산액이 조직</w:t>
      </w:r>
      <w:r>
        <w:rPr>
          <w:spacing w:val="7"/>
          <w:sz w:val="22"/>
          <w:szCs w:val="22"/>
        </w:rPr>
        <w:t>변경</w:t>
      </w:r>
      <w:r>
        <w:rPr>
          <w:spacing w:val="2"/>
          <w:sz w:val="22"/>
          <w:szCs w:val="22"/>
        </w:rPr>
        <w:t>시에 발행하는 주식의 발행가액 총액에 미달하는 때에는</w:t>
      </w:r>
      <w:r>
        <w:rPr>
          <w:sz w:val="22"/>
          <w:szCs w:val="22"/>
        </w:rPr>
        <w:t xml:space="preserve"> 조직변경은 무효로 된다.</w:t>
      </w:r>
    </w:p>
    <w:p w14:paraId="0F8DEA3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25FFAC1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 xml:space="preserve">. 유한회사의 계산에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7239AB9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BF39887" w14:textId="77777777" w:rsidR="00C23F4D" w:rsidRDefault="007F2CD8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유한회사는 매 결산기에 대차대조표를 작성하여야 하지만</w:t>
      </w:r>
      <w:r>
        <w:rPr>
          <w:sz w:val="22"/>
          <w:szCs w:val="22"/>
        </w:rPr>
        <w:t>, 이를 공고할 의무는 없다.</w:t>
      </w:r>
    </w:p>
    <w:p w14:paraId="0B2F4D69" w14:textId="77777777" w:rsidR="00C23F4D" w:rsidRDefault="007F2CD8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유한회사의 이익배당에서는 정관의 규정에 의하여 차등</w:t>
      </w:r>
      <w:r>
        <w:rPr>
          <w:sz w:val="22"/>
          <w:szCs w:val="22"/>
        </w:rPr>
        <w:t>배당을 할 수 있다.</w:t>
      </w:r>
    </w:p>
    <w:p w14:paraId="30B96ADF" w14:textId="77777777" w:rsidR="00C23F4D" w:rsidRDefault="007F2CD8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유한회사에서는 법정준비금을 자본결손의 전보에 사용하거나</w:t>
      </w:r>
      <w:r>
        <w:rPr>
          <w:sz w:val="22"/>
          <w:szCs w:val="22"/>
        </w:rPr>
        <w:t xml:space="preserve"> 자본에 전입할 수 있다.</w:t>
      </w:r>
    </w:p>
    <w:p w14:paraId="5445A98E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유한회사의 경우에는 건설이자배당이 인정되지 않는다.</w:t>
      </w:r>
    </w:p>
    <w:p w14:paraId="0F867D70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유한회사의 경우에도 중간배당이 인정된다.</w:t>
      </w:r>
    </w:p>
    <w:p w14:paraId="3586E4C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303EE9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8E46B6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DF8F46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2C5172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E15A65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F9BC89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66A8F3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105D6D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8102BC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F6D6A09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 xml:space="preserve">. 상업사용인의 경업금지의무에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138999D6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0DF73EC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상업사용인의 경업금지의무는 영업주와 상업사용인 사이의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신뢰관계를 유지하고 영업주의 이익을 보호하기 위하여 </w:t>
      </w:r>
      <w:r>
        <w:rPr>
          <w:sz w:val="22"/>
          <w:szCs w:val="22"/>
        </w:rPr>
        <w:t>상법상 특별히 인정되는 의무이다.</w:t>
      </w:r>
    </w:p>
    <w:p w14:paraId="376EDBA8" w14:textId="77777777" w:rsidR="00C23F4D" w:rsidRDefault="007F2CD8">
      <w:pPr>
        <w:pStyle w:val="a8"/>
        <w:ind w:left="761" w:right="100" w:hanging="661"/>
        <w:rPr>
          <w:sz w:val="22"/>
          <w:szCs w:val="22"/>
          <w:u w:val="single" w:color="000000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부동산매매업을 하는 회사의 지배인이 자신의 주택을 마련</w:t>
      </w:r>
      <w:r>
        <w:rPr>
          <w:sz w:val="22"/>
          <w:szCs w:val="22"/>
        </w:rPr>
        <w:t>하기 위하여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토지와 건물을 매입하는 경우에는 그 회사의 </w:t>
      </w:r>
      <w:r>
        <w:rPr>
          <w:sz w:val="22"/>
          <w:szCs w:val="22"/>
        </w:rPr>
        <w:t>허락을 받을 필요가 없다.</w:t>
      </w:r>
    </w:p>
    <w:p w14:paraId="32ED9B57" w14:textId="77777777" w:rsidR="00C23F4D" w:rsidRDefault="007F2CD8">
      <w:pPr>
        <w:pStyle w:val="a8"/>
        <w:ind w:left="802" w:right="100" w:hanging="70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상업사용인이 경업금지의무를 위반하여 제3자와 거래를 한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경우에, 그 거래는 제3자가 선의이면 유효하나 악의이면 </w:t>
      </w:r>
      <w:r>
        <w:rPr>
          <w:sz w:val="22"/>
          <w:szCs w:val="22"/>
        </w:rPr>
        <w:t>무효가 된다.</w:t>
      </w:r>
    </w:p>
    <w:p w14:paraId="606D343E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상업사용인이 경업금지의무를 위반하여 영업주가 개입권을</w:t>
      </w:r>
      <w:r>
        <w:rPr>
          <w:spacing w:val="2"/>
          <w:sz w:val="22"/>
          <w:szCs w:val="22"/>
        </w:rPr>
        <w:t xml:space="preserve"> 행사한 후에도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손해가 있으면 영업주는 그 배상을 청구할 수 </w:t>
      </w:r>
      <w:r>
        <w:rPr>
          <w:sz w:val="22"/>
          <w:szCs w:val="22"/>
        </w:rPr>
        <w:t>있다.</w:t>
      </w:r>
    </w:p>
    <w:p w14:paraId="587A0DFB" w14:textId="77777777" w:rsidR="00C23F4D" w:rsidRDefault="007F2CD8">
      <w:pPr>
        <w:pStyle w:val="a8"/>
        <w:ind w:left="775" w:right="100" w:hanging="67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상업사용인이 영업주의 허락 없이 다른 회사의 무한책임사</w:t>
      </w:r>
      <w:r>
        <w:rPr>
          <w:spacing w:val="-4"/>
          <w:sz w:val="22"/>
          <w:szCs w:val="22"/>
        </w:rPr>
        <w:t>원</w:t>
      </w:r>
      <w:r>
        <w:rPr>
          <w:spacing w:val="-6"/>
          <w:sz w:val="22"/>
          <w:szCs w:val="22"/>
        </w:rPr>
        <w:t>이 된 경우에, 영업주는 그 상업사용인에 대하여 계약을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해지하거나 손해배상을 청구할 수 있을 뿐이고 개입권을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행사</w:t>
      </w:r>
      <w:r>
        <w:rPr>
          <w:sz w:val="22"/>
          <w:szCs w:val="22"/>
        </w:rPr>
        <w:t>할 수는 없다.</w:t>
      </w:r>
    </w:p>
    <w:p w14:paraId="5D773FC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2D5CCB1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상업장부에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1F1A8CA0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891A64C" w14:textId="77777777" w:rsidR="00C23F4D" w:rsidRDefault="007F2CD8">
      <w:pPr>
        <w:pStyle w:val="a8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상업</w:t>
      </w:r>
      <w:r>
        <w:rPr>
          <w:spacing w:val="-6"/>
          <w:sz w:val="22"/>
          <w:szCs w:val="22"/>
        </w:rPr>
        <w:t>장부는 마이크로필름 기타의 전산정보처리조직에 의하여</w:t>
      </w:r>
      <w:r>
        <w:rPr>
          <w:spacing w:val="-4"/>
          <w:sz w:val="22"/>
          <w:szCs w:val="22"/>
        </w:rPr>
        <w:t xml:space="preserve"> 이를 보존할 </w:t>
      </w:r>
      <w:r>
        <w:rPr>
          <w:sz w:val="22"/>
          <w:szCs w:val="22"/>
        </w:rPr>
        <w:t>수 있다.</w:t>
      </w:r>
    </w:p>
    <w:p w14:paraId="66A59915" w14:textId="77777777" w:rsidR="00C23F4D" w:rsidRDefault="007F2CD8">
      <w:pPr>
        <w:pStyle w:val="a8"/>
        <w:ind w:left="759" w:right="100" w:hanging="65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회사 이외의 상인은 영업을 개시한 때와 매년 1회 이상 </w:t>
      </w:r>
      <w:r>
        <w:rPr>
          <w:sz w:val="22"/>
          <w:szCs w:val="22"/>
        </w:rPr>
        <w:t>일정시기에 대차대조표를 작성하여야 한다.</w:t>
      </w:r>
    </w:p>
    <w:p w14:paraId="79EEB4E9" w14:textId="77777777" w:rsidR="00C23F4D" w:rsidRDefault="007F2CD8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유동자산의 평가는 원칙으로 원가주의에 의하고, 예외로 </w:t>
      </w:r>
      <w:r>
        <w:rPr>
          <w:spacing w:val="-8"/>
          <w:sz w:val="22"/>
          <w:szCs w:val="22"/>
        </w:rPr>
        <w:t>시가가 원가보다 현저하게 낮은 때에는 시가에 의하도록 한다</w:t>
      </w:r>
      <w:r>
        <w:rPr>
          <w:sz w:val="22"/>
          <w:szCs w:val="22"/>
        </w:rPr>
        <w:t>.</w:t>
      </w:r>
    </w:p>
    <w:p w14:paraId="559F3944" w14:textId="77777777" w:rsidR="00C23F4D" w:rsidRDefault="007F2CD8">
      <w:pPr>
        <w:pStyle w:val="a8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 xml:space="preserve">전표 또는 이와 유사한 서류는 </w:t>
      </w:r>
      <w:r>
        <w:rPr>
          <w:spacing w:val="-2"/>
          <w:sz w:val="22"/>
          <w:szCs w:val="22"/>
        </w:rPr>
        <w:t>5년간 이를 보존하여야 한다</w:t>
      </w:r>
      <w:r>
        <w:rPr>
          <w:sz w:val="22"/>
          <w:szCs w:val="22"/>
        </w:rPr>
        <w:t>.</w:t>
      </w:r>
    </w:p>
    <w:p w14:paraId="5864D1D3" w14:textId="77777777" w:rsidR="00C23F4D" w:rsidRDefault="007F2CD8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법원은 신청이 있는 경우뿐만 아니라 직권으로도 소송당사</w:t>
      </w:r>
      <w:r>
        <w:rPr>
          <w:spacing w:val="-1"/>
          <w:sz w:val="22"/>
          <w:szCs w:val="22"/>
        </w:rPr>
        <w:t>자</w:t>
      </w:r>
      <w:r>
        <w:rPr>
          <w:sz w:val="22"/>
          <w:szCs w:val="22"/>
        </w:rPr>
        <w:t>에게 상업장부의 제출을 명할 수 있다.</w:t>
      </w:r>
    </w:p>
    <w:p w14:paraId="2ED2699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92A7D55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상법상 상업등기에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E1702CA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3D2E236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상호의 양도는 등기하지 않으면 제3자의 선의</w:t>
      </w:r>
      <w:r>
        <w:rPr>
          <w:spacing w:val="-4"/>
          <w:sz w:val="22"/>
          <w:szCs w:val="22"/>
        </w:rPr>
        <w:t>·</w:t>
      </w:r>
      <w:r>
        <w:rPr>
          <w:spacing w:val="-4"/>
          <w:sz w:val="22"/>
          <w:szCs w:val="22"/>
        </w:rPr>
        <w:t>악의를 불문</w:t>
      </w:r>
      <w:r>
        <w:rPr>
          <w:sz w:val="22"/>
          <w:szCs w:val="22"/>
        </w:rPr>
        <w:t>하고 제3자에게 대항하지 못한다.</w:t>
      </w:r>
    </w:p>
    <w:p w14:paraId="2C3D21DC" w14:textId="77777777" w:rsidR="00C23F4D" w:rsidRDefault="007F2CD8">
      <w:pPr>
        <w:pStyle w:val="a8"/>
        <w:ind w:left="791" w:right="100" w:hanging="69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본점 소재지에서의 등기사항을 등기하면 지점소재지에서 이를 등기하지 않아도 그 지점의 거래에 관하여 선의의 제3자에게 대항할 수 있다.</w:t>
      </w:r>
    </w:p>
    <w:p w14:paraId="4048D282" w14:textId="77777777" w:rsidR="00C23F4D" w:rsidRDefault="007F2CD8">
      <w:pPr>
        <w:pStyle w:val="a8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부실등기의 공신력은 제한적으로 인정되므로, 고의 또는</w:t>
      </w:r>
      <w:r>
        <w:rPr>
          <w:spacing w:val="-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과실로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 xml:space="preserve">인하여 사실과 상위한 사항을 등기한 자는 그 </w:t>
      </w:r>
      <w:r>
        <w:rPr>
          <w:spacing w:val="-9"/>
          <w:sz w:val="22"/>
          <w:szCs w:val="22"/>
        </w:rPr>
        <w:t>상위를 선의의</w:t>
      </w:r>
      <w:r>
        <w:rPr>
          <w:sz w:val="22"/>
          <w:szCs w:val="22"/>
        </w:rPr>
        <w:t xml:space="preserve"> 제3자에게 대항할 수 없다.</w:t>
      </w:r>
    </w:p>
    <w:p w14:paraId="44C09A0C" w14:textId="77777777" w:rsidR="00C23F4D" w:rsidRDefault="007F2CD8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등기한 사항에 변경이 있거나 그 사항이 소멸한 때에는 </w:t>
      </w:r>
      <w:r>
        <w:rPr>
          <w:spacing w:val="-1"/>
          <w:sz w:val="22"/>
          <w:szCs w:val="22"/>
        </w:rPr>
        <w:t>당</w:t>
      </w:r>
      <w:r>
        <w:rPr>
          <w:spacing w:val="-2"/>
          <w:sz w:val="22"/>
          <w:szCs w:val="22"/>
        </w:rPr>
        <w:t>사자는 지체없이 변경 또는 소멸의 등기를 하여야 한다</w:t>
      </w:r>
      <w:r>
        <w:rPr>
          <w:sz w:val="22"/>
          <w:szCs w:val="22"/>
        </w:rPr>
        <w:t>.</w:t>
      </w:r>
    </w:p>
    <w:p w14:paraId="2BE28984" w14:textId="77777777" w:rsidR="00C23F4D" w:rsidRDefault="007F2CD8">
      <w:pPr>
        <w:pStyle w:val="a8"/>
        <w:ind w:left="775" w:right="100" w:hanging="67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판례에 따르면, 등기할 사항은 등기 전에는 선의의 제3자에게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대항하지 못하나, 국가가 조세의 부과처분을 하는 경우에는</w:t>
      </w:r>
      <w:r>
        <w:rPr>
          <w:spacing w:val="2"/>
          <w:sz w:val="22"/>
          <w:szCs w:val="22"/>
        </w:rPr>
        <w:t xml:space="preserve"> 국가는 </w:t>
      </w:r>
      <w:r>
        <w:rPr>
          <w:sz w:val="22"/>
          <w:szCs w:val="22"/>
        </w:rPr>
        <w:t>여기서의 제3자에 해당되지 않는다.</w:t>
      </w:r>
      <w:r w:rsidR="00C634CF">
        <w:pict w14:anchorId="17756D06">
          <v:group id="_x0000_s1040" style="position:absolute;left:0;text-align:left;margin-left:15.7pt;margin-top:59pt;width:698.4pt;height:68.9pt;z-index:5;mso-position-horizontal-relative:page;mso-position-vertical-relative:page" coordsize="69840,6890">
            <v:line id="_x0000_s1910780583" o:spid="_x0000_s1045" style="position:absolute" from="16,6772" to="69840,6772" strokeweight="1pt">
              <v:stroke joinstyle="miter"/>
            </v:line>
            <v:shape id="_x0000_s1910780584" o:spid="_x0000_s1044" style="position:absolute;left:22724;width:24220;height:5841" coordsize="24220,5841" o:spt="100" adj="0,,0" path="m,l24220,r,5841l,5841xe" filled="f" stroked="f">
              <v:stroke joinstyle="round"/>
              <v:formulas/>
              <v:path o:connecttype="segments"/>
              <v:textbox inset="0,0,0,0">
                <w:txbxContent>
                  <w:p w14:paraId="051D0C23" w14:textId="77777777" w:rsidR="00C23F4D" w:rsidRDefault="007F2CD8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 법</w:t>
                    </w:r>
                  </w:p>
                </w:txbxContent>
              </v:textbox>
            </v:shape>
            <v:shape id="_x0000_s1910780585" o:spid="_x0000_s1043" style="position:absolute;left:59984;top:2895;width:9768;height:3211" coordsize="9768,3211" o:spt="100" adj="0,,0" path="m,l9768,r,3211l,3211xe" filled="f" stroked="f">
              <v:stroke joinstyle="round"/>
              <v:formulas/>
              <v:path o:connecttype="segments"/>
              <v:textbox inset="0,0,0,0">
                <w:txbxContent>
                  <w:p w14:paraId="03214BA2" w14:textId="77777777" w:rsidR="00C23F4D" w:rsidRDefault="007F2CD8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10780586" o:spid="_x0000_s1042" style="position:absolute;left:7196;top:3012;width:7800;height:3211" coordsize="7800,3211" o:spt="100" adj="0,,0" path="m320,c32,,,31,,321l,2890v,290,32,321,320,321l7479,3211v289,,321,-31,321,-321l7800,321c7800,31,7768,,7479,xe" filled="f" strokeweight="1pt">
              <v:stroke joinstyle="miter"/>
              <v:formulas/>
              <v:path o:connecttype="segments"/>
              <v:textbox inset="0,0,0,0">
                <w:txbxContent>
                  <w:p w14:paraId="73A5977F" w14:textId="77777777" w:rsidR="00C23F4D" w:rsidRDefault="007F2CD8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780587" o:spid="_x0000_s1041" style="position:absolute;top:3563;width:4976;height:2523" coordsize="4976,2523" o:spt="100" adj="0,,0" path="m251,c25,,,24,,251l,2271v,227,25,252,251,252l4724,2523v227,,252,-25,252,-252l4976,251c4976,24,4951,,4724,xe" filled="f" stroked="f">
              <v:stroke joinstyle="round"/>
              <v:formulas/>
              <v:path o:connecttype="segments"/>
              <v:textbox inset="0,0,0,0">
                <w:txbxContent>
                  <w:p w14:paraId="6C9F3B75" w14:textId="77777777" w:rsidR="00C23F4D" w:rsidRDefault="007F2CD8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C2478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43FA15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81DA4DC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28</w:t>
      </w:r>
      <w:r>
        <w:rPr>
          <w:sz w:val="22"/>
          <w:szCs w:val="22"/>
        </w:rPr>
        <w:t>. 상호계산에 관한 설명 중 옳은 것은?</w:t>
      </w:r>
    </w:p>
    <w:p w14:paraId="744A3102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D47168E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각 당사자는 계약의 존속기간을 정한 경우에도 언제든지 상호</w:t>
      </w:r>
      <w:r>
        <w:rPr>
          <w:sz w:val="22"/>
          <w:szCs w:val="22"/>
        </w:rPr>
        <w:t>계산을 해지할 수 있다.</w:t>
      </w:r>
    </w:p>
    <w:p w14:paraId="0B39371B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어음 기타의 상업증권으로 인한 채권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채무는 상호계산에 계입될 수 없다.</w:t>
      </w:r>
    </w:p>
    <w:p w14:paraId="2D03C167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당사자가 각 항목을 상호계산에 계입한 날로부터 이자를</w:t>
      </w:r>
      <w:r>
        <w:rPr>
          <w:spacing w:val="4"/>
          <w:sz w:val="22"/>
          <w:szCs w:val="22"/>
        </w:rPr>
        <w:t xml:space="preserve"> 붙일 것을 약정한 경우</w:t>
      </w:r>
      <w:r>
        <w:rPr>
          <w:spacing w:val="2"/>
          <w:sz w:val="22"/>
          <w:szCs w:val="22"/>
        </w:rPr>
        <w:t xml:space="preserve">에는, </w:t>
      </w:r>
      <w:r>
        <w:rPr>
          <w:spacing w:val="1"/>
          <w:sz w:val="22"/>
          <w:szCs w:val="22"/>
        </w:rPr>
        <w:t>채권자는</w:t>
      </w:r>
      <w:r>
        <w:rPr>
          <w:spacing w:val="-1"/>
          <w:sz w:val="22"/>
          <w:szCs w:val="22"/>
        </w:rPr>
        <w:t xml:space="preserve"> 상계에 의해 생긴 </w:t>
      </w:r>
      <w:r>
        <w:rPr>
          <w:sz w:val="22"/>
          <w:szCs w:val="22"/>
        </w:rPr>
        <w:t>잔액채권에 대하여 계산폐쇄일</w:t>
      </w:r>
      <w:r>
        <w:rPr>
          <w:spacing w:val="1"/>
          <w:sz w:val="22"/>
          <w:szCs w:val="22"/>
        </w:rPr>
        <w:t xml:space="preserve"> 이후의 상사법정이자를 청</w:t>
      </w:r>
      <w:r>
        <w:rPr>
          <w:sz w:val="22"/>
          <w:szCs w:val="22"/>
        </w:rPr>
        <w:t xml:space="preserve">구할 수 없다. </w:t>
      </w:r>
    </w:p>
    <w:p w14:paraId="041F67E9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상호계산은 상인간의 상시 거래관계에만 인정되는 특수한 상계계약이다.</w:t>
      </w:r>
    </w:p>
    <w:p w14:paraId="43E200CE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불법행위나 사무관리에 의하여 발생한 채권 및 채무도 상호</w:t>
      </w:r>
      <w:r>
        <w:rPr>
          <w:sz w:val="22"/>
          <w:szCs w:val="22"/>
        </w:rPr>
        <w:t>계산의 대상이 될 수 있다.</w:t>
      </w:r>
    </w:p>
    <w:p w14:paraId="5045AA4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BA2AF5A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중개업에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B2DDAB3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92BD80C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중개인이 당사자의 요구에 의하여 당사자 일방의 성명 </w:t>
      </w:r>
      <w:r>
        <w:rPr>
          <w:spacing w:val="-6"/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상호를 그 상대방에게 알리지 않은 경우에 중개인은 그 상</w:t>
      </w:r>
      <w:r>
        <w:rPr>
          <w:sz w:val="22"/>
          <w:szCs w:val="22"/>
        </w:rPr>
        <w:t>대방에게 스스로 이행할 책임을 지지 않는다.</w:t>
      </w:r>
    </w:p>
    <w:p w14:paraId="620C2816" w14:textId="77777777" w:rsidR="00C23F4D" w:rsidRDefault="007F2CD8">
      <w:pPr>
        <w:pStyle w:val="a8"/>
        <w:ind w:left="787" w:right="100" w:hanging="68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혼인중매와 같은 행위의 중개를 영업으로 하는 자는 상</w:t>
      </w:r>
      <w:r>
        <w:rPr>
          <w:spacing w:val="2"/>
          <w:sz w:val="22"/>
          <w:szCs w:val="22"/>
        </w:rPr>
        <w:t>인</w:t>
      </w:r>
      <w:r>
        <w:rPr>
          <w:sz w:val="22"/>
          <w:szCs w:val="22"/>
        </w:rPr>
        <w:t>이지만 상법상의 중개인은 아니다.</w:t>
      </w:r>
    </w:p>
    <w:p w14:paraId="076ACB22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중개인은 다른 약정이나 관습이 있는 경우를 제외하고는 당사자를 위하여 지급 기타의 이행을 받을 권한이 없다.</w:t>
      </w:r>
    </w:p>
    <w:p w14:paraId="26FF837C" w14:textId="77777777" w:rsidR="00C23F4D" w:rsidRDefault="007F2CD8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중개인은 중개료에 대한 특약 또는 관습이 없는 한 중개료를</w:t>
      </w:r>
      <w:r>
        <w:rPr>
          <w:sz w:val="22"/>
          <w:szCs w:val="22"/>
        </w:rPr>
        <w:t xml:space="preserve"> 균분하여 당사자 쌍방에게 지급을 청구할 수 있다.</w:t>
      </w:r>
    </w:p>
    <w:p w14:paraId="3364055D" w14:textId="77777777" w:rsidR="00C23F4D" w:rsidRDefault="007F2CD8">
      <w:pPr>
        <w:pStyle w:val="a8"/>
        <w:ind w:left="649" w:right="100" w:hanging="549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중개인은 결약서의 교부가 완료되면 보수를 청구할 수 있다</w:t>
      </w:r>
      <w:r>
        <w:rPr>
          <w:spacing w:val="-2"/>
          <w:sz w:val="22"/>
          <w:szCs w:val="22"/>
        </w:rPr>
        <w:t>.</w:t>
      </w:r>
    </w:p>
    <w:p w14:paraId="1F2E880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725DDDE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 xml:space="preserve">. 상법상 운송업에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62BD7F9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AD58E71" w14:textId="77777777" w:rsidR="00C23F4D" w:rsidRDefault="007F2CD8">
      <w:pPr>
        <w:pStyle w:val="a8"/>
        <w:spacing w:line="240" w:lineRule="auto"/>
        <w:ind w:left="764" w:right="100" w:hanging="66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운송인은 육상 또는 호천</w:t>
      </w:r>
      <w:r>
        <w:rPr>
          <w:spacing w:val="-8"/>
          <w:sz w:val="22"/>
          <w:szCs w:val="22"/>
        </w:rPr>
        <w:t>·</w:t>
      </w:r>
      <w:r>
        <w:rPr>
          <w:spacing w:val="-8"/>
          <w:sz w:val="22"/>
          <w:szCs w:val="22"/>
        </w:rPr>
        <w:t>항만에서 여객 또는 물건의 운송을</w:t>
      </w:r>
      <w:r>
        <w:rPr>
          <w:sz w:val="22"/>
          <w:szCs w:val="22"/>
        </w:rPr>
        <w:t xml:space="preserve"> 영업으로 하는 자이다.</w:t>
      </w:r>
    </w:p>
    <w:p w14:paraId="0DC647D1" w14:textId="77777777" w:rsidR="00C23F4D" w:rsidRDefault="007F2CD8">
      <w:pPr>
        <w:pStyle w:val="a8"/>
        <w:spacing w:line="240" w:lineRule="auto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운송계약의 체결에는 아무런 방식을 필요로 하지 않으므로</w:t>
      </w:r>
      <w:r>
        <w:rPr>
          <w:spacing w:val="-1"/>
          <w:sz w:val="22"/>
          <w:szCs w:val="22"/>
        </w:rPr>
        <w:t>,</w:t>
      </w:r>
      <w:r>
        <w:rPr>
          <w:sz w:val="22"/>
          <w:szCs w:val="22"/>
        </w:rPr>
        <w:t xml:space="preserve"> 구두의 방법으로도 체결될 수 있다.</w:t>
      </w:r>
    </w:p>
    <w:p w14:paraId="0ABDCA56" w14:textId="77777777" w:rsidR="00C23F4D" w:rsidRDefault="007F2CD8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운송인이 운송 중에 송하인의 지시에 따라 운송물을 처분한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경우에는 이미 운송한 비율에 따라 운임</w:t>
      </w:r>
      <w:r>
        <w:rPr>
          <w:spacing w:val="-4"/>
          <w:sz w:val="22"/>
          <w:szCs w:val="22"/>
        </w:rPr>
        <w:t>·</w:t>
      </w:r>
      <w:r>
        <w:rPr>
          <w:spacing w:val="-4"/>
          <w:sz w:val="22"/>
          <w:szCs w:val="22"/>
        </w:rPr>
        <w:t>체당금(替當金)</w:t>
      </w:r>
      <w:r>
        <w:rPr>
          <w:spacing w:val="-4"/>
          <w:sz w:val="22"/>
          <w:szCs w:val="22"/>
        </w:rPr>
        <w:t>·</w:t>
      </w:r>
      <w:r>
        <w:rPr>
          <w:spacing w:val="-4"/>
          <w:sz w:val="22"/>
          <w:szCs w:val="22"/>
        </w:rPr>
        <w:t>비용의</w:t>
      </w:r>
      <w:r>
        <w:rPr>
          <w:sz w:val="22"/>
          <w:szCs w:val="22"/>
        </w:rPr>
        <w:t xml:space="preserve"> 지급을 청구할 수 있다.</w:t>
      </w:r>
    </w:p>
    <w:p w14:paraId="2E07FB91" w14:textId="77777777" w:rsidR="00C23F4D" w:rsidRDefault="007F2CD8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여객으로부터 인도를 받은 수화물에 대하여 운임을 받지 </w:t>
      </w:r>
      <w:r>
        <w:rPr>
          <w:spacing w:val="-2"/>
          <w:sz w:val="22"/>
          <w:szCs w:val="22"/>
        </w:rPr>
        <w:t>않은 경우에는 여객이 그 수화물의 멸실 또는 훼손에 대한</w:t>
      </w:r>
      <w:r>
        <w:rPr>
          <w:sz w:val="22"/>
          <w:szCs w:val="22"/>
        </w:rPr>
        <w:t xml:space="preserve"> 운송인측의 과실을 증명하지 아니하면 운송인은 손해를 배상할 책임이 없다.</w:t>
      </w:r>
    </w:p>
    <w:p w14:paraId="034AB79B" w14:textId="77777777" w:rsidR="00C23F4D" w:rsidRDefault="007F2CD8">
      <w:pPr>
        <w:pStyle w:val="a8"/>
        <w:spacing w:line="240" w:lineRule="auto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운송인 또는 그 사용인이 운송물의 멸실</w:t>
      </w:r>
      <w:r>
        <w:rPr>
          <w:spacing w:val="1"/>
          <w:sz w:val="22"/>
          <w:szCs w:val="22"/>
        </w:rPr>
        <w:t>·</w:t>
      </w:r>
      <w:r>
        <w:rPr>
          <w:spacing w:val="1"/>
          <w:sz w:val="22"/>
          <w:szCs w:val="22"/>
        </w:rPr>
        <w:t>훼손된 사실을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알고서 운송물을 인도한 때에는, 이를 수하인 등이 유보 없이</w:t>
      </w:r>
      <w:r>
        <w:rPr>
          <w:sz w:val="22"/>
          <w:szCs w:val="22"/>
        </w:rPr>
        <w:t xml:space="preserve"> 수령한 경우에도 운송인은 그 책임을 면하지 못한다.</w:t>
      </w:r>
    </w:p>
    <w:p w14:paraId="6472653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3A0BEE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8C873F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D14BE1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FCD548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33035D5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창고업에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6B8DD2D1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ADD7CBC" w14:textId="77777777" w:rsidR="00C23F4D" w:rsidRDefault="007F2CD8">
      <w:pPr>
        <w:pStyle w:val="a8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 xml:space="preserve">창고증권소지인은 창고업자에 대하여 </w:t>
      </w:r>
      <w:r>
        <w:rPr>
          <w:spacing w:val="-13"/>
          <w:sz w:val="22"/>
          <w:szCs w:val="22"/>
        </w:rPr>
        <w:t>이미 발행된 창고증권을</w:t>
      </w:r>
      <w:r>
        <w:rPr>
          <w:spacing w:val="-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반환하고 임치물을 분할하여</w:t>
      </w:r>
      <w:r>
        <w:rPr>
          <w:spacing w:val="-9"/>
          <w:sz w:val="22"/>
          <w:szCs w:val="22"/>
        </w:rPr>
        <w:t xml:space="preserve"> 각 부분에 대한 창고증권의 교부를</w:t>
      </w:r>
      <w:r>
        <w:rPr>
          <w:sz w:val="22"/>
          <w:szCs w:val="22"/>
        </w:rPr>
        <w:t xml:space="preserve"> 청구할 수 있다. </w:t>
      </w:r>
    </w:p>
    <w:p w14:paraId="5E071CED" w14:textId="77777777" w:rsidR="00C23F4D" w:rsidRDefault="007F2CD8">
      <w:pPr>
        <w:pStyle w:val="a8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창고업자가 임치물의 훼손</w:t>
      </w:r>
      <w:r>
        <w:rPr>
          <w:spacing w:val="-8"/>
          <w:sz w:val="22"/>
          <w:szCs w:val="22"/>
        </w:rPr>
        <w:t>·</w:t>
      </w:r>
      <w:r>
        <w:rPr>
          <w:spacing w:val="-8"/>
          <w:sz w:val="22"/>
          <w:szCs w:val="22"/>
        </w:rPr>
        <w:t>하자의 통지를 하였으나 임치인의</w:t>
      </w:r>
      <w:r>
        <w:rPr>
          <w:sz w:val="22"/>
          <w:szCs w:val="22"/>
        </w:rPr>
        <w:t xml:space="preserve"> 지시를 받을 수 없거나 그 지시가 지연되는 때에는, 창고</w:t>
      </w:r>
      <w:r>
        <w:rPr>
          <w:spacing w:val="-1"/>
          <w:sz w:val="22"/>
          <w:szCs w:val="22"/>
        </w:rPr>
        <w:t>업</w:t>
      </w:r>
      <w:r>
        <w:rPr>
          <w:spacing w:val="-4"/>
          <w:sz w:val="22"/>
          <w:szCs w:val="22"/>
        </w:rPr>
        <w:t>자는</w:t>
      </w:r>
      <w:r>
        <w:rPr>
          <w:spacing w:val="-1"/>
          <w:sz w:val="22"/>
          <w:szCs w:val="22"/>
        </w:rPr>
        <w:t xml:space="preserve"> 임치인의 이익을 위하여 임치물을 처분할 수 있다</w:t>
      </w:r>
      <w:r>
        <w:rPr>
          <w:sz w:val="22"/>
          <w:szCs w:val="22"/>
        </w:rPr>
        <w:t>.</w:t>
      </w:r>
    </w:p>
    <w:p w14:paraId="51ED87C3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창고업자의 손해배상책임은 원칙적으로 임치인 또는 창고</w:t>
      </w:r>
      <w:r>
        <w:rPr>
          <w:spacing w:val="-2"/>
          <w:sz w:val="22"/>
          <w:szCs w:val="22"/>
        </w:rPr>
        <w:t>증권소지인이 유보 없이 임치물을 수령하고 보관료 기타의</w:t>
      </w:r>
      <w:r>
        <w:rPr>
          <w:sz w:val="22"/>
          <w:szCs w:val="22"/>
        </w:rPr>
        <w:t xml:space="preserve"> 비용을 지급한 때에 소멸한다.</w:t>
      </w:r>
    </w:p>
    <w:p w14:paraId="207E319D" w14:textId="77777777" w:rsidR="00C23F4D" w:rsidRDefault="007F2CD8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창고업자는 보관기간이 경과한 후에는 출고 전이라도 보관료를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청구할 수 있으며, 보관기간 경과 전이라도 일부출고의 경우는 그 비율에 따라 보관료의</w:t>
      </w:r>
      <w:r>
        <w:rPr>
          <w:sz w:val="22"/>
          <w:szCs w:val="22"/>
        </w:rPr>
        <w:t xml:space="preserve"> 지급을 청구할 수 있다.</w:t>
      </w:r>
    </w:p>
    <w:p w14:paraId="24420B7C" w14:textId="77777777" w:rsidR="00C23F4D" w:rsidRDefault="007F2CD8">
      <w:pPr>
        <w:pStyle w:val="a8"/>
        <w:ind w:left="779" w:right="100" w:hanging="679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 xml:space="preserve">임치기간의 약정이 없는 경우에는 창고업자는 임치물을 받은 </w:t>
      </w:r>
      <w:r>
        <w:rPr>
          <w:spacing w:val="-11"/>
          <w:sz w:val="22"/>
          <w:szCs w:val="22"/>
        </w:rPr>
        <w:t xml:space="preserve">날로부터 </w:t>
      </w:r>
      <w:r>
        <w:rPr>
          <w:spacing w:val="-8"/>
          <w:sz w:val="22"/>
          <w:szCs w:val="22"/>
        </w:rPr>
        <w:t>6월을 경과한 후에는 예고 없이 언제든지 이를 반환</w:t>
      </w:r>
      <w:r>
        <w:rPr>
          <w:spacing w:val="-6"/>
          <w:sz w:val="22"/>
          <w:szCs w:val="22"/>
        </w:rPr>
        <w:t>할 수 있다</w:t>
      </w:r>
      <w:r>
        <w:rPr>
          <w:spacing w:val="-3"/>
          <w:sz w:val="22"/>
          <w:szCs w:val="22"/>
        </w:rPr>
        <w:t>.</w:t>
      </w:r>
    </w:p>
    <w:p w14:paraId="14BF576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B8915F0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>. 공중접객업에 관한 설명 중 옳은 것은?</w:t>
      </w:r>
    </w:p>
    <w:p w14:paraId="251B53E8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46EBC35" w14:textId="77777777" w:rsidR="00C23F4D" w:rsidRDefault="007F2CD8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공중접객업자의 책임은 객이 </w:t>
      </w:r>
      <w:r>
        <w:rPr>
          <w:spacing w:val="-1"/>
          <w:sz w:val="22"/>
          <w:szCs w:val="22"/>
        </w:rPr>
        <w:t>휴대물을 가져간 후 1년을 경과하면 소멸시효가 완성한다</w:t>
      </w:r>
      <w:r>
        <w:rPr>
          <w:sz w:val="22"/>
          <w:szCs w:val="22"/>
        </w:rPr>
        <w:t>.</w:t>
      </w:r>
    </w:p>
    <w:p w14:paraId="4736F753" w14:textId="77777777" w:rsidR="00C23F4D" w:rsidRDefault="007F2CD8">
      <w:pPr>
        <w:pStyle w:val="a8"/>
        <w:ind w:left="775" w:right="100" w:hanging="67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공중접객업자가 객의 휴대물에 대하여 책임이 없음을 게시한</w:t>
      </w:r>
      <w:r>
        <w:rPr>
          <w:sz w:val="22"/>
          <w:szCs w:val="22"/>
        </w:rPr>
        <w:t xml:space="preserve"> 경우는 공중접객업자는 그 책임을 면할 수 있다.</w:t>
      </w:r>
    </w:p>
    <w:p w14:paraId="22BAFC3A" w14:textId="77777777" w:rsidR="00C23F4D" w:rsidRDefault="007F2CD8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공중접객업자는 객으로부터 임치받은 물건의 멸실 또는 훼손에</w:t>
      </w:r>
      <w:r>
        <w:rPr>
          <w:spacing w:val="-2"/>
          <w:sz w:val="22"/>
          <w:szCs w:val="22"/>
        </w:rPr>
        <w:t xml:space="preserve"> 대하여 </w:t>
      </w:r>
      <w:r>
        <w:rPr>
          <w:spacing w:val="-4"/>
          <w:sz w:val="22"/>
          <w:szCs w:val="22"/>
        </w:rPr>
        <w:t>법률상 당연히 결과책임을 지므로, 어떠한</w:t>
      </w:r>
      <w:r>
        <w:rPr>
          <w:sz w:val="22"/>
          <w:szCs w:val="22"/>
        </w:rPr>
        <w:t xml:space="preserve"> 경우에도 그 손해를 배상할 책임을 면하지 못한다.</w:t>
      </w:r>
    </w:p>
    <w:p w14:paraId="7A6B0513" w14:textId="77777777" w:rsidR="00C23F4D" w:rsidRDefault="007F2CD8">
      <w:pPr>
        <w:pStyle w:val="a8"/>
        <w:ind w:left="773" w:right="100" w:hanging="67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통설에 따르면, 객으로부터 임치받은 물건에</w:t>
      </w:r>
      <w:r>
        <w:rPr>
          <w:spacing w:val="6"/>
          <w:sz w:val="22"/>
          <w:szCs w:val="22"/>
        </w:rPr>
        <w:t xml:space="preserve"> 대한 </w:t>
      </w:r>
      <w:r>
        <w:rPr>
          <w:spacing w:val="3"/>
          <w:sz w:val="22"/>
          <w:szCs w:val="22"/>
        </w:rPr>
        <w:t>공중</w:t>
      </w:r>
      <w:r>
        <w:rPr>
          <w:sz w:val="22"/>
          <w:szCs w:val="22"/>
        </w:rPr>
        <w:t xml:space="preserve">접객업자의 </w:t>
      </w:r>
      <w:r>
        <w:rPr>
          <w:spacing w:val="3"/>
          <w:sz w:val="22"/>
          <w:szCs w:val="22"/>
        </w:rPr>
        <w:t xml:space="preserve">엄격한 손해배상책임은 당사자간의 특약에 </w:t>
      </w:r>
      <w:r>
        <w:rPr>
          <w:sz w:val="22"/>
          <w:szCs w:val="22"/>
        </w:rPr>
        <w:t>의하여 경감 또는 면제될 수 있다.</w:t>
      </w:r>
    </w:p>
    <w:p w14:paraId="76AE9918" w14:textId="77777777" w:rsidR="00C23F4D" w:rsidRDefault="007F2CD8">
      <w:pPr>
        <w:pStyle w:val="a8"/>
        <w:ind w:left="761" w:right="100" w:hanging="661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공중접객업자는 임치받지 않은 물건에 대하여는 자기 </w:t>
      </w:r>
      <w:r>
        <w:rPr>
          <w:spacing w:val="-5"/>
          <w:sz w:val="22"/>
          <w:szCs w:val="22"/>
        </w:rPr>
        <w:t>또는</w:t>
      </w:r>
      <w:r>
        <w:rPr>
          <w:spacing w:val="1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 xml:space="preserve">사용인의 중과실에 의하여 손해가 발생한 경우에만 </w:t>
      </w:r>
      <w:r>
        <w:rPr>
          <w:spacing w:val="-14"/>
          <w:sz w:val="22"/>
          <w:szCs w:val="22"/>
        </w:rPr>
        <w:t>책임을</w:t>
      </w:r>
      <w:r>
        <w:rPr>
          <w:spacing w:val="-12"/>
          <w:sz w:val="22"/>
          <w:szCs w:val="22"/>
        </w:rPr>
        <w:t xml:space="preserve"> 진다</w:t>
      </w:r>
      <w:r>
        <w:rPr>
          <w:spacing w:val="-9"/>
          <w:sz w:val="22"/>
          <w:szCs w:val="22"/>
        </w:rPr>
        <w:t>.</w:t>
      </w:r>
    </w:p>
    <w:p w14:paraId="23341CD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14325F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>. 인수와 지급에 관한 설명 중 옳은 것은?</w:t>
      </w:r>
    </w:p>
    <w:p w14:paraId="281467F9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1E57CDF" w14:textId="77777777" w:rsidR="00C23F4D" w:rsidRDefault="007F2CD8">
      <w:pPr>
        <w:pStyle w:val="a8"/>
        <w:ind w:left="791" w:right="100" w:hanging="69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지급제시기간 내에 환어음의 지급을 위한 제시가 없는 때에는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각 어음채무자는 소지인의 비용과 위험부담으로 어음금액을</w:t>
      </w:r>
      <w:r>
        <w:rPr>
          <w:sz w:val="22"/>
          <w:szCs w:val="22"/>
        </w:rPr>
        <w:t xml:space="preserve"> 관할관서에 공탁할 수 있다.</w:t>
      </w:r>
    </w:p>
    <w:p w14:paraId="4BF44071" w14:textId="77777777" w:rsidR="00C23F4D" w:rsidRDefault="007F2CD8">
      <w:pPr>
        <w:pStyle w:val="a8"/>
        <w:ind w:left="777" w:right="100" w:hanging="67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일람후정기출급의 환어음은 그 일자로부터 1년 내에 인수를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위하여 이를 제시하여야 하고, 배서인은 1년의 기간을 단축 </w:t>
      </w:r>
      <w:r>
        <w:rPr>
          <w:sz w:val="22"/>
          <w:szCs w:val="22"/>
        </w:rPr>
        <w:t>또는 연장할 수 있다.</w:t>
      </w:r>
    </w:p>
    <w:p w14:paraId="74590930" w14:textId="77777777" w:rsidR="00C23F4D" w:rsidRDefault="007F2CD8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일람후정기출급의 환어음인 경우에 발행인은 인수를 위하여</w:t>
      </w:r>
      <w:r>
        <w:rPr>
          <w:sz w:val="22"/>
          <w:szCs w:val="22"/>
        </w:rPr>
        <w:t>어음의 제시를 금지하는 뜻을 어음에 기재할 수 있다.</w:t>
      </w:r>
    </w:p>
    <w:p w14:paraId="16C263FC" w14:textId="77777777" w:rsidR="00C23F4D" w:rsidRDefault="007F2CD8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인수에서는 지급과는 달리 유예기간(猶豫期間)이 인정되지</w:t>
      </w:r>
      <w:r>
        <w:rPr>
          <w:sz w:val="22"/>
          <w:szCs w:val="22"/>
        </w:rPr>
        <w:t xml:space="preserve"> 않는다.</w:t>
      </w:r>
    </w:p>
    <w:p w14:paraId="3A82839A" w14:textId="77777777" w:rsidR="00C23F4D" w:rsidRDefault="007F2CD8">
      <w:pPr>
        <w:pStyle w:val="a8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일람출급의 환어음의 소지인은 지급을 할 날 또는 이에 이은</w:t>
      </w:r>
      <w:r>
        <w:rPr>
          <w:sz w:val="22"/>
          <w:szCs w:val="22"/>
        </w:rPr>
        <w:t xml:space="preserve"> 2거래일 내에 지급을 위한 제시를 하여야 한다.</w:t>
      </w:r>
      <w:r w:rsidR="00C634CF">
        <w:pict w14:anchorId="0EE42CAA">
          <v:group id="_x0000_s1032" style="position:absolute;left:0;text-align:left;margin-left:16.8pt;margin-top:59.35pt;width:698.25pt;height:69.35pt;z-index:8;mso-position-horizontal-relative:page;mso-position-vertical-relative:page" coordsize="69824,6933">
            <v:line id="_x0000_s1910780588" o:spid="_x0000_s1039" style="position:absolute" from="0,6772" to="69824,6772" strokeweight="1pt">
              <v:stroke joinstyle="miter"/>
            </v:line>
            <v:group id="_x0000_s1033" style="position:absolute;width:69372;height:6130" coordsize="69372,6130">
              <v:shape id="_x0000_s1910780590" o:spid="_x0000_s1038" style="position:absolute;left:22708;width:24220;height:5882" coordsize="24220,5882" o:spt="100" adj="0,,0" path="m,l24220,r,5882l,5882xe" filled="f" stroked="f">
                <v:stroke joinstyle="round"/>
                <v:formulas/>
                <v:path o:connecttype="segments"/>
                <v:textbox inset="0,0,0,0">
                  <w:txbxContent>
                    <w:p w14:paraId="57CD660D" w14:textId="77777777" w:rsidR="00C23F4D" w:rsidRDefault="007F2CD8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 법</w:t>
                      </w:r>
                    </w:p>
                  </w:txbxContent>
                </v:textbox>
              </v:shape>
              <v:shape id="_x0000_s1910780591" o:spid="_x0000_s1037" style="position:absolute;left:268;top:2893;width:9768;height:3278" coordsize="9768,3278" o:spt="100" adj="0,,0" path="m,l9768,r,3278l,3278xe" filled="f" stroked="f">
                <v:stroke joinstyle="round"/>
                <v:formulas/>
                <v:path o:connecttype="segments"/>
                <v:textbox inset="0,0,0,0">
                  <w:txbxContent>
                    <w:p w14:paraId="535195F9" w14:textId="77777777" w:rsidR="00C23F4D" w:rsidRDefault="007F2CD8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34" style="position:absolute;width:14280;height:3277" coordsize="14280,3277">
                <v:shape id="_x0000_s1910780593" o:spid="_x0000_s1036" style="position:absolute;left:55360;top:2765;width:7800;height:3278" coordsize="7800,3278" o:spt="100" adj="0,,0" path="m327,c32,,,32,,328l,2950v,296,32,328,327,328l7472,3278v296,,328,-32,328,-328l7800,328c7800,32,7768,,747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E1B459C" w14:textId="77777777" w:rsidR="00C23F4D" w:rsidRDefault="007F2CD8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780594" o:spid="_x0000_s1035" style="position:absolute;left:64664;top:3470;width:4976;height:2590" coordsize="4976,2590" o:spt="100" adj="0,,0" path="m258,c25,,,25,,258l,2331v,233,25,259,258,259l4717,2590v234,,259,-26,259,-259l4976,258c4976,25,4951,,471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A7318EA" w14:textId="77777777" w:rsidR="00C23F4D" w:rsidRDefault="007F2CD8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BFF889B" w14:textId="77777777" w:rsidR="00C23F4D" w:rsidRDefault="00C23F4D">
      <w:pPr>
        <w:pStyle w:val="a8"/>
        <w:ind w:left="762" w:right="100" w:hanging="662"/>
        <w:rPr>
          <w:sz w:val="22"/>
          <w:szCs w:val="22"/>
        </w:rPr>
      </w:pPr>
    </w:p>
    <w:p w14:paraId="55287E1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 xml:space="preserve">. 이득상환청구권에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 </w:t>
      </w:r>
    </w:p>
    <w:p w14:paraId="0D7A4C1E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7C6D5DE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수표상의 권리를 소구권으로만 보는 견해에 의하면, 수표의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이득상환청구권의 발생시기는 지급제시기간의 경과시가 </w:t>
      </w:r>
      <w:r>
        <w:rPr>
          <w:spacing w:val="1"/>
          <w:sz w:val="22"/>
          <w:szCs w:val="22"/>
        </w:rPr>
        <w:t>아니라 지급제시에 대하여 지급거절이 있거나 또는 제시</w:t>
      </w:r>
      <w:r>
        <w:rPr>
          <w:sz w:val="22"/>
          <w:szCs w:val="22"/>
        </w:rPr>
        <w:t>기간이 경과한 후 발행인이 지급위탁을 취소한 때이다.</w:t>
      </w:r>
    </w:p>
    <w:p w14:paraId="12077D9E" w14:textId="77777777" w:rsidR="00C23F4D" w:rsidRDefault="007F2CD8">
      <w:pPr>
        <w:pStyle w:val="a8"/>
        <w:spacing w:line="240" w:lineRule="auto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이득상환청구권의 법적 성질을 지명채권으로 보게 되면 </w:t>
      </w:r>
      <w:r>
        <w:rPr>
          <w:sz w:val="22"/>
          <w:szCs w:val="22"/>
        </w:rPr>
        <w:t>이득상환청구권의 선의취득은 인정되기 어렵다.</w:t>
      </w:r>
    </w:p>
    <w:p w14:paraId="446AD351" w14:textId="77777777" w:rsidR="00C23F4D" w:rsidRDefault="007F2CD8">
      <w:pPr>
        <w:pStyle w:val="a8"/>
        <w:spacing w:line="240" w:lineRule="auto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이득상환청구권의 법적 성질을 어음상 권리의 잔존물로 이해하는 견해에서는, 이득상환청구권이 어음의 배서나 교</w:t>
      </w:r>
      <w:r>
        <w:rPr>
          <w:sz w:val="22"/>
          <w:szCs w:val="22"/>
        </w:rPr>
        <w:t>부만으로 양도된다고 한다.</w:t>
      </w:r>
    </w:p>
    <w:p w14:paraId="513997C0" w14:textId="77777777" w:rsidR="00C23F4D" w:rsidRDefault="007F2CD8">
      <w:pPr>
        <w:pStyle w:val="a8"/>
        <w:spacing w:line="240" w:lineRule="auto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이득상환청구권의 법적 성질을 지명채권의 일종으로 보는 것이 통설, 판례이다.</w:t>
      </w:r>
    </w:p>
    <w:p w14:paraId="297F8BF9" w14:textId="77777777" w:rsidR="00C23F4D" w:rsidRDefault="007F2CD8">
      <w:pPr>
        <w:pStyle w:val="a8"/>
        <w:spacing w:line="240" w:lineRule="auto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백지어음은 백지보충이 이루어지지 않는 한 보충권의 시효로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백지어음상의 권리가 소멸하더라도 원칙적으로 이득상환청</w:t>
      </w:r>
      <w:r>
        <w:rPr>
          <w:spacing w:val="-2"/>
          <w:sz w:val="22"/>
          <w:szCs w:val="22"/>
        </w:rPr>
        <w:t>구권이 발생</w:t>
      </w:r>
      <w:r>
        <w:rPr>
          <w:sz w:val="22"/>
          <w:szCs w:val="22"/>
        </w:rPr>
        <w:t>하지 않는다.</w:t>
      </w:r>
    </w:p>
    <w:p w14:paraId="1D29A687" w14:textId="77777777" w:rsidR="00C23F4D" w:rsidRDefault="00C23F4D">
      <w:pPr>
        <w:pStyle w:val="a8"/>
        <w:ind w:left="761" w:right="100" w:hanging="661"/>
        <w:rPr>
          <w:sz w:val="22"/>
          <w:szCs w:val="22"/>
        </w:rPr>
      </w:pPr>
    </w:p>
    <w:p w14:paraId="61E63F11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>. 어음수표에 관한 대법원 판례의 설명 중 옳은 것은?</w:t>
      </w:r>
    </w:p>
    <w:p w14:paraId="590E479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3DD5296" w14:textId="77777777" w:rsidR="00C23F4D" w:rsidRDefault="007F2CD8">
      <w:pPr>
        <w:pStyle w:val="a8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말소권(抹消權)이 있는 자가 말소한 배서만 배서의 연속에</w:t>
      </w:r>
      <w:r>
        <w:rPr>
          <w:sz w:val="22"/>
          <w:szCs w:val="22"/>
        </w:rPr>
        <w:t xml:space="preserve"> 관하여는 배서의 기재가 없는 것으로 본다.</w:t>
      </w:r>
    </w:p>
    <w:p w14:paraId="2CB5F918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원인관계에 의한 채무의 지급과 관련하여 어음이 수수된</w:t>
      </w:r>
      <w:r>
        <w:rPr>
          <w:spacing w:val="4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경우에</w:t>
      </w:r>
      <w:r>
        <w:rPr>
          <w:spacing w:val="-8"/>
          <w:sz w:val="22"/>
          <w:szCs w:val="22"/>
        </w:rPr>
        <w:t xml:space="preserve"> 당사자간의 명확한 의사표시가 없다면 </w:t>
      </w:r>
      <w:r>
        <w:rPr>
          <w:spacing w:val="-8"/>
          <w:sz w:val="22"/>
          <w:szCs w:val="22"/>
        </w:rPr>
        <w:t>‘</w:t>
      </w:r>
      <w:r>
        <w:rPr>
          <w:spacing w:val="-8"/>
          <w:sz w:val="22"/>
          <w:szCs w:val="22"/>
        </w:rPr>
        <w:t>지급에 갈음한</w:t>
      </w:r>
      <w:r>
        <w:rPr>
          <w:spacing w:val="-8"/>
          <w:sz w:val="22"/>
          <w:szCs w:val="22"/>
        </w:rPr>
        <w:t>’</w:t>
      </w:r>
      <w:r>
        <w:rPr>
          <w:sz w:val="22"/>
          <w:szCs w:val="22"/>
        </w:rPr>
        <w:t xml:space="preserve"> 것으로 본다.</w:t>
      </w:r>
    </w:p>
    <w:p w14:paraId="5C21D4D3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지급제시기간이 경과한 은행발행의 자기앞수표를 양도할 </w:t>
      </w:r>
      <w:r>
        <w:rPr>
          <w:spacing w:val="5"/>
          <w:sz w:val="22"/>
          <w:szCs w:val="22"/>
        </w:rPr>
        <w:t xml:space="preserve">때에는 그 교부에 의하여 이득상환청구권을 양도함과 </w:t>
      </w:r>
      <w:r>
        <w:rPr>
          <w:sz w:val="22"/>
          <w:szCs w:val="22"/>
        </w:rPr>
        <w:t>동시에</w:t>
      </w:r>
      <w:r>
        <w:rPr>
          <w:spacing w:val="-5"/>
          <w:sz w:val="22"/>
          <w:szCs w:val="22"/>
        </w:rPr>
        <w:t xml:space="preserve"> 이득을 한 발행은행에 대하여 채권양도의 통지를 할</w:t>
      </w:r>
      <w:r>
        <w:rPr>
          <w:sz w:val="22"/>
          <w:szCs w:val="22"/>
        </w:rPr>
        <w:t xml:space="preserve"> 권능을 아울러 부여하는 것이다.</w:t>
      </w:r>
    </w:p>
    <w:p w14:paraId="18EE8AF5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민법의 표현대리에 관한 규정은 어음의 위조에 유추적용될</w:t>
      </w:r>
      <w:r>
        <w:rPr>
          <w:sz w:val="22"/>
          <w:szCs w:val="22"/>
        </w:rPr>
        <w:t xml:space="preserve"> 여지가 없다.</w:t>
      </w:r>
    </w:p>
    <w:p w14:paraId="1255867D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어음면의 기재 자체로 보아 국내어음임이 명백한 경우에도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 xml:space="preserve">그 어음면상 </w:t>
      </w:r>
      <w:r>
        <w:rPr>
          <w:spacing w:val="-6"/>
          <w:sz w:val="22"/>
          <w:szCs w:val="22"/>
        </w:rPr>
        <w:t>‘</w:t>
      </w:r>
      <w:r>
        <w:rPr>
          <w:spacing w:val="-6"/>
          <w:sz w:val="22"/>
          <w:szCs w:val="22"/>
        </w:rPr>
        <w:t>발행지</w:t>
      </w:r>
      <w:r>
        <w:rPr>
          <w:spacing w:val="-6"/>
          <w:sz w:val="22"/>
          <w:szCs w:val="22"/>
        </w:rPr>
        <w:t>’</w:t>
      </w:r>
      <w:r>
        <w:rPr>
          <w:spacing w:val="-6"/>
          <w:sz w:val="22"/>
          <w:szCs w:val="22"/>
        </w:rPr>
        <w:t>의 기재가 없다면 이를 무효의 어음으로</w:t>
      </w:r>
      <w:r>
        <w:rPr>
          <w:sz w:val="22"/>
          <w:szCs w:val="22"/>
        </w:rPr>
        <w:t xml:space="preserve"> 본다.</w:t>
      </w:r>
    </w:p>
    <w:p w14:paraId="761526B3" w14:textId="77777777" w:rsidR="00C23F4D" w:rsidRDefault="00C23F4D">
      <w:pPr>
        <w:pStyle w:val="a8"/>
        <w:ind w:left="761" w:right="100" w:hanging="661"/>
        <w:rPr>
          <w:sz w:val="22"/>
          <w:szCs w:val="22"/>
        </w:rPr>
      </w:pPr>
    </w:p>
    <w:p w14:paraId="247A9132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>. 수표에 관한 설명 중 옳은 것은?</w:t>
      </w:r>
    </w:p>
    <w:p w14:paraId="0D2101DC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6510E77" w14:textId="77777777" w:rsidR="00C23F4D" w:rsidRDefault="007F2CD8">
      <w:pPr>
        <w:pStyle w:val="a8"/>
        <w:spacing w:line="240" w:lineRule="auto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소구의무자에 대한 수표상 권리의 시효기간은 6월, 재</w:t>
      </w:r>
      <w:r>
        <w:rPr>
          <w:spacing w:val="-22"/>
          <w:sz w:val="22"/>
          <w:szCs w:val="22"/>
        </w:rPr>
        <w:t>소구권의</w:t>
      </w:r>
      <w:r>
        <w:rPr>
          <w:sz w:val="22"/>
          <w:szCs w:val="22"/>
        </w:rPr>
        <w:t xml:space="preserve"> 시효기간은 1월이다.</w:t>
      </w:r>
    </w:p>
    <w:p w14:paraId="2EA4D841" w14:textId="77777777" w:rsidR="00C23F4D" w:rsidRDefault="007F2CD8">
      <w:pPr>
        <w:pStyle w:val="a8"/>
        <w:spacing w:line="240" w:lineRule="auto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수표에 기재한 이자의 약정은 이율의 기재만 있다면 그 </w:t>
      </w:r>
      <w:r>
        <w:rPr>
          <w:sz w:val="22"/>
          <w:szCs w:val="22"/>
        </w:rPr>
        <w:t>효력이 있다.</w:t>
      </w:r>
    </w:p>
    <w:p w14:paraId="0508F41B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수표에는 유통을 조장하기 위하여 등본제도가 인정된다.</w:t>
      </w:r>
    </w:p>
    <w:p w14:paraId="43897604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수표의 지급위탁의 취소는 제시기간경과 후에만 그 효력이</w:t>
      </w:r>
      <w:r>
        <w:rPr>
          <w:sz w:val="22"/>
          <w:szCs w:val="22"/>
        </w:rPr>
        <w:t xml:space="preserve"> 생긴다.</w:t>
      </w:r>
    </w:p>
    <w:p w14:paraId="0B8158DD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수표는 신속하게 지급되어야 하므로 복본제도가 인정되지 않는다. </w:t>
      </w:r>
    </w:p>
    <w:p w14:paraId="7C3ACEDA" w14:textId="77777777" w:rsidR="00C23F4D" w:rsidRDefault="00C23F4D">
      <w:pPr>
        <w:pStyle w:val="a8"/>
        <w:spacing w:line="240" w:lineRule="auto"/>
        <w:ind w:left="100" w:right="100"/>
        <w:rPr>
          <w:b/>
          <w:bCs/>
          <w:sz w:val="22"/>
          <w:szCs w:val="22"/>
        </w:rPr>
      </w:pPr>
    </w:p>
    <w:p w14:paraId="771E86B7" w14:textId="77777777" w:rsidR="00C23F4D" w:rsidRDefault="00C23F4D">
      <w:pPr>
        <w:pStyle w:val="a8"/>
        <w:spacing w:line="240" w:lineRule="auto"/>
        <w:ind w:left="100" w:right="100"/>
        <w:rPr>
          <w:b/>
          <w:bCs/>
          <w:sz w:val="22"/>
          <w:szCs w:val="22"/>
        </w:rPr>
      </w:pPr>
    </w:p>
    <w:p w14:paraId="69230EB1" w14:textId="77777777" w:rsidR="00C23F4D" w:rsidRDefault="00C23F4D">
      <w:pPr>
        <w:pStyle w:val="a8"/>
        <w:spacing w:line="240" w:lineRule="auto"/>
        <w:ind w:left="100" w:right="100"/>
        <w:rPr>
          <w:b/>
          <w:bCs/>
          <w:sz w:val="22"/>
          <w:szCs w:val="22"/>
        </w:rPr>
      </w:pPr>
    </w:p>
    <w:p w14:paraId="00F79204" w14:textId="77777777" w:rsidR="00C23F4D" w:rsidRDefault="00C23F4D">
      <w:pPr>
        <w:pStyle w:val="a8"/>
        <w:spacing w:line="240" w:lineRule="auto"/>
        <w:ind w:left="100" w:right="100"/>
        <w:rPr>
          <w:b/>
          <w:bCs/>
          <w:sz w:val="22"/>
          <w:szCs w:val="22"/>
        </w:rPr>
      </w:pPr>
    </w:p>
    <w:p w14:paraId="34A964A4" w14:textId="77777777" w:rsidR="00C23F4D" w:rsidRDefault="00C23F4D">
      <w:pPr>
        <w:pStyle w:val="a8"/>
        <w:spacing w:line="240" w:lineRule="auto"/>
        <w:ind w:left="100" w:right="100"/>
        <w:rPr>
          <w:b/>
          <w:bCs/>
          <w:sz w:val="22"/>
          <w:szCs w:val="22"/>
        </w:rPr>
      </w:pPr>
    </w:p>
    <w:p w14:paraId="6186C277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환어음의 요건에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09DF413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4D66F77" w14:textId="77777777" w:rsidR="00C23F4D" w:rsidRDefault="007F2CD8">
      <w:pPr>
        <w:pStyle w:val="a8"/>
        <w:ind w:left="765" w:right="100" w:hanging="66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환어음에서 다른 표시가 없는 때에는 발행지를 지급지이며</w:t>
      </w:r>
      <w:r>
        <w:rPr>
          <w:sz w:val="22"/>
          <w:szCs w:val="22"/>
        </w:rPr>
        <w:t xml:space="preserve"> 발행인의 주소지로 본다.</w:t>
      </w:r>
    </w:p>
    <w:p w14:paraId="417F0BCF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확정일출급의 환어음에는 이자의 약정을 기재하여도 하지 아니한 것으로 본다.</w:t>
      </w:r>
    </w:p>
    <w:p w14:paraId="41F4ED66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환어음은 제3자의 계산으로 발행할 수 있다.   </w:t>
      </w:r>
    </w:p>
    <w:p w14:paraId="6C443CCA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증권의 본문(本文) 중에 그 증권의 작성에 사용하는 국어로</w:t>
      </w:r>
      <w:r>
        <w:rPr>
          <w:sz w:val="22"/>
          <w:szCs w:val="22"/>
        </w:rPr>
        <w:t xml:space="preserve"> 환어음임을 표시하는 문자가 있어야 한다.</w:t>
      </w:r>
    </w:p>
    <w:p w14:paraId="10DD1051" w14:textId="77777777" w:rsidR="00C23F4D" w:rsidRDefault="007F2CD8">
      <w:pPr>
        <w:pStyle w:val="a8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환어음은 지급인의 주소지에 있거나 다른 지에 있음을 불문</w:t>
      </w:r>
      <w:r>
        <w:rPr>
          <w:sz w:val="22"/>
          <w:szCs w:val="22"/>
        </w:rPr>
        <w:t>하고 제3자방에서 지급할 것으로 할 수 있다.</w:t>
      </w:r>
    </w:p>
    <w:p w14:paraId="0BC79B84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3A5D140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 xml:space="preserve">. 배서에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0B5943DE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A8D574A" w14:textId="77777777" w:rsidR="00C23F4D" w:rsidRDefault="007F2CD8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발행인이 환어음에 지시금지의 문자를 기재한 때에는 그 어음은 지명채권의 양도에 관한 방식에 따라서만 그리고 그 효력으로써만 양도할 수 있다.</w:t>
      </w:r>
    </w:p>
    <w:p w14:paraId="1B5AA234" w14:textId="77777777" w:rsidR="00C23F4D" w:rsidRDefault="007F2CD8">
      <w:pPr>
        <w:pStyle w:val="a8"/>
        <w:spacing w:line="240" w:lineRule="auto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수표의 지급인이 제3자에 대하여 한 배서는 영수증의 </w:t>
      </w:r>
      <w:r>
        <w:rPr>
          <w:spacing w:val="-1"/>
          <w:sz w:val="22"/>
          <w:szCs w:val="22"/>
        </w:rPr>
        <w:t>효력</w:t>
      </w:r>
      <w:r>
        <w:rPr>
          <w:spacing w:val="-6"/>
          <w:sz w:val="22"/>
          <w:szCs w:val="22"/>
        </w:rPr>
        <w:t>만이</w:t>
      </w:r>
      <w:r>
        <w:rPr>
          <w:sz w:val="22"/>
          <w:szCs w:val="22"/>
        </w:rPr>
        <w:t xml:space="preserve"> 있다.</w:t>
      </w:r>
    </w:p>
    <w:p w14:paraId="7F0D6327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배서는 환어음으로부터 생기는 모든 권리를 이전한다.</w:t>
      </w:r>
    </w:p>
    <w:p w14:paraId="3FA1CD33" w14:textId="77777777" w:rsidR="00C23F4D" w:rsidRDefault="007F2CD8">
      <w:pPr>
        <w:pStyle w:val="a8"/>
        <w:spacing w:line="240" w:lineRule="auto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환어음은 지시식(指示式)으로 발행하지 아니한 경우에도 배서에</w:t>
      </w:r>
      <w:r>
        <w:rPr>
          <w:sz w:val="22"/>
          <w:szCs w:val="22"/>
        </w:rPr>
        <w:t xml:space="preserve"> 의하여 양도할 수 있다.</w:t>
      </w:r>
    </w:p>
    <w:p w14:paraId="3D49E516" w14:textId="77777777" w:rsidR="00C23F4D" w:rsidRDefault="007F2CD8">
      <w:pPr>
        <w:pStyle w:val="a8"/>
        <w:spacing w:line="240" w:lineRule="auto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일자의 기재가 없는 배서는 지급거절증서 작성기간 경과</w:t>
      </w:r>
      <w:r>
        <w:rPr>
          <w:spacing w:val="-3"/>
          <w:sz w:val="22"/>
          <w:szCs w:val="22"/>
        </w:rPr>
        <w:t>전에</w:t>
      </w:r>
      <w:r>
        <w:rPr>
          <w:sz w:val="22"/>
          <w:szCs w:val="22"/>
        </w:rPr>
        <w:t xml:space="preserve"> 한 것으로 추정한다.</w:t>
      </w:r>
    </w:p>
    <w:p w14:paraId="56E6426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A8D3E5B" w14:textId="77777777" w:rsidR="00C23F4D" w:rsidRDefault="007F2CD8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배서인 A는 B를 피배서인으로 하여 배서를 하면서 </w:t>
      </w:r>
      <w:r>
        <w:rPr>
          <w:spacing w:val="-1"/>
          <w:sz w:val="22"/>
          <w:szCs w:val="22"/>
        </w:rPr>
        <w:t>“</w:t>
      </w:r>
      <w:r>
        <w:rPr>
          <w:spacing w:val="-1"/>
          <w:sz w:val="22"/>
          <w:szCs w:val="22"/>
        </w:rPr>
        <w:t>추심</w:t>
      </w:r>
      <w:r>
        <w:rPr>
          <w:spacing w:val="1"/>
          <w:sz w:val="22"/>
          <w:szCs w:val="22"/>
        </w:rPr>
        <w:t>(推尋)하기 위하여</w:t>
      </w:r>
      <w:r>
        <w:rPr>
          <w:spacing w:val="1"/>
          <w:sz w:val="22"/>
          <w:szCs w:val="22"/>
        </w:rPr>
        <w:t>”</w:t>
      </w:r>
      <w:r>
        <w:rPr>
          <w:spacing w:val="1"/>
          <w:sz w:val="22"/>
          <w:szCs w:val="22"/>
        </w:rPr>
        <w:t xml:space="preserve">라는 문언을 기재하였다. 어음소지인 B가 </w:t>
      </w:r>
      <w:r>
        <w:rPr>
          <w:spacing w:val="-6"/>
          <w:sz w:val="22"/>
          <w:szCs w:val="22"/>
        </w:rPr>
        <w:t>만기에 어음상의 채무자인 C에게 어음금지급을 청구하는 경우에</w:t>
      </w:r>
      <w:r>
        <w:rPr>
          <w:sz w:val="22"/>
          <w:szCs w:val="22"/>
        </w:rPr>
        <w:t xml:space="preserve"> 관한 설명 중 옳은 것은?</w:t>
      </w:r>
    </w:p>
    <w:p w14:paraId="779E0EF5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5B0CE69" w14:textId="77777777" w:rsidR="00C23F4D" w:rsidRDefault="007F2CD8">
      <w:pPr>
        <w:pStyle w:val="a8"/>
        <w:spacing w:line="240" w:lineRule="auto"/>
        <w:ind w:left="759" w:right="100" w:hanging="65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B는 추심의 대리권만 있으므로 어음상의 권리 중 어음금</w:t>
      </w:r>
      <w:r>
        <w:rPr>
          <w:sz w:val="22"/>
          <w:szCs w:val="22"/>
        </w:rPr>
        <w:t>지급청구권만을 행사할 수 있다.</w:t>
      </w:r>
    </w:p>
    <w:p w14:paraId="6AEB39EE" w14:textId="77777777" w:rsidR="00C23F4D" w:rsidRDefault="007F2CD8">
      <w:pPr>
        <w:pStyle w:val="a8"/>
        <w:spacing w:line="240" w:lineRule="auto"/>
        <w:ind w:left="765" w:right="100" w:hanging="66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C는 A에게 대항할 수 있는 항변만으로써 B에게 대항할 수 있다</w:t>
      </w:r>
      <w:r>
        <w:rPr>
          <w:spacing w:val="-9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D1A4A9B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A가 무능력자가 됨으로 인하여 B의 대리권은 소멸한다.</w:t>
      </w:r>
    </w:p>
    <w:p w14:paraId="54AD12EB" w14:textId="77777777" w:rsidR="00C23F4D" w:rsidRDefault="007F2CD8">
      <w:pPr>
        <w:pStyle w:val="a8"/>
        <w:spacing w:line="240" w:lineRule="auto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B는 A의 허락을 받아야만 재추심위임(再推尋委任)의 배서를</w:t>
      </w:r>
      <w:r>
        <w:rPr>
          <w:sz w:val="22"/>
          <w:szCs w:val="22"/>
        </w:rPr>
        <w:t xml:space="preserve"> 할 수 있다.</w:t>
      </w:r>
    </w:p>
    <w:p w14:paraId="0EBBAFD2" w14:textId="77777777" w:rsidR="00C23F4D" w:rsidRDefault="007F2CD8">
      <w:pPr>
        <w:pStyle w:val="a8"/>
        <w:spacing w:line="240" w:lineRule="auto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C가 어음금을 지급하지 아니하는 때에는 B는 A에 대하여</w:t>
      </w:r>
      <w:r>
        <w:rPr>
          <w:sz w:val="22"/>
          <w:szCs w:val="22"/>
        </w:rPr>
        <w:t xml:space="preserve"> 소구권을 행사할 수 있다.</w:t>
      </w:r>
    </w:p>
    <w:p w14:paraId="5154B4B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9A6083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1959B6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3781A4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1942D4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C997AF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71054B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88DCBD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2D2B4A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8693C9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8454E9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5E5788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F4DECA6" w14:textId="77777777" w:rsidR="00C23F4D" w:rsidRDefault="007F2CD8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 xml:space="preserve">. 甲은 乙의 자금융통을 도와주기 위하여 乙을 수취인으로 한 </w:t>
      </w:r>
      <w:r>
        <w:rPr>
          <w:spacing w:val="-11"/>
          <w:sz w:val="22"/>
          <w:szCs w:val="22"/>
        </w:rPr>
        <w:t>약속어음을 발행하면서 어음상의 책임을 부담하지 않는</w:t>
      </w:r>
      <w:r>
        <w:rPr>
          <w:spacing w:val="-14"/>
          <w:sz w:val="22"/>
          <w:szCs w:val="22"/>
        </w:rPr>
        <w:t>다는</w:t>
      </w:r>
      <w:r>
        <w:rPr>
          <w:spacing w:val="-11"/>
          <w:sz w:val="22"/>
          <w:szCs w:val="22"/>
        </w:rPr>
        <w:t xml:space="preserve"> 합의를</w:t>
      </w:r>
      <w:r>
        <w:rPr>
          <w:spacing w:val="-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하였다. 이후 乙은 이 어음을 C에게 배서하였는데</w:t>
      </w:r>
      <w:r>
        <w:rPr>
          <w:spacing w:val="-4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 xml:space="preserve">C는 </w:t>
      </w:r>
      <w:r>
        <w:rPr>
          <w:spacing w:val="-12"/>
          <w:sz w:val="22"/>
          <w:szCs w:val="22"/>
        </w:rPr>
        <w:t>그 어음이</w:t>
      </w:r>
      <w:r>
        <w:rPr>
          <w:spacing w:val="-7"/>
          <w:sz w:val="22"/>
          <w:szCs w:val="22"/>
        </w:rPr>
        <w:t xml:space="preserve"> 대가 없이 발행된 융통어음임을 알고 취득하였다</w:t>
      </w:r>
      <w:r>
        <w:rPr>
          <w:spacing w:val="-3"/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>C가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만기에 甲</w:t>
      </w:r>
      <w:r>
        <w:rPr>
          <w:spacing w:val="-5"/>
          <w:sz w:val="22"/>
          <w:szCs w:val="22"/>
        </w:rPr>
        <w:t>에게 어음금지급을 청구하는 경우에 관한 설명</w:t>
      </w:r>
      <w:r>
        <w:rPr>
          <w:spacing w:val="-1"/>
          <w:sz w:val="22"/>
          <w:szCs w:val="22"/>
        </w:rPr>
        <w:t xml:space="preserve"> 중 </w:t>
      </w:r>
      <w:r>
        <w:rPr>
          <w:spacing w:val="-2"/>
          <w:sz w:val="22"/>
          <w:szCs w:val="22"/>
        </w:rPr>
        <w:t>옳은 것은?</w:t>
      </w:r>
      <w:r>
        <w:rPr>
          <w:sz w:val="22"/>
          <w:szCs w:val="22"/>
        </w:rPr>
        <w:t>(판례에 의함)</w:t>
      </w:r>
      <w:r w:rsidR="00C634CF">
        <w:pict w14:anchorId="6292330C">
          <v:group id="_x0000_s1026" style="position:absolute;left:0;text-align:left;margin-left:15.7pt;margin-top:59pt;width:698.4pt;height:68.9pt;z-index:6;mso-position-horizontal-relative:page;mso-position-vertical-relative:page" coordsize="69840,6890">
            <v:line id="_x0000_s1910780595" o:spid="_x0000_s1031" style="position:absolute" from="16,6772" to="69840,6772" strokeweight="1pt">
              <v:stroke joinstyle="miter"/>
            </v:line>
            <v:shape id="_x0000_s1910780596" o:spid="_x0000_s1030" style="position:absolute;left:22724;width:24220;height:5841" coordsize="24220,5841" o:spt="100" adj="0,,0" path="m,l24220,r,5841l,5841xe" filled="f" stroked="f">
              <v:stroke joinstyle="round"/>
              <v:formulas/>
              <v:path o:connecttype="segments"/>
              <v:textbox inset="0,0,0,0">
                <w:txbxContent>
                  <w:p w14:paraId="5D0574E6" w14:textId="77777777" w:rsidR="00C23F4D" w:rsidRDefault="007F2CD8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 법</w:t>
                    </w:r>
                  </w:p>
                </w:txbxContent>
              </v:textbox>
            </v:shape>
            <v:shape id="_x0000_s1910780597" o:spid="_x0000_s1029" style="position:absolute;left:59984;top:2895;width:9768;height:3211" coordsize="9768,3211" o:spt="100" adj="0,,0" path="m,l9768,r,3211l,3211xe" filled="f" stroked="f">
              <v:stroke joinstyle="round"/>
              <v:formulas/>
              <v:path o:connecttype="segments"/>
              <v:textbox inset="0,0,0,0">
                <w:txbxContent>
                  <w:p w14:paraId="20ED4AF2" w14:textId="77777777" w:rsidR="00C23F4D" w:rsidRDefault="007F2CD8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10780598" o:spid="_x0000_s1028" style="position:absolute;left:7196;top:3012;width:7800;height:3211" coordsize="7800,3211" o:spt="100" adj="0,,0" path="m320,c32,,,31,,321l,2890v,290,32,321,320,321l7479,3211v289,,321,-31,321,-321l7800,321c7800,31,7768,,7479,xe" filled="f" strokeweight="1pt">
              <v:stroke joinstyle="miter"/>
              <v:formulas/>
              <v:path o:connecttype="segments"/>
              <v:textbox inset="0,0,0,0">
                <w:txbxContent>
                  <w:p w14:paraId="04D63116" w14:textId="77777777" w:rsidR="00C23F4D" w:rsidRDefault="007F2CD8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780599" o:spid="_x0000_s1027" style="position:absolute;top:3563;width:4976;height:2523" coordsize="4976,2523" o:spt="100" adj="0,,0" path="m251,c25,,,24,,251l,2271v,227,25,252,251,252l4724,2523v227,,252,-25,252,-252l4976,251c4976,24,4951,,4724,xe" filled="f" stroked="f">
              <v:stroke joinstyle="round"/>
              <v:formulas/>
              <v:path o:connecttype="segments"/>
              <v:textbox inset="0,0,0,0">
                <w:txbxContent>
                  <w:p w14:paraId="4A6488D2" w14:textId="77777777" w:rsidR="00C23F4D" w:rsidRDefault="007F2CD8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7C5DB7" w14:textId="77777777" w:rsidR="00C23F4D" w:rsidRDefault="00C23F4D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4D242546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경제적 대가관계 없이 호의적으로 발행된 융통어음은 원인</w:t>
      </w:r>
      <w:r>
        <w:rPr>
          <w:sz w:val="22"/>
          <w:szCs w:val="22"/>
        </w:rPr>
        <w:t>관계가 없어 무효인 어음이다.</w:t>
      </w:r>
    </w:p>
    <w:p w14:paraId="7EB6C891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甲은 C에게 어음금지급을 거절하지 못한다.</w:t>
      </w:r>
    </w:p>
    <w:p w14:paraId="45395039" w14:textId="77777777" w:rsidR="00C23F4D" w:rsidRDefault="007F2CD8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융통어음의 항변은 물적항변이므로 甲은 C에게 어음금지급을</w:t>
      </w:r>
      <w:r>
        <w:rPr>
          <w:sz w:val="22"/>
          <w:szCs w:val="22"/>
        </w:rPr>
        <w:t xml:space="preserve"> 거절하지 못한다.</w:t>
      </w:r>
    </w:p>
    <w:p w14:paraId="42C763C3" w14:textId="77777777" w:rsidR="00C23F4D" w:rsidRDefault="007F2CD8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甲은 C에게 악의의 항변을 제기하여 어음금지급을 거절할 수 있다.</w:t>
      </w:r>
    </w:p>
    <w:p w14:paraId="764B0D7F" w14:textId="77777777" w:rsidR="00C23F4D" w:rsidRDefault="007F2CD8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융통어음의 항변은 물적항변이므로 甲은 C에게 어음금지급을</w:t>
      </w:r>
      <w:r>
        <w:rPr>
          <w:sz w:val="22"/>
          <w:szCs w:val="22"/>
        </w:rPr>
        <w:t xml:space="preserve"> 거절할 수 있다. </w:t>
      </w:r>
    </w:p>
    <w:p w14:paraId="3851C34A" w14:textId="77777777" w:rsidR="00C23F4D" w:rsidRDefault="00C23F4D">
      <w:pPr>
        <w:pStyle w:val="a8"/>
        <w:ind w:left="761" w:right="100" w:hanging="661"/>
        <w:rPr>
          <w:sz w:val="22"/>
          <w:szCs w:val="22"/>
        </w:rPr>
      </w:pPr>
    </w:p>
    <w:p w14:paraId="33BDB4FE" w14:textId="77777777" w:rsidR="00C23F4D" w:rsidRDefault="00C23F4D">
      <w:pPr>
        <w:pStyle w:val="a8"/>
        <w:ind w:left="761" w:right="100" w:hanging="661"/>
        <w:rPr>
          <w:sz w:val="22"/>
          <w:szCs w:val="22"/>
        </w:rPr>
      </w:pPr>
    </w:p>
    <w:p w14:paraId="0FD53637" w14:textId="77777777" w:rsidR="00C23F4D" w:rsidRDefault="00C23F4D">
      <w:pPr>
        <w:pStyle w:val="a8"/>
        <w:wordWrap/>
        <w:ind w:left="100" w:right="100" w:firstLine="200"/>
        <w:jc w:val="center"/>
        <w:rPr>
          <w:sz w:val="22"/>
          <w:szCs w:val="22"/>
        </w:rPr>
      </w:pPr>
    </w:p>
    <w:p w14:paraId="018D897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DDF578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C2D797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79A6C2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A346EE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88EB5F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5E75A63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7834E7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3664EE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6ECB5D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208404F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197FCD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ECB1AA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0CB012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6F8899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7C33DD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827849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F15A25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C02B503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EE6E4C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AE41C2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C181CC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41471E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F63926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9F526B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CDAAFB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C92ED2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BA0882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894D0C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01974F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BA94DC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sectPr w:rsidR="00C23F4D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ECF6C" w14:textId="77777777" w:rsidR="007F2CD8" w:rsidRDefault="007F2CD8" w:rsidP="007F2CD8">
      <w:r>
        <w:separator/>
      </w:r>
    </w:p>
  </w:endnote>
  <w:endnote w:type="continuationSeparator" w:id="0">
    <w:p w14:paraId="4C0F29E6" w14:textId="77777777" w:rsidR="007F2CD8" w:rsidRDefault="007F2CD8" w:rsidP="007F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468AA" w14:textId="77777777" w:rsidR="007F2CD8" w:rsidRDefault="007F2CD8" w:rsidP="007F2CD8">
      <w:r>
        <w:separator/>
      </w:r>
    </w:p>
  </w:footnote>
  <w:footnote w:type="continuationSeparator" w:id="0">
    <w:p w14:paraId="320D5206" w14:textId="77777777" w:rsidR="007F2CD8" w:rsidRDefault="007F2CD8" w:rsidP="007F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D6125"/>
    <w:multiLevelType w:val="multilevel"/>
    <w:tmpl w:val="393E85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4F6496"/>
    <w:multiLevelType w:val="multilevel"/>
    <w:tmpl w:val="493CFE5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9720334">
    <w:abstractNumId w:val="0"/>
  </w:num>
  <w:num w:numId="2" w16cid:durableId="8631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F4D"/>
    <w:rsid w:val="0036656F"/>
    <w:rsid w:val="004F70B7"/>
    <w:rsid w:val="005F41D3"/>
    <w:rsid w:val="00744CB7"/>
    <w:rsid w:val="00754F2D"/>
    <w:rsid w:val="007B31D7"/>
    <w:rsid w:val="007F2CD8"/>
    <w:rsid w:val="00BC16FF"/>
    <w:rsid w:val="00C23F4D"/>
    <w:rsid w:val="00C634CF"/>
    <w:rsid w:val="00CC0BB4"/>
    <w:rsid w:val="00E6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9A9AE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">
    <w:name w:val="답1"/>
    <w:qFormat/>
    <w:pPr>
      <w:widowControl w:val="0"/>
      <w:wordWrap w:val="0"/>
      <w:autoSpaceDE w:val="0"/>
      <w:autoSpaceDN w:val="0"/>
      <w:snapToGrid w:val="0"/>
      <w:spacing w:line="249" w:lineRule="auto"/>
      <w:ind w:left="7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2092</Words>
  <Characters>11930</Characters>
  <Application>Microsoft Office Word</Application>
  <DocSecurity>0</DocSecurity>
  <Lines>99</Lines>
  <Paragraphs>27</Paragraphs>
  <ScaleCrop>false</ScaleCrop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