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E7A7" w14:textId="77777777" w:rsidR="00ED7007" w:rsidRDefault="00572644">
      <w:pPr>
        <w:pStyle w:val="af2"/>
        <w:spacing w:line="249" w:lineRule="auto"/>
        <w:ind w:left="100" w:right="100"/>
        <w:rPr>
          <w:rFonts w:ascii="HY신명조"/>
        </w:rPr>
      </w:pPr>
      <w:r>
        <w:pict w14:anchorId="6CEDAB02">
          <v:group id="_x0000_s1073" style="position:absolute;left:0;text-align:left;margin-left:14.95pt;margin-top:58.4pt;width:698.4pt;height:68.1pt;z-index:30;mso-position-horizontal-relative:page;mso-position-vertical-relative:page" coordsize="69840,6812">
            <v:line id="_x0000_s1907379531" o:spid="_x0000_s1078" style="position:absolute" from="16,6772" to="69840,6772" strokeweight="1pt">
              <v:stroke joinstyle="miter"/>
            </v:line>
            <v:shape id="_x0000_s1907379532" o:spid="_x0000_s1077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AA25FA6" w14:textId="77777777" w:rsidR="00ED7007" w:rsidRDefault="004F57C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07379533" o:spid="_x0000_s1076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7C7B40AE" w14:textId="77777777" w:rsidR="00ED7007" w:rsidRDefault="004F57C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34" o:spid="_x0000_s1075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D237DEA" w14:textId="77777777" w:rsidR="00ED7007" w:rsidRDefault="004F57CA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74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F3B2039" w14:textId="77777777" w:rsidR="00ED7007" w:rsidRDefault="004F57CA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11/16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4C1F864" w14:textId="77777777" w:rsidR="00ED7007" w:rsidRDefault="004F57CA">
      <w:pPr>
        <w:pStyle w:val="af2"/>
        <w:ind w:left="100" w:right="100"/>
        <w:rPr>
          <w:spacing w:val="-3"/>
        </w:rPr>
      </w:pPr>
      <w:r>
        <w:rPr>
          <w:b/>
          <w:bCs/>
          <w:sz w:val="22"/>
          <w:szCs w:val="22"/>
        </w:rPr>
        <w:t>◉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각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문제의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보기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중에서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물음에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가장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합당한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답을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고르시오</w:t>
      </w:r>
      <w:r>
        <w:rPr>
          <w:rFonts w:eastAsia="산세리프" w:cs="산세리프"/>
          <w:b/>
          <w:bCs/>
          <w:spacing w:val="-3"/>
          <w:sz w:val="22"/>
          <w:szCs w:val="22"/>
        </w:rPr>
        <w:t>.</w:t>
      </w:r>
    </w:p>
    <w:p w14:paraId="6062DE95" w14:textId="77777777" w:rsidR="00ED7007" w:rsidRDefault="00ED7007">
      <w:pPr>
        <w:pStyle w:val="a8"/>
        <w:spacing w:line="327" w:lineRule="auto"/>
        <w:ind w:left="100" w:right="100"/>
      </w:pPr>
    </w:p>
    <w:p w14:paraId="4C01D431" w14:textId="77777777" w:rsidR="00ED7007" w:rsidRDefault="004F57CA">
      <w:pPr>
        <w:pStyle w:val="a8"/>
        <w:ind w:left="274" w:right="100" w:hanging="174"/>
      </w:pPr>
      <w:r>
        <w:rPr>
          <w:b/>
          <w:bCs/>
        </w:rPr>
        <w:t>1</w:t>
      </w:r>
      <w:r>
        <w:t xml:space="preserve">. 다음 세가지 경품의 현재가치를 할인율 10%를 적용하여 계산하였더니 모두 100원으로 동일하게 나타났다. </w:t>
      </w:r>
    </w:p>
    <w:p w14:paraId="7D364260" w14:textId="77777777" w:rsidR="00ED7007" w:rsidRDefault="00ED7007">
      <w:pPr>
        <w:pStyle w:val="a8"/>
        <w:spacing w:line="240" w:lineRule="auto"/>
        <w:ind w:left="100" w:right="100"/>
      </w:pPr>
    </w:p>
    <w:p w14:paraId="259D5044" w14:textId="77777777" w:rsidR="00ED7007" w:rsidRDefault="004F57CA">
      <w:pPr>
        <w:pStyle w:val="a8"/>
        <w:ind w:left="100" w:right="100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071"/>
      </w:tblGrid>
      <w:tr w:rsidR="00ED7007" w14:paraId="45507BED" w14:textId="77777777">
        <w:trPr>
          <w:trHeight w:val="56"/>
        </w:trPr>
        <w:tc>
          <w:tcPr>
            <w:tcW w:w="6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D100E" w14:textId="77777777" w:rsidR="00ED7007" w:rsidRDefault="004F57CA">
            <w:pPr>
              <w:pStyle w:val="a8"/>
            </w:pPr>
            <w:r>
              <w:t xml:space="preserve"> 경품 1:  현재부터 W원을 매년 영구히 받는다.</w:t>
            </w:r>
          </w:p>
          <w:p w14:paraId="38FDAA46" w14:textId="77777777" w:rsidR="00ED7007" w:rsidRDefault="004F57CA">
            <w:pPr>
              <w:pStyle w:val="a8"/>
            </w:pPr>
            <w:r>
              <w:t xml:space="preserve"> 경품 2:  1년 후에 상금 X원을 받는다. </w:t>
            </w:r>
          </w:p>
          <w:p w14:paraId="767A1A51" w14:textId="77777777" w:rsidR="00ED7007" w:rsidRDefault="004F57CA">
            <w:pPr>
              <w:pStyle w:val="a8"/>
              <w:rPr>
                <w:spacing w:val="-6"/>
              </w:rPr>
            </w:pPr>
            <w:r>
              <w:t xml:space="preserve"> 경품 3:  </w:t>
            </w:r>
            <w:r>
              <w:rPr>
                <w:spacing w:val="-6"/>
              </w:rPr>
              <w:t>1년 후에 상금 Y원, 2년 후에 상금 X원을 받는다.</w:t>
            </w:r>
          </w:p>
        </w:tc>
      </w:tr>
    </w:tbl>
    <w:p w14:paraId="3BAF1F85" w14:textId="77777777" w:rsidR="00ED7007" w:rsidRDefault="00ED7007">
      <w:pPr>
        <w:rPr>
          <w:sz w:val="2"/>
        </w:rPr>
      </w:pPr>
    </w:p>
    <w:p w14:paraId="485904C9" w14:textId="77777777" w:rsidR="00ED7007" w:rsidRDefault="00ED7007">
      <w:pPr>
        <w:pStyle w:val="a8"/>
        <w:spacing w:line="240" w:lineRule="auto"/>
        <w:ind w:left="100" w:right="100"/>
      </w:pPr>
    </w:p>
    <w:p w14:paraId="1A197A33" w14:textId="77777777" w:rsidR="00ED7007" w:rsidRDefault="004F57CA">
      <w:pPr>
        <w:pStyle w:val="a8"/>
        <w:ind w:left="100" w:right="100"/>
      </w:pPr>
      <w:r>
        <w:t xml:space="preserve">  변수 W, X, Y에 관한 다음 관계식 중 옳지 </w:t>
      </w:r>
      <w:r>
        <w:rPr>
          <w:b/>
          <w:bCs/>
          <w:u w:val="single" w:color="000000"/>
        </w:rPr>
        <w:t>않은</w:t>
      </w:r>
      <w:r>
        <w:t xml:space="preserve"> 것은? </w:t>
      </w:r>
    </w:p>
    <w:p w14:paraId="5E71AE92" w14:textId="77777777" w:rsidR="00ED7007" w:rsidRDefault="00ED7007">
      <w:pPr>
        <w:pStyle w:val="a8"/>
        <w:spacing w:line="240" w:lineRule="auto"/>
        <w:ind w:left="274" w:right="100" w:hanging="174"/>
      </w:pPr>
    </w:p>
    <w:p w14:paraId="4A431225" w14:textId="77777777" w:rsidR="00ED7007" w:rsidRDefault="004F57CA">
      <w:pPr>
        <w:pStyle w:val="a8"/>
        <w:ind w:left="100" w:right="100"/>
      </w:pPr>
      <w:r>
        <w:t xml:space="preserve">  </w:t>
      </w:r>
      <w:r>
        <w:t>①</w:t>
      </w:r>
      <w:r>
        <w:t xml:space="preserve"> 100 &lt; X+Y       </w:t>
      </w:r>
      <w:r>
        <w:t>②</w:t>
      </w:r>
      <w:r>
        <w:t xml:space="preserve"> X &gt; Y        </w:t>
      </w:r>
      <w:r>
        <w:t>③</w:t>
      </w:r>
      <w:r>
        <w:t xml:space="preserve"> W &lt; 10  </w:t>
      </w:r>
    </w:p>
    <w:p w14:paraId="0A1BFFFE" w14:textId="77777777" w:rsidR="00ED7007" w:rsidRDefault="004F57CA">
      <w:pPr>
        <w:pStyle w:val="a8"/>
        <w:ind w:left="100" w:right="100"/>
      </w:pPr>
      <w:r>
        <w:t xml:space="preserve">  </w:t>
      </w:r>
      <w:r>
        <w:t>④</w:t>
      </w:r>
      <w:r>
        <w:t xml:space="preserve">  Y &lt; 10    </w:t>
      </w:r>
      <w:r>
        <w:t> </w:t>
      </w:r>
      <w:r>
        <w:t xml:space="preserve">     </w:t>
      </w:r>
      <w:r>
        <w:t>⑤</w:t>
      </w:r>
      <w:r>
        <w:t xml:space="preserve"> Y &gt; W</w:t>
      </w:r>
    </w:p>
    <w:p w14:paraId="6F3871FC" w14:textId="77777777" w:rsidR="00ED7007" w:rsidRDefault="00ED7007">
      <w:pPr>
        <w:pStyle w:val="a8"/>
        <w:spacing w:line="327" w:lineRule="auto"/>
        <w:ind w:left="100" w:right="100"/>
      </w:pPr>
    </w:p>
    <w:p w14:paraId="6379D205" w14:textId="77777777" w:rsidR="00ED7007" w:rsidRDefault="004F57CA">
      <w:pPr>
        <w:pStyle w:val="a8"/>
        <w:ind w:left="274" w:right="100" w:hanging="174"/>
        <w:rPr>
          <w:spacing w:val="-2"/>
        </w:rPr>
      </w:pPr>
      <w:r>
        <w:rPr>
          <w:b/>
          <w:bCs/>
        </w:rPr>
        <w:t>2</w:t>
      </w:r>
      <w:r>
        <w:t xml:space="preserve">. </w:t>
      </w:r>
      <w:r>
        <w:rPr>
          <w:spacing w:val="-2"/>
        </w:rPr>
        <w:t xml:space="preserve">채권에 관한 다음 설명 중 가장 적절하지 </w:t>
      </w:r>
      <w:r>
        <w:rPr>
          <w:b/>
          <w:bCs/>
          <w:spacing w:val="-2"/>
          <w:u w:val="single" w:color="000000"/>
        </w:rPr>
        <w:t>않은</w:t>
      </w:r>
      <w:r>
        <w:rPr>
          <w:spacing w:val="-2"/>
        </w:rPr>
        <w:t xml:space="preserve"> 것은?</w:t>
      </w:r>
    </w:p>
    <w:p w14:paraId="537B0539" w14:textId="77777777" w:rsidR="00ED7007" w:rsidRDefault="00ED7007">
      <w:pPr>
        <w:pStyle w:val="a8"/>
        <w:spacing w:line="240" w:lineRule="auto"/>
        <w:ind w:left="100" w:right="100"/>
      </w:pPr>
    </w:p>
    <w:p w14:paraId="31843BC4" w14:textId="77777777" w:rsidR="00ED7007" w:rsidRDefault="004F57CA">
      <w:pPr>
        <w:pStyle w:val="a8"/>
        <w:ind w:left="601" w:right="100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수익률곡선이 우상향일때 무이표채권의 만기수익률은 동일 조건인</w:t>
      </w:r>
      <w:r>
        <w:t xml:space="preserve"> 이표채권의 만기수익률보다 작다. </w:t>
      </w:r>
    </w:p>
    <w:p w14:paraId="38F5A2CC" w14:textId="77777777" w:rsidR="00ED7007" w:rsidRDefault="004F57CA">
      <w:pPr>
        <w:pStyle w:val="a8"/>
        <w:ind w:left="614" w:right="100" w:hanging="514"/>
      </w:pPr>
      <w:r>
        <w:t xml:space="preserve">  </w:t>
      </w:r>
      <w:r>
        <w:t>②</w:t>
      </w:r>
      <w:r>
        <w:t xml:space="preserve"> 수익률곡선이 우상향일때 선도이자율은 현물이자율보다 높게 나타난다.</w:t>
      </w:r>
    </w:p>
    <w:p w14:paraId="427348B9" w14:textId="77777777" w:rsidR="00ED7007" w:rsidRDefault="004F57CA">
      <w:pPr>
        <w:pStyle w:val="a8"/>
        <w:ind w:left="611" w:right="100" w:hanging="511"/>
      </w:pPr>
      <w:r>
        <w:t xml:space="preserve">  </w:t>
      </w:r>
      <w:r>
        <w:t>③</w:t>
      </w:r>
      <w:r>
        <w:t xml:space="preserve"> 이표율이 낮은 채권의 가격변화율은 이표율이 높은 동일 조건의 채권보다 이자율변화에 더 민감하게 반응한다. </w:t>
      </w:r>
    </w:p>
    <w:p w14:paraId="5BB9A82A" w14:textId="77777777" w:rsidR="00ED7007" w:rsidRDefault="004F57CA">
      <w:pPr>
        <w:pStyle w:val="a8"/>
        <w:ind w:left="671" w:right="100" w:hanging="571"/>
      </w:pPr>
      <w:r>
        <w:t xml:space="preserve">  </w:t>
      </w:r>
      <w:r>
        <w:t>④</w:t>
      </w:r>
      <w:r>
        <w:t xml:space="preserve"> 무이표채권의 듀레이션(duration)은 채권의 잔존만기와 동일하다.</w:t>
      </w:r>
    </w:p>
    <w:p w14:paraId="7C752D9E" w14:textId="77777777" w:rsidR="00ED7007" w:rsidRDefault="004F57CA">
      <w:pPr>
        <w:pStyle w:val="a8"/>
        <w:ind w:left="656" w:right="100" w:hanging="556"/>
      </w:pPr>
      <w:r>
        <w:t xml:space="preserve">  </w:t>
      </w:r>
      <w:r>
        <w:t>⑤</w:t>
      </w:r>
      <w:r>
        <w:t xml:space="preserve"> 수의상환채권(callable bond)의 가격은 동일 조건인 일반채권의 가격보다 낮다. </w:t>
      </w:r>
    </w:p>
    <w:p w14:paraId="366408D9" w14:textId="77777777" w:rsidR="00ED7007" w:rsidRDefault="00ED7007">
      <w:pPr>
        <w:pStyle w:val="a8"/>
        <w:spacing w:line="327" w:lineRule="auto"/>
        <w:ind w:left="657" w:right="100" w:hanging="557"/>
      </w:pPr>
    </w:p>
    <w:p w14:paraId="36B44FD0" w14:textId="77777777" w:rsidR="00ED7007" w:rsidRDefault="004F57CA">
      <w:pPr>
        <w:pStyle w:val="a8"/>
        <w:ind w:left="274" w:right="100" w:hanging="174"/>
      </w:pPr>
      <w:r>
        <w:rPr>
          <w:b/>
          <w:bCs/>
        </w:rPr>
        <w:t>3</w:t>
      </w:r>
      <w:r>
        <w:t xml:space="preserve">. 부채가 전혀 없는 기업 A의 자기자본비용은 7%인데 신규사업을 위해 (무위험)부채를 조달한 후 부채비율(부채/자기자본)이 100%가 되었다. 무위험이자율은 5%이고 시장포트폴리오의 기대수익률은 9%이다. 법인세율이 40%일 때, 기업 A의 자기자본비용은 얼마로 변화하겠는가?  </w:t>
      </w:r>
    </w:p>
    <w:p w14:paraId="3E66B661" w14:textId="77777777" w:rsidR="00ED7007" w:rsidRDefault="00ED7007">
      <w:pPr>
        <w:pStyle w:val="a8"/>
        <w:spacing w:line="240" w:lineRule="auto"/>
        <w:ind w:left="100" w:right="100"/>
      </w:pPr>
    </w:p>
    <w:p w14:paraId="056F7C96" w14:textId="77777777" w:rsidR="00ED7007" w:rsidRDefault="004F57CA">
      <w:pPr>
        <w:pStyle w:val="a8"/>
      </w:pPr>
      <w:r>
        <w:t xml:space="preserve">   </w:t>
      </w:r>
      <w:r>
        <w:t>①</w:t>
      </w:r>
      <w:r>
        <w:t xml:space="preserve"> 7%   </w:t>
      </w:r>
      <w:r>
        <w:t>②</w:t>
      </w:r>
      <w:r>
        <w:t xml:space="preserve"> 7.4%   </w:t>
      </w:r>
      <w:r>
        <w:t>③</w:t>
      </w:r>
      <w:r>
        <w:t xml:space="preserve"> 7.8%   </w:t>
      </w:r>
      <w:r>
        <w:t>④</w:t>
      </w:r>
      <w:r>
        <w:t xml:space="preserve"> 8.2%   </w:t>
      </w:r>
      <w:r>
        <w:t>⑤</w:t>
      </w:r>
      <w:r>
        <w:t xml:space="preserve"> 12.2% </w:t>
      </w:r>
    </w:p>
    <w:p w14:paraId="210B35B3" w14:textId="77777777" w:rsidR="00ED7007" w:rsidRDefault="00ED7007">
      <w:pPr>
        <w:pStyle w:val="a8"/>
        <w:spacing w:line="327" w:lineRule="auto"/>
        <w:ind w:left="274" w:right="100" w:hanging="174"/>
        <w:rPr>
          <w:b/>
          <w:bCs/>
        </w:rPr>
      </w:pPr>
    </w:p>
    <w:p w14:paraId="4617D823" w14:textId="77777777" w:rsidR="00ED7007" w:rsidRDefault="004F57CA">
      <w:pPr>
        <w:pStyle w:val="a8"/>
        <w:ind w:left="274" w:right="100" w:hanging="174"/>
      </w:pPr>
      <w:r>
        <w:rPr>
          <w:b/>
          <w:bCs/>
        </w:rPr>
        <w:t>4</w:t>
      </w:r>
      <w:r>
        <w:t xml:space="preserve">. </w:t>
      </w:r>
      <w:r>
        <w:rPr>
          <w:spacing w:val="2"/>
        </w:rPr>
        <w:t>자산 세 개(A, B, C)의 1년 후 시장상황에 따른 예상수익(단위:원</w:t>
      </w:r>
      <w:r>
        <w:rPr>
          <w:spacing w:val="3"/>
        </w:rPr>
        <w:t>)은</w:t>
      </w:r>
      <w:r>
        <w:t xml:space="preserve"> 다음과 같다. 단, 1년 후 호황과 불황의 확률은 각각 50% 이다. </w:t>
      </w:r>
    </w:p>
    <w:p w14:paraId="1BCB94D4" w14:textId="77777777" w:rsidR="00ED7007" w:rsidRDefault="00ED7007">
      <w:pPr>
        <w:pStyle w:val="a8"/>
        <w:spacing w:line="240" w:lineRule="auto"/>
        <w:ind w:left="274" w:right="100" w:hanging="174"/>
      </w:pPr>
    </w:p>
    <w:p w14:paraId="6C1941E2" w14:textId="77777777" w:rsidR="00ED7007" w:rsidRDefault="004F57CA">
      <w:pPr>
        <w:pStyle w:val="a8"/>
        <w:ind w:left="274" w:right="100" w:hanging="174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7"/>
        <w:gridCol w:w="1135"/>
        <w:gridCol w:w="1078"/>
        <w:gridCol w:w="1135"/>
      </w:tblGrid>
      <w:tr w:rsidR="00ED7007" w14:paraId="782AAF10" w14:textId="77777777">
        <w:trPr>
          <w:trHeight w:val="56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17623" w14:textId="77777777" w:rsidR="00ED7007" w:rsidRDefault="00ED7007">
            <w:pPr>
              <w:pStyle w:val="a8"/>
              <w:wordWrap/>
              <w:jc w:val="center"/>
            </w:pP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DDA14" w14:textId="77777777" w:rsidR="00ED7007" w:rsidRDefault="004F57CA">
            <w:pPr>
              <w:pStyle w:val="a8"/>
              <w:wordWrap/>
              <w:jc w:val="center"/>
            </w:pPr>
            <w:r>
              <w:t>자산 A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42866" w14:textId="77777777" w:rsidR="00ED7007" w:rsidRDefault="004F57CA">
            <w:pPr>
              <w:pStyle w:val="a8"/>
              <w:wordWrap/>
              <w:jc w:val="center"/>
            </w:pPr>
            <w:r>
              <w:t>자산 B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ECA10" w14:textId="77777777" w:rsidR="00ED7007" w:rsidRDefault="004F57CA">
            <w:pPr>
              <w:pStyle w:val="a8"/>
              <w:wordWrap/>
              <w:jc w:val="center"/>
            </w:pPr>
            <w:r>
              <w:t>자산 C</w:t>
            </w:r>
          </w:p>
        </w:tc>
      </w:tr>
      <w:tr w:rsidR="00ED7007" w14:paraId="54D95911" w14:textId="77777777">
        <w:trPr>
          <w:trHeight w:val="56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ADE31" w14:textId="77777777" w:rsidR="00ED7007" w:rsidRDefault="004F57CA">
            <w:pPr>
              <w:pStyle w:val="a8"/>
              <w:wordWrap/>
              <w:jc w:val="center"/>
            </w:pPr>
            <w:r>
              <w:t>1년후 수익(호황)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ACE80" w14:textId="77777777" w:rsidR="00ED7007" w:rsidRDefault="004F57CA">
            <w:pPr>
              <w:pStyle w:val="a8"/>
              <w:wordWrap/>
              <w:jc w:val="center"/>
            </w:pPr>
            <w:r>
              <w:t>110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0D007" w14:textId="77777777" w:rsidR="00ED7007" w:rsidRDefault="004F57CA">
            <w:pPr>
              <w:pStyle w:val="a8"/>
              <w:wordWrap/>
              <w:jc w:val="center"/>
            </w:pPr>
            <w:r>
              <w:t>120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979FB" w14:textId="77777777" w:rsidR="00ED7007" w:rsidRDefault="004F57CA">
            <w:pPr>
              <w:pStyle w:val="a8"/>
              <w:wordWrap/>
              <w:jc w:val="center"/>
            </w:pPr>
            <w:r>
              <w:t>160</w:t>
            </w:r>
          </w:p>
        </w:tc>
      </w:tr>
      <w:tr w:rsidR="00ED7007" w14:paraId="7AFD3F3A" w14:textId="77777777">
        <w:trPr>
          <w:trHeight w:val="56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AB492" w14:textId="77777777" w:rsidR="00ED7007" w:rsidRDefault="004F57CA">
            <w:pPr>
              <w:pStyle w:val="a8"/>
              <w:wordWrap/>
              <w:jc w:val="center"/>
            </w:pPr>
            <w:r>
              <w:t>1년후 수익(불황)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E253F" w14:textId="77777777" w:rsidR="00ED7007" w:rsidRDefault="004F57CA">
            <w:pPr>
              <w:pStyle w:val="a8"/>
              <w:wordWrap/>
              <w:jc w:val="center"/>
            </w:pPr>
            <w:r>
              <w:t>110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7C46A" w14:textId="77777777" w:rsidR="00ED7007" w:rsidRDefault="004F57CA">
            <w:pPr>
              <w:pStyle w:val="a8"/>
              <w:wordWrap/>
              <w:jc w:val="center"/>
            </w:pPr>
            <w:r>
              <w:t>100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7113D" w14:textId="77777777" w:rsidR="00ED7007" w:rsidRDefault="004F57CA">
            <w:pPr>
              <w:pStyle w:val="a8"/>
              <w:wordWrap/>
              <w:jc w:val="center"/>
            </w:pPr>
            <w:r>
              <w:t xml:space="preserve"> 80</w:t>
            </w:r>
          </w:p>
        </w:tc>
      </w:tr>
    </w:tbl>
    <w:p w14:paraId="606F8DC1" w14:textId="77777777" w:rsidR="00ED7007" w:rsidRDefault="00ED7007">
      <w:pPr>
        <w:rPr>
          <w:sz w:val="2"/>
        </w:rPr>
      </w:pPr>
    </w:p>
    <w:p w14:paraId="329DFE5B" w14:textId="77777777" w:rsidR="00ED7007" w:rsidRDefault="00ED7007">
      <w:pPr>
        <w:pStyle w:val="a8"/>
        <w:spacing w:line="240" w:lineRule="auto"/>
        <w:ind w:left="100" w:right="100"/>
      </w:pPr>
    </w:p>
    <w:p w14:paraId="7233A958" w14:textId="77777777" w:rsidR="00ED7007" w:rsidRDefault="004F57CA">
      <w:pPr>
        <w:pStyle w:val="a8"/>
        <w:ind w:left="319" w:right="100" w:hanging="219"/>
      </w:pPr>
      <w:r>
        <w:t xml:space="preserve">  자산 A의 현재가격은 100원이다. 다음 중 자산의 균형가격으로 성립될 수 </w:t>
      </w:r>
      <w:r>
        <w:rPr>
          <w:b/>
          <w:bCs/>
          <w:u w:val="single" w:color="000000"/>
        </w:rPr>
        <w:t>없는</w:t>
      </w:r>
      <w:r>
        <w:t xml:space="preserve"> 것은?</w:t>
      </w:r>
    </w:p>
    <w:p w14:paraId="42F48F54" w14:textId="77777777" w:rsidR="00ED7007" w:rsidRDefault="00ED7007">
      <w:pPr>
        <w:pStyle w:val="a8"/>
        <w:spacing w:line="240" w:lineRule="auto"/>
      </w:pPr>
    </w:p>
    <w:p w14:paraId="3B2B54D2" w14:textId="77777777" w:rsidR="00ED7007" w:rsidRDefault="004F57CA">
      <w:pPr>
        <w:pStyle w:val="a8"/>
        <w:ind w:left="618" w:right="100" w:hanging="518"/>
      </w:pPr>
      <w:r>
        <w:t xml:space="preserve">  </w:t>
      </w:r>
      <w:r>
        <w:t>①</w:t>
      </w:r>
      <w:r>
        <w:t xml:space="preserve"> 위험회피형 투자자만 있는 세계에서 자산 B의 현재가격이 97원이다.</w:t>
      </w:r>
    </w:p>
    <w:p w14:paraId="0861C4D3" w14:textId="77777777" w:rsidR="00ED7007" w:rsidRDefault="004F57CA">
      <w:pPr>
        <w:pStyle w:val="a8"/>
        <w:ind w:left="606" w:right="100" w:hanging="506"/>
      </w:pPr>
      <w:r>
        <w:t xml:space="preserve">  </w:t>
      </w:r>
      <w:r>
        <w:t>②</w:t>
      </w:r>
      <w:r>
        <w:t xml:space="preserve"> 위험회피형 투자자만 있는 세계에서 자산 C의 현재가격이 105원이다.</w:t>
      </w:r>
    </w:p>
    <w:p w14:paraId="29C87F89" w14:textId="77777777" w:rsidR="00ED7007" w:rsidRDefault="004F57CA">
      <w:pPr>
        <w:pStyle w:val="a8"/>
        <w:ind w:left="606" w:right="100" w:hanging="506"/>
      </w:pPr>
      <w:r>
        <w:t xml:space="preserve">  </w:t>
      </w:r>
      <w:r>
        <w:t>③</w:t>
      </w:r>
      <w:r>
        <w:t xml:space="preserve"> 위험선호형 투자자만 있는 세계에서 자산 C의 현재가격이 115원이다.</w:t>
      </w:r>
    </w:p>
    <w:p w14:paraId="0BD17D0B" w14:textId="77777777" w:rsidR="00ED7007" w:rsidRDefault="004F57CA">
      <w:pPr>
        <w:pStyle w:val="a8"/>
        <w:ind w:left="606" w:right="100" w:hanging="506"/>
      </w:pPr>
      <w:r>
        <w:t xml:space="preserve">  </w:t>
      </w:r>
      <w:r>
        <w:t>④</w:t>
      </w:r>
      <w:r>
        <w:t xml:space="preserve"> 위험중립형 투자자만 있는 세계에서 자산 B의 현재가격이 100원이다.</w:t>
      </w:r>
    </w:p>
    <w:p w14:paraId="7EB6D367" w14:textId="77777777" w:rsidR="00ED7007" w:rsidRDefault="004F57CA">
      <w:pPr>
        <w:pStyle w:val="a8"/>
        <w:ind w:left="606" w:right="100" w:hanging="506"/>
      </w:pPr>
      <w:r>
        <w:t xml:space="preserve">  </w:t>
      </w:r>
      <w:r>
        <w:t>⑤</w:t>
      </w:r>
      <w:r>
        <w:t xml:space="preserve"> 위험중립형 투자자만 있는 세계에서 자산 C의 현재가격이 107원이다.</w:t>
      </w:r>
    </w:p>
    <w:p w14:paraId="46D91067" w14:textId="77777777" w:rsidR="00ED7007" w:rsidRDefault="00ED7007">
      <w:pPr>
        <w:pStyle w:val="a8"/>
      </w:pPr>
    </w:p>
    <w:p w14:paraId="10570E2C" w14:textId="77777777" w:rsidR="00ED7007" w:rsidRDefault="004F57CA">
      <w:pPr>
        <w:pStyle w:val="a8"/>
        <w:ind w:left="274" w:right="100" w:hanging="174"/>
        <w:rPr>
          <w:spacing w:val="-5"/>
        </w:rPr>
      </w:pPr>
      <w:r>
        <w:rPr>
          <w:b/>
          <w:bCs/>
        </w:rPr>
        <w:t>5</w:t>
      </w:r>
      <w:r>
        <w:t xml:space="preserve">. </w:t>
      </w:r>
      <w:r>
        <w:rPr>
          <w:spacing w:val="-2"/>
        </w:rPr>
        <w:t>두개의 자산으로 포트폴리오를 구성하고자 한다. 각 자산의 수익률의</w:t>
      </w:r>
      <w:r>
        <w:t xml:space="preserve"> 표</w:t>
      </w:r>
      <w:r>
        <w:rPr>
          <w:spacing w:val="-5"/>
        </w:rPr>
        <w:t xml:space="preserve">준편차와 구성비율은 다음과 같다. </w:t>
      </w:r>
    </w:p>
    <w:p w14:paraId="76C75DC9" w14:textId="77777777" w:rsidR="00ED7007" w:rsidRDefault="004F57CA">
      <w:pPr>
        <w:pStyle w:val="a8"/>
        <w:ind w:left="274" w:right="100" w:hanging="174"/>
        <w:rPr>
          <w:spacing w:val="-5"/>
        </w:rPr>
      </w:pPr>
      <w:r>
        <w:rPr>
          <w:spacing w:val="-5"/>
        </w:rPr>
        <w:t xml:space="preserve">  단, </w:t>
      </w:r>
      <w:r>
        <w:object w:dxaOrig="4032" w:dyaOrig="288" w14:anchorId="74C64B1B">
          <v:rect id="_x0000_s1149965494" o:spid="_x0000_i1025" style="width:201.75pt;height:14.25pt;mso-position-horizontal-relative:char;mso-position-vertical-relative:line" o:ole="" stroked="f">
            <v:imagedata r:id="rId7" o:title="OLE"/>
          </v:rect>
          <o:OLEObject Type="Embed" ProgID="HWPEQ5X.Hwpeq5XCtrl.1" ShapeID="_x0000_s1149965494" DrawAspect="Content" ObjectID="_1811789959" r:id="rId8"/>
        </w:object>
      </w:r>
      <w:r>
        <w:rPr>
          <w:spacing w:val="-5"/>
        </w:rPr>
        <w:t xml:space="preserve">이다. </w:t>
      </w:r>
    </w:p>
    <w:p w14:paraId="5965E3E0" w14:textId="77777777" w:rsidR="00ED7007" w:rsidRDefault="00ED7007">
      <w:pPr>
        <w:pStyle w:val="a8"/>
        <w:spacing w:line="240" w:lineRule="auto"/>
        <w:ind w:left="274" w:right="100" w:hanging="174"/>
        <w:rPr>
          <w:spacing w:val="-5"/>
        </w:rPr>
      </w:pPr>
    </w:p>
    <w:p w14:paraId="34E3EBF5" w14:textId="77777777" w:rsidR="00ED7007" w:rsidRDefault="004F57CA">
      <w:pPr>
        <w:pStyle w:val="a8"/>
        <w:ind w:left="100" w:right="100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"/>
        <w:gridCol w:w="1418"/>
        <w:gridCol w:w="1531"/>
      </w:tblGrid>
      <w:tr w:rsidR="00ED7007" w14:paraId="66717CB8" w14:textId="77777777">
        <w:trPr>
          <w:trHeight w:val="344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FD8D8" w14:textId="77777777" w:rsidR="00ED7007" w:rsidRDefault="00ED7007">
            <w:pPr>
              <w:pStyle w:val="a8"/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E8AD7" w14:textId="77777777" w:rsidR="00ED7007" w:rsidRDefault="004F57CA">
            <w:pPr>
              <w:pStyle w:val="a8"/>
              <w:wordWrap/>
              <w:jc w:val="center"/>
            </w:pPr>
            <w:r>
              <w:t xml:space="preserve"> 표준편차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15909" w14:textId="77777777" w:rsidR="00ED7007" w:rsidRDefault="004F57CA">
            <w:pPr>
              <w:pStyle w:val="a8"/>
              <w:wordWrap/>
              <w:jc w:val="center"/>
            </w:pPr>
            <w:r>
              <w:t>구성비율</w:t>
            </w:r>
          </w:p>
        </w:tc>
      </w:tr>
      <w:tr w:rsidR="00ED7007" w14:paraId="32C7D179" w14:textId="77777777">
        <w:trPr>
          <w:trHeight w:val="344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A7F81" w14:textId="77777777" w:rsidR="00ED7007" w:rsidRDefault="004F57CA">
            <w:pPr>
              <w:pStyle w:val="a8"/>
              <w:wordWrap/>
              <w:jc w:val="center"/>
            </w:pPr>
            <w:r>
              <w:t>자산 I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A377A" w14:textId="77777777" w:rsidR="00ED7007" w:rsidRDefault="004F57CA">
            <w:pPr>
              <w:pStyle w:val="a8"/>
              <w:wordWrap/>
              <w:jc w:val="center"/>
            </w:pPr>
            <w:r>
              <w:object w:dxaOrig="251" w:dyaOrig="288" w14:anchorId="763C53D9">
                <v:rect id="_x0000_s1149965506" o:spid="_x0000_i1026" style="width:12.7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06" DrawAspect="Content" ObjectID="_1811789960" r:id="rId9"/>
              </w:objec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F2554" w14:textId="77777777" w:rsidR="00ED7007" w:rsidRDefault="004F57CA">
            <w:pPr>
              <w:pStyle w:val="a8"/>
              <w:wordWrap/>
              <w:jc w:val="center"/>
            </w:pPr>
            <w:r>
              <w:object w:dxaOrig="288" w:dyaOrig="288" w14:anchorId="0369B495">
                <v:rect id="_x0000_s1149965507" o:spid="_x0000_i1027" style="width:14.2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07" DrawAspect="Content" ObjectID="_1811789961" r:id="rId10"/>
              </w:object>
            </w:r>
          </w:p>
        </w:tc>
      </w:tr>
      <w:tr w:rsidR="00ED7007" w14:paraId="64DC8CC3" w14:textId="77777777">
        <w:trPr>
          <w:trHeight w:val="344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BCD26" w14:textId="77777777" w:rsidR="00ED7007" w:rsidRDefault="004F57CA">
            <w:pPr>
              <w:pStyle w:val="a8"/>
              <w:wordWrap/>
              <w:jc w:val="center"/>
            </w:pPr>
            <w:r>
              <w:t>자산 II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9FB80" w14:textId="77777777" w:rsidR="00ED7007" w:rsidRDefault="004F57CA">
            <w:pPr>
              <w:pStyle w:val="a8"/>
              <w:wordWrap/>
              <w:jc w:val="center"/>
            </w:pPr>
            <w:r>
              <w:object w:dxaOrig="251" w:dyaOrig="288" w14:anchorId="09415847">
                <v:rect id="_x0000_s1149965508" o:spid="_x0000_i1028" style="width:12.7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08" DrawAspect="Content" ObjectID="_1811789962" r:id="rId11"/>
              </w:objec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24F64" w14:textId="77777777" w:rsidR="00ED7007" w:rsidRDefault="004F57CA">
            <w:pPr>
              <w:pStyle w:val="a8"/>
              <w:wordWrap/>
              <w:jc w:val="center"/>
            </w:pPr>
            <w:r>
              <w:object w:dxaOrig="276" w:dyaOrig="288" w14:anchorId="2AE44C59">
                <v:rect id="_x0000_s1149965509" o:spid="_x0000_i1029" style="width:13.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09" DrawAspect="Content" ObjectID="_1811789963" r:id="rId12"/>
              </w:object>
            </w:r>
          </w:p>
        </w:tc>
      </w:tr>
    </w:tbl>
    <w:p w14:paraId="7C110215" w14:textId="77777777" w:rsidR="00ED7007" w:rsidRDefault="00ED7007">
      <w:pPr>
        <w:rPr>
          <w:sz w:val="2"/>
        </w:rPr>
      </w:pPr>
    </w:p>
    <w:p w14:paraId="3389D963" w14:textId="77777777" w:rsidR="00ED7007" w:rsidRDefault="004F57CA">
      <w:pPr>
        <w:pStyle w:val="a8"/>
        <w:ind w:left="100" w:right="100"/>
      </w:pPr>
      <w:r>
        <w:t xml:space="preserve">  아래에서 옳은 기술만을 모두 모은 것은?</w:t>
      </w:r>
    </w:p>
    <w:p w14:paraId="4A658B3F" w14:textId="77777777" w:rsidR="00ED7007" w:rsidRDefault="004F57CA">
      <w:pPr>
        <w:pStyle w:val="a8"/>
        <w:wordWrap/>
        <w:spacing w:line="240" w:lineRule="auto"/>
        <w:ind w:left="100" w:right="100"/>
        <w:jc w:val="center"/>
      </w:pPr>
      <w:r>
        <w:t xml:space="preserve">          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958"/>
      </w:tblGrid>
      <w:tr w:rsidR="00ED7007" w14:paraId="2F3DA9AC" w14:textId="77777777">
        <w:trPr>
          <w:trHeight w:val="56"/>
          <w:jc w:val="center"/>
        </w:trPr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BD963" w14:textId="77777777" w:rsidR="00ED7007" w:rsidRDefault="004F57CA">
            <w:pPr>
              <w:pStyle w:val="a8"/>
              <w:ind w:left="259" w:hanging="259"/>
            </w:pPr>
            <w:r>
              <w:t>a. 상관계수가 -1일 경우 무위험포트폴리오를 만들기 위한 구성비율은</w:t>
            </w:r>
          </w:p>
          <w:p w14:paraId="59EF7B36" w14:textId="77777777" w:rsidR="00ED7007" w:rsidRDefault="004F57CA">
            <w:pPr>
              <w:pStyle w:val="a8"/>
            </w:pPr>
            <w:r>
              <w:t xml:space="preserve">   </w:t>
            </w:r>
            <w:r>
              <w:object w:dxaOrig="1451" w:dyaOrig="587" w14:anchorId="1351C0C9">
                <v:rect id="_x0000_s1149965532" o:spid="_x0000_i1030" style="width:72.75pt;height:29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32" DrawAspect="Content" ObjectID="_1811789964" r:id="rId13"/>
              </w:object>
            </w:r>
            <w:r>
              <w:t xml:space="preserve">, </w:t>
            </w:r>
            <w:r>
              <w:object w:dxaOrig="1451" w:dyaOrig="587" w14:anchorId="425D9950">
                <v:rect id="_x0000_s1149965533" o:spid="_x0000_i1031" style="width:72.75pt;height:29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33" DrawAspect="Content" ObjectID="_1811789965" r:id="rId14"/>
              </w:object>
            </w:r>
            <w:r>
              <w:t xml:space="preserve">이다. </w:t>
            </w:r>
          </w:p>
          <w:p w14:paraId="5356B510" w14:textId="77777777" w:rsidR="00ED7007" w:rsidRDefault="004F57CA">
            <w:pPr>
              <w:pStyle w:val="a8"/>
              <w:ind w:left="287" w:hanging="287"/>
            </w:pPr>
            <w:r>
              <w:t xml:space="preserve">b. 만약 </w:t>
            </w:r>
            <w:r>
              <w:object w:dxaOrig="683" w:dyaOrig="288" w14:anchorId="1BCF780B">
                <v:rect id="_x0000_s1149965534" o:spid="_x0000_i1032" style="width:34.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34" DrawAspect="Content" ObjectID="_1811789966" r:id="rId15"/>
              </w:object>
            </w:r>
            <w:r>
              <w:t xml:space="preserve"> 이고, </w:t>
            </w:r>
            <w:r>
              <w:object w:dxaOrig="1475" w:dyaOrig="288" w14:anchorId="013CF9A5">
                <v:rect id="_x0000_s1149965535" o:spid="_x0000_i1033" style="width:73.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35" DrawAspect="Content" ObjectID="_1811789967" r:id="rId16"/>
              </w:object>
            </w:r>
            <w:r>
              <w:t xml:space="preserve">이면 포트폴리오의 표준편차는 </w:t>
            </w:r>
            <w:r>
              <w:object w:dxaOrig="564" w:dyaOrig="288" w14:anchorId="1B41D289">
                <v:rect id="_x0000_s1149965536" o:spid="_x0000_i1034" style="width:28.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36" DrawAspect="Content" ObjectID="_1811789968" r:id="rId17"/>
              </w:object>
            </w:r>
            <w:r>
              <w:t xml:space="preserve">이다.  </w:t>
            </w:r>
          </w:p>
          <w:p w14:paraId="406CF69D" w14:textId="77777777" w:rsidR="00ED7007" w:rsidRDefault="004F57CA">
            <w:pPr>
              <w:pStyle w:val="a8"/>
              <w:ind w:left="251" w:hanging="251"/>
            </w:pPr>
            <w:r>
              <w:t xml:space="preserve">c. </w:t>
            </w:r>
            <w:r>
              <w:rPr>
                <w:spacing w:val="-2"/>
              </w:rPr>
              <w:t xml:space="preserve">상관계수가 양수이면 포트폴리오의 표준편차는 항상 </w:t>
            </w:r>
            <w:r>
              <w:object w:dxaOrig="251" w:dyaOrig="288" w14:anchorId="47368FF6">
                <v:rect id="_x0000_s1149965537" o:spid="_x0000_i1035" style="width:12.7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37" DrawAspect="Content" ObjectID="_1811789969" r:id="rId18"/>
              </w:object>
            </w:r>
            <w:r>
              <w:rPr>
                <w:spacing w:val="-2"/>
              </w:rPr>
              <w:t>보다</w:t>
            </w:r>
            <w:r>
              <w:t xml:space="preserve"> 크거나 같다.</w:t>
            </w:r>
          </w:p>
        </w:tc>
      </w:tr>
    </w:tbl>
    <w:p w14:paraId="6BA2EDA5" w14:textId="77777777" w:rsidR="00ED7007" w:rsidRDefault="00ED7007">
      <w:pPr>
        <w:rPr>
          <w:sz w:val="2"/>
        </w:rPr>
      </w:pPr>
    </w:p>
    <w:p w14:paraId="6483BBB0" w14:textId="77777777" w:rsidR="00ED7007" w:rsidRDefault="00ED7007">
      <w:pPr>
        <w:pStyle w:val="a8"/>
        <w:spacing w:line="240" w:lineRule="auto"/>
        <w:ind w:left="100" w:right="100"/>
      </w:pPr>
    </w:p>
    <w:p w14:paraId="2CC44CBE" w14:textId="77777777" w:rsidR="00ED7007" w:rsidRDefault="004F57CA">
      <w:pPr>
        <w:pStyle w:val="a8"/>
        <w:ind w:left="100" w:right="100"/>
      </w:pPr>
      <w:r>
        <w:t xml:space="preserve">  </w:t>
      </w:r>
      <w:r>
        <w:t>①</w:t>
      </w:r>
      <w:r>
        <w:t xml:space="preserve"> a      </w:t>
      </w:r>
      <w:r>
        <w:t>②</w:t>
      </w:r>
      <w:r>
        <w:t xml:space="preserve"> b      </w:t>
      </w:r>
      <w:r>
        <w:t>③</w:t>
      </w:r>
      <w:r>
        <w:t xml:space="preserve"> a,b      </w:t>
      </w:r>
      <w:r>
        <w:t>④</w:t>
      </w:r>
      <w:r>
        <w:t xml:space="preserve"> b,c      </w:t>
      </w:r>
      <w:r>
        <w:t>⑤</w:t>
      </w:r>
      <w:r>
        <w:t xml:space="preserve"> a,b,c</w:t>
      </w:r>
    </w:p>
    <w:p w14:paraId="01C0EDE4" w14:textId="77777777" w:rsidR="00ED7007" w:rsidRDefault="00ED7007">
      <w:pPr>
        <w:pStyle w:val="a8"/>
        <w:spacing w:line="327" w:lineRule="auto"/>
        <w:ind w:left="100" w:right="100"/>
      </w:pPr>
    </w:p>
    <w:p w14:paraId="617307A3" w14:textId="77777777" w:rsidR="00ED7007" w:rsidRDefault="004F57CA">
      <w:pPr>
        <w:pStyle w:val="a8"/>
        <w:ind w:left="274" w:right="100" w:hanging="174"/>
      </w:pPr>
      <w:r>
        <w:rPr>
          <w:b/>
          <w:bCs/>
        </w:rPr>
        <w:t>6</w:t>
      </w:r>
      <w:r>
        <w:t xml:space="preserve">. 기업 A, B는 국제금융시장에서 각각 다음과 같은 조건으로 자금을 차입할 수 있다. 은행이 기업 A와 B 사이에서 스왑을 중계하고자 한다. 은행이 기업 A에게 변동금리를 지급하고 고정금리를 수취하는 스왑계약을 체결하며, 기업 B와는 그 반대의 스왑계약을 체결한다. </w:t>
      </w:r>
      <w:r>
        <w:rPr>
          <w:spacing w:val="-3"/>
        </w:rPr>
        <w:t>본 스왑으로 인한 은행의 총마진은 0.2%이며, 스왑이득은 두 기업에게</w:t>
      </w:r>
      <w:r>
        <w:t xml:space="preserve"> 동일하다. 만약 은행이 기업 A에게 LIBOR+1%를 지급한다면 기업 A는 은행에게 얼마의 고정금리를 지급해야 하는가? </w:t>
      </w:r>
    </w:p>
    <w:p w14:paraId="14F8E0D2" w14:textId="77777777" w:rsidR="00ED7007" w:rsidRDefault="004F57CA">
      <w:pPr>
        <w:pStyle w:val="a8"/>
        <w:spacing w:line="240" w:lineRule="auto"/>
        <w:ind w:left="100" w:right="100"/>
      </w:pPr>
      <w:r>
        <w:t xml:space="preserve">  </w:t>
      </w:r>
    </w:p>
    <w:p w14:paraId="2AD59249" w14:textId="77777777" w:rsidR="00ED7007" w:rsidRDefault="004F57CA">
      <w:pPr>
        <w:pStyle w:val="a8"/>
        <w:ind w:left="100" w:right="100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9"/>
        <w:gridCol w:w="1891"/>
        <w:gridCol w:w="1948"/>
      </w:tblGrid>
      <w:tr w:rsidR="00ED7007" w14:paraId="7F1076D0" w14:textId="77777777">
        <w:trPr>
          <w:trHeight w:val="56"/>
        </w:trPr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9C49F" w14:textId="77777777" w:rsidR="00ED7007" w:rsidRDefault="00ED7007">
            <w:pPr>
              <w:pStyle w:val="a8"/>
            </w:pP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8FA41" w14:textId="77777777" w:rsidR="00ED7007" w:rsidRDefault="004F57CA">
            <w:pPr>
              <w:pStyle w:val="a8"/>
              <w:wordWrap/>
              <w:jc w:val="center"/>
            </w:pPr>
            <w:r>
              <w:t>유로본드 시장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55813" w14:textId="77777777" w:rsidR="00ED7007" w:rsidRDefault="004F57CA">
            <w:pPr>
              <w:pStyle w:val="a8"/>
              <w:wordWrap/>
              <w:jc w:val="center"/>
            </w:pPr>
            <w:r>
              <w:t>유로달러 시장</w:t>
            </w:r>
          </w:p>
        </w:tc>
      </w:tr>
      <w:tr w:rsidR="00ED7007" w14:paraId="656C1FAF" w14:textId="77777777">
        <w:trPr>
          <w:trHeight w:val="56"/>
        </w:trPr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B0652" w14:textId="77777777" w:rsidR="00ED7007" w:rsidRDefault="004F57CA">
            <w:pPr>
              <w:pStyle w:val="a8"/>
            </w:pPr>
            <w:r>
              <w:t>기업 A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E52D3" w14:textId="77777777" w:rsidR="00ED7007" w:rsidRDefault="004F57CA">
            <w:pPr>
              <w:pStyle w:val="a8"/>
              <w:wordWrap/>
              <w:jc w:val="center"/>
            </w:pPr>
            <w:r>
              <w:t>8%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C5D18" w14:textId="77777777" w:rsidR="00ED7007" w:rsidRDefault="004F57CA">
            <w:pPr>
              <w:pStyle w:val="a8"/>
            </w:pPr>
            <w:r>
              <w:t xml:space="preserve">   LIBOR+1%</w:t>
            </w:r>
          </w:p>
        </w:tc>
      </w:tr>
      <w:tr w:rsidR="00ED7007" w14:paraId="794E8FD0" w14:textId="77777777">
        <w:trPr>
          <w:trHeight w:val="56"/>
        </w:trPr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85EBC" w14:textId="77777777" w:rsidR="00ED7007" w:rsidRDefault="004F57CA">
            <w:pPr>
              <w:pStyle w:val="a8"/>
            </w:pPr>
            <w:r>
              <w:t>기업 B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703D3" w14:textId="77777777" w:rsidR="00ED7007" w:rsidRDefault="004F57CA">
            <w:pPr>
              <w:pStyle w:val="a8"/>
              <w:wordWrap/>
              <w:jc w:val="center"/>
            </w:pPr>
            <w:r>
              <w:t>9%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A91F7" w14:textId="77777777" w:rsidR="00ED7007" w:rsidRDefault="004F57CA">
            <w:pPr>
              <w:pStyle w:val="a8"/>
            </w:pPr>
            <w:r>
              <w:t xml:space="preserve">   LIBOR+3%</w:t>
            </w:r>
          </w:p>
        </w:tc>
      </w:tr>
    </w:tbl>
    <w:p w14:paraId="55F00BA8" w14:textId="77777777" w:rsidR="00ED7007" w:rsidRDefault="00ED7007">
      <w:pPr>
        <w:rPr>
          <w:sz w:val="2"/>
        </w:rPr>
      </w:pPr>
    </w:p>
    <w:p w14:paraId="74FC17DA" w14:textId="77777777" w:rsidR="00ED7007" w:rsidRDefault="00ED7007">
      <w:pPr>
        <w:pStyle w:val="a8"/>
        <w:spacing w:line="240" w:lineRule="auto"/>
        <w:ind w:left="100" w:right="100"/>
      </w:pPr>
    </w:p>
    <w:p w14:paraId="062BEEA6" w14:textId="77777777" w:rsidR="00ED7007" w:rsidRDefault="004F57CA">
      <w:pPr>
        <w:pStyle w:val="a8"/>
      </w:pPr>
      <w:r>
        <w:t xml:space="preserve">   </w:t>
      </w:r>
      <w:r>
        <w:t>①</w:t>
      </w:r>
      <w:r>
        <w:t xml:space="preserve"> 8%    </w:t>
      </w:r>
      <w:r>
        <w:t>②</w:t>
      </w:r>
      <w:r>
        <w:t xml:space="preserve"> 7.8%    </w:t>
      </w:r>
      <w:r>
        <w:t>③</w:t>
      </w:r>
      <w:r>
        <w:t xml:space="preserve"> 7.6%    </w:t>
      </w:r>
      <w:r>
        <w:t>④</w:t>
      </w:r>
      <w:r>
        <w:t xml:space="preserve"> 7.4%    </w:t>
      </w:r>
      <w:r>
        <w:t>⑤</w:t>
      </w:r>
      <w:r>
        <w:t xml:space="preserve"> 7.2%</w:t>
      </w:r>
    </w:p>
    <w:p w14:paraId="5E6F11DF" w14:textId="77777777" w:rsidR="00ED7007" w:rsidRDefault="00ED7007">
      <w:pPr>
        <w:pStyle w:val="a8"/>
        <w:spacing w:line="327" w:lineRule="auto"/>
        <w:ind w:left="100" w:right="100"/>
        <w:rPr>
          <w:sz w:val="14"/>
          <w:szCs w:val="14"/>
        </w:rPr>
      </w:pPr>
    </w:p>
    <w:p w14:paraId="660D815C" w14:textId="77777777" w:rsidR="00ED7007" w:rsidRDefault="004F57CA">
      <w:pPr>
        <w:pStyle w:val="a8"/>
        <w:ind w:left="274" w:right="100" w:hanging="174"/>
      </w:pPr>
      <w:r>
        <w:rPr>
          <w:b/>
          <w:bCs/>
        </w:rPr>
        <w:t>7</w:t>
      </w:r>
      <w:r>
        <w:t>. 자기자본만으로 운영하는 기업이 있다. 이 기업의 자기자본비용은 15%이며 매년 3억원씩의 기대영업이익이 예상된다. 이 회사는 자본구조를 변경하기 위하여 5억원의 부채를 이자율 10%로 조달하여 주식의 일부를 매입하고자 한다. 법인세율은 30%이며 법인세 있는 MM의 모형을 이용하여 자본구조 변경 후 이 기업의 자기자본의 가치를 구하면 얼마인가?</w:t>
      </w:r>
    </w:p>
    <w:p w14:paraId="2F288F19" w14:textId="77777777" w:rsidR="00ED7007" w:rsidRDefault="00ED700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2068268" w14:textId="77777777" w:rsidR="00ED7007" w:rsidRDefault="004F57CA">
      <w:pPr>
        <w:pStyle w:val="a8"/>
        <w:ind w:left="100" w:right="100"/>
        <w:rPr>
          <w:spacing w:val="-6"/>
        </w:rPr>
      </w:pPr>
      <w:r>
        <w:rPr>
          <w:sz w:val="22"/>
          <w:szCs w:val="22"/>
        </w:rPr>
        <w:t xml:space="preserve"> </w:t>
      </w:r>
      <w:r>
        <w:t xml:space="preserve"> </w:t>
      </w:r>
      <w:r>
        <w:rPr>
          <w:spacing w:val="-6"/>
        </w:rPr>
        <w:t>①</w:t>
      </w:r>
      <w:r>
        <w:rPr>
          <w:spacing w:val="-6"/>
        </w:rPr>
        <w:t xml:space="preserve"> 9억원   </w:t>
      </w:r>
      <w:r>
        <w:rPr>
          <w:spacing w:val="-6"/>
        </w:rPr>
        <w:t>②</w:t>
      </w:r>
      <w:r>
        <w:rPr>
          <w:spacing w:val="-6"/>
        </w:rPr>
        <w:t xml:space="preserve"> 10.5억원   </w:t>
      </w:r>
      <w:r>
        <w:rPr>
          <w:spacing w:val="-6"/>
        </w:rPr>
        <w:t>③</w:t>
      </w:r>
      <w:r>
        <w:rPr>
          <w:spacing w:val="-6"/>
        </w:rPr>
        <w:t xml:space="preserve"> 14억원   </w:t>
      </w:r>
      <w:r>
        <w:rPr>
          <w:spacing w:val="-6"/>
        </w:rPr>
        <w:t>④</w:t>
      </w:r>
      <w:r>
        <w:rPr>
          <w:spacing w:val="-6"/>
        </w:rPr>
        <w:t xml:space="preserve"> 15억원   </w:t>
      </w:r>
      <w:r>
        <w:rPr>
          <w:spacing w:val="-6"/>
        </w:rPr>
        <w:t>⑤</w:t>
      </w:r>
      <w:r>
        <w:rPr>
          <w:spacing w:val="-6"/>
        </w:rPr>
        <w:t xml:space="preserve"> 16.5억원</w:t>
      </w:r>
    </w:p>
    <w:p w14:paraId="0EC59ED5" w14:textId="77777777" w:rsidR="00ED7007" w:rsidRDefault="00ED7007">
      <w:pPr>
        <w:pStyle w:val="a8"/>
        <w:spacing w:line="327" w:lineRule="auto"/>
        <w:ind w:left="100" w:right="100"/>
      </w:pPr>
    </w:p>
    <w:p w14:paraId="4E6B1D0E" w14:textId="77777777" w:rsidR="00ED7007" w:rsidRDefault="004F57CA">
      <w:pPr>
        <w:pStyle w:val="a8"/>
        <w:ind w:left="274" w:right="100" w:hanging="174"/>
        <w:rPr>
          <w:spacing w:val="-8"/>
        </w:rPr>
      </w:pPr>
      <w:r>
        <w:rPr>
          <w:b/>
          <w:bCs/>
        </w:rPr>
        <w:t>8</w:t>
      </w:r>
      <w:r>
        <w:t>. 시장은 완전하며 차익거래의 기회가 없다고 가정할 경우, 주</w:t>
      </w:r>
      <w:r>
        <w:rPr>
          <w:spacing w:val="-1"/>
        </w:rPr>
        <w:t>식을 기초자산으로 하는 유럽식옵션에 관한 다음 설명 중 가장</w:t>
      </w:r>
      <w:r>
        <w:t xml:space="preserve"> 적절하지 </w:t>
      </w:r>
      <w:r>
        <w:rPr>
          <w:b/>
          <w:bCs/>
          <w:u w:val="single" w:color="000000"/>
        </w:rPr>
        <w:t>않은</w:t>
      </w:r>
      <w:r>
        <w:t xml:space="preserve"> 것은? </w:t>
      </w:r>
      <w:r>
        <w:rPr>
          <w:spacing w:val="-8"/>
        </w:rPr>
        <w:t>단, 문항에서 제시한 조건이외에 다른 조건은 모두 동일하다.</w:t>
      </w:r>
    </w:p>
    <w:p w14:paraId="7E468D74" w14:textId="77777777" w:rsidR="00ED7007" w:rsidRDefault="00ED700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3ADA681" w14:textId="77777777" w:rsidR="00ED7007" w:rsidRDefault="004F57CA">
      <w:pPr>
        <w:pStyle w:val="a8"/>
        <w:ind w:left="672" w:right="100" w:hanging="572"/>
      </w:pPr>
      <w:r>
        <w:rPr>
          <w:sz w:val="22"/>
          <w:szCs w:val="22"/>
        </w:rPr>
        <w:t xml:space="preserve"> </w:t>
      </w:r>
      <w:r>
        <w:t xml:space="preserve"> </w:t>
      </w:r>
      <w:r>
        <w:t>①</w:t>
      </w:r>
      <w:r>
        <w:t xml:space="preserve"> 주식의 가격이 증가하면 풋옵션의 가격은 하락한다.   </w:t>
      </w:r>
    </w:p>
    <w:p w14:paraId="67D99D5E" w14:textId="77777777" w:rsidR="00ED7007" w:rsidRDefault="004F57CA">
      <w:pPr>
        <w:pStyle w:val="a8"/>
        <w:ind w:left="100" w:right="100"/>
      </w:pPr>
      <w:r>
        <w:t xml:space="preserve">  </w:t>
      </w:r>
      <w:r>
        <w:t>②</w:t>
      </w:r>
      <w:r>
        <w:t xml:space="preserve"> 행사가격이 클수록 콜옵션의 가격은 낮게 형성된다.</w:t>
      </w:r>
    </w:p>
    <w:p w14:paraId="22771EC1" w14:textId="77777777" w:rsidR="00ED7007" w:rsidRDefault="004F57CA">
      <w:pPr>
        <w:pStyle w:val="a8"/>
        <w:ind w:left="100" w:right="100"/>
      </w:pPr>
      <w:r>
        <w:t xml:space="preserve">  </w:t>
      </w:r>
      <w:r>
        <w:t>③</w:t>
      </w:r>
      <w:r>
        <w:t xml:space="preserve"> 잔존만기가 길수록 풋옵션의 가격은 높게 형성된다.</w:t>
      </w:r>
    </w:p>
    <w:p w14:paraId="4EE39267" w14:textId="77777777" w:rsidR="00ED7007" w:rsidRDefault="004F57CA">
      <w:pPr>
        <w:pStyle w:val="a8"/>
        <w:ind w:left="100" w:right="100"/>
      </w:pPr>
      <w:r>
        <w:t xml:space="preserve">  </w:t>
      </w:r>
      <w:r>
        <w:t>④</w:t>
      </w:r>
      <w:r>
        <w:t xml:space="preserve"> 무위험이자율이 증가하면 콜옵션의 가격은 증가한다.</w:t>
      </w:r>
    </w:p>
    <w:p w14:paraId="0B744D6B" w14:textId="77777777" w:rsidR="00ED7007" w:rsidRDefault="004F57CA">
      <w:pPr>
        <w:pStyle w:val="a8"/>
        <w:ind w:left="100" w:right="100"/>
      </w:pPr>
      <w:r>
        <w:t xml:space="preserve">  </w:t>
      </w:r>
      <w:r>
        <w:t>⑤</w:t>
      </w:r>
      <w:r>
        <w:t xml:space="preserve"> 예상배당이 클수록 풋옵션의 가격은 높게 형성된다.</w:t>
      </w:r>
    </w:p>
    <w:p w14:paraId="07CAA6BD" w14:textId="77777777" w:rsidR="00ED7007" w:rsidRDefault="00ED7007">
      <w:pPr>
        <w:pStyle w:val="a8"/>
        <w:spacing w:line="327" w:lineRule="auto"/>
        <w:ind w:left="100" w:right="100"/>
        <w:rPr>
          <w:sz w:val="14"/>
          <w:szCs w:val="14"/>
        </w:rPr>
      </w:pPr>
    </w:p>
    <w:p w14:paraId="046B623A" w14:textId="77777777" w:rsidR="00ED7007" w:rsidRDefault="004F57CA">
      <w:pPr>
        <w:pStyle w:val="a8"/>
        <w:ind w:left="274" w:right="100" w:hanging="174"/>
      </w:pPr>
      <w:r>
        <w:rPr>
          <w:b/>
          <w:bCs/>
        </w:rPr>
        <w:lastRenderedPageBreak/>
        <w:t>9</w:t>
      </w:r>
      <w:r>
        <w:t xml:space="preserve">. CAPM에 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  <w:r w:rsidR="00572644">
        <w:pict w14:anchorId="133DAC92">
          <v:group id="_x0000_s1054" style="position:absolute;left:0;text-align:left;margin-left:16.8pt;margin-top:59.35pt;width:698.25pt;height:69.75pt;z-index:35;mso-position-horizontal-relative:page;mso-position-vertical-relative:page" coordsize="69824,6976">
            <v:line id="_x0000_s1907379536" o:spid="_x0000_s1061" style="position:absolute" from="0,6772" to="69824,6772" strokeweight="1pt">
              <v:stroke joinstyle="miter"/>
            </v:line>
            <v:group id="_x0000_s1055" style="position:absolute;width:69372;height:6172" coordsize="69372,6172">
              <v:shape id="_x0000_s1907379538" o:spid="_x0000_s1060" style="position:absolute;left:22708;width:24220;height:5925" coordsize="24220,5925" o:spt="100" adj="0,,0" path="m,l24220,r,5925l,5925xe" filled="f" stroked="f">
                <v:stroke joinstyle="round"/>
                <v:formulas/>
                <v:path o:connecttype="segments"/>
                <v:textbox inset="0,0,0,0">
                  <w:txbxContent>
                    <w:p w14:paraId="1672D295" w14:textId="77777777" w:rsidR="00ED7007" w:rsidRDefault="004F57C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 계 학  어</w:t>
                      </w:r>
                    </w:p>
                  </w:txbxContent>
                </v:textbox>
              </v:shape>
              <v:shape id="_x0000_s1907379539" o:spid="_x0000_s1059" style="position:absolute;left:268;top:2918;width:9768;height:3306" coordsize="9768,3306" o:spt="100" adj="0,,0" path="m,l9768,r,3306l,3306xe" filled="f" stroked="f">
                <v:stroke joinstyle="round"/>
                <v:formulas/>
                <v:path o:connecttype="segments"/>
                <v:textbox inset="0,0,0,0">
                  <w:txbxContent>
                    <w:p w14:paraId="405173DD" w14:textId="77777777" w:rsidR="00ED7007" w:rsidRDefault="004F57C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56" style="position:absolute;width:14280;height:3305" coordsize="14280,3305">
                <v:shape id="_x0000_s1907379541" o:spid="_x0000_s1058" style="position:absolute;left:55360;top:2789;width:7800;height:3306" coordsize="7800,3306" o:spt="100" adj="0,,0" path="m330,c33,,,32,,330l,2975v,298,33,331,330,331l7469,3306v298,,331,-33,331,-331l7800,330c7800,32,7767,,7469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D57D5D2" w14:textId="77777777" w:rsidR="00ED7007" w:rsidRDefault="004F57C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057" style="position:absolute;left:64664;top:3507;width:4976;height:2618" coordsize="4976,2618" o:spt="100" adj="0,,0" path="m261,c26,,,25,,261l,2357v,236,26,261,261,261l4714,2618v236,,262,-25,262,-261l4976,261c4976,25,4950,,4714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D3557A5" w14:textId="77777777" w:rsidR="00ED7007" w:rsidRDefault="004F57CA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12/16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6A3FC13" w14:textId="77777777" w:rsidR="00ED7007" w:rsidRDefault="00ED7007">
      <w:pPr>
        <w:pStyle w:val="a8"/>
        <w:spacing w:line="240" w:lineRule="auto"/>
        <w:ind w:left="395" w:right="100" w:hanging="295"/>
      </w:pPr>
    </w:p>
    <w:p w14:paraId="7C0A36CC" w14:textId="77777777" w:rsidR="00ED7007" w:rsidRDefault="004F57CA">
      <w:pPr>
        <w:pStyle w:val="a8"/>
        <w:ind w:left="662" w:right="100" w:hanging="562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시장위험프리미엄(market risk premium)은 항상 0보다 커야</w:t>
      </w:r>
      <w:r>
        <w:t xml:space="preserve"> 한다. </w:t>
      </w:r>
    </w:p>
    <w:p w14:paraId="2EE51E68" w14:textId="77777777" w:rsidR="00ED7007" w:rsidRDefault="004F57CA">
      <w:pPr>
        <w:pStyle w:val="a8"/>
        <w:snapToGrid/>
        <w:ind w:left="648" w:right="100" w:hanging="548"/>
      </w:pPr>
      <w:r>
        <w:t xml:space="preserve">  </w:t>
      </w:r>
      <w:r>
        <w:t>②</w:t>
      </w:r>
      <w:r>
        <w:t xml:space="preserve"> </w:t>
      </w:r>
      <w:r>
        <w:rPr>
          <w:spacing w:val="-4"/>
        </w:rPr>
        <w:t>시장포트폴리오와 무위험자산간의 상관계수는 정확히 0이다</w:t>
      </w:r>
      <w:r>
        <w:rPr>
          <w:spacing w:val="-2"/>
        </w:rPr>
        <w:t>.</w:t>
      </w:r>
      <w:r>
        <w:t xml:space="preserve"> </w:t>
      </w:r>
    </w:p>
    <w:p w14:paraId="26CC3DA5" w14:textId="77777777" w:rsidR="00ED7007" w:rsidRDefault="004F57CA">
      <w:pPr>
        <w:pStyle w:val="a8"/>
        <w:snapToGrid/>
        <w:ind w:left="694" w:right="100" w:hanging="594"/>
      </w:pPr>
      <w:r>
        <w:t xml:space="preserve">  </w:t>
      </w:r>
      <w:r>
        <w:t>③</w:t>
      </w:r>
      <w:r>
        <w:t xml:space="preserve"> SML에 위치한다고 해서 반드시 CML에 위치하는 것은 아니다. </w:t>
      </w:r>
    </w:p>
    <w:p w14:paraId="0465AFD2" w14:textId="77777777" w:rsidR="00ED7007" w:rsidRDefault="004F57CA">
      <w:pPr>
        <w:pStyle w:val="a8"/>
        <w:snapToGrid/>
        <w:ind w:left="693" w:right="100" w:hanging="593"/>
      </w:pPr>
      <w:r>
        <w:t xml:space="preserve">  </w:t>
      </w:r>
      <w:r>
        <w:t>④</w:t>
      </w:r>
      <w:r>
        <w:t xml:space="preserve"> 위험자산의 기대수익률은 무위험자산의 수익률보다 항상 높아야 한다. </w:t>
      </w:r>
    </w:p>
    <w:p w14:paraId="4C16CCB3" w14:textId="77777777" w:rsidR="00ED7007" w:rsidRDefault="004F57CA">
      <w:pPr>
        <w:pStyle w:val="a8"/>
        <w:snapToGrid/>
        <w:ind w:left="649" w:right="100" w:hanging="549"/>
      </w:pPr>
      <w:r>
        <w:t xml:space="preserve">  </w:t>
      </w:r>
      <w:r>
        <w:t>⑤</w:t>
      </w:r>
      <w:r>
        <w:t xml:space="preserve"> 개별자산의 진정한 위험은 총위험의 크기가 아니라 체계적위험의 크기만으로 평가되어야 한다.</w:t>
      </w:r>
    </w:p>
    <w:p w14:paraId="21B7DED3" w14:textId="77777777" w:rsidR="00ED7007" w:rsidRDefault="00ED7007">
      <w:pPr>
        <w:pStyle w:val="a8"/>
        <w:spacing w:line="327" w:lineRule="auto"/>
        <w:ind w:left="395" w:right="100" w:hanging="295"/>
        <w:rPr>
          <w:b/>
          <w:bCs/>
        </w:rPr>
      </w:pPr>
    </w:p>
    <w:p w14:paraId="25EBF86E" w14:textId="77777777" w:rsidR="00ED7007" w:rsidRDefault="004F57CA">
      <w:pPr>
        <w:pStyle w:val="a8"/>
        <w:ind w:left="396" w:right="100" w:hanging="296"/>
      </w:pPr>
      <w:r>
        <w:rPr>
          <w:b/>
          <w:bCs/>
        </w:rPr>
        <w:t>10</w:t>
      </w:r>
      <w:r>
        <w:t>. ABC기업의 시장가치 기준의 대차대조표는 다음과 같다.</w:t>
      </w:r>
    </w:p>
    <w:p w14:paraId="68A65B24" w14:textId="77777777" w:rsidR="00ED7007" w:rsidRDefault="00ED7007">
      <w:pPr>
        <w:pStyle w:val="a8"/>
        <w:spacing w:line="240" w:lineRule="auto"/>
        <w:ind w:left="395" w:right="100" w:hanging="295"/>
      </w:pPr>
    </w:p>
    <w:p w14:paraId="51036359" w14:textId="77777777" w:rsidR="00ED7007" w:rsidRDefault="004F57CA">
      <w:pPr>
        <w:pStyle w:val="a8"/>
        <w:spacing w:line="240" w:lineRule="auto"/>
        <w:ind w:left="395" w:right="100" w:hanging="295"/>
      </w:pPr>
      <w: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9"/>
        <w:gridCol w:w="1299"/>
        <w:gridCol w:w="1299"/>
        <w:gridCol w:w="1299"/>
      </w:tblGrid>
      <w:tr w:rsidR="00ED7007" w14:paraId="4D9C6AE1" w14:textId="77777777">
        <w:trPr>
          <w:trHeight w:val="487"/>
        </w:trPr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71D0F" w14:textId="77777777" w:rsidR="00ED7007" w:rsidRDefault="004F57CA">
            <w:pPr>
              <w:pStyle w:val="a8"/>
              <w:wordWrap/>
              <w:ind w:right="200"/>
              <w:jc w:val="center"/>
            </w:pPr>
            <w:r>
              <w:t>현금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2861D" w14:textId="77777777" w:rsidR="00ED7007" w:rsidRDefault="004F57CA">
            <w:pPr>
              <w:pStyle w:val="a8"/>
              <w:wordWrap/>
              <w:ind w:right="200"/>
              <w:jc w:val="right"/>
            </w:pPr>
            <w:r>
              <w:t>200억원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FF32E" w14:textId="77777777" w:rsidR="00ED7007" w:rsidRDefault="004F57CA">
            <w:pPr>
              <w:pStyle w:val="a8"/>
              <w:wordWrap/>
              <w:ind w:right="200"/>
              <w:jc w:val="center"/>
            </w:pPr>
            <w:r>
              <w:t>부채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11416" w14:textId="77777777" w:rsidR="00ED7007" w:rsidRDefault="004F57CA">
            <w:pPr>
              <w:pStyle w:val="a8"/>
              <w:wordWrap/>
              <w:ind w:right="200"/>
              <w:jc w:val="right"/>
            </w:pPr>
            <w:r>
              <w:t>1,000억원</w:t>
            </w:r>
          </w:p>
        </w:tc>
      </w:tr>
      <w:tr w:rsidR="00ED7007" w14:paraId="0E4003F7" w14:textId="77777777">
        <w:trPr>
          <w:trHeight w:val="487"/>
        </w:trPr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D203E" w14:textId="77777777" w:rsidR="00ED7007" w:rsidRDefault="004F57CA">
            <w:pPr>
              <w:pStyle w:val="a8"/>
              <w:wordWrap/>
              <w:ind w:right="200"/>
              <w:jc w:val="center"/>
            </w:pPr>
            <w:r>
              <w:t>고정자산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AB094" w14:textId="77777777" w:rsidR="00ED7007" w:rsidRDefault="004F57CA">
            <w:pPr>
              <w:pStyle w:val="a8"/>
              <w:wordWrap/>
              <w:ind w:right="200"/>
              <w:jc w:val="right"/>
            </w:pPr>
            <w:r>
              <w:t>2,800억원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51799" w14:textId="77777777" w:rsidR="00ED7007" w:rsidRDefault="004F57CA">
            <w:pPr>
              <w:pStyle w:val="a8"/>
              <w:wordWrap/>
              <w:ind w:right="200"/>
              <w:jc w:val="center"/>
            </w:pPr>
            <w:r>
              <w:t>자기자본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72FC2" w14:textId="77777777" w:rsidR="00ED7007" w:rsidRDefault="004F57CA">
            <w:pPr>
              <w:pStyle w:val="a8"/>
              <w:wordWrap/>
              <w:ind w:right="200"/>
              <w:jc w:val="right"/>
            </w:pPr>
            <w:r>
              <w:t>2,000억원</w:t>
            </w:r>
          </w:p>
        </w:tc>
      </w:tr>
    </w:tbl>
    <w:p w14:paraId="48E4D014" w14:textId="77777777" w:rsidR="00ED7007" w:rsidRDefault="00ED7007">
      <w:pPr>
        <w:rPr>
          <w:sz w:val="2"/>
        </w:rPr>
      </w:pPr>
    </w:p>
    <w:p w14:paraId="0D0F75B2" w14:textId="77777777" w:rsidR="00ED7007" w:rsidRDefault="00ED7007">
      <w:pPr>
        <w:pStyle w:val="a8"/>
        <w:ind w:left="395" w:right="100" w:hanging="295"/>
      </w:pPr>
    </w:p>
    <w:p w14:paraId="2522ECC1" w14:textId="77777777" w:rsidR="00ED7007" w:rsidRDefault="004F57CA">
      <w:pPr>
        <w:pStyle w:val="a8"/>
        <w:snapToGrid/>
        <w:ind w:left="438" w:hanging="438"/>
      </w:pPr>
      <w:r>
        <w:t xml:space="preserve">    주식의 액면가격은 5,000원이고 자본금(장부가격)은 500억원이다. 또한 당기순이익은 100억원이다. </w:t>
      </w:r>
    </w:p>
    <w:p w14:paraId="47E17FB4" w14:textId="77777777" w:rsidR="00ED7007" w:rsidRDefault="004F57CA">
      <w:pPr>
        <w:pStyle w:val="a8"/>
        <w:snapToGrid/>
        <w:ind w:left="438" w:hanging="438"/>
      </w:pPr>
      <w:r>
        <w:t xml:space="preserve">    ABC기업은 주당 500원의 현금배당을 실시할 것인가 아니면 50억원의 자사주를 현재의 가격으로 매입할 것인가를 고려하고 있다. 다음 중 ABC기업이 현금배당을 실시하든 아니면 자사주를 매입하든 효과가 동일하게 나타나는 것들을 모두 모은 것은? 재무정책 발표에 따른 정보효과와 세금은 없다고 가정한다. </w:t>
      </w:r>
    </w:p>
    <w:p w14:paraId="30ED0332" w14:textId="77777777" w:rsidR="00ED7007" w:rsidRDefault="00ED7007">
      <w:pPr>
        <w:pStyle w:val="a8"/>
        <w:snapToGrid/>
        <w:spacing w:line="240" w:lineRule="auto"/>
        <w:ind w:left="438" w:hanging="438"/>
      </w:pPr>
    </w:p>
    <w:p w14:paraId="0FA050BC" w14:textId="77777777" w:rsidR="00ED7007" w:rsidRDefault="004F57CA">
      <w:pPr>
        <w:pStyle w:val="a8"/>
        <w:ind w:left="100" w:right="100"/>
      </w:pPr>
      <w: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636"/>
      </w:tblGrid>
      <w:tr w:rsidR="00ED7007" w14:paraId="47747118" w14:textId="77777777">
        <w:trPr>
          <w:trHeight w:val="56"/>
        </w:trPr>
        <w:tc>
          <w:tcPr>
            <w:tcW w:w="3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5FF49" w14:textId="77777777" w:rsidR="00ED7007" w:rsidRDefault="004F57CA">
            <w:pPr>
              <w:pStyle w:val="a8"/>
            </w:pPr>
            <w:r>
              <w:t>a. 발행주식수</w:t>
            </w:r>
          </w:p>
          <w:p w14:paraId="5C5F55D4" w14:textId="77777777" w:rsidR="00ED7007" w:rsidRDefault="004F57CA">
            <w:pPr>
              <w:pStyle w:val="a8"/>
            </w:pPr>
            <w:r>
              <w:t>b. 주가</w:t>
            </w:r>
          </w:p>
          <w:p w14:paraId="506C9CB4" w14:textId="77777777" w:rsidR="00ED7007" w:rsidRDefault="004F57CA">
            <w:pPr>
              <w:pStyle w:val="a8"/>
            </w:pPr>
            <w:r>
              <w:t>c. 주당순이익</w:t>
            </w:r>
          </w:p>
          <w:p w14:paraId="71C47470" w14:textId="77777777" w:rsidR="00ED7007" w:rsidRDefault="004F57CA">
            <w:pPr>
              <w:pStyle w:val="a8"/>
            </w:pPr>
            <w:r>
              <w:t>d. 주주에게 지급되는 총금액</w:t>
            </w:r>
          </w:p>
          <w:p w14:paraId="18B3DEBB" w14:textId="77777777" w:rsidR="00ED7007" w:rsidRDefault="004F57CA">
            <w:pPr>
              <w:pStyle w:val="a8"/>
            </w:pPr>
            <w:r>
              <w:t>e. 주가이익비율(PER)</w:t>
            </w:r>
          </w:p>
        </w:tc>
      </w:tr>
    </w:tbl>
    <w:p w14:paraId="5923724B" w14:textId="77777777" w:rsidR="00ED7007" w:rsidRDefault="00ED7007">
      <w:pPr>
        <w:rPr>
          <w:sz w:val="2"/>
        </w:rPr>
      </w:pPr>
    </w:p>
    <w:p w14:paraId="3FE49983" w14:textId="77777777" w:rsidR="00ED7007" w:rsidRDefault="00ED7007">
      <w:pPr>
        <w:pStyle w:val="a8"/>
        <w:spacing w:line="240" w:lineRule="auto"/>
        <w:ind w:left="100" w:right="100"/>
      </w:pPr>
    </w:p>
    <w:p w14:paraId="3FE21081" w14:textId="77777777" w:rsidR="00ED7007" w:rsidRDefault="004F57CA">
      <w:pPr>
        <w:pStyle w:val="a8"/>
        <w:snapToGrid/>
      </w:pPr>
      <w:r>
        <w:t xml:space="preserve">    </w:t>
      </w:r>
      <w:r>
        <w:t>①</w:t>
      </w:r>
      <w:r>
        <w:t xml:space="preserve"> a, b, c    </w:t>
      </w:r>
      <w:r>
        <w:t>②</w:t>
      </w:r>
      <w:r>
        <w:t xml:space="preserve"> d, e    </w:t>
      </w:r>
      <w:r>
        <w:t>③</w:t>
      </w:r>
      <w:r>
        <w:t xml:space="preserve"> d    </w:t>
      </w:r>
      <w:r>
        <w:t>④</w:t>
      </w:r>
      <w:r>
        <w:t xml:space="preserve"> e    </w:t>
      </w:r>
      <w:r>
        <w:t>⑤</w:t>
      </w:r>
      <w:r>
        <w:t xml:space="preserve"> b, d</w:t>
      </w:r>
    </w:p>
    <w:p w14:paraId="5E9FFD80" w14:textId="77777777" w:rsidR="00ED7007" w:rsidRDefault="00ED7007">
      <w:pPr>
        <w:pStyle w:val="a8"/>
        <w:spacing w:line="327" w:lineRule="auto"/>
        <w:ind w:left="100" w:right="100"/>
      </w:pPr>
    </w:p>
    <w:p w14:paraId="3ACD1322" w14:textId="77777777" w:rsidR="00ED7007" w:rsidRDefault="004F57CA">
      <w:pPr>
        <w:pStyle w:val="a8"/>
        <w:ind w:left="396" w:right="100" w:hanging="296"/>
      </w:pPr>
      <w:r>
        <w:rPr>
          <w:b/>
          <w:bCs/>
        </w:rPr>
        <w:t>11</w:t>
      </w:r>
      <w:r>
        <w:t xml:space="preserve">. </w:t>
      </w:r>
      <w:r>
        <w:rPr>
          <w:spacing w:val="-1"/>
        </w:rPr>
        <w:t>인수기업의 가치는 800억원이고 피인수기업의 가치는 100억원이다</w:t>
      </w:r>
      <w:r>
        <w:t xml:space="preserve">. </w:t>
      </w:r>
      <w:r>
        <w:rPr>
          <w:spacing w:val="-3"/>
        </w:rPr>
        <w:t>두 기업 모두 자기자본만을 사용하고 있다. 인수기업의 발행주식수는</w:t>
      </w:r>
      <w:r>
        <w:t xml:space="preserve"> 100만주이고 피인수기업의 발행주식수는 10만주이다. 합병이 성사되면 합병기업의 가치가 1,200억원으로 추산된다. 만약 인수기업이 150억원의 현금으로 피인수기업을 인수하면 합병을 공시하는 시점에서 인수기업의 주가가 몇 퍼센트 상승할 것으로 예상되는가? </w:t>
      </w:r>
    </w:p>
    <w:p w14:paraId="6863CDF3" w14:textId="77777777" w:rsidR="00ED7007" w:rsidRDefault="00ED7007">
      <w:pPr>
        <w:pStyle w:val="a8"/>
        <w:spacing w:line="240" w:lineRule="auto"/>
        <w:ind w:left="100" w:right="100"/>
      </w:pPr>
    </w:p>
    <w:p w14:paraId="57E0D1DF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25%    </w:t>
      </w:r>
      <w:r>
        <w:t>②</w:t>
      </w:r>
      <w:r>
        <w:t xml:space="preserve"> 28%    </w:t>
      </w:r>
      <w:r>
        <w:t>③</w:t>
      </w:r>
      <w:r>
        <w:t xml:space="preserve"> 31%    </w:t>
      </w:r>
      <w:r>
        <w:t>④</w:t>
      </w:r>
      <w:r>
        <w:t xml:space="preserve"> 35%    </w:t>
      </w:r>
      <w:r>
        <w:t>⑤</w:t>
      </w:r>
      <w:r>
        <w:t xml:space="preserve"> 37%</w:t>
      </w:r>
    </w:p>
    <w:p w14:paraId="66E035BF" w14:textId="77777777" w:rsidR="00ED7007" w:rsidRDefault="00ED7007">
      <w:pPr>
        <w:pStyle w:val="a8"/>
        <w:snapToGrid/>
        <w:spacing w:line="327" w:lineRule="auto"/>
      </w:pPr>
    </w:p>
    <w:p w14:paraId="427AC324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12.</w:t>
      </w:r>
      <w:r>
        <w:t xml:space="preserve"> 하나기업은 5년 전에 기계를 4,000만원에 구입하였다. 구입했을 시 하나기업은 이 기계를 8년 동안 사용하며 8년 후 잔존가치는 없을 것으로 예상하였다. 하나기업은 이 기계를 현재 2,000만원에 매각할 예정이다. 자산처분 시점에서의 현금흐름으로 적절한 금액은 얼마인가? 감가상각비는 정액법으로 계산하며 법인세율은 30%이다. </w:t>
      </w:r>
    </w:p>
    <w:p w14:paraId="7A9D2559" w14:textId="77777777" w:rsidR="00ED7007" w:rsidRDefault="00ED7007">
      <w:pPr>
        <w:pStyle w:val="a8"/>
        <w:snapToGrid/>
        <w:spacing w:line="240" w:lineRule="auto"/>
        <w:ind w:left="405" w:hanging="405"/>
      </w:pPr>
    </w:p>
    <w:p w14:paraId="79AECF66" w14:textId="77777777" w:rsidR="00ED7007" w:rsidRDefault="004F57CA">
      <w:pPr>
        <w:pStyle w:val="a8"/>
        <w:snapToGrid/>
      </w:pPr>
      <w:r>
        <w:t xml:space="preserve">    </w:t>
      </w:r>
      <w:r>
        <w:t>①</w:t>
      </w:r>
      <w:r>
        <w:t xml:space="preserve"> 2,000만원         </w:t>
      </w:r>
      <w:r>
        <w:t>②</w:t>
      </w:r>
      <w:r>
        <w:t xml:space="preserve"> 2,150만원       </w:t>
      </w:r>
      <w:r>
        <w:t>③</w:t>
      </w:r>
      <w:r>
        <w:t xml:space="preserve"> 1,500만원</w:t>
      </w:r>
    </w:p>
    <w:p w14:paraId="425776DD" w14:textId="77777777" w:rsidR="00ED7007" w:rsidRDefault="004F57CA">
      <w:pPr>
        <w:pStyle w:val="a8"/>
        <w:snapToGrid/>
      </w:pPr>
      <w:r>
        <w:t xml:space="preserve">    </w:t>
      </w:r>
      <w:r>
        <w:t>④</w:t>
      </w:r>
      <w:r>
        <w:t xml:space="preserve"> 1,850만원         </w:t>
      </w:r>
      <w:r>
        <w:t>⑤</w:t>
      </w:r>
      <w:r>
        <w:t xml:space="preserve"> 1,650만원</w:t>
      </w:r>
    </w:p>
    <w:p w14:paraId="3077CB09" w14:textId="77777777" w:rsidR="00ED7007" w:rsidRDefault="00ED7007">
      <w:pPr>
        <w:pStyle w:val="a8"/>
        <w:snapToGrid/>
        <w:spacing w:line="327" w:lineRule="auto"/>
      </w:pPr>
    </w:p>
    <w:p w14:paraId="7EB4EE6F" w14:textId="77777777" w:rsidR="00ED7007" w:rsidRDefault="00ED7007">
      <w:pPr>
        <w:pStyle w:val="a8"/>
        <w:snapToGrid/>
        <w:spacing w:line="327" w:lineRule="auto"/>
      </w:pPr>
    </w:p>
    <w:p w14:paraId="7E2C142D" w14:textId="77777777" w:rsidR="00ED7007" w:rsidRDefault="00ED7007">
      <w:pPr>
        <w:pStyle w:val="a8"/>
        <w:snapToGrid/>
        <w:spacing w:line="327" w:lineRule="auto"/>
      </w:pPr>
    </w:p>
    <w:p w14:paraId="7C0F0C4A" w14:textId="77777777" w:rsidR="00ED7007" w:rsidRDefault="00ED7007">
      <w:pPr>
        <w:pStyle w:val="a8"/>
        <w:snapToGrid/>
      </w:pPr>
    </w:p>
    <w:p w14:paraId="68575C28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13.</w:t>
      </w:r>
      <w:r>
        <w:t xml:space="preserve"> </w:t>
      </w:r>
      <w:r>
        <w:rPr>
          <w:spacing w:val="-2"/>
        </w:rPr>
        <w:t>회계기업의 부채는 현재 2,000억원이다. 미래 상황은 호황과 불황이</w:t>
      </w:r>
      <w:r>
        <w:t xml:space="preserve"> 동일 확률로 가능하며 이 기업은 상호배타적인 두 투자안을 고려하고 있다. 두 투자안이 시행되면 호황과 불황에서의 기업가치는 다음과 같이 예상된다. </w:t>
      </w:r>
    </w:p>
    <w:p w14:paraId="7A774C4F" w14:textId="77777777" w:rsidR="00ED7007" w:rsidRDefault="00ED7007">
      <w:pPr>
        <w:pStyle w:val="a8"/>
        <w:snapToGrid/>
        <w:spacing w:line="240" w:lineRule="auto"/>
        <w:ind w:left="421" w:hanging="421"/>
      </w:pPr>
    </w:p>
    <w:p w14:paraId="4DB77479" w14:textId="77777777" w:rsidR="00ED7007" w:rsidRDefault="004F57CA">
      <w:pPr>
        <w:pStyle w:val="a8"/>
        <w:snapToGrid/>
        <w:ind w:left="421" w:hanging="421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49"/>
        <w:gridCol w:w="1819"/>
        <w:gridCol w:w="1819"/>
      </w:tblGrid>
      <w:tr w:rsidR="00ED7007" w14:paraId="65E5B909" w14:textId="77777777">
        <w:trPr>
          <w:trHeight w:val="56"/>
        </w:trPr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C36E1" w14:textId="77777777" w:rsidR="00ED7007" w:rsidRDefault="004F57CA">
            <w:pPr>
              <w:pStyle w:val="a8"/>
              <w:wordWrap/>
              <w:jc w:val="center"/>
            </w:pPr>
            <w:r>
              <w:t>상황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1FEF4" w14:textId="77777777" w:rsidR="00ED7007" w:rsidRDefault="004F57CA">
            <w:pPr>
              <w:pStyle w:val="a8"/>
              <w:wordWrap/>
              <w:jc w:val="center"/>
            </w:pPr>
            <w:r>
              <w:t>A투자안이 시행되는 경우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E865E" w14:textId="77777777" w:rsidR="00ED7007" w:rsidRDefault="004F57CA">
            <w:pPr>
              <w:pStyle w:val="a8"/>
              <w:wordWrap/>
              <w:jc w:val="center"/>
            </w:pPr>
            <w:r>
              <w:t>B투자안이 시행되는 경우</w:t>
            </w:r>
          </w:p>
        </w:tc>
      </w:tr>
      <w:tr w:rsidR="00ED7007" w14:paraId="024AC976" w14:textId="77777777">
        <w:trPr>
          <w:trHeight w:val="56"/>
        </w:trPr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875E5" w14:textId="77777777" w:rsidR="00ED7007" w:rsidRDefault="004F57CA">
            <w:pPr>
              <w:pStyle w:val="a8"/>
              <w:rPr>
                <w:spacing w:val="-10"/>
              </w:rPr>
            </w:pPr>
            <w:r>
              <w:rPr>
                <w:spacing w:val="-10"/>
              </w:rPr>
              <w:t>호황에서의 기업가치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FB40D" w14:textId="77777777" w:rsidR="00ED7007" w:rsidRDefault="004F57CA">
            <w:pPr>
              <w:pStyle w:val="a8"/>
              <w:wordWrap/>
              <w:jc w:val="center"/>
            </w:pPr>
            <w:r>
              <w:t>4,300억원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B12BD" w14:textId="77777777" w:rsidR="00ED7007" w:rsidRDefault="004F57CA">
            <w:pPr>
              <w:pStyle w:val="a8"/>
              <w:wordWrap/>
              <w:jc w:val="center"/>
            </w:pPr>
            <w:r>
              <w:t>3,800억원</w:t>
            </w:r>
          </w:p>
        </w:tc>
      </w:tr>
      <w:tr w:rsidR="00ED7007" w14:paraId="2F27C1FD" w14:textId="77777777">
        <w:trPr>
          <w:trHeight w:val="56"/>
        </w:trPr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F5D75" w14:textId="77777777" w:rsidR="00ED7007" w:rsidRDefault="004F57CA">
            <w:pPr>
              <w:pStyle w:val="a8"/>
              <w:rPr>
                <w:spacing w:val="-9"/>
              </w:rPr>
            </w:pPr>
            <w:r>
              <w:rPr>
                <w:spacing w:val="-9"/>
              </w:rPr>
              <w:t>불황에서의 기업가치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0FDB6" w14:textId="77777777" w:rsidR="00ED7007" w:rsidRDefault="004F57CA">
            <w:pPr>
              <w:pStyle w:val="a8"/>
              <w:wordWrap/>
              <w:jc w:val="center"/>
            </w:pPr>
            <w:r>
              <w:t>1,100억원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22664" w14:textId="77777777" w:rsidR="00ED7007" w:rsidRDefault="004F57CA">
            <w:pPr>
              <w:pStyle w:val="a8"/>
              <w:wordWrap/>
              <w:jc w:val="center"/>
            </w:pPr>
            <w:r>
              <w:t>2,000억원</w:t>
            </w:r>
          </w:p>
        </w:tc>
      </w:tr>
    </w:tbl>
    <w:p w14:paraId="2349E3E6" w14:textId="77777777" w:rsidR="00ED7007" w:rsidRDefault="00ED7007">
      <w:pPr>
        <w:rPr>
          <w:sz w:val="2"/>
        </w:rPr>
      </w:pPr>
    </w:p>
    <w:p w14:paraId="64B8B1FD" w14:textId="77777777" w:rsidR="00ED7007" w:rsidRDefault="004F57CA">
      <w:pPr>
        <w:pStyle w:val="a8"/>
        <w:snapToGrid/>
        <w:spacing w:line="240" w:lineRule="auto"/>
      </w:pPr>
      <w:r>
        <w:t xml:space="preserve">   </w:t>
      </w:r>
    </w:p>
    <w:p w14:paraId="1C912309" w14:textId="77777777" w:rsidR="00ED7007" w:rsidRDefault="004F57CA">
      <w:pPr>
        <w:pStyle w:val="a8"/>
        <w:snapToGrid/>
      </w:pPr>
      <w:r>
        <w:t xml:space="preserve">    다음 중 적절한 설명을 모두 모은 것은?</w:t>
      </w:r>
    </w:p>
    <w:p w14:paraId="06F9C7DF" w14:textId="77777777" w:rsidR="00ED7007" w:rsidRDefault="00ED7007">
      <w:pPr>
        <w:pStyle w:val="a8"/>
        <w:snapToGrid/>
        <w:spacing w:line="240" w:lineRule="auto"/>
      </w:pPr>
    </w:p>
    <w:p w14:paraId="377560F2" w14:textId="77777777" w:rsidR="00ED7007" w:rsidRDefault="004F57CA">
      <w:pPr>
        <w:pStyle w:val="a8"/>
        <w:snapToGrid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070"/>
      </w:tblGrid>
      <w:tr w:rsidR="00ED7007" w14:paraId="20F29E78" w14:textId="77777777">
        <w:trPr>
          <w:trHeight w:val="56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500D4" w14:textId="77777777" w:rsidR="00ED7007" w:rsidRDefault="004F57CA">
            <w:pPr>
              <w:pStyle w:val="a8"/>
              <w:ind w:left="263" w:hanging="263"/>
            </w:pPr>
            <w:r>
              <w:t xml:space="preserve">a. A투자안 시행시의 기대 기업가치는 B투자안 시행시의 기대 기업가치보다 200억원 만큼 작다. </w:t>
            </w:r>
          </w:p>
          <w:p w14:paraId="19CD817C" w14:textId="77777777" w:rsidR="00ED7007" w:rsidRDefault="004F57CA">
            <w:pPr>
              <w:pStyle w:val="a8"/>
              <w:ind w:left="285" w:hanging="285"/>
            </w:pPr>
            <w:r>
              <w:t xml:space="preserve">b. </w:t>
            </w:r>
            <w:r>
              <w:rPr>
                <w:spacing w:val="-4"/>
              </w:rPr>
              <w:t>A투자안 시행시의 기업가치 변동성(표준편차)은 B투자안</w:t>
            </w:r>
            <w:r>
              <w:t xml:space="preserve"> </w:t>
            </w:r>
          </w:p>
          <w:p w14:paraId="7BED3BEC" w14:textId="77777777" w:rsidR="00ED7007" w:rsidRDefault="004F57CA">
            <w:pPr>
              <w:pStyle w:val="a8"/>
            </w:pPr>
            <w:r>
              <w:t xml:space="preserve">   시행시의 기업가치 변동성보다 700억원 만큼 크다. </w:t>
            </w:r>
          </w:p>
          <w:p w14:paraId="5720D0AF" w14:textId="77777777" w:rsidR="00ED7007" w:rsidRDefault="004F57CA">
            <w:pPr>
              <w:pStyle w:val="a8"/>
              <w:ind w:left="269" w:hanging="269"/>
            </w:pPr>
            <w:r>
              <w:t xml:space="preserve">c. 주주가치를 극대화하는 기업은 B투자안을 선택한다. </w:t>
            </w:r>
          </w:p>
        </w:tc>
      </w:tr>
    </w:tbl>
    <w:p w14:paraId="16B633B8" w14:textId="77777777" w:rsidR="00ED7007" w:rsidRDefault="00ED7007">
      <w:pPr>
        <w:rPr>
          <w:sz w:val="2"/>
        </w:rPr>
      </w:pPr>
    </w:p>
    <w:p w14:paraId="66EAD051" w14:textId="77777777" w:rsidR="00ED7007" w:rsidRDefault="00ED7007">
      <w:pPr>
        <w:pStyle w:val="a8"/>
        <w:snapToGrid/>
        <w:spacing w:line="240" w:lineRule="auto"/>
      </w:pPr>
    </w:p>
    <w:p w14:paraId="59468F49" w14:textId="77777777" w:rsidR="00ED7007" w:rsidRDefault="004F57CA">
      <w:pPr>
        <w:pStyle w:val="a8"/>
        <w:snapToGrid/>
      </w:pPr>
      <w:r>
        <w:t xml:space="preserve">    </w:t>
      </w:r>
      <w:r>
        <w:t>①</w:t>
      </w:r>
      <w:r>
        <w:t xml:space="preserve"> a, b, c        </w:t>
      </w:r>
      <w:r>
        <w:t>②</w:t>
      </w:r>
      <w:r>
        <w:t xml:space="preserve"> a, c        </w:t>
      </w:r>
      <w:r>
        <w:t>③</w:t>
      </w:r>
      <w:r>
        <w:t xml:space="preserve"> b, c</w:t>
      </w:r>
    </w:p>
    <w:p w14:paraId="02F3D7E3" w14:textId="77777777" w:rsidR="00ED7007" w:rsidRDefault="004F57CA">
      <w:pPr>
        <w:pStyle w:val="a8"/>
        <w:snapToGrid/>
      </w:pPr>
      <w:r>
        <w:t xml:space="preserve">    </w:t>
      </w:r>
      <w:r>
        <w:t>④</w:t>
      </w:r>
      <w:r>
        <w:t xml:space="preserve"> a             </w:t>
      </w:r>
      <w:r>
        <w:t>⑤</w:t>
      </w:r>
      <w:r>
        <w:t xml:space="preserve"> a, b</w:t>
      </w:r>
    </w:p>
    <w:p w14:paraId="5FADD650" w14:textId="77777777" w:rsidR="00ED7007" w:rsidRDefault="00ED7007">
      <w:pPr>
        <w:pStyle w:val="a8"/>
        <w:snapToGrid/>
        <w:spacing w:line="327" w:lineRule="auto"/>
      </w:pPr>
    </w:p>
    <w:p w14:paraId="2B039368" w14:textId="77777777" w:rsidR="00ED7007" w:rsidRDefault="004F57CA">
      <w:pPr>
        <w:pStyle w:val="a8"/>
        <w:snapToGrid/>
        <w:ind w:left="396" w:right="100" w:hanging="296"/>
        <w:rPr>
          <w:spacing w:val="-5"/>
        </w:rPr>
      </w:pPr>
      <w:r>
        <w:rPr>
          <w:b/>
          <w:bCs/>
          <w:spacing w:val="-5"/>
        </w:rPr>
        <w:t>14.</w:t>
      </w:r>
      <w:r>
        <w:rPr>
          <w:spacing w:val="-5"/>
        </w:rPr>
        <w:t xml:space="preserve"> 자본구조와 관련된 다음의 서술 중에서 적절한 것을 모두 모은 것은?</w:t>
      </w:r>
    </w:p>
    <w:p w14:paraId="433ACD2E" w14:textId="77777777" w:rsidR="00ED7007" w:rsidRDefault="00ED7007">
      <w:pPr>
        <w:pStyle w:val="a8"/>
        <w:snapToGrid/>
        <w:spacing w:line="240" w:lineRule="auto"/>
        <w:ind w:left="388" w:hanging="388"/>
      </w:pPr>
    </w:p>
    <w:p w14:paraId="41DE33BB" w14:textId="77777777" w:rsidR="00ED7007" w:rsidRDefault="004F57CA">
      <w:pPr>
        <w:pStyle w:val="a8"/>
        <w:snapToGrid/>
        <w:ind w:left="388" w:hanging="388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070"/>
      </w:tblGrid>
      <w:tr w:rsidR="00ED7007" w14:paraId="6D2E7BFD" w14:textId="77777777">
        <w:trPr>
          <w:trHeight w:val="56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3547E" w14:textId="77777777" w:rsidR="00ED7007" w:rsidRDefault="004F57CA">
            <w:pPr>
              <w:pStyle w:val="a8"/>
              <w:ind w:left="290" w:hanging="290"/>
            </w:pPr>
            <w:r>
              <w:t xml:space="preserve">a. </w:t>
            </w:r>
            <w:r>
              <w:rPr>
                <w:spacing w:val="-3"/>
              </w:rPr>
              <w:t>이익을 많이 내는 성공적인 기업들이 거의 부채를 사용하지</w:t>
            </w:r>
            <w:r>
              <w:t xml:space="preserve"> 않는 현상은 파산비용과 절세효과를 동시에 고려하는 균형이론에 의해 설명된다. </w:t>
            </w:r>
          </w:p>
          <w:p w14:paraId="577D2B28" w14:textId="77777777" w:rsidR="00ED7007" w:rsidRDefault="004F57CA">
            <w:pPr>
              <w:pStyle w:val="a8"/>
              <w:ind w:left="276" w:hanging="276"/>
            </w:pPr>
            <w:r>
              <w:t xml:space="preserve">b. 자본조달순위이론(pecking order theory)이 제시하는 자본조달의 우선순위는 내부자금, 신주발행, 부채의 순서이다. </w:t>
            </w:r>
          </w:p>
          <w:p w14:paraId="77ED7F03" w14:textId="77777777" w:rsidR="00ED7007" w:rsidRDefault="004F57CA">
            <w:pPr>
              <w:pStyle w:val="a8"/>
              <w:ind w:left="262" w:hanging="262"/>
            </w:pPr>
            <w:r>
              <w:t xml:space="preserve">c. 자본조달순위이론은 최적자본구조에 대한 예측을 하지 않는다. </w:t>
            </w:r>
          </w:p>
        </w:tc>
      </w:tr>
    </w:tbl>
    <w:p w14:paraId="2B579A50" w14:textId="77777777" w:rsidR="00ED7007" w:rsidRDefault="00ED7007">
      <w:pPr>
        <w:rPr>
          <w:sz w:val="2"/>
        </w:rPr>
      </w:pPr>
    </w:p>
    <w:p w14:paraId="5AC7BD36" w14:textId="77777777" w:rsidR="00ED7007" w:rsidRDefault="00ED7007">
      <w:pPr>
        <w:pStyle w:val="a8"/>
        <w:snapToGrid/>
        <w:spacing w:line="240" w:lineRule="auto"/>
      </w:pPr>
    </w:p>
    <w:p w14:paraId="3BB2ABC4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a, b         </w:t>
      </w:r>
      <w:r>
        <w:t>②</w:t>
      </w:r>
      <w:r>
        <w:t xml:space="preserve"> a, b, c      </w:t>
      </w:r>
      <w:r>
        <w:t>③</w:t>
      </w:r>
      <w:r>
        <w:t xml:space="preserve"> c</w:t>
      </w:r>
    </w:p>
    <w:p w14:paraId="50744E4D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④</w:t>
      </w:r>
      <w:r>
        <w:t xml:space="preserve"> b, c         </w:t>
      </w:r>
      <w:r>
        <w:t>⑤</w:t>
      </w:r>
      <w:r>
        <w:t xml:space="preserve"> a, c</w:t>
      </w:r>
    </w:p>
    <w:p w14:paraId="18ECC07C" w14:textId="77777777" w:rsidR="00ED7007" w:rsidRDefault="00ED7007">
      <w:pPr>
        <w:pStyle w:val="a8"/>
        <w:snapToGrid/>
        <w:spacing w:line="327" w:lineRule="auto"/>
      </w:pPr>
    </w:p>
    <w:p w14:paraId="4DA106B9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15.</w:t>
      </w:r>
      <w:r>
        <w:t xml:space="preserve"> 다음 중 CAPM(자본자산가격결정모형)이 성립하는 시장에서 존재할 수 </w:t>
      </w:r>
      <w:r>
        <w:rPr>
          <w:b/>
          <w:bCs/>
          <w:u w:val="single" w:color="000000"/>
        </w:rPr>
        <w:t>없는</w:t>
      </w:r>
      <w:r>
        <w:t xml:space="preserve"> 경우는?</w:t>
      </w:r>
    </w:p>
    <w:p w14:paraId="358BD175" w14:textId="77777777" w:rsidR="00ED7007" w:rsidRDefault="00ED7007">
      <w:pPr>
        <w:pStyle w:val="a8"/>
        <w:snapToGrid/>
        <w:spacing w:line="240" w:lineRule="auto"/>
      </w:pPr>
    </w:p>
    <w:p w14:paraId="4FEF3EB5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A주식: 기대수익률 = 8%, 표준편차 = 20%</w:t>
      </w:r>
    </w:p>
    <w:p w14:paraId="2845915A" w14:textId="77777777" w:rsidR="00ED7007" w:rsidRDefault="004F57CA">
      <w:pPr>
        <w:pStyle w:val="a8"/>
        <w:snapToGrid/>
        <w:ind w:left="100" w:right="100"/>
      </w:pPr>
      <w:r>
        <w:t xml:space="preserve">      B주식: 기대수익률 = 20%, 표준편차 = 18%</w:t>
      </w:r>
    </w:p>
    <w:p w14:paraId="0FE5FD3E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②</w:t>
      </w:r>
      <w:r>
        <w:t xml:space="preserve"> A주식: 기대수익률 = 18%, 베타 = 1.0</w:t>
      </w:r>
    </w:p>
    <w:p w14:paraId="0530FB4F" w14:textId="77777777" w:rsidR="00ED7007" w:rsidRDefault="004F57CA">
      <w:pPr>
        <w:pStyle w:val="a8"/>
        <w:snapToGrid/>
        <w:ind w:left="100" w:right="100"/>
      </w:pPr>
      <w:r>
        <w:t xml:space="preserve">      B주식: 기대수익률 = 22%, 베타 = 1.5</w:t>
      </w:r>
    </w:p>
    <w:p w14:paraId="4325B9A0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③</w:t>
      </w:r>
      <w:r>
        <w:t xml:space="preserve"> A주식: 기대수익률 = 13%, 표준편차 = 20%</w:t>
      </w:r>
    </w:p>
    <w:p w14:paraId="194F043F" w14:textId="77777777" w:rsidR="00ED7007" w:rsidRDefault="004F57CA">
      <w:pPr>
        <w:pStyle w:val="a8"/>
        <w:snapToGrid/>
        <w:ind w:left="100" w:right="100"/>
      </w:pPr>
      <w:r>
        <w:t xml:space="preserve">      B주식: 기대수익률 = 20%, 표준편차 = 40%</w:t>
      </w:r>
    </w:p>
    <w:p w14:paraId="0762A58E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④</w:t>
      </w:r>
      <w:r>
        <w:t xml:space="preserve"> A주식: 기대수익률 = 14.6%, 베타 = 1.2</w:t>
      </w:r>
    </w:p>
    <w:p w14:paraId="6E75E2B1" w14:textId="77777777" w:rsidR="00ED7007" w:rsidRDefault="004F57CA">
      <w:pPr>
        <w:pStyle w:val="a8"/>
        <w:snapToGrid/>
        <w:ind w:left="100" w:right="100"/>
        <w:rPr>
          <w:spacing w:val="-1"/>
        </w:rPr>
      </w:pPr>
      <w:r>
        <w:t xml:space="preserve">      </w:t>
      </w:r>
      <w:r>
        <w:rPr>
          <w:spacing w:val="-1"/>
        </w:rPr>
        <w:t>시장포트폴리오의 기대수익률 = 13%, 무위험이자율 = 5%</w:t>
      </w:r>
    </w:p>
    <w:p w14:paraId="3B86A3A7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⑤</w:t>
      </w:r>
      <w:r>
        <w:t xml:space="preserve"> A주식: 기대수익률 = 20%, 표준편차 = 30%</w:t>
      </w:r>
    </w:p>
    <w:p w14:paraId="3741012E" w14:textId="77777777" w:rsidR="00ED7007" w:rsidRDefault="004F57CA">
      <w:pPr>
        <w:pStyle w:val="a8"/>
        <w:snapToGrid/>
        <w:ind w:left="100" w:right="100"/>
      </w:pPr>
      <w:r>
        <w:t xml:space="preserve">      시장포트폴리오: 기대수익률 = 12%, 표준편차 = 16%</w:t>
      </w:r>
    </w:p>
    <w:p w14:paraId="53D70E70" w14:textId="77777777" w:rsidR="00ED7007" w:rsidRDefault="004F57CA">
      <w:pPr>
        <w:pStyle w:val="a8"/>
        <w:snapToGrid/>
        <w:ind w:left="100" w:right="100"/>
      </w:pPr>
      <w:r>
        <w:t xml:space="preserve">      무위험이자율 = 4%</w:t>
      </w:r>
    </w:p>
    <w:p w14:paraId="7C51B886" w14:textId="77777777" w:rsidR="00ED7007" w:rsidRDefault="00ED7007">
      <w:pPr>
        <w:pStyle w:val="a8"/>
        <w:snapToGrid/>
        <w:spacing w:line="327" w:lineRule="auto"/>
      </w:pPr>
    </w:p>
    <w:p w14:paraId="6620E4B6" w14:textId="77777777" w:rsidR="00ED7007" w:rsidRDefault="00ED7007">
      <w:pPr>
        <w:pStyle w:val="a8"/>
        <w:snapToGrid/>
        <w:spacing w:line="327" w:lineRule="auto"/>
      </w:pPr>
    </w:p>
    <w:p w14:paraId="16F31A06" w14:textId="77777777" w:rsidR="00ED7007" w:rsidRDefault="00ED7007">
      <w:pPr>
        <w:pStyle w:val="a8"/>
        <w:snapToGrid/>
        <w:spacing w:line="327" w:lineRule="auto"/>
      </w:pPr>
    </w:p>
    <w:p w14:paraId="073A0DFB" w14:textId="77777777" w:rsidR="00ED7007" w:rsidRDefault="00572644">
      <w:pPr>
        <w:pStyle w:val="a8"/>
        <w:snapToGrid/>
      </w:pPr>
      <w:r>
        <w:pict w14:anchorId="401210E4">
          <v:group id="_x0000_s1048" style="position:absolute;left:0;text-align:left;margin-left:14.95pt;margin-top:58.4pt;width:698.4pt;height:68.1pt;z-index:32;mso-position-horizontal-relative:page;mso-position-vertical-relative:page" coordsize="69840,6812">
            <v:line id="_x0000_s1907379543" o:spid="_x0000_s1053" style="position:absolute" from="16,6772" to="69840,6772" strokeweight="1pt">
              <v:stroke joinstyle="miter"/>
            </v:line>
            <v:shape id="_x0000_s1907379544" o:spid="_x0000_s105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BA47100" w14:textId="77777777" w:rsidR="00ED7007" w:rsidRDefault="004F57C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07379545" o:spid="_x0000_s105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D1142E6" w14:textId="77777777" w:rsidR="00ED7007" w:rsidRDefault="004F57C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46" o:spid="_x0000_s105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FD87084" w14:textId="77777777" w:rsidR="00ED7007" w:rsidRDefault="004F57CA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04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D23811D" w14:textId="77777777" w:rsidR="00ED7007" w:rsidRDefault="004F57CA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13/16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93719B1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lastRenderedPageBreak/>
        <w:t>16.</w:t>
      </w:r>
      <w:r>
        <w:t xml:space="preserve"> 한국기업은 1년 후부터 매년 20,000원씩의 주당순이익을 예상하며 주당순이익 전부를 배당으로 지급하고 있다. 한국기업은 매년 순이익의 40%를 투자할 것으로 고려하고 있으며 이 때 자기자본순이익률이 13%가 될 것으로 예상한다. 한국기업이 순이익 전부를 배당으로 지급하는 대신에 40%를 투자한다면 주가가 얼마나 변화하겠</w:t>
      </w:r>
      <w:r>
        <w:rPr>
          <w:spacing w:val="-4"/>
        </w:rPr>
        <w:t xml:space="preserve">는가? 한국기업 주식의 적정 수익률은 13%이다. </w:t>
      </w:r>
      <w:r>
        <w:rPr>
          <w:spacing w:val="-4"/>
        </w:rPr>
        <w:t>△</w:t>
      </w:r>
      <w:r>
        <w:rPr>
          <w:spacing w:val="-4"/>
        </w:rPr>
        <w:t>P는 가격변화이다</w:t>
      </w:r>
      <w:r>
        <w:t xml:space="preserve">. </w:t>
      </w:r>
    </w:p>
    <w:p w14:paraId="31E18E64" w14:textId="77777777" w:rsidR="00ED7007" w:rsidRDefault="00ED7007">
      <w:pPr>
        <w:pStyle w:val="a8"/>
        <w:snapToGrid/>
        <w:spacing w:line="240" w:lineRule="auto"/>
        <w:ind w:left="397" w:hanging="397"/>
      </w:pPr>
    </w:p>
    <w:p w14:paraId="35206C2B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</w:t>
      </w:r>
      <w:r>
        <w:t>△</w:t>
      </w:r>
      <w:r>
        <w:t xml:space="preserve">P </w:t>
      </w:r>
      <w:r>
        <w:t>≤</w:t>
      </w:r>
      <w:r>
        <w:t xml:space="preserve"> -2,000원</w:t>
      </w:r>
    </w:p>
    <w:p w14:paraId="37E27F4B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②</w:t>
      </w:r>
      <w:r>
        <w:t xml:space="preserve"> -2,000원 &lt; </w:t>
      </w:r>
      <w:r>
        <w:t>△</w:t>
      </w:r>
      <w:r>
        <w:t>P &lt; 0원</w:t>
      </w:r>
    </w:p>
    <w:p w14:paraId="073A39A4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③</w:t>
      </w:r>
      <w:r>
        <w:t xml:space="preserve"> </w:t>
      </w:r>
      <w:r>
        <w:t>△</w:t>
      </w:r>
      <w:r>
        <w:t>P = 0원</w:t>
      </w:r>
    </w:p>
    <w:p w14:paraId="5FC1F070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④</w:t>
      </w:r>
      <w:r>
        <w:t xml:space="preserve"> 0원 &lt; </w:t>
      </w:r>
      <w:r>
        <w:t>△</w:t>
      </w:r>
      <w:r>
        <w:t>P &lt; 2,000원</w:t>
      </w:r>
    </w:p>
    <w:p w14:paraId="2E31EACE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⑤</w:t>
      </w:r>
      <w:r>
        <w:t xml:space="preserve"> </w:t>
      </w:r>
      <w:r>
        <w:t>△</w:t>
      </w:r>
      <w:r>
        <w:t xml:space="preserve">P </w:t>
      </w:r>
      <w:r>
        <w:t>≥</w:t>
      </w:r>
      <w:r>
        <w:t xml:space="preserve"> 2,000원</w:t>
      </w:r>
    </w:p>
    <w:p w14:paraId="4C09ACD0" w14:textId="77777777" w:rsidR="00ED7007" w:rsidRDefault="00ED7007">
      <w:pPr>
        <w:pStyle w:val="a8"/>
        <w:snapToGrid/>
        <w:spacing w:line="327" w:lineRule="auto"/>
        <w:ind w:left="397" w:hanging="397"/>
      </w:pPr>
    </w:p>
    <w:p w14:paraId="2A378872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17.</w:t>
      </w:r>
      <w:r>
        <w:t xml:space="preserve"> </w:t>
      </w:r>
      <w:r>
        <w:rPr>
          <w:spacing w:val="-3"/>
        </w:rPr>
        <w:t>테일러(Taylor)의 과학적 관리법에 관한 설명 중 가장 적절한 것은?</w:t>
      </w:r>
      <w:r>
        <w:t xml:space="preserve">  </w:t>
      </w:r>
    </w:p>
    <w:p w14:paraId="2F7A51EF" w14:textId="77777777" w:rsidR="00ED7007" w:rsidRDefault="004F57CA">
      <w:pPr>
        <w:pStyle w:val="a8"/>
        <w:snapToGrid/>
        <w:spacing w:line="240" w:lineRule="auto"/>
        <w:ind w:left="396" w:right="100" w:hanging="296"/>
      </w:pPr>
      <w:r>
        <w:t xml:space="preserve"> </w:t>
      </w:r>
    </w:p>
    <w:p w14:paraId="02A61379" w14:textId="77777777" w:rsidR="00ED7007" w:rsidRDefault="004F57CA">
      <w:pPr>
        <w:pStyle w:val="a8"/>
        <w:snapToGrid/>
        <w:ind w:left="714" w:right="100" w:hanging="614"/>
      </w:pPr>
      <w:r>
        <w:t xml:space="preserve">   </w:t>
      </w:r>
      <w:r>
        <w:t>①</w:t>
      </w:r>
      <w:r>
        <w:t xml:space="preserve"> 보상은 생산성과 연공(seniority), 팀웍과 능력에 비례하여 주어져야 한다.</w:t>
      </w:r>
    </w:p>
    <w:p w14:paraId="3845ADAC" w14:textId="77777777" w:rsidR="00ED7007" w:rsidRDefault="004F57CA">
      <w:pPr>
        <w:pStyle w:val="a8"/>
        <w:snapToGrid/>
        <w:ind w:left="739" w:right="100" w:hanging="639"/>
      </w:pPr>
      <w:r>
        <w:t xml:space="preserve">   </w:t>
      </w:r>
      <w:r>
        <w:t>②</w:t>
      </w:r>
      <w:r>
        <w:t xml:space="preserve"> </w:t>
      </w:r>
      <w:r>
        <w:rPr>
          <w:spacing w:val="-2"/>
        </w:rPr>
        <w:t>임파워먼트(empowerment)와 상향적 커뮤니케이션을 중시하였다</w:t>
      </w:r>
      <w:r>
        <w:t xml:space="preserve">. </w:t>
      </w:r>
    </w:p>
    <w:p w14:paraId="64247979" w14:textId="77777777" w:rsidR="00ED7007" w:rsidRDefault="004F57CA">
      <w:pPr>
        <w:pStyle w:val="a8"/>
        <w:snapToGrid/>
        <w:ind w:left="758" w:right="100" w:hanging="658"/>
      </w:pPr>
      <w:r>
        <w:t xml:space="preserve">   </w:t>
      </w:r>
      <w:r>
        <w:t>③</w:t>
      </w:r>
      <w:r>
        <w:t xml:space="preserve"> 동작연구, 감정연구, 인간관계연구가 활발히 진행되었다</w:t>
      </w:r>
    </w:p>
    <w:p w14:paraId="66550D91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④</w:t>
      </w:r>
      <w:r>
        <w:t xml:space="preserve"> 능률적 작업과 생산성 향상을 주된 목표로 하였다.</w:t>
      </w:r>
    </w:p>
    <w:p w14:paraId="67F6621E" w14:textId="77777777" w:rsidR="00ED7007" w:rsidRDefault="004F57CA">
      <w:pPr>
        <w:pStyle w:val="a8"/>
        <w:snapToGrid/>
        <w:ind w:left="429" w:right="100" w:hanging="329"/>
      </w:pPr>
      <w:r>
        <w:t xml:space="preserve">   </w:t>
      </w:r>
      <w:r>
        <w:t>⑤</w:t>
      </w:r>
      <w:r>
        <w:t xml:space="preserve"> 직무설계가 전문화, 분권화, 개성화, 자율화되었다</w:t>
      </w:r>
    </w:p>
    <w:p w14:paraId="721F0F0F" w14:textId="77777777" w:rsidR="00ED7007" w:rsidRDefault="00ED7007">
      <w:pPr>
        <w:pStyle w:val="a8"/>
        <w:snapToGrid/>
        <w:spacing w:line="327" w:lineRule="auto"/>
        <w:ind w:left="397" w:hanging="397"/>
      </w:pPr>
    </w:p>
    <w:p w14:paraId="2C919D73" w14:textId="77777777" w:rsidR="00ED7007" w:rsidRDefault="004F57CA">
      <w:pPr>
        <w:pStyle w:val="a8"/>
        <w:snapToGrid/>
        <w:ind w:left="274" w:right="100" w:hanging="174"/>
        <w:rPr>
          <w:spacing w:val="-4"/>
        </w:rPr>
      </w:pPr>
      <w:r>
        <w:rPr>
          <w:b/>
          <w:bCs/>
        </w:rPr>
        <w:t>18.</w:t>
      </w:r>
      <w:r>
        <w:t xml:space="preserve"> </w:t>
      </w:r>
      <w:r>
        <w:rPr>
          <w:spacing w:val="-4"/>
        </w:rPr>
        <w:t xml:space="preserve">조직의 의사결정을 설명하는 것 중 가장 적절하지 </w:t>
      </w:r>
      <w:r>
        <w:rPr>
          <w:b/>
          <w:bCs/>
          <w:spacing w:val="-4"/>
          <w:u w:val="single" w:color="000000"/>
        </w:rPr>
        <w:t>않은</w:t>
      </w:r>
      <w:r>
        <w:rPr>
          <w:spacing w:val="-4"/>
        </w:rPr>
        <w:t xml:space="preserve"> 것은? </w:t>
      </w:r>
    </w:p>
    <w:p w14:paraId="695206F0" w14:textId="77777777" w:rsidR="00ED7007" w:rsidRDefault="00ED7007">
      <w:pPr>
        <w:pStyle w:val="a8"/>
        <w:snapToGrid/>
        <w:spacing w:line="240" w:lineRule="auto"/>
        <w:ind w:left="341" w:hanging="341"/>
      </w:pPr>
    </w:p>
    <w:p w14:paraId="0AE10DF1" w14:textId="77777777" w:rsidR="00ED7007" w:rsidRDefault="004F57CA">
      <w:pPr>
        <w:pStyle w:val="a8"/>
        <w:snapToGrid/>
        <w:ind w:left="723" w:right="100" w:hanging="623"/>
      </w:pPr>
      <w:r>
        <w:t xml:space="preserve">   </w:t>
      </w:r>
      <w:r>
        <w:t>①</w:t>
      </w:r>
      <w:r>
        <w:t xml:space="preserve"> 시간과 인지능력의 제약으로 가능한 모든 대안을 다 검토하지 못하고 의사결정하는 경우가 많다. </w:t>
      </w:r>
    </w:p>
    <w:p w14:paraId="76E0877A" w14:textId="77777777" w:rsidR="00ED7007" w:rsidRDefault="004F57CA">
      <w:pPr>
        <w:pStyle w:val="a8"/>
        <w:snapToGrid/>
        <w:ind w:left="712" w:right="100" w:hanging="612"/>
      </w:pPr>
      <w:r>
        <w:t xml:space="preserve">   </w:t>
      </w:r>
      <w:r>
        <w:t>②</w:t>
      </w:r>
      <w:r>
        <w:t xml:space="preserve"> 절차가 민주적이고 집단의 응집력이 약할수록 집단사고(group think)가 많이 일어난다.</w:t>
      </w:r>
    </w:p>
    <w:p w14:paraId="1EBA449D" w14:textId="77777777" w:rsidR="00ED7007" w:rsidRDefault="004F57CA">
      <w:pPr>
        <w:pStyle w:val="a8"/>
        <w:snapToGrid/>
        <w:ind w:left="712" w:right="100" w:hanging="612"/>
      </w:pPr>
      <w:r>
        <w:t xml:space="preserve">   </w:t>
      </w:r>
      <w:r>
        <w:t>③</w:t>
      </w:r>
      <w:r>
        <w:t xml:space="preserve"> 고도의 불확실성 상황에 직면해서는 문제와 해결대안들과 의사결정자가 뒤죽박죽 섞여지기도 한다.</w:t>
      </w:r>
    </w:p>
    <w:p w14:paraId="6AE70716" w14:textId="77777777" w:rsidR="00ED7007" w:rsidRDefault="004F57CA">
      <w:pPr>
        <w:pStyle w:val="a8"/>
        <w:snapToGrid/>
        <w:ind w:left="709" w:right="100" w:hanging="609"/>
      </w:pPr>
      <w:r>
        <w:t xml:space="preserve">   </w:t>
      </w:r>
      <w:r>
        <w:t>④</w:t>
      </w:r>
      <w:r>
        <w:t xml:space="preserve"> 별 생각의 차이가 없는 개인들이 집단에 들어와서 토론하게 될 경우 집단양극화(group bipolarization)가 나타날 수 있다. </w:t>
      </w:r>
    </w:p>
    <w:p w14:paraId="3C07BED8" w14:textId="77777777" w:rsidR="00ED7007" w:rsidRDefault="004F57CA">
      <w:pPr>
        <w:pStyle w:val="a8"/>
        <w:snapToGrid/>
        <w:ind w:left="712" w:right="100" w:hanging="612"/>
      </w:pPr>
      <w:r>
        <w:t xml:space="preserve">   </w:t>
      </w:r>
      <w:r>
        <w:t>⑤</w:t>
      </w:r>
      <w:r>
        <w:t xml:space="preserve"> </w:t>
      </w:r>
      <w:r>
        <w:rPr>
          <w:spacing w:val="-4"/>
        </w:rPr>
        <w:t>일단 한번 결정해서 실행에 옮긴 의사결정은 중간에 결과가</w:t>
      </w:r>
      <w:r>
        <w:t xml:space="preserve"> 나쁘더라도 중단하지 않고 계속 실행하려는 경향이 있다(escalation of commitment). </w:t>
      </w:r>
    </w:p>
    <w:p w14:paraId="10313505" w14:textId="77777777" w:rsidR="00ED7007" w:rsidRDefault="00ED7007">
      <w:pPr>
        <w:pStyle w:val="a8"/>
        <w:snapToGrid/>
        <w:spacing w:line="327" w:lineRule="auto"/>
        <w:ind w:left="368" w:hanging="368"/>
      </w:pPr>
    </w:p>
    <w:p w14:paraId="4ACBBE68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  <w:spacing w:val="-1"/>
        </w:rPr>
        <w:t>19.</w:t>
      </w:r>
      <w:r>
        <w:rPr>
          <w:spacing w:val="-1"/>
        </w:rPr>
        <w:t xml:space="preserve"> 피들러(Fiedler)의 리더십이론에 관한 서술 중에 가장 적절한 것은?</w:t>
      </w:r>
      <w:r>
        <w:t xml:space="preserve"> </w:t>
      </w:r>
    </w:p>
    <w:p w14:paraId="05548176" w14:textId="77777777" w:rsidR="00ED7007" w:rsidRDefault="00ED7007">
      <w:pPr>
        <w:pStyle w:val="a8"/>
        <w:snapToGrid/>
        <w:spacing w:line="240" w:lineRule="auto"/>
      </w:pPr>
    </w:p>
    <w:p w14:paraId="15F75201" w14:textId="77777777" w:rsidR="00ED7007" w:rsidRDefault="004F57CA">
      <w:pPr>
        <w:pStyle w:val="a8"/>
        <w:snapToGrid/>
        <w:ind w:left="718" w:right="100" w:hanging="618"/>
      </w:pPr>
      <w:r>
        <w:t xml:space="preserve">   </w:t>
      </w:r>
      <w:r>
        <w:t>①</w:t>
      </w:r>
      <w:r>
        <w:t xml:space="preserve"> 리더십 스타일을 지시형, 위임형, 참여형, 지도형의 4가지 유형으로 나누었다. </w:t>
      </w:r>
    </w:p>
    <w:p w14:paraId="4C11A470" w14:textId="77777777" w:rsidR="00ED7007" w:rsidRDefault="004F57CA">
      <w:pPr>
        <w:pStyle w:val="a8"/>
        <w:snapToGrid/>
        <w:ind w:left="429" w:right="100" w:hanging="329"/>
      </w:pPr>
      <w:r>
        <w:t xml:space="preserve">   </w:t>
      </w:r>
      <w:r>
        <w:t>②</w:t>
      </w:r>
      <w:r>
        <w:t xml:space="preserve"> 상황에 따른 리더의 의사결정능력과 비젼을 강조하였다. </w:t>
      </w:r>
    </w:p>
    <w:p w14:paraId="5BDE3FBE" w14:textId="77777777" w:rsidR="00ED7007" w:rsidRDefault="004F57CA">
      <w:pPr>
        <w:pStyle w:val="a8"/>
        <w:snapToGrid/>
        <w:ind w:left="429" w:right="100" w:hanging="329"/>
        <w:rPr>
          <w:spacing w:val="-3"/>
        </w:rPr>
      </w:pPr>
      <w:r>
        <w:t xml:space="preserve">   </w:t>
      </w:r>
      <w:r>
        <w:t>③</w:t>
      </w:r>
      <w:r>
        <w:t xml:space="preserve"> </w:t>
      </w:r>
      <w:r>
        <w:rPr>
          <w:spacing w:val="-3"/>
        </w:rPr>
        <w:t xml:space="preserve">LPC 점수로 리더를 둘러싸고 있는 상황요인을 측정하였다. </w:t>
      </w:r>
    </w:p>
    <w:p w14:paraId="78403ACE" w14:textId="77777777" w:rsidR="00ED7007" w:rsidRDefault="004F57CA">
      <w:pPr>
        <w:pStyle w:val="a8"/>
        <w:snapToGrid/>
        <w:ind w:left="711" w:right="100" w:hanging="611"/>
      </w:pPr>
      <w:r>
        <w:t xml:space="preserve">   </w:t>
      </w:r>
      <w:r>
        <w:t>④</w:t>
      </w:r>
      <w:r>
        <w:t xml:space="preserve"> 리더에게 유리한 상황부터 불리한 상황까지 8가지 상황으로 분류하였다.</w:t>
      </w:r>
    </w:p>
    <w:p w14:paraId="531CE86C" w14:textId="77777777" w:rsidR="00ED7007" w:rsidRDefault="004F57CA">
      <w:pPr>
        <w:pStyle w:val="a8"/>
        <w:snapToGrid/>
        <w:ind w:left="429" w:right="100" w:hanging="329"/>
      </w:pPr>
      <w:r>
        <w:t xml:space="preserve">   </w:t>
      </w:r>
      <w:r>
        <w:t>⑤</w:t>
      </w:r>
      <w:r>
        <w:t xml:space="preserve"> </w:t>
      </w:r>
      <w:r>
        <w:rPr>
          <w:spacing w:val="-3"/>
        </w:rPr>
        <w:t>리더십 스타일은 부하의 참여도와 성숙도에 따라 달라진다</w:t>
      </w:r>
      <w:r>
        <w:t>.</w:t>
      </w:r>
    </w:p>
    <w:p w14:paraId="170D4D2E" w14:textId="77777777" w:rsidR="00ED7007" w:rsidRDefault="00ED7007">
      <w:pPr>
        <w:pStyle w:val="a8"/>
        <w:snapToGrid/>
        <w:spacing w:line="327" w:lineRule="auto"/>
        <w:ind w:left="329" w:hanging="329"/>
      </w:pPr>
    </w:p>
    <w:p w14:paraId="74569E4C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20.</w:t>
      </w:r>
      <w:r>
        <w:t xml:space="preserve"> </w:t>
      </w:r>
      <w:r>
        <w:rPr>
          <w:spacing w:val="-2"/>
        </w:rPr>
        <w:t>인력선발에서의 타인평가 및 지각과 관련된 다음의 용어 중 설명이</w:t>
      </w:r>
      <w:r>
        <w:t xml:space="preserve"> 가장 적절한 것은? </w:t>
      </w:r>
    </w:p>
    <w:p w14:paraId="3A03B97A" w14:textId="77777777" w:rsidR="00ED7007" w:rsidRDefault="00ED7007">
      <w:pPr>
        <w:pStyle w:val="a8"/>
        <w:snapToGrid/>
        <w:spacing w:line="240" w:lineRule="auto"/>
      </w:pPr>
    </w:p>
    <w:p w14:paraId="3BEF5E81" w14:textId="77777777" w:rsidR="00ED7007" w:rsidRDefault="004F57CA">
      <w:pPr>
        <w:pStyle w:val="a8"/>
        <w:snapToGrid/>
        <w:ind w:left="706" w:right="100" w:hanging="606"/>
      </w:pPr>
      <w:r>
        <w:t xml:space="preserve">   </w:t>
      </w:r>
      <w:r>
        <w:t>①</w:t>
      </w:r>
      <w:r>
        <w:t xml:space="preserve"> 주관의 객관화(projection)는 어떤 과업의 성공적 수행에 필요한 능력을 개인 스스로 가지고 있다고 생각하는 믿음이다.  </w:t>
      </w:r>
    </w:p>
    <w:p w14:paraId="690944E4" w14:textId="77777777" w:rsidR="00ED7007" w:rsidRDefault="004F57CA">
      <w:pPr>
        <w:pStyle w:val="a8"/>
        <w:snapToGrid/>
        <w:ind w:left="706" w:right="100" w:hanging="606"/>
      </w:pPr>
      <w:r>
        <w:t xml:space="preserve">   </w:t>
      </w:r>
      <w:r>
        <w:t>②</w:t>
      </w:r>
      <w:r>
        <w:t xml:space="preserve"> </w:t>
      </w:r>
      <w:r>
        <w:rPr>
          <w:spacing w:val="-3"/>
        </w:rPr>
        <w:t>자존적 편견(self-serving bias)은 자존심을 지키기 위해서 주위의</w:t>
      </w:r>
      <w:r>
        <w:t xml:space="preserve"> 사람을 후하게 평가하는 경향을 말한다.</w:t>
      </w:r>
    </w:p>
    <w:p w14:paraId="23A4CA5A" w14:textId="77777777" w:rsidR="00ED7007" w:rsidRDefault="00ED7007">
      <w:pPr>
        <w:pStyle w:val="a8"/>
        <w:snapToGrid/>
        <w:ind w:left="706" w:right="100" w:hanging="606"/>
      </w:pPr>
    </w:p>
    <w:p w14:paraId="03F3AB47" w14:textId="77777777" w:rsidR="00ED7007" w:rsidRDefault="004F57CA">
      <w:pPr>
        <w:pStyle w:val="a8"/>
        <w:snapToGrid/>
        <w:ind w:left="710" w:right="100" w:hanging="610"/>
      </w:pPr>
      <w:r>
        <w:t xml:space="preserve">   </w:t>
      </w:r>
      <w:r>
        <w:t>③</w:t>
      </w:r>
      <w:r>
        <w:t xml:space="preserve"> 나와의 유사성(similar to me)효과는 주위사람의 기대와 자신의 기대대로 행동함으로써 결국은 예측된 결과가 이루어지는 것을 말한다. </w:t>
      </w:r>
    </w:p>
    <w:p w14:paraId="35FE6855" w14:textId="77777777" w:rsidR="00ED7007" w:rsidRDefault="004F57CA">
      <w:pPr>
        <w:pStyle w:val="a8"/>
        <w:snapToGrid/>
        <w:ind w:left="700" w:right="100" w:hanging="600"/>
      </w:pPr>
      <w:r>
        <w:t xml:space="preserve">   </w:t>
      </w:r>
      <w:r>
        <w:t>④</w:t>
      </w:r>
      <w:r>
        <w:t xml:space="preserve"> 대비효과(contrast effect)는 여러 사람 중에서 처음에 평가한 사람을 나중에 평가한 사람보다 나쁘게 평가하는 경향을 말한다.  </w:t>
      </w:r>
    </w:p>
    <w:p w14:paraId="7BF55ECA" w14:textId="77777777" w:rsidR="00ED7007" w:rsidRDefault="004F57CA">
      <w:pPr>
        <w:pStyle w:val="a8"/>
        <w:snapToGrid/>
        <w:ind w:left="719" w:right="100" w:hanging="619"/>
      </w:pPr>
      <w:r>
        <w:t xml:space="preserve">   </w:t>
      </w:r>
      <w:r>
        <w:t>⑤</w:t>
      </w:r>
      <w:r>
        <w:t xml:space="preserve"> 최근효과(recency effect)는 주로 최근의 정보를 가지고 타인을 평가하는 경향을 말한다.</w:t>
      </w:r>
    </w:p>
    <w:p w14:paraId="0F426A64" w14:textId="77777777" w:rsidR="00ED7007" w:rsidRDefault="00ED7007">
      <w:pPr>
        <w:pStyle w:val="a8"/>
        <w:snapToGrid/>
        <w:spacing w:line="312" w:lineRule="auto"/>
        <w:ind w:left="334" w:hanging="334"/>
      </w:pPr>
    </w:p>
    <w:p w14:paraId="01F82D50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 xml:space="preserve">21. </w:t>
      </w:r>
      <w:r>
        <w:rPr>
          <w:spacing w:val="-1"/>
        </w:rPr>
        <w:t>동기부여(motivation) 이론 중 매슬로우의 욕구이론(need theory)에</w:t>
      </w:r>
      <w:r>
        <w:t xml:space="preserve"> 관한 서술 중에 가장 적절한 것으로 묶인 것은?</w:t>
      </w:r>
    </w:p>
    <w:p w14:paraId="28EF0545" w14:textId="77777777" w:rsidR="00ED7007" w:rsidRDefault="00ED7007">
      <w:pPr>
        <w:pStyle w:val="a8"/>
        <w:snapToGrid/>
        <w:spacing w:line="240" w:lineRule="auto"/>
        <w:ind w:left="499" w:hanging="499"/>
      </w:pPr>
    </w:p>
    <w:p w14:paraId="74A9EC2D" w14:textId="77777777" w:rsidR="00ED7007" w:rsidRDefault="004F57CA">
      <w:pPr>
        <w:pStyle w:val="a8"/>
        <w:snapToGrid/>
        <w:ind w:left="499" w:hanging="499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902"/>
      </w:tblGrid>
      <w:tr w:rsidR="00ED7007" w14:paraId="57CFF289" w14:textId="77777777">
        <w:trPr>
          <w:trHeight w:val="56"/>
        </w:trPr>
        <w:tc>
          <w:tcPr>
            <w:tcW w:w="5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66F76" w14:textId="77777777" w:rsidR="00ED7007" w:rsidRDefault="004F57CA">
            <w:pPr>
              <w:pStyle w:val="a8"/>
              <w:snapToGrid/>
              <w:spacing w:line="241" w:lineRule="auto"/>
              <w:ind w:left="285" w:hanging="285"/>
            </w:pPr>
            <w:r>
              <w:t xml:space="preserve">a. 하나의 욕구가 충족되면 그 다음 상위단계의 욕구를 충족시키려한다. </w:t>
            </w:r>
          </w:p>
          <w:p w14:paraId="7E7ED81B" w14:textId="77777777" w:rsidR="00ED7007" w:rsidRDefault="004F57CA">
            <w:pPr>
              <w:pStyle w:val="a8"/>
              <w:snapToGrid/>
              <w:spacing w:line="241" w:lineRule="auto"/>
              <w:ind w:left="311" w:hanging="311"/>
            </w:pPr>
            <w:r>
              <w:t xml:space="preserve">b. 상위욕구가 충족이 좌절되면 그 보다 하위단계의 욕구를 충족시키려 한다. </w:t>
            </w:r>
          </w:p>
          <w:p w14:paraId="633586A2" w14:textId="77777777" w:rsidR="00ED7007" w:rsidRDefault="004F57CA">
            <w:pPr>
              <w:pStyle w:val="a8"/>
              <w:snapToGrid/>
              <w:spacing w:line="241" w:lineRule="auto"/>
              <w:ind w:left="314" w:hanging="314"/>
            </w:pPr>
            <w:r>
              <w:t xml:space="preserve">c. 생리적 욕구-안전욕구-존경욕구-사회적 욕구-자아실현욕구의 순서로 단계가 나누어진다. </w:t>
            </w:r>
          </w:p>
          <w:p w14:paraId="177AD463" w14:textId="77777777" w:rsidR="00ED7007" w:rsidRDefault="004F57CA">
            <w:pPr>
              <w:pStyle w:val="a8"/>
              <w:snapToGrid/>
              <w:spacing w:line="241" w:lineRule="auto"/>
              <w:ind w:left="260" w:hanging="260"/>
            </w:pPr>
            <w:r>
              <w:t xml:space="preserve">d. 사회적 욕구는 위생요인으로 생리적 욕구와 안전욕구는 동기요인으로 분류하였다. </w:t>
            </w:r>
          </w:p>
          <w:p w14:paraId="5E32A424" w14:textId="77777777" w:rsidR="00ED7007" w:rsidRDefault="004F57CA">
            <w:pPr>
              <w:pStyle w:val="a8"/>
              <w:snapToGrid/>
              <w:spacing w:line="241" w:lineRule="auto"/>
              <w:ind w:left="294" w:hanging="294"/>
            </w:pPr>
            <w:r>
              <w:t>e.</w:t>
            </w:r>
            <w:r>
              <w:t>   </w:t>
            </w:r>
            <w:r>
              <w:t xml:space="preserve">매슬로우의 5가지 욕구 중 존경(esteem)욕구, 관계(relatedness)욕구, 성장(growth) 욕구 3가지만을 고려하여 ERG 이론을 만들었다. </w:t>
            </w:r>
          </w:p>
        </w:tc>
      </w:tr>
    </w:tbl>
    <w:p w14:paraId="5F985C77" w14:textId="77777777" w:rsidR="00ED7007" w:rsidRDefault="00ED7007">
      <w:pPr>
        <w:rPr>
          <w:sz w:val="2"/>
        </w:rPr>
      </w:pPr>
    </w:p>
    <w:p w14:paraId="7320343E" w14:textId="77777777" w:rsidR="00ED7007" w:rsidRDefault="00ED7007">
      <w:pPr>
        <w:pStyle w:val="a8"/>
        <w:snapToGrid/>
        <w:spacing w:line="240" w:lineRule="auto"/>
        <w:ind w:left="499" w:hanging="499"/>
      </w:pPr>
    </w:p>
    <w:p w14:paraId="358127C2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a    </w:t>
      </w:r>
      <w:r>
        <w:t>②</w:t>
      </w:r>
      <w:r>
        <w:t xml:space="preserve"> a, b, c    </w:t>
      </w:r>
      <w:r>
        <w:t>③</w:t>
      </w:r>
      <w:r>
        <w:t xml:space="preserve"> a, e    </w:t>
      </w:r>
      <w:r>
        <w:t>④</w:t>
      </w:r>
      <w:r>
        <w:t xml:space="preserve"> a, c    </w:t>
      </w:r>
      <w:r>
        <w:t>⑤</w:t>
      </w:r>
      <w:r>
        <w:t xml:space="preserve">  d, e</w:t>
      </w:r>
    </w:p>
    <w:p w14:paraId="36DF136C" w14:textId="77777777" w:rsidR="00ED7007" w:rsidRDefault="00ED7007">
      <w:pPr>
        <w:pStyle w:val="a8"/>
        <w:snapToGrid/>
        <w:spacing w:line="312" w:lineRule="auto"/>
      </w:pPr>
    </w:p>
    <w:p w14:paraId="26F8D6D3" w14:textId="77777777" w:rsidR="00ED7007" w:rsidRDefault="004F57CA">
      <w:pPr>
        <w:pStyle w:val="a8"/>
        <w:snapToGrid/>
        <w:ind w:left="100" w:right="100"/>
      </w:pPr>
      <w:r>
        <w:rPr>
          <w:b/>
          <w:bCs/>
        </w:rPr>
        <w:t>22</w:t>
      </w:r>
      <w:r>
        <w:t xml:space="preserve">. 다음 중 교육 훈련에 관한 적절한 설명이 </w:t>
      </w:r>
      <w:r>
        <w:rPr>
          <w:b/>
          <w:bCs/>
          <w:u w:val="single" w:color="000000"/>
        </w:rPr>
        <w:t>아닌</w:t>
      </w:r>
      <w:r>
        <w:t xml:space="preserve"> 것은?</w:t>
      </w:r>
    </w:p>
    <w:p w14:paraId="33562628" w14:textId="77777777" w:rsidR="00ED7007" w:rsidRDefault="00ED7007">
      <w:pPr>
        <w:pStyle w:val="a8"/>
        <w:snapToGrid/>
        <w:spacing w:line="240" w:lineRule="auto"/>
        <w:ind w:left="100" w:right="100"/>
      </w:pPr>
    </w:p>
    <w:p w14:paraId="0B02ADA4" w14:textId="77777777" w:rsidR="00ED7007" w:rsidRDefault="004F57CA">
      <w:pPr>
        <w:pStyle w:val="a8"/>
        <w:snapToGrid/>
        <w:ind w:left="714" w:right="100" w:hanging="614"/>
        <w:rPr>
          <w:spacing w:val="-2"/>
        </w:rPr>
      </w:pPr>
      <w:r>
        <w:t xml:space="preserve">   </w:t>
      </w:r>
      <w:r>
        <w:t>①</w:t>
      </w:r>
      <w:r>
        <w:t xml:space="preserve"> 커크패트릭(Kirkpatrick)은 교육훈련은 반응, 학습, 행동, </w:t>
      </w:r>
      <w:r>
        <w:rPr>
          <w:spacing w:val="-6"/>
        </w:rPr>
        <w:t>결과의 4가지 기준으로 평가하는 것이 필요하다고 주장한다</w:t>
      </w:r>
      <w:r>
        <w:rPr>
          <w:spacing w:val="-2"/>
        </w:rPr>
        <w:t>.</w:t>
      </w:r>
    </w:p>
    <w:p w14:paraId="00CC2FA5" w14:textId="77777777" w:rsidR="00ED7007" w:rsidRDefault="004F57CA">
      <w:pPr>
        <w:pStyle w:val="a8"/>
        <w:snapToGrid/>
        <w:ind w:left="728" w:right="100" w:hanging="628"/>
      </w:pPr>
      <w:r>
        <w:t xml:space="preserve">   </w:t>
      </w:r>
      <w:r>
        <w:t>②</w:t>
      </w:r>
      <w:r>
        <w:t xml:space="preserve"> OJT(on the job training)는 훈련받은 내용을 바로 활용할 수 있지만 잘못된 관행이 전수될 가능성이 있다.  </w:t>
      </w:r>
    </w:p>
    <w:p w14:paraId="344C6FDC" w14:textId="77777777" w:rsidR="00ED7007" w:rsidRDefault="004F57CA">
      <w:pPr>
        <w:pStyle w:val="a8"/>
        <w:snapToGrid/>
        <w:ind w:left="775" w:right="100" w:hanging="675"/>
      </w:pPr>
      <w:r>
        <w:t xml:space="preserve">   </w:t>
      </w:r>
      <w:r>
        <w:t>③</w:t>
      </w:r>
      <w:r>
        <w:t xml:space="preserve"> 액션러닝(action learning)은 현장경험을 중시하는 경험위주의 교육훈련 학습 방법이다.</w:t>
      </w:r>
    </w:p>
    <w:p w14:paraId="736C171F" w14:textId="77777777" w:rsidR="00ED7007" w:rsidRDefault="004F57CA">
      <w:pPr>
        <w:pStyle w:val="a8"/>
        <w:snapToGrid/>
        <w:ind w:left="780" w:right="100" w:hanging="680"/>
      </w:pPr>
      <w:r>
        <w:t xml:space="preserve">   </w:t>
      </w:r>
      <w:r>
        <w:t>④</w:t>
      </w:r>
      <w:r>
        <w:t xml:space="preserve"> 교육훈련의 프로세스는 크게 필요성분석(수요조사), 계획설계, 실시, 평가의 과정을 거친다.</w:t>
      </w:r>
    </w:p>
    <w:p w14:paraId="14C0018E" w14:textId="77777777" w:rsidR="00ED7007" w:rsidRDefault="004F57CA">
      <w:pPr>
        <w:pStyle w:val="a8"/>
        <w:snapToGrid/>
        <w:ind w:left="762" w:right="100" w:hanging="662"/>
      </w:pPr>
      <w:r>
        <w:t xml:space="preserve">   </w:t>
      </w:r>
      <w:r>
        <w:t>⑤</w:t>
      </w:r>
      <w:r>
        <w:t xml:space="preserve"> </w:t>
      </w:r>
      <w:r>
        <w:rPr>
          <w:spacing w:val="-1"/>
        </w:rPr>
        <w:t>중요사건법(critical incident method)는 직무성과에 영향을</w:t>
      </w:r>
      <w:r>
        <w:t xml:space="preserve"> 미치는 중요한 상황을 가정하고 시뮬레이션을 통해 훈련시키는 교육방법이다. </w:t>
      </w:r>
    </w:p>
    <w:p w14:paraId="25085511" w14:textId="77777777" w:rsidR="00ED7007" w:rsidRDefault="00ED7007">
      <w:pPr>
        <w:pStyle w:val="a8"/>
        <w:snapToGrid/>
        <w:spacing w:line="312" w:lineRule="auto"/>
        <w:ind w:left="356" w:hanging="356"/>
      </w:pPr>
    </w:p>
    <w:p w14:paraId="4BB434A8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23.</w:t>
      </w:r>
      <w:r>
        <w:t xml:space="preserve"> 다음은 조직이론의 주창자와 대표적 연구 내용을 연결한 것이다. 맞는 연결을 하나도 빠짐없이 모두 고른 것은? </w:t>
      </w:r>
    </w:p>
    <w:p w14:paraId="5B54F5CF" w14:textId="77777777" w:rsidR="00ED7007" w:rsidRDefault="00ED7007">
      <w:pPr>
        <w:pStyle w:val="a8"/>
        <w:snapToGrid/>
        <w:spacing w:line="240" w:lineRule="auto"/>
      </w:pPr>
    </w:p>
    <w:p w14:paraId="6566EBCD" w14:textId="77777777" w:rsidR="00ED7007" w:rsidRDefault="004F57CA">
      <w:pPr>
        <w:pStyle w:val="a8"/>
        <w:snapToGrid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8"/>
      </w:tblGrid>
      <w:tr w:rsidR="00ED7007" w14:paraId="01D2E17A" w14:textId="77777777">
        <w:trPr>
          <w:trHeight w:val="56"/>
        </w:trPr>
        <w:tc>
          <w:tcPr>
            <w:tcW w:w="6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0FD00" w14:textId="77777777" w:rsidR="00ED7007" w:rsidRDefault="004F57CA">
            <w:pPr>
              <w:pStyle w:val="a8"/>
              <w:wordWrap/>
              <w:snapToGrid/>
              <w:spacing w:line="241" w:lineRule="auto"/>
              <w:jc w:val="left"/>
            </w:pPr>
            <w:r>
              <w:t>a. 버나드 (Barnard)- 제한된 합리성(bounded rationality)</w:t>
            </w:r>
          </w:p>
          <w:p w14:paraId="61A6C78F" w14:textId="77777777" w:rsidR="00ED7007" w:rsidRDefault="004F57CA">
            <w:pPr>
              <w:pStyle w:val="a8"/>
              <w:wordWrap/>
              <w:snapToGrid/>
              <w:spacing w:line="241" w:lineRule="auto"/>
              <w:jc w:val="left"/>
            </w:pPr>
            <w:r>
              <w:t>b. 챈들러(Chandler)-전략과 조직구조의 관계</w:t>
            </w:r>
          </w:p>
          <w:p w14:paraId="56429BA1" w14:textId="77777777" w:rsidR="00ED7007" w:rsidRDefault="004F57CA">
            <w:pPr>
              <w:pStyle w:val="a8"/>
              <w:wordWrap/>
              <w:snapToGrid/>
              <w:spacing w:line="241" w:lineRule="auto"/>
              <w:ind w:left="269" w:hanging="269"/>
              <w:jc w:val="left"/>
            </w:pPr>
            <w:r>
              <w:t>c. 번즈와 스타커(Burns &amp; Stalker)- 유기적 조직과 기계적 조직</w:t>
            </w:r>
          </w:p>
          <w:p w14:paraId="545951CB" w14:textId="77777777" w:rsidR="00ED7007" w:rsidRDefault="004F57CA">
            <w:pPr>
              <w:pStyle w:val="a8"/>
              <w:wordWrap/>
              <w:snapToGrid/>
              <w:spacing w:line="241" w:lineRule="auto"/>
              <w:jc w:val="left"/>
            </w:pPr>
            <w:r>
              <w:t>d. 톰슨(Thompson)-기술의 유형과 상호의존성</w:t>
            </w:r>
          </w:p>
          <w:p w14:paraId="01A3BE94" w14:textId="77777777" w:rsidR="00ED7007" w:rsidRDefault="004F57CA">
            <w:pPr>
              <w:pStyle w:val="a8"/>
              <w:wordWrap/>
              <w:snapToGrid/>
              <w:spacing w:line="241" w:lineRule="auto"/>
              <w:ind w:left="269" w:hanging="269"/>
              <w:jc w:val="left"/>
              <w:rPr>
                <w:spacing w:val="-14"/>
              </w:rPr>
            </w:pPr>
            <w:r>
              <w:t xml:space="preserve">e. </w:t>
            </w:r>
            <w:r>
              <w:rPr>
                <w:spacing w:val="-14"/>
              </w:rPr>
              <w:t xml:space="preserve">로렌스와 로쉬((Lawrence &amp; Lorsch)-분화와통합(differentiation &amp; integration)    </w:t>
            </w:r>
          </w:p>
        </w:tc>
      </w:tr>
    </w:tbl>
    <w:p w14:paraId="1220B128" w14:textId="77777777" w:rsidR="00ED7007" w:rsidRDefault="00ED7007">
      <w:pPr>
        <w:rPr>
          <w:sz w:val="2"/>
        </w:rPr>
      </w:pPr>
    </w:p>
    <w:p w14:paraId="0B39147A" w14:textId="77777777" w:rsidR="00ED7007" w:rsidRDefault="00ED7007">
      <w:pPr>
        <w:pStyle w:val="a8"/>
        <w:snapToGrid/>
        <w:spacing w:line="240" w:lineRule="auto"/>
      </w:pPr>
    </w:p>
    <w:p w14:paraId="27D33558" w14:textId="77777777" w:rsidR="00ED7007" w:rsidRDefault="004F57CA">
      <w:pPr>
        <w:pStyle w:val="a8"/>
        <w:wordWrap/>
        <w:snapToGrid/>
        <w:spacing w:line="240" w:lineRule="auto"/>
        <w:ind w:left="100" w:right="100"/>
        <w:jc w:val="left"/>
      </w:pPr>
      <w:r>
        <w:t xml:space="preserve">   </w:t>
      </w:r>
      <w:r>
        <w:t>①</w:t>
      </w:r>
      <w:r>
        <w:t xml:space="preserve">  c, d, e  </w:t>
      </w:r>
      <w:r>
        <w:t>②</w:t>
      </w:r>
      <w:r>
        <w:t xml:space="preserve"> a, b, e  </w:t>
      </w:r>
      <w:r>
        <w:t>③</w:t>
      </w:r>
      <w:r>
        <w:t xml:space="preserve"> a, c, d </w:t>
      </w:r>
      <w:r>
        <w:t>④</w:t>
      </w:r>
      <w:r>
        <w:t xml:space="preserve"> b, c, d  </w:t>
      </w:r>
      <w:r>
        <w:t>⑤</w:t>
      </w:r>
      <w:r>
        <w:t xml:space="preserve"> b, c, d, e          </w:t>
      </w:r>
    </w:p>
    <w:p w14:paraId="6CB248D2" w14:textId="77777777" w:rsidR="00ED7007" w:rsidRDefault="00572644">
      <w:pPr>
        <w:pStyle w:val="a8"/>
        <w:wordWrap/>
        <w:snapToGrid/>
        <w:spacing w:line="240" w:lineRule="auto"/>
        <w:ind w:left="100" w:right="100"/>
        <w:jc w:val="left"/>
      </w:pPr>
      <w:r>
        <w:pict w14:anchorId="101EC8FB">
          <v:group id="_x0000_s1040" style="position:absolute;left:0;text-align:left;margin-left:16.8pt;margin-top:59.35pt;width:698.25pt;height:69.85pt;z-index:33;mso-position-horizontal-relative:page;mso-position-vertical-relative:page" coordsize="69824,6986">
            <v:line id="_x0000_s1907379548" o:spid="_x0000_s1047" style="position:absolute" from="0,6772" to="69824,6772" strokeweight="1pt">
              <v:stroke joinstyle="miter"/>
            </v:line>
            <v:group id="_x0000_s1041" style="position:absolute;width:69372;height:6181" coordsize="69372,6181">
              <v:shape id="_x0000_s1907379550" o:spid="_x0000_s1046" style="position:absolute;left:22708;width:24220;height:5934" coordsize="24220,5934" o:spt="100" adj="0,,0" path="m,l24220,r,5934l,5934xe" filled="f" stroked="f">
                <v:stroke joinstyle="round"/>
                <v:formulas/>
                <v:path o:connecttype="segments"/>
                <v:textbox inset="0,0,0,0">
                  <w:txbxContent>
                    <w:p w14:paraId="3CF61757" w14:textId="77777777" w:rsidR="00ED7007" w:rsidRDefault="004F57C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 계학  어</w:t>
                      </w:r>
                    </w:p>
                  </w:txbxContent>
                </v:textbox>
              </v:shape>
              <v:shape id="_x0000_s1907379551" o:spid="_x0000_s1045" style="position:absolute;left:268;top:2923;width:9768;height:3312" coordsize="9768,3312" o:spt="100" adj="0,,0" path="m,l9768,r,3312l,3312xe" filled="f" stroked="f">
                <v:stroke joinstyle="round"/>
                <v:formulas/>
                <v:path o:connecttype="segments"/>
                <v:textbox inset="0,0,0,0">
                  <w:txbxContent>
                    <w:p w14:paraId="01F43B5F" w14:textId="77777777" w:rsidR="00ED7007" w:rsidRDefault="004F57C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42" style="position:absolute;width:14280;height:3311" coordsize="14280,3311">
                <v:shape id="_x0000_s1907379553" o:spid="_x0000_s1044" style="position:absolute;left:55360;top:2794;width:7800;height:3312" coordsize="7800,3312" o:spt="100" adj="0,,0" path="m330,c33,,,32,,331l,2981v,298,33,331,330,331l7469,3312v298,,331,-33,331,-331l7800,331c7800,32,7767,,7469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2566F9B" w14:textId="77777777" w:rsidR="00ED7007" w:rsidRDefault="004F57C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43" style="position:absolute;left:64664;top:3515;width:4976;height:2624" coordsize="4976,2624" o:spt="100" adj="0,,0" path="m261,c26,,,25,,262l,2362v,237,26,262,261,262l4714,2624v236,,262,-25,262,-262l4976,262c4976,25,4950,,4714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1CBBC307" w14:textId="77777777" w:rsidR="00ED7007" w:rsidRDefault="004F57CA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14/16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EA08C4D" w14:textId="77777777" w:rsidR="00ED7007" w:rsidRDefault="004F57CA">
      <w:pPr>
        <w:pStyle w:val="a8"/>
        <w:snapToGrid/>
        <w:ind w:left="274" w:right="100" w:hanging="174"/>
      </w:pPr>
      <w:r>
        <w:rPr>
          <w:b/>
          <w:bCs/>
        </w:rPr>
        <w:t>24.</w:t>
      </w:r>
      <w:r>
        <w:t xml:space="preserve"> </w:t>
      </w:r>
      <w:r>
        <w:rPr>
          <w:spacing w:val="-4"/>
        </w:rPr>
        <w:t xml:space="preserve">조직 구조와 설계에 관한 다음의 설명 중 가장 적절하지 </w:t>
      </w:r>
      <w:r>
        <w:rPr>
          <w:b/>
          <w:bCs/>
          <w:spacing w:val="-4"/>
          <w:u w:val="single" w:color="000000"/>
        </w:rPr>
        <w:t>않은</w:t>
      </w:r>
      <w:r>
        <w:t xml:space="preserve"> 것은? </w:t>
      </w:r>
    </w:p>
    <w:p w14:paraId="40332656" w14:textId="77777777" w:rsidR="00ED7007" w:rsidRDefault="00ED7007">
      <w:pPr>
        <w:pStyle w:val="a8"/>
        <w:snapToGrid/>
        <w:spacing w:line="240" w:lineRule="auto"/>
      </w:pPr>
    </w:p>
    <w:p w14:paraId="05528C36" w14:textId="77777777" w:rsidR="00ED7007" w:rsidRDefault="004F57CA">
      <w:pPr>
        <w:pStyle w:val="a8"/>
        <w:snapToGrid/>
        <w:ind w:left="720" w:right="100" w:hanging="620"/>
      </w:pPr>
      <w:r>
        <w:t xml:space="preserve">   </w:t>
      </w:r>
      <w:r>
        <w:t>①</w:t>
      </w:r>
      <w:r>
        <w:t xml:space="preserve"> </w:t>
      </w:r>
      <w:r>
        <w:rPr>
          <w:spacing w:val="-3"/>
        </w:rPr>
        <w:t>기계적 조직은 유기적 조직에 비하여 일반적으로 공식화의</w:t>
      </w:r>
      <w:r>
        <w:t xml:space="preserve"> 정도가 높다</w:t>
      </w:r>
    </w:p>
    <w:p w14:paraId="4AD9945C" w14:textId="77777777" w:rsidR="00ED7007" w:rsidRDefault="004F57CA">
      <w:pPr>
        <w:pStyle w:val="a8"/>
        <w:snapToGrid/>
        <w:ind w:left="700" w:right="100" w:hanging="600"/>
      </w:pPr>
      <w:r>
        <w:t xml:space="preserve">   </w:t>
      </w:r>
      <w:r>
        <w:t>②</w:t>
      </w:r>
      <w:r>
        <w:t xml:space="preserve"> 관료제 조직은 전문화와 공식화를 지향한다</w:t>
      </w:r>
    </w:p>
    <w:p w14:paraId="181D75BA" w14:textId="77777777" w:rsidR="00ED7007" w:rsidRDefault="004F57CA">
      <w:pPr>
        <w:pStyle w:val="a8"/>
        <w:snapToGrid/>
        <w:ind w:left="712" w:right="100" w:hanging="612"/>
      </w:pPr>
      <w:r>
        <w:t xml:space="preserve">   </w:t>
      </w:r>
      <w:r>
        <w:t>③</w:t>
      </w:r>
      <w:r>
        <w:t xml:space="preserve"> 기능적 조직은 제품과 서비스의 종류가 증대될수록 효과적으로 작동한다</w:t>
      </w:r>
    </w:p>
    <w:p w14:paraId="3D3A0E0D" w14:textId="77777777" w:rsidR="00ED7007" w:rsidRDefault="004F57CA">
      <w:pPr>
        <w:pStyle w:val="a8"/>
        <w:snapToGrid/>
        <w:ind w:left="711" w:right="100" w:hanging="611"/>
      </w:pPr>
      <w:r>
        <w:lastRenderedPageBreak/>
        <w:t xml:space="preserve">   </w:t>
      </w:r>
      <w:r>
        <w:t>④</w:t>
      </w:r>
      <w:r>
        <w:t xml:space="preserve"> </w:t>
      </w:r>
      <w:r>
        <w:rPr>
          <w:spacing w:val="-7"/>
        </w:rPr>
        <w:t>제품별 조직, 시장별 조직, 지역별 조직은 부문별 조직의</w:t>
      </w:r>
      <w:r>
        <w:rPr>
          <w:spacing w:val="-3"/>
        </w:rPr>
        <w:t xml:space="preserve"> 예이다</w:t>
      </w:r>
      <w:r>
        <w:t xml:space="preserve">. </w:t>
      </w:r>
    </w:p>
    <w:p w14:paraId="7739EC60" w14:textId="77777777" w:rsidR="00ED7007" w:rsidRDefault="004F57CA">
      <w:pPr>
        <w:pStyle w:val="a8"/>
        <w:snapToGrid/>
        <w:ind w:left="723" w:right="100" w:hanging="623"/>
      </w:pPr>
      <w:r>
        <w:t xml:space="preserve">   </w:t>
      </w:r>
      <w:r>
        <w:t>⑤</w:t>
      </w:r>
      <w:r>
        <w:t xml:space="preserve"> 네트워크 조직은 수평적 연결과 왕래가 많고 환경변화에 신속하게 반응할 수 있다.</w:t>
      </w:r>
    </w:p>
    <w:p w14:paraId="042E0F0C" w14:textId="77777777" w:rsidR="00ED7007" w:rsidRDefault="00ED7007">
      <w:pPr>
        <w:pStyle w:val="a8"/>
        <w:snapToGrid/>
      </w:pPr>
    </w:p>
    <w:p w14:paraId="7603EFAF" w14:textId="77777777" w:rsidR="00ED7007" w:rsidRDefault="004F57CA">
      <w:pPr>
        <w:pStyle w:val="a8"/>
        <w:ind w:left="396" w:right="100" w:hanging="296"/>
      </w:pPr>
      <w:r>
        <w:rPr>
          <w:b/>
          <w:bCs/>
        </w:rPr>
        <w:t>25.</w:t>
      </w:r>
      <w:r>
        <w:t xml:space="preserve"> </w:t>
      </w:r>
      <w:r>
        <w:rPr>
          <w:spacing w:val="-6"/>
        </w:rPr>
        <w:t>요즘 기업들은 고객관계관리</w:t>
      </w:r>
      <w:r>
        <w:rPr>
          <w:spacing w:val="-18"/>
        </w:rPr>
        <w:t>(Customer Relationship Management)</w:t>
      </w:r>
      <w:r>
        <w:rPr>
          <w:spacing w:val="-6"/>
        </w:rPr>
        <w:t>의</w:t>
      </w:r>
      <w:r>
        <w:t xml:space="preserve"> </w:t>
      </w:r>
      <w:r>
        <w:rPr>
          <w:spacing w:val="-4"/>
        </w:rPr>
        <w:t>일환으로 고객 데이터베이스를 이용하여 교차판매(cross-selling)</w:t>
      </w:r>
      <w:r>
        <w:t xml:space="preserve"> 전략을 많이 사용하고 있다. 교차판매전략이 속한다고 볼 수 있는 가장 적절한 성장전략은 어느 것인가?</w:t>
      </w:r>
    </w:p>
    <w:p w14:paraId="100F12D9" w14:textId="77777777" w:rsidR="00ED7007" w:rsidRDefault="00ED7007">
      <w:pPr>
        <w:pStyle w:val="a8"/>
        <w:spacing w:line="240" w:lineRule="auto"/>
      </w:pPr>
    </w:p>
    <w:p w14:paraId="2D52D57E" w14:textId="77777777" w:rsidR="00ED7007" w:rsidRDefault="004F57CA">
      <w:pPr>
        <w:pStyle w:val="a8"/>
        <w:ind w:left="100" w:right="100"/>
      </w:pPr>
      <w:r>
        <w:t xml:space="preserve">   </w:t>
      </w:r>
      <w:r>
        <w:t>①</w:t>
      </w:r>
      <w:r>
        <w:t xml:space="preserve"> 제품개발전략                  </w:t>
      </w:r>
      <w:r>
        <w:t>②</w:t>
      </w:r>
      <w:r>
        <w:t xml:space="preserve"> 시장침투전략</w:t>
      </w:r>
    </w:p>
    <w:p w14:paraId="5DD50143" w14:textId="77777777" w:rsidR="00ED7007" w:rsidRDefault="004F57CA">
      <w:pPr>
        <w:pStyle w:val="a8"/>
        <w:ind w:left="100" w:right="100"/>
      </w:pPr>
      <w:r>
        <w:t xml:space="preserve">   </w:t>
      </w:r>
      <w:r>
        <w:t>③</w:t>
      </w:r>
      <w:r>
        <w:t xml:space="preserve"> 시장개발전략                  </w:t>
      </w:r>
      <w:r>
        <w:t>④</w:t>
      </w:r>
      <w:r>
        <w:t xml:space="preserve"> 관련 다각화전략</w:t>
      </w:r>
    </w:p>
    <w:p w14:paraId="4F9E53E9" w14:textId="77777777" w:rsidR="00ED7007" w:rsidRDefault="004F57CA">
      <w:pPr>
        <w:pStyle w:val="a8"/>
        <w:ind w:left="100" w:right="100"/>
      </w:pPr>
      <w:r>
        <w:t xml:space="preserve">   </w:t>
      </w:r>
      <w:r>
        <w:t>⑤</w:t>
      </w:r>
      <w:r>
        <w:t xml:space="preserve"> 비관련 다각화전략</w:t>
      </w:r>
    </w:p>
    <w:p w14:paraId="0805F30E" w14:textId="77777777" w:rsidR="00ED7007" w:rsidRDefault="00ED7007">
      <w:pPr>
        <w:pStyle w:val="a8"/>
      </w:pPr>
    </w:p>
    <w:p w14:paraId="674A18A8" w14:textId="77777777" w:rsidR="00ED7007" w:rsidRDefault="004F57CA">
      <w:pPr>
        <w:pStyle w:val="a8"/>
        <w:ind w:left="274" w:right="100" w:hanging="174"/>
        <w:rPr>
          <w:spacing w:val="-6"/>
        </w:rPr>
      </w:pPr>
      <w:r>
        <w:rPr>
          <w:b/>
          <w:bCs/>
        </w:rPr>
        <w:t>26.</w:t>
      </w:r>
      <w:r>
        <w:t xml:space="preserve"> </w:t>
      </w:r>
      <w:r>
        <w:rPr>
          <w:spacing w:val="-6"/>
        </w:rPr>
        <w:t xml:space="preserve">다음 소비자의 태도이론에 관한 설명 중 가장 옳지 </w:t>
      </w:r>
      <w:r>
        <w:rPr>
          <w:b/>
          <w:bCs/>
          <w:spacing w:val="-6"/>
          <w:u w:val="single" w:color="000000"/>
        </w:rPr>
        <w:t>않은</w:t>
      </w:r>
      <w:r>
        <w:rPr>
          <w:spacing w:val="-6"/>
        </w:rPr>
        <w:t xml:space="preserve"> 것은?</w:t>
      </w:r>
    </w:p>
    <w:p w14:paraId="20A0C431" w14:textId="77777777" w:rsidR="00ED7007" w:rsidRDefault="00ED7007">
      <w:pPr>
        <w:pStyle w:val="a8"/>
        <w:spacing w:line="240" w:lineRule="auto"/>
        <w:ind w:left="487" w:right="100" w:hanging="387"/>
      </w:pPr>
    </w:p>
    <w:p w14:paraId="52935980" w14:textId="77777777" w:rsidR="00ED7007" w:rsidRDefault="004F57CA">
      <w:pPr>
        <w:pStyle w:val="a8"/>
        <w:spacing w:line="241" w:lineRule="auto"/>
        <w:ind w:left="723" w:right="100" w:hanging="623"/>
      </w:pPr>
      <w:r>
        <w:t xml:space="preserve">   </w:t>
      </w:r>
      <w:r>
        <w:t>①</w:t>
      </w:r>
      <w:r>
        <w:t xml:space="preserve"> </w:t>
      </w:r>
      <w:r>
        <w:rPr>
          <w:spacing w:val="-2"/>
        </w:rPr>
        <w:t>다속성태도모델(multi-attribute attitude model)에 의하면, 대상에</w:t>
      </w:r>
      <w:r>
        <w:t xml:space="preserve"> 대한 태도(attitude toward an object)는 대상이 특정속성을 갖는다는 신념의 강도와 특정속성에 대한 평가에 의해 결정된다.</w:t>
      </w:r>
    </w:p>
    <w:p w14:paraId="79DD6B33" w14:textId="77777777" w:rsidR="00ED7007" w:rsidRDefault="004F57CA">
      <w:pPr>
        <w:pStyle w:val="a8"/>
        <w:spacing w:line="241" w:lineRule="auto"/>
        <w:ind w:left="721" w:right="100" w:hanging="621"/>
      </w:pPr>
      <w:r>
        <w:t xml:space="preserve">   </w:t>
      </w:r>
      <w:r>
        <w:t>②</w:t>
      </w:r>
      <w:r>
        <w:t xml:space="preserve"> 동화이론(assimilation effect)에 의하면, 고관여 소비자는 수용영역 내에 커뮤니케이션 메시지가 속하게 되면 실제보다 더 긍정적으로 받아들이는 경향이 있다.</w:t>
      </w:r>
    </w:p>
    <w:p w14:paraId="3E666C5A" w14:textId="77777777" w:rsidR="00ED7007" w:rsidRDefault="004F57CA">
      <w:pPr>
        <w:pStyle w:val="a8"/>
        <w:spacing w:line="241" w:lineRule="auto"/>
        <w:ind w:left="721" w:right="100" w:hanging="621"/>
      </w:pPr>
      <w:r>
        <w:t xml:space="preserve">   </w:t>
      </w:r>
      <w:r>
        <w:t>③</w:t>
      </w:r>
      <w:r>
        <w:t xml:space="preserve"> 정교화가능성모델(elaboration likelihood model)에 의하면, </w:t>
      </w:r>
      <w:r>
        <w:rPr>
          <w:spacing w:val="-2"/>
        </w:rPr>
        <w:t>소비자의 태도변화는 제시된 논점에 대한 사고의 결과로서</w:t>
      </w:r>
      <w:r>
        <w:t xml:space="preserve"> 설득이 </w:t>
      </w:r>
      <w:r>
        <w:rPr>
          <w:spacing w:val="-2"/>
        </w:rPr>
        <w:t>되는 중심경로(central route)와 제시된 논점과는 별 상관이 없는</w:t>
      </w:r>
      <w:r>
        <w:t xml:space="preserve"> 광고모델의 매력성, 메시지의 재미 등의 주변경로(peripheral route)에 의해 일어난다. </w:t>
      </w:r>
    </w:p>
    <w:p w14:paraId="7A579707" w14:textId="77777777" w:rsidR="00ED7007" w:rsidRDefault="004F57CA">
      <w:pPr>
        <w:pStyle w:val="a8"/>
        <w:spacing w:line="241" w:lineRule="auto"/>
        <w:ind w:left="720" w:right="100" w:hanging="620"/>
      </w:pPr>
      <w:r>
        <w:t xml:space="preserve">   </w:t>
      </w:r>
      <w:r>
        <w:t>④</w:t>
      </w:r>
      <w:r>
        <w:t xml:space="preserve"> </w:t>
      </w:r>
      <w:r>
        <w:rPr>
          <w:spacing w:val="-4"/>
        </w:rPr>
        <w:t>피쉬바인의 확장모델(Fishbein's extended model)에 의하면</w:t>
      </w:r>
      <w:r>
        <w:t xml:space="preserve">, </w:t>
      </w:r>
      <w:r>
        <w:rPr>
          <w:spacing w:val="-3"/>
        </w:rPr>
        <w:t>소비자의 구매의도는 소비자의 특정대상(예 : 상표)에 대한</w:t>
      </w:r>
      <w:r>
        <w:t xml:space="preserve"> 태도(attitude toward an object)와 소비자의 행동에 대해 다른 사람</w:t>
      </w:r>
      <w:r>
        <w:rPr>
          <w:spacing w:val="-3"/>
        </w:rPr>
        <w:t>들이 어떻게 볼 것인가와 관련된 주관적 규범(subjective norm)에</w:t>
      </w:r>
      <w:r>
        <w:t xml:space="preserve"> 의해 결정된다. </w:t>
      </w:r>
    </w:p>
    <w:p w14:paraId="0D49DBAF" w14:textId="77777777" w:rsidR="00ED7007" w:rsidRDefault="004F57CA">
      <w:pPr>
        <w:pStyle w:val="a8"/>
        <w:spacing w:line="241" w:lineRule="auto"/>
        <w:ind w:left="720" w:right="100" w:hanging="620"/>
      </w:pPr>
      <w:r>
        <w:t xml:space="preserve">   </w:t>
      </w:r>
      <w:r>
        <w:t>⑤</w:t>
      </w:r>
      <w:r>
        <w:t xml:space="preserve"> </w:t>
      </w:r>
      <w:r>
        <w:rPr>
          <w:spacing w:val="-3"/>
        </w:rPr>
        <w:t>대조</w:t>
      </w:r>
      <w:r>
        <w:rPr>
          <w:spacing w:val="-6"/>
        </w:rPr>
        <w:t>이론(contrast effect)에 의하면, 고관여 소비자는 거부영역 내에</w:t>
      </w:r>
      <w:r>
        <w:rPr>
          <w:spacing w:val="-3"/>
        </w:rPr>
        <w:t xml:space="preserve"> 커뮤니케이션 메시지가 속하게 되면 실제보다 더 부정적으로 받아들이는 경향이 있다. </w:t>
      </w:r>
    </w:p>
    <w:p w14:paraId="657D9107" w14:textId="77777777" w:rsidR="00ED7007" w:rsidRDefault="00ED7007">
      <w:pPr>
        <w:pStyle w:val="a8"/>
        <w:ind w:left="392" w:hanging="392"/>
      </w:pPr>
    </w:p>
    <w:p w14:paraId="1D31AC30" w14:textId="77777777" w:rsidR="00ED7007" w:rsidRDefault="004F57CA">
      <w:pPr>
        <w:pStyle w:val="a8"/>
        <w:spacing w:line="241" w:lineRule="auto"/>
        <w:ind w:left="396" w:right="100" w:hanging="296"/>
      </w:pPr>
      <w:r>
        <w:rPr>
          <w:b/>
          <w:bCs/>
        </w:rPr>
        <w:t>27.</w:t>
      </w:r>
      <w:r>
        <w:t xml:space="preserve"> 영향전략(influence strategies)이론에 따르면, 유통경로 구성원들은 힘의 원천(sources of power)을 행사할 때 정보교환(information exchange), 추천(recommendation) 등의 비강압적 영향전략과 약속(promise), 위협 (threat), 요청(request), 법적 제소(legal plea) 등의 </w:t>
      </w:r>
      <w:r>
        <w:rPr>
          <w:spacing w:val="-5"/>
        </w:rPr>
        <w:t xml:space="preserve">강압적 영향전략을 사용한다. 다음 설명 중에서 가장 옳지 </w:t>
      </w:r>
      <w:r>
        <w:rPr>
          <w:b/>
          <w:bCs/>
          <w:spacing w:val="-5"/>
          <w:u w:val="single" w:color="000000"/>
        </w:rPr>
        <w:t>않은</w:t>
      </w:r>
      <w:r>
        <w:rPr>
          <w:spacing w:val="-5"/>
        </w:rPr>
        <w:t xml:space="preserve"> 것은</w:t>
      </w:r>
      <w:r>
        <w:t>?</w:t>
      </w:r>
    </w:p>
    <w:p w14:paraId="15A75D78" w14:textId="77777777" w:rsidR="00ED7007" w:rsidRDefault="00ED7007">
      <w:pPr>
        <w:pStyle w:val="a8"/>
        <w:snapToGrid/>
        <w:spacing w:line="240" w:lineRule="auto"/>
      </w:pPr>
    </w:p>
    <w:p w14:paraId="50B988A1" w14:textId="77777777" w:rsidR="00ED7007" w:rsidRDefault="004F57CA">
      <w:pPr>
        <w:pStyle w:val="a8"/>
        <w:spacing w:line="241" w:lineRule="auto"/>
        <w:ind w:left="717" w:right="100" w:hanging="617"/>
      </w:pPr>
      <w:r>
        <w:t xml:space="preserve">   </w:t>
      </w:r>
      <w:r>
        <w:t>①</w:t>
      </w:r>
      <w:r>
        <w:t xml:space="preserve"> 약속은 강압적 전략으로 분류되기는 하지만, 실제로 그 효과는 비강압적 전략과 동일하게 나타난다고 한다.</w:t>
      </w:r>
    </w:p>
    <w:p w14:paraId="78BB5FA0" w14:textId="77777777" w:rsidR="00ED7007" w:rsidRDefault="004F57CA">
      <w:pPr>
        <w:pStyle w:val="a8"/>
        <w:spacing w:line="241" w:lineRule="auto"/>
        <w:ind w:left="720" w:right="100" w:hanging="620"/>
      </w:pPr>
      <w:r>
        <w:t xml:space="preserve">   </w:t>
      </w:r>
      <w:r>
        <w:t>②</w:t>
      </w:r>
      <w:r>
        <w:t xml:space="preserve"> 일반적으로 비강압적 영향전략은 경로구성원들간의 상호</w:t>
      </w:r>
      <w:r>
        <w:rPr>
          <w:spacing w:val="-3"/>
        </w:rPr>
        <w:t xml:space="preserve">이해를 </w:t>
      </w:r>
      <w:r>
        <w:rPr>
          <w:spacing w:val="-6"/>
        </w:rPr>
        <w:t>촉진하여 잠재갈등(latent conflict)의 수준을 낮추고</w:t>
      </w:r>
      <w:r>
        <w:rPr>
          <w:spacing w:val="-3"/>
        </w:rPr>
        <w:t>, 반면에 강압적</w:t>
      </w:r>
      <w:r>
        <w:t xml:space="preserve"> 영향전략의 활용은 경로구성원간의 목표와 현실인식에서의 양립가능성을 감소시켜 잠재갈등을 증가시킬 것이다.</w:t>
      </w:r>
    </w:p>
    <w:p w14:paraId="475086D8" w14:textId="77777777" w:rsidR="00ED7007" w:rsidRDefault="00ED7007">
      <w:pPr>
        <w:pStyle w:val="a8"/>
        <w:spacing w:line="240" w:lineRule="auto"/>
        <w:ind w:left="720" w:right="100" w:hanging="620"/>
      </w:pPr>
    </w:p>
    <w:p w14:paraId="7751E0E9" w14:textId="77777777" w:rsidR="00ED7007" w:rsidRDefault="00ED7007">
      <w:pPr>
        <w:pStyle w:val="a8"/>
        <w:spacing w:line="240" w:lineRule="auto"/>
        <w:ind w:left="720" w:right="100" w:hanging="620"/>
      </w:pPr>
    </w:p>
    <w:p w14:paraId="1B2E3FAF" w14:textId="77777777" w:rsidR="00ED7007" w:rsidRDefault="004F57CA">
      <w:pPr>
        <w:pStyle w:val="a8"/>
        <w:spacing w:line="241" w:lineRule="auto"/>
        <w:ind w:left="717" w:right="100" w:hanging="617"/>
      </w:pPr>
      <w:r>
        <w:t xml:space="preserve">   </w:t>
      </w:r>
      <w:r>
        <w:t>③</w:t>
      </w:r>
      <w:r>
        <w:t xml:space="preserve"> 정보교환, 추천 같은 비강압적 영향전략에 필요한 힘의 원천은 합법력(legitimate power)이다.</w:t>
      </w:r>
    </w:p>
    <w:p w14:paraId="584DEBEC" w14:textId="77777777" w:rsidR="00ED7007" w:rsidRDefault="004F57CA">
      <w:pPr>
        <w:pStyle w:val="a8"/>
        <w:spacing w:line="241" w:lineRule="auto"/>
        <w:ind w:left="741" w:right="100" w:hanging="641"/>
      </w:pPr>
      <w:r>
        <w:t xml:space="preserve">   </w:t>
      </w:r>
      <w:r>
        <w:t>④</w:t>
      </w:r>
      <w:r>
        <w:t xml:space="preserve"> 공급자와 유통업자의 상호의존성이 높아 힘이 균형을 이루고 있는 경우, 쌍방은 강압적 전략의 활용을 자제하고 비강압적 전략을 보다 많이 사용한다.</w:t>
      </w:r>
    </w:p>
    <w:p w14:paraId="4060A449" w14:textId="77777777" w:rsidR="00ED7007" w:rsidRDefault="004F57CA">
      <w:pPr>
        <w:pStyle w:val="a8"/>
        <w:spacing w:line="241" w:lineRule="auto"/>
        <w:ind w:left="712" w:right="100" w:hanging="612"/>
      </w:pPr>
      <w:r>
        <w:t xml:space="preserve">   </w:t>
      </w:r>
      <w:r>
        <w:t>⑤</w:t>
      </w:r>
      <w:r>
        <w:t xml:space="preserve"> 강압적 영향전략이나 비강압적 영향전략이나 모두 표출된 갈등(manifest conflict)을 증가시킬 수 있다.</w:t>
      </w:r>
    </w:p>
    <w:p w14:paraId="568B5F68" w14:textId="77777777" w:rsidR="00ED7007" w:rsidRDefault="00ED7007">
      <w:pPr>
        <w:pStyle w:val="a8"/>
        <w:spacing w:line="327" w:lineRule="auto"/>
        <w:ind w:left="358" w:hanging="358"/>
      </w:pPr>
    </w:p>
    <w:p w14:paraId="3BD7FF49" w14:textId="77777777" w:rsidR="00ED7007" w:rsidRDefault="004F57CA">
      <w:pPr>
        <w:pStyle w:val="a8"/>
        <w:ind w:left="396" w:right="100" w:hanging="296"/>
      </w:pPr>
      <w:r>
        <w:rPr>
          <w:b/>
          <w:bCs/>
        </w:rPr>
        <w:t>28.</w:t>
      </w:r>
      <w:r>
        <w:t xml:space="preserve"> 산업재는 소비재와 달리 독특한 특징을 가지고 있다. 산업재와 산업재 구매자 행동의 특성에 가장 맞지 </w:t>
      </w:r>
      <w:r>
        <w:rPr>
          <w:b/>
          <w:bCs/>
          <w:u w:val="single" w:color="000000"/>
        </w:rPr>
        <w:t>않은</w:t>
      </w:r>
      <w:r>
        <w:rPr>
          <w:b/>
          <w:bCs/>
        </w:rPr>
        <w:t xml:space="preserve"> </w:t>
      </w:r>
      <w:r>
        <w:t>것은?</w:t>
      </w:r>
    </w:p>
    <w:p w14:paraId="68695993" w14:textId="77777777" w:rsidR="00ED7007" w:rsidRDefault="00ED7007">
      <w:pPr>
        <w:pStyle w:val="a8"/>
        <w:spacing w:line="240" w:lineRule="auto"/>
        <w:ind w:left="409" w:hanging="409"/>
      </w:pPr>
    </w:p>
    <w:p w14:paraId="2C9E563D" w14:textId="77777777" w:rsidR="00ED7007" w:rsidRDefault="004F57CA">
      <w:pPr>
        <w:pStyle w:val="a8"/>
        <w:ind w:left="699" w:right="100" w:hanging="599"/>
      </w:pPr>
      <w:r>
        <w:t xml:space="preserve">   </w:t>
      </w:r>
      <w:r>
        <w:t>①  </w:t>
      </w:r>
      <w:r>
        <w:rPr>
          <w:spacing w:val="-3"/>
        </w:rPr>
        <w:t>보통 산업재시장에서 구매결정은 조직의 구매센터(buying center)</w:t>
      </w:r>
      <w:r>
        <w:rPr>
          <w:spacing w:val="-1"/>
        </w:rPr>
        <w:t>에서</w:t>
      </w:r>
      <w:r>
        <w:t xml:space="preserve"> 이루어진다.</w:t>
      </w:r>
    </w:p>
    <w:p w14:paraId="515F22F9" w14:textId="77777777" w:rsidR="00ED7007" w:rsidRDefault="004F57CA">
      <w:pPr>
        <w:pStyle w:val="a8"/>
        <w:ind w:left="755" w:right="100" w:hanging="655"/>
      </w:pPr>
      <w:r>
        <w:t xml:space="preserve">   </w:t>
      </w:r>
      <w:r>
        <w:t>②</w:t>
      </w:r>
      <w:r>
        <w:t xml:space="preserve"> </w:t>
      </w:r>
      <w:r>
        <w:t> </w:t>
      </w:r>
      <w:r>
        <w:t>산업재에 대한 구매수요는 최종소비재의 수요에 기인하는 파생수요(derived demand)의 특성이 있다.</w:t>
      </w:r>
    </w:p>
    <w:p w14:paraId="49CD88DE" w14:textId="77777777" w:rsidR="00ED7007" w:rsidRDefault="004F57CA">
      <w:pPr>
        <w:pStyle w:val="a8"/>
        <w:ind w:left="755" w:right="100" w:hanging="655"/>
      </w:pPr>
      <w:r>
        <w:t xml:space="preserve">   </w:t>
      </w:r>
      <w:r>
        <w:t>③</w:t>
      </w:r>
      <w:r>
        <w:t xml:space="preserve"> </w:t>
      </w:r>
      <w:r>
        <w:t> </w:t>
      </w:r>
      <w:r>
        <w:t>산업재구매자와 판매자는 서로 각자가 생산한 제품을 판매하고 구매해주는 상호구매가 많다.</w:t>
      </w:r>
    </w:p>
    <w:p w14:paraId="6D088164" w14:textId="77777777" w:rsidR="00ED7007" w:rsidRDefault="004F57CA">
      <w:pPr>
        <w:pStyle w:val="a8"/>
        <w:ind w:left="755" w:right="100" w:hanging="655"/>
      </w:pPr>
      <w:r>
        <w:t xml:space="preserve">   </w:t>
      </w:r>
      <w:r>
        <w:t>④</w:t>
      </w:r>
      <w:r>
        <w:t xml:space="preserve"> </w:t>
      </w:r>
      <w:r>
        <w:t> </w:t>
      </w:r>
      <w:r>
        <w:t xml:space="preserve">대부분의 산업재구매자는 문제를 총체적으로 해결해 줄 대안을 </w:t>
      </w:r>
      <w:r>
        <w:rPr>
          <w:spacing w:val="-5"/>
        </w:rPr>
        <w:t>가진 판매자를 찾기 때문에 시스템적 구매와 판매의 특성이 있다</w:t>
      </w:r>
      <w:r>
        <w:t>.</w:t>
      </w:r>
    </w:p>
    <w:p w14:paraId="7A58C3DF" w14:textId="77777777" w:rsidR="00ED7007" w:rsidRDefault="004F57CA">
      <w:pPr>
        <w:pStyle w:val="a8"/>
        <w:ind w:left="757" w:right="100" w:hanging="657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⑤  </w:t>
      </w:r>
      <w:r>
        <w:t xml:space="preserve">산업재 구매자는 구매해야 할 제품의 규모가 크고, 기술적으로 복잡한 경우가 많아 광범위한 유통망을 통하여 간접구매를 하는 것이 일반적이다. </w:t>
      </w:r>
    </w:p>
    <w:p w14:paraId="3A5F4D9B" w14:textId="77777777" w:rsidR="00ED7007" w:rsidRDefault="00ED7007">
      <w:pPr>
        <w:pStyle w:val="a8"/>
        <w:spacing w:line="327" w:lineRule="auto"/>
        <w:ind w:left="334" w:hanging="334"/>
        <w:rPr>
          <w:sz w:val="14"/>
          <w:szCs w:val="14"/>
        </w:rPr>
      </w:pPr>
    </w:p>
    <w:p w14:paraId="7530F611" w14:textId="77777777" w:rsidR="00ED7007" w:rsidRDefault="004F57CA">
      <w:pPr>
        <w:pStyle w:val="a8"/>
        <w:ind w:left="396" w:right="100" w:hanging="296"/>
      </w:pPr>
      <w:r>
        <w:rPr>
          <w:b/>
          <w:bCs/>
        </w:rPr>
        <w:t>29.</w:t>
      </w:r>
      <w:r>
        <w:t xml:space="preserve"> 소비자의 구매의사 결정단계는󰡐문제인식󰡑,󰡐정보탐색󰡑,󰡐대안평가󰡑, 󰡐구매󰡑,󰡐구매 후 행동󰡑의 다섯 단계로 이루어진다. 그 중 소비자의󰡐구매󰡑 의사결정에 가장 효과적인 촉진믹스로 이루어진 것은? </w:t>
      </w:r>
    </w:p>
    <w:p w14:paraId="725CE44E" w14:textId="77777777" w:rsidR="00ED7007" w:rsidRDefault="00ED7007">
      <w:pPr>
        <w:pStyle w:val="a8"/>
        <w:spacing w:line="240" w:lineRule="auto"/>
        <w:ind w:left="398" w:hanging="398"/>
        <w:rPr>
          <w:sz w:val="22"/>
          <w:szCs w:val="22"/>
        </w:rPr>
      </w:pPr>
    </w:p>
    <w:p w14:paraId="70AF8788" w14:textId="77777777" w:rsidR="00ED7007" w:rsidRDefault="004F57CA">
      <w:pPr>
        <w:pStyle w:val="a8"/>
        <w:ind w:left="398" w:hanging="398"/>
      </w:pPr>
      <w:r>
        <w:rPr>
          <w:sz w:val="22"/>
          <w:szCs w:val="22"/>
        </w:rPr>
        <w:t xml:space="preserve">   </w:t>
      </w: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769"/>
      </w:tblGrid>
      <w:tr w:rsidR="00ED7007" w14:paraId="511A742B" w14:textId="77777777">
        <w:trPr>
          <w:trHeight w:val="56"/>
        </w:trPr>
        <w:tc>
          <w:tcPr>
            <w:tcW w:w="4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F6EB6" w14:textId="77777777" w:rsidR="00ED7007" w:rsidRDefault="004F57CA">
            <w:pPr>
              <w:pStyle w:val="a8"/>
              <w:spacing w:line="241" w:lineRule="auto"/>
            </w:pPr>
            <w:r>
              <w:t xml:space="preserve">  a. 광고                    b. PR </w:t>
            </w:r>
          </w:p>
          <w:p w14:paraId="3476EACC" w14:textId="77777777" w:rsidR="00ED7007" w:rsidRDefault="004F57CA">
            <w:pPr>
              <w:pStyle w:val="a8"/>
              <w:spacing w:line="241" w:lineRule="auto"/>
            </w:pPr>
            <w:r>
              <w:t xml:space="preserve">  c. 판매촉진                d. 인적판매</w:t>
            </w:r>
          </w:p>
        </w:tc>
      </w:tr>
    </w:tbl>
    <w:p w14:paraId="7EE76A36" w14:textId="77777777" w:rsidR="00ED7007" w:rsidRDefault="00ED7007">
      <w:pPr>
        <w:rPr>
          <w:sz w:val="2"/>
        </w:rPr>
      </w:pPr>
    </w:p>
    <w:p w14:paraId="0EE29C98" w14:textId="77777777" w:rsidR="00ED7007" w:rsidRDefault="00ED7007">
      <w:pPr>
        <w:pStyle w:val="a8"/>
        <w:spacing w:line="240" w:lineRule="auto"/>
        <w:ind w:left="398" w:hanging="398"/>
      </w:pPr>
    </w:p>
    <w:p w14:paraId="269E3A2D" w14:textId="77777777" w:rsidR="00ED7007" w:rsidRDefault="004F57CA">
      <w:pPr>
        <w:pStyle w:val="a8"/>
        <w:ind w:left="100" w:right="100"/>
      </w:pPr>
      <w:r>
        <w:t xml:space="preserve">   </w:t>
      </w:r>
      <w:r>
        <w:t>①</w:t>
      </w:r>
      <w:r>
        <w:t xml:space="preserve"> a, c                          </w:t>
      </w:r>
      <w:r>
        <w:t>②</w:t>
      </w:r>
      <w:r>
        <w:t xml:space="preserve"> b, d</w:t>
      </w:r>
    </w:p>
    <w:p w14:paraId="1F2AAAB7" w14:textId="77777777" w:rsidR="00ED7007" w:rsidRDefault="004F57CA">
      <w:pPr>
        <w:pStyle w:val="a8"/>
        <w:ind w:left="100" w:right="100"/>
      </w:pPr>
      <w:r>
        <w:t xml:space="preserve">   </w:t>
      </w:r>
      <w:r>
        <w:t>③</w:t>
      </w:r>
      <w:r>
        <w:t xml:space="preserve"> c, d                          </w:t>
      </w:r>
      <w:r>
        <w:t>④</w:t>
      </w:r>
      <w:r>
        <w:t xml:space="preserve"> a, b</w:t>
      </w:r>
    </w:p>
    <w:p w14:paraId="42E3E434" w14:textId="77777777" w:rsidR="00ED7007" w:rsidRDefault="004F57CA">
      <w:pPr>
        <w:pStyle w:val="a8"/>
        <w:ind w:left="100" w:right="100"/>
      </w:pPr>
      <w:r>
        <w:t xml:space="preserve">   </w:t>
      </w:r>
      <w:r>
        <w:t>⑤</w:t>
      </w:r>
      <w:r>
        <w:t xml:space="preserve"> a, d</w:t>
      </w:r>
    </w:p>
    <w:p w14:paraId="3BB681CC" w14:textId="77777777" w:rsidR="00ED7007" w:rsidRDefault="00ED7007">
      <w:pPr>
        <w:pStyle w:val="a8"/>
        <w:spacing w:line="327" w:lineRule="auto"/>
      </w:pPr>
    </w:p>
    <w:p w14:paraId="639E3FF5" w14:textId="77777777" w:rsidR="00ED7007" w:rsidRDefault="004F57CA">
      <w:pPr>
        <w:pStyle w:val="a8"/>
        <w:ind w:left="396" w:right="100" w:hanging="296"/>
        <w:rPr>
          <w:spacing w:val="-2"/>
        </w:rPr>
      </w:pPr>
      <w:r>
        <w:rPr>
          <w:b/>
          <w:bCs/>
        </w:rPr>
        <w:t>30.</w:t>
      </w:r>
      <w:r>
        <w:t xml:space="preserve"> </w:t>
      </w:r>
      <w:r>
        <w:rPr>
          <w:spacing w:val="-2"/>
        </w:rPr>
        <w:t>인터넷 마케팅에 관한 다음 설명 중 올바른 것으로만 구성된 것은?</w:t>
      </w:r>
    </w:p>
    <w:p w14:paraId="49087378" w14:textId="77777777" w:rsidR="00ED7007" w:rsidRDefault="00ED7007">
      <w:pPr>
        <w:pStyle w:val="a8"/>
        <w:spacing w:line="240" w:lineRule="auto"/>
        <w:ind w:left="400" w:hanging="400"/>
      </w:pPr>
    </w:p>
    <w:p w14:paraId="644297C9" w14:textId="77777777" w:rsidR="00ED7007" w:rsidRDefault="004F57CA">
      <w:pPr>
        <w:pStyle w:val="a8"/>
        <w:spacing w:line="240" w:lineRule="auto"/>
        <w:ind w:left="400" w:hanging="400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45"/>
      </w:tblGrid>
      <w:tr w:rsidR="00ED7007" w14:paraId="0012F583" w14:textId="77777777">
        <w:trPr>
          <w:trHeight w:val="2624"/>
        </w:trPr>
        <w:tc>
          <w:tcPr>
            <w:tcW w:w="6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9C5E803" w14:textId="77777777" w:rsidR="00ED7007" w:rsidRDefault="004F57CA">
            <w:pPr>
              <w:pStyle w:val="a8"/>
              <w:spacing w:line="241" w:lineRule="auto"/>
              <w:ind w:left="278" w:hanging="278"/>
            </w:pPr>
            <w:r>
              <w:t>a. 인터넷 마케팅의 발달으로 실질적인 매스 카스터마이제이션(mass customization)이 가능하게 되었다.</w:t>
            </w:r>
          </w:p>
          <w:p w14:paraId="6862ADCE" w14:textId="77777777" w:rsidR="00ED7007" w:rsidRDefault="004F57CA">
            <w:pPr>
              <w:pStyle w:val="a8"/>
              <w:spacing w:line="241" w:lineRule="auto"/>
              <w:ind w:left="296" w:hanging="296"/>
            </w:pPr>
            <w:r>
              <w:t>b. 인터넷 제품은 경험적 속성을 가진 정보제품이 주종이므로 수확체증의 법칙(returns to scale)이 발생한다.</w:t>
            </w:r>
          </w:p>
          <w:p w14:paraId="2CB29533" w14:textId="77777777" w:rsidR="00ED7007" w:rsidRDefault="004F57CA">
            <w:pPr>
              <w:pStyle w:val="a8"/>
              <w:spacing w:line="241" w:lineRule="auto"/>
              <w:ind w:left="274" w:hanging="274"/>
            </w:pPr>
            <w:r>
              <w:t xml:space="preserve">c. </w:t>
            </w:r>
            <w:r>
              <w:rPr>
                <w:spacing w:val="-2"/>
              </w:rPr>
              <w:t>인터넷쇼핑몰에서는 전환비용이 낮아 가격에 민감하기 때문에</w:t>
            </w:r>
            <w:r>
              <w:t xml:space="preserve"> 저렴한 가격이 항상 유효한 가격전략이다.</w:t>
            </w:r>
          </w:p>
          <w:p w14:paraId="5A128571" w14:textId="77777777" w:rsidR="00ED7007" w:rsidRDefault="004F57CA">
            <w:pPr>
              <w:pStyle w:val="a8"/>
              <w:spacing w:line="241" w:lineRule="auto"/>
              <w:ind w:left="284" w:hanging="284"/>
            </w:pPr>
            <w:r>
              <w:t xml:space="preserve">d. 인터넷 유통경로에서는 생산자와 소비자가 직접거래를 하기 때문에 중간상 배제(disintermediation) 현상은 나타나지만 중간상 재창출(reintermediation) 현상은 나타나지 않는다.   </w:t>
            </w:r>
          </w:p>
          <w:p w14:paraId="13961792" w14:textId="77777777" w:rsidR="00ED7007" w:rsidRDefault="004F57CA">
            <w:pPr>
              <w:pStyle w:val="a8"/>
              <w:spacing w:line="241" w:lineRule="auto"/>
              <w:ind w:left="325" w:hanging="325"/>
            </w:pPr>
            <w:r>
              <w:t>e. 인터넷광고와 촉진수단 못지 않게 인터넷 구전(word of mouse)의 효과가 커지고 있다.</w:t>
            </w:r>
          </w:p>
        </w:tc>
      </w:tr>
    </w:tbl>
    <w:p w14:paraId="72616247" w14:textId="77777777" w:rsidR="00ED7007" w:rsidRDefault="00ED7007">
      <w:pPr>
        <w:rPr>
          <w:sz w:val="2"/>
        </w:rPr>
      </w:pPr>
    </w:p>
    <w:p w14:paraId="1D0426C5" w14:textId="77777777" w:rsidR="00ED7007" w:rsidRDefault="00ED7007">
      <w:pPr>
        <w:pStyle w:val="a8"/>
        <w:ind w:left="400" w:hanging="400"/>
      </w:pPr>
    </w:p>
    <w:p w14:paraId="4350271D" w14:textId="77777777" w:rsidR="00ED7007" w:rsidRDefault="004F57CA">
      <w:pPr>
        <w:pStyle w:val="a8"/>
        <w:ind w:left="100" w:right="100"/>
      </w:pPr>
      <w:r>
        <w:t xml:space="preserve">   </w:t>
      </w:r>
      <w:r>
        <w:t>①</w:t>
      </w:r>
      <w:r>
        <w:t xml:space="preserve"> b, c, d           </w:t>
      </w:r>
      <w:r>
        <w:t>②</w:t>
      </w:r>
      <w:r>
        <w:t xml:space="preserve"> a, b, e           </w:t>
      </w:r>
      <w:r>
        <w:t>③</w:t>
      </w:r>
      <w:r>
        <w:t xml:space="preserve"> c, d, e </w:t>
      </w:r>
    </w:p>
    <w:p w14:paraId="74F94B50" w14:textId="77777777" w:rsidR="00ED7007" w:rsidRDefault="004F57CA">
      <w:pPr>
        <w:pStyle w:val="a8"/>
        <w:ind w:left="100" w:right="100"/>
      </w:pPr>
      <w:r>
        <w:t xml:space="preserve">   </w:t>
      </w:r>
      <w:r>
        <w:t>④</w:t>
      </w:r>
      <w:r>
        <w:t xml:space="preserve"> a, d, e           </w:t>
      </w:r>
      <w:r>
        <w:t>⑤</w:t>
      </w:r>
      <w:r>
        <w:t xml:space="preserve"> b, c, e</w:t>
      </w:r>
    </w:p>
    <w:p w14:paraId="1ACB3CB8" w14:textId="77777777" w:rsidR="00ED7007" w:rsidRDefault="00ED7007">
      <w:pPr>
        <w:pStyle w:val="a8"/>
        <w:spacing w:line="327" w:lineRule="auto"/>
      </w:pPr>
    </w:p>
    <w:p w14:paraId="01E50DAE" w14:textId="77777777" w:rsidR="00ED7007" w:rsidRDefault="00ED7007">
      <w:pPr>
        <w:pStyle w:val="a8"/>
      </w:pPr>
    </w:p>
    <w:p w14:paraId="4B4A6D7B" w14:textId="77777777" w:rsidR="00ED7007" w:rsidRDefault="004F57CA">
      <w:pPr>
        <w:pStyle w:val="a8"/>
        <w:ind w:left="396" w:right="100" w:hanging="296"/>
      </w:pPr>
      <w:r>
        <w:rPr>
          <w:b/>
          <w:bCs/>
        </w:rPr>
        <w:t>31.</w:t>
      </w:r>
      <w:r>
        <w:t xml:space="preserve"> Porter의 경쟁전략이론에 의하면, 산업의 수익률은 5 가지 동인(Forces)에 의해 영향을 받는다고 한다. 다음 중 가장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0156D40B" w14:textId="77777777" w:rsidR="00ED7007" w:rsidRDefault="00ED7007">
      <w:pPr>
        <w:pStyle w:val="a8"/>
        <w:spacing w:line="240" w:lineRule="auto"/>
        <w:ind w:left="274" w:right="100" w:hanging="174"/>
      </w:pPr>
    </w:p>
    <w:p w14:paraId="7B1151A1" w14:textId="77777777" w:rsidR="00ED7007" w:rsidRDefault="004F57CA">
      <w:pPr>
        <w:pStyle w:val="a8"/>
        <w:ind w:left="717" w:right="100" w:hanging="617"/>
      </w:pPr>
      <w:r>
        <w:t xml:space="preserve">   </w:t>
      </w:r>
      <w:r>
        <w:t>①</w:t>
      </w:r>
      <w:r>
        <w:t xml:space="preserve"> </w:t>
      </w:r>
      <w:r>
        <w:rPr>
          <w:spacing w:val="-1"/>
        </w:rPr>
        <w:t>산업의 수익률은 보완재의 유무에 의해 영향을 받는다. 보완재가</w:t>
      </w:r>
      <w:r>
        <w:t xml:space="preserve"> 적을 때 산업의 수익률은 높아질 것이다.</w:t>
      </w:r>
    </w:p>
    <w:p w14:paraId="62759110" w14:textId="77777777" w:rsidR="00ED7007" w:rsidRDefault="004F57CA">
      <w:pPr>
        <w:pStyle w:val="a8"/>
        <w:ind w:left="703" w:right="100" w:hanging="603"/>
      </w:pPr>
      <w:r>
        <w:t xml:space="preserve">   </w:t>
      </w:r>
      <w:r>
        <w:t>②</w:t>
      </w:r>
      <w:r>
        <w:t xml:space="preserve"> </w:t>
      </w:r>
      <w:r>
        <w:rPr>
          <w:spacing w:val="-3"/>
        </w:rPr>
        <w:t>산업의 수익률은 기존 기업간들 간의 경쟁에 의해 영향을 받는다</w:t>
      </w:r>
      <w:r>
        <w:t>. 기업간의 경쟁이 치열할수록 산업의 수익률은 낮아질 것이다.</w:t>
      </w:r>
    </w:p>
    <w:p w14:paraId="534AF6B1" w14:textId="77777777" w:rsidR="00ED7007" w:rsidRDefault="004F57CA">
      <w:pPr>
        <w:pStyle w:val="a8"/>
        <w:ind w:left="734" w:right="100" w:hanging="634"/>
      </w:pPr>
      <w:r>
        <w:t xml:space="preserve">   </w:t>
      </w:r>
      <w:r>
        <w:t>③</w:t>
      </w:r>
      <w:r>
        <w:t xml:space="preserve"> 잠재적 진입자의 시장진출 위협정도가 낮다면, 즉 진입장벽이 높다면 산업의 수익률은 높아질 것이다.</w:t>
      </w:r>
    </w:p>
    <w:p w14:paraId="7DE6C302" w14:textId="77777777" w:rsidR="00ED7007" w:rsidRDefault="004F57CA">
      <w:pPr>
        <w:pStyle w:val="a8"/>
        <w:ind w:left="700" w:right="100" w:hanging="600"/>
      </w:pPr>
      <w:r>
        <w:t xml:space="preserve">   </w:t>
      </w:r>
      <w:r>
        <w:t>④</w:t>
      </w:r>
      <w:r>
        <w:t xml:space="preserve"> </w:t>
      </w:r>
      <w:r>
        <w:rPr>
          <w:spacing w:val="-7"/>
        </w:rPr>
        <w:t>구매자의 교섭력이 강할수록 산업의 수익률은 낮아질 것이다</w:t>
      </w:r>
      <w:r>
        <w:t>.</w:t>
      </w:r>
    </w:p>
    <w:p w14:paraId="18D41459" w14:textId="77777777" w:rsidR="00ED7007" w:rsidRDefault="004F57CA">
      <w:pPr>
        <w:pStyle w:val="a8"/>
        <w:ind w:left="712" w:right="100" w:hanging="612"/>
      </w:pPr>
      <w:r>
        <w:t xml:space="preserve">   </w:t>
      </w:r>
      <w:r>
        <w:t>⑤</w:t>
      </w:r>
      <w:r>
        <w:t xml:space="preserve"> </w:t>
      </w:r>
      <w:r>
        <w:rPr>
          <w:spacing w:val="-2"/>
        </w:rPr>
        <w:t>원자재 공급자의 제품이 차별화되어 있거나 제품의 공급이</w:t>
      </w:r>
      <w:r>
        <w:t xml:space="preserve"> 소수기업에게 집중되어 있어 공급자의 교섭력이 강할 때 산업의 수익률은 낮아질 것이다. </w:t>
      </w:r>
    </w:p>
    <w:p w14:paraId="1B1D4E1C" w14:textId="77777777" w:rsidR="00ED7007" w:rsidRDefault="00ED7007">
      <w:pPr>
        <w:pStyle w:val="a8"/>
        <w:spacing w:line="280" w:lineRule="auto"/>
        <w:ind w:left="341" w:hanging="341"/>
      </w:pPr>
    </w:p>
    <w:p w14:paraId="4E4A4F5A" w14:textId="77777777" w:rsidR="00ED7007" w:rsidRDefault="004F57CA">
      <w:pPr>
        <w:pStyle w:val="a8"/>
        <w:ind w:left="100" w:right="100"/>
      </w:pPr>
      <w:r>
        <w:rPr>
          <w:b/>
          <w:bCs/>
        </w:rPr>
        <w:lastRenderedPageBreak/>
        <w:t>32.</w:t>
      </w:r>
      <w:r>
        <w:t xml:space="preserve"> 상권분석에 관한 다음 설명 중 가장 올바른 것은?</w:t>
      </w:r>
    </w:p>
    <w:p w14:paraId="13D31EF8" w14:textId="77777777" w:rsidR="00ED7007" w:rsidRDefault="00ED7007">
      <w:pPr>
        <w:pStyle w:val="a8"/>
        <w:spacing w:line="240" w:lineRule="auto"/>
      </w:pPr>
    </w:p>
    <w:p w14:paraId="2557B975" w14:textId="77777777" w:rsidR="00ED7007" w:rsidRDefault="004F57CA">
      <w:pPr>
        <w:pStyle w:val="a8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918"/>
      </w:tblGrid>
      <w:tr w:rsidR="00ED7007" w14:paraId="2B346CA7" w14:textId="77777777">
        <w:trPr>
          <w:trHeight w:val="2624"/>
        </w:trPr>
        <w:tc>
          <w:tcPr>
            <w:tcW w:w="5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727B2C" w14:textId="77777777" w:rsidR="00ED7007" w:rsidRDefault="004F57CA">
            <w:pPr>
              <w:pStyle w:val="a8"/>
              <w:spacing w:line="241" w:lineRule="auto"/>
              <w:ind w:left="399" w:right="100" w:hanging="299"/>
            </w:pPr>
            <w:r>
              <w:t>a. 1차상권(primary trading area)이란 전체 점포이용고객의 대략 50-70%를 흡인하는 지역범위를 말한다.</w:t>
            </w:r>
          </w:p>
          <w:p w14:paraId="0FEC0D45" w14:textId="77777777" w:rsidR="00ED7007" w:rsidRDefault="004F57CA">
            <w:pPr>
              <w:pStyle w:val="a8"/>
              <w:spacing w:line="241" w:lineRule="auto"/>
              <w:ind w:left="387" w:right="100" w:hanging="287"/>
            </w:pPr>
            <w:r>
              <w:t>b. Christaller의 중심지이론(Central Place Theory)에 의하면 한 지역내 거주자들이 모든 상업중심지로부터 중심기능(최적 구입가격으로 상품을 구입하는 것)을 제공받을 수 있고 상업중심지들 간에 안정적인 시장균형을 얻을 수 있는 이상적인 상권모형은 원형이다.</w:t>
            </w:r>
          </w:p>
          <w:p w14:paraId="6DC5D213" w14:textId="77777777" w:rsidR="00ED7007" w:rsidRDefault="004F57CA">
            <w:pPr>
              <w:pStyle w:val="a8"/>
              <w:spacing w:line="241" w:lineRule="auto"/>
              <w:ind w:left="423" w:right="100" w:hanging="323"/>
            </w:pPr>
            <w:r>
              <w:t xml:space="preserve">c. </w:t>
            </w:r>
            <w:r>
              <w:t> </w:t>
            </w:r>
            <w:r>
              <w:rPr>
                <w:spacing w:val="-2"/>
              </w:rPr>
              <w:t>Reilly의 소매인력법칙(Law of Retail Gravitation)에 의하면</w:t>
            </w:r>
            <w:r>
              <w:t xml:space="preserve"> 두 경쟁도시가 그 중간에 위치한 소도시로부터 끌어들일 수 있는 상권규모는 그들의 인구에 비례</w:t>
            </w:r>
            <w:r>
              <w:rPr>
                <w:spacing w:val="-3"/>
              </w:rPr>
              <w:t>하고, 각 도시와 중간도시간의 거리자승에 반비례한다</w:t>
            </w:r>
            <w:r>
              <w:t>.</w:t>
            </w:r>
          </w:p>
          <w:p w14:paraId="59192414" w14:textId="77777777" w:rsidR="00ED7007" w:rsidRDefault="004F57CA">
            <w:pPr>
              <w:pStyle w:val="a8"/>
              <w:spacing w:line="241" w:lineRule="auto"/>
              <w:ind w:left="361" w:right="100" w:hanging="261"/>
            </w:pPr>
            <w:r>
              <w:t>d. Huff의 공간적 상호작용모델에 의하면 소비자의 점포에 대한 효용은 점포의 입지에 비례하고, 점포까지 걸리는 시간이나 거리에 반비례한다.</w:t>
            </w:r>
          </w:p>
          <w:p w14:paraId="3489F2CD" w14:textId="77777777" w:rsidR="00ED7007" w:rsidRDefault="004F57CA">
            <w:pPr>
              <w:pStyle w:val="a8"/>
              <w:spacing w:line="241" w:lineRule="auto"/>
              <w:ind w:left="374" w:right="100" w:hanging="274"/>
            </w:pPr>
            <w:r>
              <w:t>e. Applebaum의 유추법(Analog Method)은 자사의 신규</w:t>
            </w:r>
            <w:r>
              <w:rPr>
                <w:spacing w:val="-3"/>
              </w:rPr>
              <w:t>점포와 특성이 비슷한 유사점포를 선정하여 그 점포의</w:t>
            </w:r>
            <w:r>
              <w:t xml:space="preserve"> 상권범위를 추정한 결과를 자사 점포의 신규입지에서의 매출액 또는 상권규모를 측정하는데 이용하는 방법이다.</w:t>
            </w:r>
          </w:p>
        </w:tc>
      </w:tr>
    </w:tbl>
    <w:p w14:paraId="153915C4" w14:textId="77777777" w:rsidR="00ED7007" w:rsidRDefault="00ED7007">
      <w:pPr>
        <w:rPr>
          <w:sz w:val="2"/>
        </w:rPr>
      </w:pPr>
    </w:p>
    <w:p w14:paraId="4A04C48A" w14:textId="77777777" w:rsidR="00ED7007" w:rsidRDefault="00ED7007">
      <w:pPr>
        <w:pStyle w:val="a8"/>
        <w:spacing w:line="240" w:lineRule="auto"/>
      </w:pPr>
    </w:p>
    <w:p w14:paraId="33F4AEC9" w14:textId="77777777" w:rsidR="00ED7007" w:rsidRDefault="004F57CA">
      <w:pPr>
        <w:pStyle w:val="a8"/>
        <w:ind w:left="100" w:right="100"/>
      </w:pPr>
      <w:r>
        <w:t xml:space="preserve">   </w:t>
      </w:r>
      <w:r>
        <w:t>①</w:t>
      </w:r>
      <w:r>
        <w:t xml:space="preserve"> a, c, d           </w:t>
      </w:r>
      <w:r>
        <w:t>②</w:t>
      </w:r>
      <w:r>
        <w:t xml:space="preserve"> b, c, e           </w:t>
      </w:r>
      <w:r>
        <w:t>③</w:t>
      </w:r>
      <w:r>
        <w:t xml:space="preserve"> a, d, e </w:t>
      </w:r>
    </w:p>
    <w:p w14:paraId="4CE227E4" w14:textId="77777777" w:rsidR="00ED7007" w:rsidRDefault="004F57CA">
      <w:pPr>
        <w:pStyle w:val="a8"/>
        <w:ind w:left="100" w:right="100"/>
      </w:pPr>
      <w:r>
        <w:t xml:space="preserve">   </w:t>
      </w:r>
      <w:r>
        <w:t>④</w:t>
      </w:r>
      <w:r>
        <w:t xml:space="preserve"> a, c, e           </w:t>
      </w:r>
      <w:r>
        <w:t>⑤</w:t>
      </w:r>
      <w:r>
        <w:t xml:space="preserve"> b, d, e</w:t>
      </w:r>
    </w:p>
    <w:p w14:paraId="1B212BA0" w14:textId="77777777" w:rsidR="00ED7007" w:rsidRDefault="00ED7007">
      <w:pPr>
        <w:pStyle w:val="a8"/>
        <w:spacing w:line="280" w:lineRule="auto"/>
      </w:pPr>
    </w:p>
    <w:p w14:paraId="62934BC6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33.</w:t>
      </w:r>
      <w:r>
        <w:t xml:space="preserve"> 생산시스템의 경쟁우선순위(competitive priorities)에 대한 설명들 중 가장 적절하지 </w:t>
      </w:r>
      <w:r>
        <w:rPr>
          <w:b/>
          <w:bCs/>
          <w:u w:val="single" w:color="000000"/>
        </w:rPr>
        <w:t>않은</w:t>
      </w:r>
      <w:r>
        <w:t xml:space="preserve"> 것은? </w:t>
      </w:r>
    </w:p>
    <w:p w14:paraId="47CEE30A" w14:textId="77777777" w:rsidR="00ED7007" w:rsidRDefault="00ED7007">
      <w:pPr>
        <w:pStyle w:val="a8"/>
        <w:snapToGrid/>
        <w:spacing w:line="240" w:lineRule="auto"/>
      </w:pPr>
    </w:p>
    <w:p w14:paraId="66E8D6FD" w14:textId="77777777" w:rsidR="00ED7007" w:rsidRDefault="004F57CA">
      <w:pPr>
        <w:pStyle w:val="a8"/>
        <w:snapToGrid/>
        <w:ind w:left="699" w:right="100" w:hanging="599"/>
      </w:pPr>
      <w:r>
        <w:t xml:space="preserve">   </w:t>
      </w:r>
      <w:r>
        <w:t>①  </w:t>
      </w:r>
      <w:r>
        <w:t>품질(quality)경쟁력은 상대적으로 높은 수준의 제품품질(product quality)을 확보할 수 있는 능력뿐만 아니라 적합한 품질수준을 유지하는 능력도 포함된다.</w:t>
      </w:r>
    </w:p>
    <w:p w14:paraId="0D8C9862" w14:textId="77777777" w:rsidR="00ED7007" w:rsidRDefault="004F57CA">
      <w:pPr>
        <w:pStyle w:val="a8"/>
        <w:snapToGrid/>
        <w:ind w:left="711" w:right="100" w:hanging="611"/>
      </w:pPr>
      <w:r>
        <w:t xml:space="preserve">   </w:t>
      </w:r>
      <w:r>
        <w:t>②</w:t>
      </w:r>
      <w:r>
        <w:t xml:space="preserve"> 원가(cost)경쟁력은 상대적으로 낮은 가격의 투입자원을 확보하거나 생산성을 향상시킴으로써 얻어지는 가격경쟁력을 의미한다.</w:t>
      </w:r>
    </w:p>
    <w:p w14:paraId="65BE8D5D" w14:textId="77777777" w:rsidR="00ED7007" w:rsidRDefault="004F57CA">
      <w:pPr>
        <w:pStyle w:val="a8"/>
        <w:snapToGrid/>
        <w:ind w:left="730" w:right="100" w:hanging="630"/>
      </w:pPr>
      <w:r>
        <w:t xml:space="preserve">   </w:t>
      </w:r>
      <w:r>
        <w:t>③</w:t>
      </w:r>
      <w:r>
        <w:t xml:space="preserve"> 신뢰성(reliability)경쟁력은 기업에 대한 고객의 신뢰를 얻어낼 </w:t>
      </w:r>
      <w:r>
        <w:rPr>
          <w:spacing w:val="-3"/>
        </w:rPr>
        <w:t>수 있도록 효과적으로 애프터서비스를 제공할 수 있는 능력이다</w:t>
      </w:r>
      <w:r>
        <w:t>.</w:t>
      </w:r>
    </w:p>
    <w:p w14:paraId="5A42179A" w14:textId="77777777" w:rsidR="00ED7007" w:rsidRDefault="004F57CA">
      <w:pPr>
        <w:pStyle w:val="a8"/>
        <w:snapToGrid/>
        <w:ind w:left="710" w:right="100" w:hanging="610"/>
      </w:pPr>
      <w:r>
        <w:t xml:space="preserve">   </w:t>
      </w:r>
      <w:r>
        <w:t>④</w:t>
      </w:r>
      <w:r>
        <w:t xml:space="preserve"> </w:t>
      </w:r>
      <w:r>
        <w:rPr>
          <w:spacing w:val="-3"/>
        </w:rPr>
        <w:t>유연성(flexibility)경쟁력은 다양한 종류의 제품을 공급할 수 있는</w:t>
      </w:r>
      <w:r>
        <w:t xml:space="preserve"> 능력뿐만 아니라 주문물량의 대소에 관계없이 대응할 수 있는 능력을 의미한다.</w:t>
      </w:r>
    </w:p>
    <w:p w14:paraId="34906196" w14:textId="77777777" w:rsidR="00ED7007" w:rsidRDefault="00ED7007">
      <w:pPr>
        <w:pStyle w:val="a8"/>
        <w:snapToGrid/>
        <w:ind w:left="710" w:right="100" w:hanging="610"/>
      </w:pPr>
    </w:p>
    <w:p w14:paraId="21FC8DE3" w14:textId="77777777" w:rsidR="00ED7007" w:rsidRDefault="004F57CA">
      <w:pPr>
        <w:pStyle w:val="a8"/>
        <w:snapToGrid/>
        <w:ind w:left="720" w:right="100" w:hanging="620"/>
      </w:pPr>
      <w:r>
        <w:t xml:space="preserve">   </w:t>
      </w:r>
      <w:r>
        <w:t>⑤</w:t>
      </w:r>
      <w:r>
        <w:t xml:space="preserve"> 시간(time)경쟁력은 빠른 제품개발능력 뿐만 아니라 빠른 </w:t>
      </w:r>
      <w:r>
        <w:rPr>
          <w:spacing w:val="-1"/>
        </w:rPr>
        <w:t>인도(fast delivery) 및 적시인도(on-time delivery)능력도</w:t>
      </w:r>
      <w:r>
        <w:t xml:space="preserve"> 포괄하는 개념이다.</w:t>
      </w:r>
    </w:p>
    <w:p w14:paraId="70DC017F" w14:textId="77777777" w:rsidR="00ED7007" w:rsidRDefault="00ED7007">
      <w:pPr>
        <w:pStyle w:val="a8"/>
        <w:snapToGrid/>
        <w:spacing w:line="327" w:lineRule="auto"/>
        <w:ind w:left="720" w:right="100" w:hanging="620"/>
      </w:pPr>
    </w:p>
    <w:p w14:paraId="433262A4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34.</w:t>
      </w:r>
      <w:r>
        <w:t xml:space="preserve"> 품질경영과 관련된 다음 서술들 중 가장 적절하지 </w:t>
      </w:r>
      <w:r>
        <w:rPr>
          <w:b/>
          <w:bCs/>
          <w:u w:val="single" w:color="000000"/>
        </w:rPr>
        <w:t>않은</w:t>
      </w:r>
      <w:r>
        <w:t xml:space="preserve"> 항목들로 구성된 것은? </w:t>
      </w:r>
    </w:p>
    <w:p w14:paraId="7EFF1101" w14:textId="77777777" w:rsidR="00ED7007" w:rsidRDefault="00ED7007">
      <w:pPr>
        <w:pStyle w:val="a8"/>
        <w:snapToGrid/>
        <w:spacing w:line="240" w:lineRule="auto"/>
      </w:pPr>
    </w:p>
    <w:p w14:paraId="1A3C54FE" w14:textId="77777777" w:rsidR="00ED7007" w:rsidRDefault="004F57CA">
      <w:pPr>
        <w:pStyle w:val="a8"/>
        <w:snapToGrid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561"/>
      </w:tblGrid>
      <w:tr w:rsidR="00ED7007" w14:paraId="6948CA27" w14:textId="77777777">
        <w:trPr>
          <w:trHeight w:val="56"/>
        </w:trPr>
        <w:tc>
          <w:tcPr>
            <w:tcW w:w="5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5510B" w14:textId="77777777" w:rsidR="00ED7007" w:rsidRDefault="004F57CA">
            <w:pPr>
              <w:pStyle w:val="a8"/>
              <w:ind w:left="273" w:hanging="273"/>
            </w:pPr>
            <w:r>
              <w:t>a. 품질과 관련하여 발생하는 비용은 크게 예방 및 검사 등 사전조치에 관련된 비용과 불량이 발생한 이후의 사후조치에 관련된 비용으로 분류해 볼 수 있다.</w:t>
            </w:r>
          </w:p>
          <w:p w14:paraId="5652D262" w14:textId="77777777" w:rsidR="00ED7007" w:rsidRDefault="004F57CA">
            <w:pPr>
              <w:pStyle w:val="a8"/>
              <w:ind w:left="263" w:hanging="263"/>
            </w:pPr>
            <w:r>
              <w:t>b. SERVQUAL은 기업이 제공하는 서비스가 기업의 입장에서 볼 때 얼마나 자체품질기준에 부합되는가를 측정하는 도구이다.</w:t>
            </w:r>
          </w:p>
          <w:p w14:paraId="425DED11" w14:textId="77777777" w:rsidR="00ED7007" w:rsidRDefault="004F57CA">
            <w:pPr>
              <w:pStyle w:val="a8"/>
              <w:ind w:left="277" w:hanging="277"/>
            </w:pPr>
            <w:r>
              <w:t>c. 현대의 품질경영은 기업조직 전체가 소비자가 요구하는 제품과 서비스의 기준을 모두 능가할 수 있도록 경영하는 것이라고 할 수 있다.</w:t>
            </w:r>
          </w:p>
          <w:p w14:paraId="285C7B7F" w14:textId="77777777" w:rsidR="00ED7007" w:rsidRDefault="004F57CA">
            <w:pPr>
              <w:pStyle w:val="a8"/>
              <w:ind w:left="262" w:hanging="262"/>
            </w:pPr>
            <w:r>
              <w:t xml:space="preserve">d. 싱고(Shingo)시스템은 통계적 품질관리(SQC)기법을 일본식 용어로 표현한 것이다.   </w:t>
            </w:r>
          </w:p>
          <w:p w14:paraId="7EFA7433" w14:textId="77777777" w:rsidR="00ED7007" w:rsidRDefault="004F57CA">
            <w:pPr>
              <w:pStyle w:val="a8"/>
              <w:ind w:left="273" w:hanging="273"/>
            </w:pPr>
            <w:r>
              <w:t xml:space="preserve">e. 발췌검사(acceptance sampling)에서는 크기가 다른 </w:t>
            </w:r>
            <w:r>
              <w:t>로트들에 대해서 동일한 검사특성곡선(OC curve)을 갖도록 표본의 크기와 합격판정개수를 정해야 한다.</w:t>
            </w:r>
          </w:p>
        </w:tc>
      </w:tr>
    </w:tbl>
    <w:p w14:paraId="28801D4D" w14:textId="77777777" w:rsidR="00ED7007" w:rsidRDefault="00ED7007">
      <w:pPr>
        <w:rPr>
          <w:sz w:val="2"/>
        </w:rPr>
      </w:pPr>
    </w:p>
    <w:p w14:paraId="55F0D25C" w14:textId="77777777" w:rsidR="00ED7007" w:rsidRDefault="00ED7007">
      <w:pPr>
        <w:pStyle w:val="a8"/>
        <w:snapToGrid/>
        <w:spacing w:line="240" w:lineRule="auto"/>
      </w:pPr>
    </w:p>
    <w:p w14:paraId="12C306E4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a, c     </w:t>
      </w:r>
      <w:r>
        <w:t>②</w:t>
      </w:r>
      <w:r>
        <w:t xml:space="preserve"> b, d     </w:t>
      </w:r>
      <w:r>
        <w:t>③</w:t>
      </w:r>
      <w:r>
        <w:t xml:space="preserve"> b, e     </w:t>
      </w:r>
      <w:r>
        <w:t>④</w:t>
      </w:r>
      <w:r>
        <w:t xml:space="preserve"> c, e     </w:t>
      </w:r>
      <w:r>
        <w:t>⑤</w:t>
      </w:r>
      <w:r>
        <w:t xml:space="preserve"> d, e</w:t>
      </w:r>
    </w:p>
    <w:p w14:paraId="5EEC08C8" w14:textId="77777777" w:rsidR="00ED7007" w:rsidRDefault="00ED7007">
      <w:pPr>
        <w:pStyle w:val="a8"/>
        <w:snapToGrid/>
        <w:spacing w:line="327" w:lineRule="auto"/>
      </w:pPr>
    </w:p>
    <w:p w14:paraId="2019C417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35.</w:t>
      </w:r>
      <w:r>
        <w:t xml:space="preserve"> 제품과 그 제조공정의 특성을 연결한 것 중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17845B42" w14:textId="77777777" w:rsidR="00ED7007" w:rsidRDefault="00ED7007">
      <w:pPr>
        <w:pStyle w:val="a8"/>
        <w:snapToGrid/>
        <w:spacing w:line="240" w:lineRule="auto"/>
      </w:pPr>
    </w:p>
    <w:p w14:paraId="4BADAF98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휘발유 - 연속흐름(continuous flow)</w:t>
      </w:r>
    </w:p>
    <w:p w14:paraId="61363208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②</w:t>
      </w:r>
      <w:r>
        <w:t xml:space="preserve"> 소형승용차 - 조립라인(assembly line)</w:t>
      </w:r>
    </w:p>
    <w:p w14:paraId="772A589C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③</w:t>
      </w:r>
      <w:r>
        <w:t xml:space="preserve"> 전통공예가구- 개별작업(job-shop)</w:t>
      </w:r>
    </w:p>
    <w:p w14:paraId="2E96549B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④</w:t>
      </w:r>
      <w:r>
        <w:t xml:space="preserve"> 특수 중장비 - 다중흐름라인(multi-flow line)</w:t>
      </w:r>
    </w:p>
    <w:p w14:paraId="58388291" w14:textId="77777777" w:rsidR="00ED7007" w:rsidRDefault="004F57CA">
      <w:pPr>
        <w:pStyle w:val="a8"/>
        <w:snapToGrid/>
        <w:ind w:left="4703" w:right="100" w:hanging="4603"/>
        <w:rPr>
          <w:spacing w:val="-3"/>
        </w:rPr>
      </w:pPr>
      <w:r>
        <w:t xml:space="preserve">   </w:t>
      </w:r>
      <w:r>
        <w:rPr>
          <w:spacing w:val="-3"/>
        </w:rPr>
        <w:t>⑤</w:t>
      </w:r>
      <w:r>
        <w:rPr>
          <w:spacing w:val="-3"/>
        </w:rPr>
        <w:t xml:space="preserve"> 제과점의 여러 가지 빵과 생과자 - 뱃치 프로세스(batch process)</w:t>
      </w:r>
    </w:p>
    <w:p w14:paraId="0AF5E0BA" w14:textId="77777777" w:rsidR="00ED7007" w:rsidRDefault="00572644">
      <w:pPr>
        <w:pStyle w:val="a8"/>
        <w:snapToGrid/>
        <w:spacing w:line="327" w:lineRule="auto"/>
        <w:rPr>
          <w:sz w:val="22"/>
          <w:szCs w:val="22"/>
        </w:rPr>
      </w:pPr>
      <w:r>
        <w:pict w14:anchorId="081109F9">
          <v:group id="_x0000_s1034" style="position:absolute;left:0;text-align:left;margin-left:14.95pt;margin-top:58.4pt;width:698.4pt;height:68.1pt;z-index:31;mso-position-horizontal-relative:page;mso-position-vertical-relative:page" coordsize="69840,6812">
            <v:line id="_x0000_s1907379555" o:spid="_x0000_s1039" style="position:absolute" from="16,6772" to="69840,6772" strokeweight="1pt">
              <v:stroke joinstyle="miter"/>
            </v:line>
            <v:shape id="_x0000_s1907379556" o:spid="_x0000_s103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4543379" w14:textId="77777777" w:rsidR="00ED7007" w:rsidRDefault="004F57C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07379557" o:spid="_x0000_s103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A3B2BC0" w14:textId="77777777" w:rsidR="00ED7007" w:rsidRDefault="004F57C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58" o:spid="_x0000_s103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0B453B0" w14:textId="77777777" w:rsidR="00ED7007" w:rsidRDefault="004F57CA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3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421A1F9" w14:textId="77777777" w:rsidR="00ED7007" w:rsidRDefault="004F57CA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15/16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BAF034" w14:textId="77777777" w:rsidR="00ED7007" w:rsidRDefault="004F57CA">
      <w:pPr>
        <w:pStyle w:val="a8"/>
        <w:snapToGrid/>
        <w:ind w:left="274" w:right="100" w:hanging="174"/>
      </w:pPr>
      <w:r>
        <w:rPr>
          <w:b/>
          <w:bCs/>
        </w:rPr>
        <w:t>36.</w:t>
      </w:r>
      <w:r>
        <w:t xml:space="preserve"> 공급사슬(supply chain)의 구성전략과 관련된 다음 서술들 중 가장 적절하지 </w:t>
      </w:r>
      <w:r>
        <w:rPr>
          <w:b/>
          <w:bCs/>
          <w:u w:val="single" w:color="000000"/>
        </w:rPr>
        <w:t>않은</w:t>
      </w:r>
      <w:r>
        <w:t xml:space="preserve"> 항목들로 구성된 것은?</w:t>
      </w:r>
    </w:p>
    <w:p w14:paraId="3F9DA9F2" w14:textId="77777777" w:rsidR="00ED7007" w:rsidRDefault="00ED7007">
      <w:pPr>
        <w:pStyle w:val="a8"/>
        <w:snapToGrid/>
        <w:spacing w:line="240" w:lineRule="auto"/>
        <w:ind w:left="401" w:hanging="401"/>
      </w:pPr>
    </w:p>
    <w:p w14:paraId="1E8D8574" w14:textId="77777777" w:rsidR="00ED7007" w:rsidRDefault="004F57CA">
      <w:pPr>
        <w:pStyle w:val="a8"/>
        <w:snapToGrid/>
        <w:ind w:left="401" w:hanging="401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787"/>
      </w:tblGrid>
      <w:tr w:rsidR="00ED7007" w14:paraId="2B11A2A8" w14:textId="77777777">
        <w:trPr>
          <w:trHeight w:val="56"/>
        </w:trPr>
        <w:tc>
          <w:tcPr>
            <w:tcW w:w="5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57321" w14:textId="77777777" w:rsidR="00ED7007" w:rsidRDefault="004F57CA">
            <w:pPr>
              <w:pStyle w:val="a8"/>
              <w:spacing w:line="241" w:lineRule="auto"/>
              <w:ind w:left="268" w:hanging="268"/>
            </w:pPr>
            <w:r>
              <w:t>a. 공급사슬의 많은 부분을 아웃쏘싱(outsourcing)하는 것은 기업이 자신의 핵심역량에만 보다 집중할 수 있도록 하는 전략으로 볼 수 있다.</w:t>
            </w:r>
          </w:p>
          <w:p w14:paraId="215E977A" w14:textId="77777777" w:rsidR="00ED7007" w:rsidRDefault="004F57CA">
            <w:pPr>
              <w:pStyle w:val="a8"/>
              <w:spacing w:line="241" w:lineRule="auto"/>
              <w:ind w:left="266" w:hanging="266"/>
            </w:pPr>
            <w:r>
              <w:t>b. 대량 고객화(mass customization)전략은 표준화된 단일품목에 대한 고객수요를 최대한 확대하는 방향으로 공급네트워크를 구성하는 것이다.</w:t>
            </w:r>
          </w:p>
          <w:p w14:paraId="44E5D8AB" w14:textId="77777777" w:rsidR="00ED7007" w:rsidRDefault="004F57CA">
            <w:pPr>
              <w:pStyle w:val="a8"/>
              <w:spacing w:line="241" w:lineRule="auto"/>
              <w:ind w:left="255" w:hanging="255"/>
            </w:pPr>
            <w:r>
              <w:t>c. 가치밀도(무게당 제품의 가치)는 제품의 저장위치와 수송방식을 결정하는 유일한 기준이다.</w:t>
            </w:r>
          </w:p>
          <w:p w14:paraId="40B5FE8C" w14:textId="77777777" w:rsidR="00ED7007" w:rsidRDefault="004F57CA">
            <w:pPr>
              <w:pStyle w:val="a8"/>
              <w:spacing w:line="241" w:lineRule="auto"/>
              <w:ind w:left="258" w:hanging="258"/>
            </w:pPr>
            <w:r>
              <w:t>d. 위험회피형 공급사슬이란 주요한 원자재나 핵심부품의 공</w:t>
            </w:r>
            <w:r>
              <w:rPr>
                <w:spacing w:val="-2"/>
              </w:rPr>
              <w:t>급이 단절되지 않도록 공급선을 다변화 하거나 안전재고를</w:t>
            </w:r>
            <w:r>
              <w:t xml:space="preserve"> 높이는 등의 방식으로 구성되는 것을 말한다. </w:t>
            </w:r>
          </w:p>
          <w:p w14:paraId="20F32651" w14:textId="77777777" w:rsidR="00ED7007" w:rsidRDefault="004F57CA">
            <w:pPr>
              <w:pStyle w:val="a8"/>
              <w:spacing w:line="241" w:lineRule="auto"/>
              <w:ind w:left="248" w:hanging="248"/>
            </w:pPr>
            <w:r>
              <w:t xml:space="preserve">e. 효율적인 공급사슬의 설계를 위해서는 제품개발의 초기단계부터 물류를 고려한 설계(design for logistics)개념을 적용할 필요가 있다.   </w:t>
            </w:r>
          </w:p>
        </w:tc>
      </w:tr>
    </w:tbl>
    <w:p w14:paraId="5E99C778" w14:textId="77777777" w:rsidR="00ED7007" w:rsidRDefault="00ED7007">
      <w:pPr>
        <w:rPr>
          <w:sz w:val="2"/>
        </w:rPr>
      </w:pPr>
    </w:p>
    <w:p w14:paraId="4C862886" w14:textId="77777777" w:rsidR="00ED7007" w:rsidRDefault="00ED7007">
      <w:pPr>
        <w:pStyle w:val="a8"/>
        <w:snapToGrid/>
        <w:spacing w:line="240" w:lineRule="auto"/>
        <w:ind w:left="401" w:hanging="401"/>
      </w:pPr>
    </w:p>
    <w:p w14:paraId="51CD8607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a, c     </w:t>
      </w:r>
      <w:r>
        <w:t>②</w:t>
      </w:r>
      <w:r>
        <w:t xml:space="preserve"> b, c     </w:t>
      </w:r>
      <w:r>
        <w:t>③</w:t>
      </w:r>
      <w:r>
        <w:t xml:space="preserve"> c, d     </w:t>
      </w:r>
      <w:r>
        <w:t>④</w:t>
      </w:r>
      <w:r>
        <w:t xml:space="preserve"> b, e     </w:t>
      </w:r>
      <w:r>
        <w:t>⑤</w:t>
      </w:r>
      <w:r>
        <w:t xml:space="preserve"> d, e </w:t>
      </w:r>
    </w:p>
    <w:p w14:paraId="549BA338" w14:textId="77777777" w:rsidR="00ED7007" w:rsidRDefault="00572644">
      <w:pPr>
        <w:pStyle w:val="a8"/>
        <w:snapToGrid/>
      </w:pPr>
      <w:r>
        <w:pict w14:anchorId="10B83F32">
          <v:group id="_x0000_s1026" style="position:absolute;left:0;text-align:left;margin-left:16.8pt;margin-top:59.35pt;width:698.25pt;height:69.95pt;z-index:34;mso-position-horizontal-relative:page;mso-position-vertical-relative:page" coordsize="69824,6995">
            <v:line id="_x0000_s1907379560" o:spid="_x0000_s1033" style="position:absolute" from="0,6772" to="69824,6772" strokeweight="1pt">
              <v:stroke joinstyle="miter"/>
            </v:line>
            <v:group id="_x0000_s1027" style="position:absolute;width:69372;height:6190" coordsize="69372,6190">
              <v:shape id="_x0000_s1907379562" o:spid="_x0000_s1032" style="position:absolute;left:22708;width:24220;height:5943" coordsize="24220,5943" o:spt="100" adj="0,,0" path="m,l24220,r,5943l,5943xe" filled="f" stroked="f">
                <v:stroke joinstyle="round"/>
                <v:formulas/>
                <v:path o:connecttype="segments"/>
                <v:textbox inset="0,0,0,0">
                  <w:txbxContent>
                    <w:p w14:paraId="298DE872" w14:textId="77777777" w:rsidR="00ED7007" w:rsidRDefault="004F57C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 계학  어</w:t>
                      </w:r>
                    </w:p>
                  </w:txbxContent>
                </v:textbox>
              </v:shape>
              <v:shape id="_x0000_s1907379563" o:spid="_x0000_s1031" style="position:absolute;left:268;top:2928;width:9768;height:3318" coordsize="9768,3318" o:spt="100" adj="0,,0" path="m,l9768,r,3318l,3318xe" filled="f" stroked="f">
                <v:stroke joinstyle="round"/>
                <v:formulas/>
                <v:path o:connecttype="segments"/>
                <v:textbox inset="0,0,0,0">
                  <w:txbxContent>
                    <w:p w14:paraId="62BC0EF0" w14:textId="77777777" w:rsidR="00ED7007" w:rsidRDefault="004F57C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28" style="position:absolute;width:14280;height:3317" coordsize="14280,3317">
                <v:shape id="_x0000_s1907379565" o:spid="_x0000_s1030" style="position:absolute;left:55360;top:2799;width:7800;height:3318" coordsize="7800,3318" o:spt="100" adj="0,,0" path="m331,c33,,,32,,331l,2986v,299,33,332,331,332l7468,3318v299,,332,-33,332,-332l7800,331c7800,32,7767,,7468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DB7D093" w14:textId="77777777" w:rsidR="00ED7007" w:rsidRDefault="004F57C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29" style="position:absolute;left:64664;top:3523;width:4976;height:2630" coordsize="4976,2630" o:spt="100" adj="0,,0" path="m262,c26,,,26,,263l,2368v,237,26,262,262,262l4713,2630v237,,263,-25,263,-262l4976,263c4976,26,4950,,4713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7EE6F8C" w14:textId="77777777" w:rsidR="00ED7007" w:rsidRDefault="004F57CA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16/16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1D16BAA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37.</w:t>
      </w:r>
      <w:r>
        <w:t xml:space="preserve"> 수요예측방법에 대한 설명들 중에서 가장 적절한 항목들로 구성된 것은?</w:t>
      </w:r>
    </w:p>
    <w:p w14:paraId="0A1C4E2D" w14:textId="77777777" w:rsidR="00ED7007" w:rsidRDefault="00ED7007">
      <w:pPr>
        <w:pStyle w:val="a8"/>
        <w:snapToGrid/>
        <w:spacing w:line="240" w:lineRule="auto"/>
      </w:pPr>
    </w:p>
    <w:p w14:paraId="7AEFB9BC" w14:textId="77777777" w:rsidR="00ED7007" w:rsidRDefault="004F57CA">
      <w:pPr>
        <w:pStyle w:val="a8"/>
        <w:snapToGrid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957"/>
      </w:tblGrid>
      <w:tr w:rsidR="00ED7007" w14:paraId="1E3C8D8E" w14:textId="77777777">
        <w:trPr>
          <w:trHeight w:val="56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553A3" w14:textId="77777777" w:rsidR="00ED7007" w:rsidRDefault="004F57CA">
            <w:pPr>
              <w:pStyle w:val="a8"/>
              <w:ind w:left="261" w:hanging="261"/>
            </w:pPr>
            <w:r>
              <w:t>a. 전문가 그룹에 대해 설문조사를 하는 델파이법은 대표적인 정량적(quantitative) 예측기법이다.</w:t>
            </w:r>
          </w:p>
          <w:p w14:paraId="1C567540" w14:textId="77777777" w:rsidR="00ED7007" w:rsidRDefault="004F57CA">
            <w:pPr>
              <w:pStyle w:val="a8"/>
              <w:ind w:left="295" w:hanging="295"/>
            </w:pPr>
            <w:r>
              <w:t>b. 지수평활법은 중요한 원인변수들에 대해 가중치를 다르게 부여하는 정성적(qualitative) 예측기법이다.</w:t>
            </w:r>
          </w:p>
          <w:p w14:paraId="3BDCD458" w14:textId="77777777" w:rsidR="00ED7007" w:rsidRDefault="004F57CA">
            <w:pPr>
              <w:pStyle w:val="a8"/>
              <w:ind w:left="297" w:hanging="297"/>
            </w:pPr>
            <w:r>
              <w:t>c. 초점예측(focus forecasting)은 과거 정보로부터 논리적 규칙을 도출하여 이를 과거자료에 대한 시뮬레이션을 통해 검증하는 방식으로 진행된다.</w:t>
            </w:r>
          </w:p>
          <w:p w14:paraId="21CB015F" w14:textId="77777777" w:rsidR="00ED7007" w:rsidRDefault="004F57CA">
            <w:pPr>
              <w:pStyle w:val="a8"/>
              <w:ind w:left="287" w:hanging="287"/>
            </w:pPr>
            <w:r>
              <w:t xml:space="preserve">d. 시계열 분석(time-series analysis)이란 특정시점에서 수요에 영향을 주는 변수들을 구별해 내는 것이다. </w:t>
            </w:r>
          </w:p>
          <w:p w14:paraId="04006558" w14:textId="77777777" w:rsidR="00ED7007" w:rsidRDefault="004F57CA">
            <w:pPr>
              <w:pStyle w:val="a8"/>
              <w:ind w:left="248" w:hanging="248"/>
            </w:pPr>
            <w:r>
              <w:t>e. 인과관계(causal relationship)에 근거한 예측을 수행하기 위한 대표적인 도구는 다중회귀분석이다.</w:t>
            </w:r>
          </w:p>
        </w:tc>
      </w:tr>
    </w:tbl>
    <w:p w14:paraId="140F36FD" w14:textId="77777777" w:rsidR="00ED7007" w:rsidRDefault="00ED7007">
      <w:pPr>
        <w:rPr>
          <w:sz w:val="2"/>
        </w:rPr>
      </w:pPr>
    </w:p>
    <w:p w14:paraId="26BD3671" w14:textId="77777777" w:rsidR="00ED7007" w:rsidRDefault="00ED7007">
      <w:pPr>
        <w:pStyle w:val="a8"/>
        <w:snapToGrid/>
        <w:spacing w:line="240" w:lineRule="auto"/>
      </w:pPr>
    </w:p>
    <w:p w14:paraId="43DE5F2C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a, b    </w:t>
      </w:r>
      <w:r>
        <w:t>②</w:t>
      </w:r>
      <w:r>
        <w:t xml:space="preserve"> b, c    </w:t>
      </w:r>
      <w:r>
        <w:t>③</w:t>
      </w:r>
      <w:r>
        <w:t xml:space="preserve"> c, d    </w:t>
      </w:r>
      <w:r>
        <w:t>④</w:t>
      </w:r>
      <w:r>
        <w:t xml:space="preserve"> c, e    </w:t>
      </w:r>
      <w:r>
        <w:t>⑤</w:t>
      </w:r>
      <w:r>
        <w:t xml:space="preserve"> c, d, e</w:t>
      </w:r>
    </w:p>
    <w:p w14:paraId="44F5F7D2" w14:textId="77777777" w:rsidR="00ED7007" w:rsidRDefault="00ED7007">
      <w:pPr>
        <w:pStyle w:val="a8"/>
        <w:snapToGrid/>
        <w:spacing w:line="327" w:lineRule="auto"/>
      </w:pPr>
    </w:p>
    <w:p w14:paraId="2B310F27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38.</w:t>
      </w:r>
      <w:r>
        <w:t xml:space="preserve"> 골드랫(E. Goldratt)의 제약이론(TOC)에 대한 서술 중 가장 적절한 것은?</w:t>
      </w:r>
    </w:p>
    <w:p w14:paraId="141F192C" w14:textId="77777777" w:rsidR="00ED7007" w:rsidRDefault="00ED7007">
      <w:pPr>
        <w:pStyle w:val="a8"/>
        <w:snapToGrid/>
        <w:spacing w:line="240" w:lineRule="auto"/>
      </w:pPr>
    </w:p>
    <w:p w14:paraId="081563D6" w14:textId="77777777" w:rsidR="00ED7007" w:rsidRDefault="004F57CA">
      <w:pPr>
        <w:pStyle w:val="a8"/>
        <w:snapToGrid/>
        <w:ind w:left="700" w:right="100" w:hanging="600"/>
      </w:pPr>
      <w:r>
        <w:t xml:space="preserve">   </w:t>
      </w:r>
      <w:r>
        <w:t>①</w:t>
      </w:r>
      <w:r>
        <w:t xml:space="preserve"> 모든 성과지표들 중 가장 중요한 것은 순이익(net profit)이다.</w:t>
      </w:r>
    </w:p>
    <w:p w14:paraId="37A3BAB8" w14:textId="77777777" w:rsidR="00ED7007" w:rsidRDefault="004F57CA">
      <w:pPr>
        <w:pStyle w:val="a8"/>
        <w:snapToGrid/>
        <w:ind w:left="712" w:right="100" w:hanging="612"/>
      </w:pPr>
      <w:r>
        <w:lastRenderedPageBreak/>
        <w:t xml:space="preserve">   </w:t>
      </w:r>
      <w:r>
        <w:t>②</w:t>
      </w:r>
      <w:r>
        <w:t xml:space="preserve"> 제약자원에 대한 파악과 능력개선은 필요한 경우에만 실시해야 한다.</w:t>
      </w:r>
    </w:p>
    <w:p w14:paraId="1F3F049B" w14:textId="77777777" w:rsidR="00ED7007" w:rsidRDefault="004F57CA">
      <w:pPr>
        <w:pStyle w:val="a8"/>
        <w:snapToGrid/>
        <w:ind w:left="699" w:right="100" w:hanging="599"/>
      </w:pPr>
      <w:r>
        <w:t xml:space="preserve">   </w:t>
      </w:r>
      <w:r>
        <w:t>③  </w:t>
      </w:r>
      <w:r>
        <w:rPr>
          <w:spacing w:val="-2"/>
        </w:rPr>
        <w:t>생산시스템의 운영적 측면에서 활용할 수 있는 성과척도는</w:t>
      </w:r>
      <w:r>
        <w:t xml:space="preserve"> </w:t>
      </w:r>
      <w:r>
        <w:rPr>
          <w:spacing w:val="-7"/>
        </w:rPr>
        <w:t>Throughput, Inventory, Operating Expenses 등 세 가지이다</w:t>
      </w:r>
      <w:r>
        <w:t>.</w:t>
      </w:r>
    </w:p>
    <w:p w14:paraId="4FA06707" w14:textId="77777777" w:rsidR="00ED7007" w:rsidRDefault="004F57CA">
      <w:pPr>
        <w:pStyle w:val="a8"/>
        <w:snapToGrid/>
        <w:ind w:left="712" w:right="100" w:hanging="612"/>
      </w:pPr>
      <w:r>
        <w:t xml:space="preserve">   </w:t>
      </w:r>
      <w:r>
        <w:t>④</w:t>
      </w:r>
      <w:r>
        <w:t xml:space="preserve"> 서로 다른 제약자원들이 동시에 존재하는 시스템에서는 투자수익률에 근거하여 우선적인 개선대상을 결정한다.</w:t>
      </w:r>
    </w:p>
    <w:p w14:paraId="579D64A3" w14:textId="77777777" w:rsidR="00ED7007" w:rsidRDefault="004F57CA">
      <w:pPr>
        <w:pStyle w:val="a8"/>
        <w:snapToGrid/>
        <w:ind w:left="723" w:right="100" w:hanging="623"/>
      </w:pPr>
      <w:r>
        <w:t xml:space="preserve">   </w:t>
      </w:r>
      <w:r>
        <w:t>⑤</w:t>
      </w:r>
      <w:r>
        <w:t xml:space="preserve"> </w:t>
      </w:r>
      <w:r>
        <w:rPr>
          <w:spacing w:val="-1"/>
        </w:rPr>
        <w:t>기업의 궁극적인 목표는 고객만족과 사회적 책임 등을 포괄하는</w:t>
      </w:r>
      <w:r>
        <w:t xml:space="preserve"> 다차원적인 것으로 파악되어야 한다.</w:t>
      </w:r>
    </w:p>
    <w:p w14:paraId="4C2AAD09" w14:textId="77777777" w:rsidR="00ED7007" w:rsidRDefault="00ED7007">
      <w:pPr>
        <w:pStyle w:val="a8"/>
        <w:snapToGrid/>
        <w:spacing w:line="327" w:lineRule="auto"/>
        <w:rPr>
          <w:sz w:val="22"/>
          <w:szCs w:val="22"/>
        </w:rPr>
      </w:pPr>
    </w:p>
    <w:p w14:paraId="1C3D1AB9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39.</w:t>
      </w:r>
      <w:r>
        <w:t xml:space="preserve"> MRP와 JIT 시스템에 대한 다음 설명들 중 가장 적절하지 </w:t>
      </w:r>
      <w:r>
        <w:rPr>
          <w:b/>
          <w:bCs/>
          <w:u w:val="single" w:color="000000"/>
        </w:rPr>
        <w:t>않은</w:t>
      </w:r>
      <w:r>
        <w:t xml:space="preserve"> 것은? </w:t>
      </w:r>
    </w:p>
    <w:p w14:paraId="6F36E69F" w14:textId="77777777" w:rsidR="00ED7007" w:rsidRDefault="00ED7007">
      <w:pPr>
        <w:pStyle w:val="a8"/>
        <w:snapToGrid/>
        <w:spacing w:line="240" w:lineRule="auto"/>
      </w:pPr>
    </w:p>
    <w:p w14:paraId="283A638A" w14:textId="77777777" w:rsidR="00ED7007" w:rsidRDefault="004F57CA">
      <w:pPr>
        <w:pStyle w:val="a8"/>
        <w:snapToGrid/>
        <w:ind w:left="723" w:right="100" w:hanging="623"/>
      </w:pPr>
      <w:r>
        <w:t xml:space="preserve">   </w:t>
      </w:r>
      <w:r>
        <w:t>①</w:t>
      </w:r>
      <w:r>
        <w:t xml:space="preserve"> MRP는 자재명세서(BOM) 외에도 원자재 및 부품의 재고</w:t>
      </w:r>
      <w:r>
        <w:rPr>
          <w:spacing w:val="-4"/>
        </w:rPr>
        <w:t>현황, 조달에 필요한 소요기간(lead-time) 등에 대한 정확한</w:t>
      </w:r>
      <w:r>
        <w:t xml:space="preserve"> 정보를 필요로 한다.</w:t>
      </w:r>
    </w:p>
    <w:p w14:paraId="63096FAF" w14:textId="77777777" w:rsidR="00ED7007" w:rsidRDefault="004F57CA">
      <w:pPr>
        <w:pStyle w:val="a8"/>
        <w:snapToGrid/>
        <w:ind w:left="704" w:right="100" w:hanging="604"/>
      </w:pPr>
      <w:r>
        <w:t xml:space="preserve">   </w:t>
      </w:r>
      <w:r>
        <w:t>②</w:t>
      </w:r>
      <w:r>
        <w:t xml:space="preserve"> </w:t>
      </w:r>
      <w:r>
        <w:rPr>
          <w:spacing w:val="-2"/>
        </w:rPr>
        <w:t>JIT는 원자재, 부품은 물론 재공품과 완제품 재고를 최소로</w:t>
      </w:r>
      <w:r>
        <w:t xml:space="preserve"> 유지하면서 적시에 수요를 충족시킬 수 있도록 설계된 시스템이라 할 수 있다.</w:t>
      </w:r>
    </w:p>
    <w:p w14:paraId="7C0E8282" w14:textId="77777777" w:rsidR="00ED7007" w:rsidRDefault="004F57CA">
      <w:pPr>
        <w:pStyle w:val="a8"/>
        <w:snapToGrid/>
        <w:ind w:left="734" w:right="100" w:hanging="634"/>
      </w:pPr>
      <w:r>
        <w:t xml:space="preserve">   </w:t>
      </w:r>
      <w:r>
        <w:t>③</w:t>
      </w:r>
      <w:r>
        <w:t xml:space="preserve"> JIT 시스템을 안정적으로 운영하기 위해서는 신뢰할 수 있는 공급자의 확보가 필수적이다. </w:t>
      </w:r>
    </w:p>
    <w:p w14:paraId="53B1B1AE" w14:textId="77777777" w:rsidR="00ED7007" w:rsidRDefault="004F57CA">
      <w:pPr>
        <w:pStyle w:val="a8"/>
        <w:snapToGrid/>
        <w:ind w:left="704" w:right="100" w:hanging="604"/>
      </w:pPr>
      <w:r>
        <w:t xml:space="preserve">   </w:t>
      </w:r>
      <w:r>
        <w:t>④</w:t>
      </w:r>
      <w:r>
        <w:t xml:space="preserve"> MRP에서 주된 계획대상으로 삼고 있는 독립수요는 제품설계사양에 의해 일정한 규칙을 가지고 발생하게 된다. </w:t>
      </w:r>
    </w:p>
    <w:p w14:paraId="62FA552C" w14:textId="77777777" w:rsidR="00ED7007" w:rsidRDefault="004F57CA">
      <w:pPr>
        <w:pStyle w:val="a8"/>
        <w:snapToGrid/>
        <w:ind w:left="721" w:right="100" w:hanging="621"/>
      </w:pPr>
      <w:r>
        <w:t xml:space="preserve">   </w:t>
      </w:r>
      <w:r>
        <w:t>⑤</w:t>
      </w:r>
      <w:r>
        <w:t xml:space="preserve"> </w:t>
      </w:r>
      <w:r>
        <w:rPr>
          <w:spacing w:val="-5"/>
        </w:rPr>
        <w:t>시스템 운영원리의 특성에 따라 MRP는 push 시스템, JIT는</w:t>
      </w:r>
      <w:r>
        <w:t xml:space="preserve"> pull 시스템이라 불리기도 한다.</w:t>
      </w:r>
    </w:p>
    <w:p w14:paraId="38A26794" w14:textId="77777777" w:rsidR="00ED7007" w:rsidRDefault="00ED7007">
      <w:pPr>
        <w:pStyle w:val="a8"/>
        <w:snapToGrid/>
        <w:spacing w:line="327" w:lineRule="auto"/>
        <w:ind w:left="362" w:hanging="362"/>
      </w:pPr>
    </w:p>
    <w:p w14:paraId="496C7680" w14:textId="77777777" w:rsidR="00ED7007" w:rsidRDefault="004F57CA">
      <w:pPr>
        <w:pStyle w:val="a8"/>
        <w:snapToGrid/>
        <w:ind w:left="100" w:right="100"/>
      </w:pPr>
      <w:r>
        <w:rPr>
          <w:b/>
          <w:bCs/>
        </w:rPr>
        <w:t>40.</w:t>
      </w:r>
      <w:r>
        <w:t xml:space="preserve"> 재고관리에 관한 다음 서술들 중 가장 적절하지 </w:t>
      </w:r>
      <w:r>
        <w:rPr>
          <w:b/>
          <w:bCs/>
          <w:u w:val="single" w:color="000000"/>
        </w:rPr>
        <w:t>않은</w:t>
      </w:r>
      <w:r>
        <w:t xml:space="preserve"> 것은? </w:t>
      </w:r>
    </w:p>
    <w:p w14:paraId="610AEF41" w14:textId="77777777" w:rsidR="00ED7007" w:rsidRDefault="00ED7007">
      <w:pPr>
        <w:pStyle w:val="a8"/>
        <w:snapToGrid/>
        <w:spacing w:line="240" w:lineRule="auto"/>
      </w:pPr>
    </w:p>
    <w:p w14:paraId="7B8979E2" w14:textId="77777777" w:rsidR="00ED7007" w:rsidRDefault="004F57CA">
      <w:pPr>
        <w:pStyle w:val="a8"/>
        <w:snapToGrid/>
        <w:ind w:left="758" w:right="100" w:hanging="658"/>
      </w:pPr>
      <w:r>
        <w:t xml:space="preserve">   </w:t>
      </w:r>
      <w:r>
        <w:t>①</w:t>
      </w:r>
      <w:r>
        <w:t xml:space="preserve"> 안전재고의 수준을 높일수록 조달기간중의 품절율은 낮아진다.</w:t>
      </w:r>
    </w:p>
    <w:p w14:paraId="6415DB2B" w14:textId="77777777" w:rsidR="00ED7007" w:rsidRDefault="004F57CA">
      <w:pPr>
        <w:pStyle w:val="a8"/>
        <w:snapToGrid/>
        <w:ind w:left="767" w:right="100" w:hanging="667"/>
      </w:pPr>
      <w:r>
        <w:t xml:space="preserve">   </w:t>
      </w:r>
      <w:r>
        <w:t>②</w:t>
      </w:r>
      <w:r>
        <w:t xml:space="preserve"> 수요발생이 일정할 경우 제조설비의 셋업(set-up) 횟수를 줄이면 평균재고의 규모는 상대적으로 작아지게 된다.</w:t>
      </w:r>
    </w:p>
    <w:p w14:paraId="3585FB6E" w14:textId="77777777" w:rsidR="00ED7007" w:rsidRDefault="00ED7007">
      <w:pPr>
        <w:pStyle w:val="a8"/>
        <w:snapToGrid/>
        <w:ind w:left="767" w:right="100" w:hanging="667"/>
      </w:pPr>
    </w:p>
    <w:p w14:paraId="700B79A2" w14:textId="77777777" w:rsidR="00ED7007" w:rsidRDefault="004F57CA">
      <w:pPr>
        <w:pStyle w:val="a8"/>
        <w:snapToGrid/>
        <w:ind w:left="723" w:right="100" w:hanging="623"/>
      </w:pPr>
      <w:r>
        <w:t xml:space="preserve">   </w:t>
      </w:r>
      <w:r>
        <w:t>③</w:t>
      </w:r>
      <w:r>
        <w:t xml:space="preserve"> 가능한 한 작은 규모의 재고를 보유하면서도 안정적인 대응을 </w:t>
      </w:r>
      <w:r>
        <w:rPr>
          <w:spacing w:val="-1"/>
        </w:rPr>
        <w:t>할 수 있는 생산시스템을 갖추는 것이 오늘날의 생산관리에서는</w:t>
      </w:r>
      <w:r>
        <w:t xml:space="preserve"> 필수적이다.</w:t>
      </w:r>
    </w:p>
    <w:p w14:paraId="0346316B" w14:textId="77777777" w:rsidR="00ED7007" w:rsidRDefault="004F57CA">
      <w:pPr>
        <w:pStyle w:val="a8"/>
        <w:snapToGrid/>
        <w:ind w:left="712" w:right="100" w:hanging="612"/>
      </w:pPr>
      <w:r>
        <w:t xml:space="preserve">   </w:t>
      </w:r>
      <w:r>
        <w:t>④</w:t>
      </w:r>
      <w:r>
        <w:t xml:space="preserve"> 순차적으로 연결된 작업단위들 사이에 존재하는 재공품 재고는 두 작업간의 생산흐름이 불균형을 이루고 있다는 의미로 볼 수 있다.</w:t>
      </w:r>
    </w:p>
    <w:p w14:paraId="36E28933" w14:textId="77777777" w:rsidR="00ED7007" w:rsidRDefault="004F57CA">
      <w:pPr>
        <w:pStyle w:val="a8"/>
        <w:snapToGrid/>
        <w:ind w:left="723" w:right="100" w:hanging="623"/>
      </w:pPr>
      <w:r>
        <w:t xml:space="preserve">   </w:t>
      </w:r>
      <w:r>
        <w:t>⑤</w:t>
      </w:r>
      <w:r>
        <w:t xml:space="preserve"> 바코드 시스템을 활용할 경우 재고실사에 필요한 많은 시간과 경비를 절약할 수 있다.</w:t>
      </w:r>
    </w:p>
    <w:p w14:paraId="2BB62D44" w14:textId="77777777" w:rsidR="00ED7007" w:rsidRDefault="00ED7007">
      <w:pPr>
        <w:pStyle w:val="a8"/>
        <w:spacing w:line="240" w:lineRule="auto"/>
        <w:ind w:left="774" w:right="100" w:hanging="674"/>
      </w:pPr>
    </w:p>
    <w:p w14:paraId="06F35BFA" w14:textId="77777777" w:rsidR="00ED7007" w:rsidRDefault="00ED7007">
      <w:pPr>
        <w:pStyle w:val="a8"/>
        <w:spacing w:line="240" w:lineRule="auto"/>
        <w:ind w:left="774" w:right="100" w:hanging="674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ED7007" w14:paraId="75588D0D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1C4A3B" w14:textId="77777777" w:rsidR="00ED7007" w:rsidRDefault="004F57C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612820D5" w14:textId="77777777" w:rsidR="00ED7007" w:rsidRDefault="00ED7007">
      <w:pPr>
        <w:rPr>
          <w:sz w:val="2"/>
        </w:rPr>
      </w:pPr>
    </w:p>
    <w:p w14:paraId="5B8087FC" w14:textId="77777777" w:rsidR="00ED7007" w:rsidRDefault="00ED7007">
      <w:pPr>
        <w:pStyle w:val="a8"/>
        <w:wordWrap/>
        <w:spacing w:line="240" w:lineRule="auto"/>
        <w:ind w:left="774" w:right="100" w:hanging="674"/>
        <w:jc w:val="center"/>
      </w:pPr>
    </w:p>
    <w:sectPr w:rsidR="00ED7007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5C381" w14:textId="77777777" w:rsidR="004F57CA" w:rsidRDefault="004F57CA" w:rsidP="004F57CA">
      <w:r>
        <w:separator/>
      </w:r>
    </w:p>
  </w:endnote>
  <w:endnote w:type="continuationSeparator" w:id="0">
    <w:p w14:paraId="5C649904" w14:textId="77777777" w:rsidR="004F57CA" w:rsidRDefault="004F57CA" w:rsidP="004F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D7DBE" w14:textId="77777777" w:rsidR="004F57CA" w:rsidRDefault="004F57CA" w:rsidP="004F57CA">
      <w:r>
        <w:separator/>
      </w:r>
    </w:p>
  </w:footnote>
  <w:footnote w:type="continuationSeparator" w:id="0">
    <w:p w14:paraId="0BD2A4DA" w14:textId="77777777" w:rsidR="004F57CA" w:rsidRDefault="004F57CA" w:rsidP="004F5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A440C"/>
    <w:multiLevelType w:val="multilevel"/>
    <w:tmpl w:val="8C9242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9C5E43"/>
    <w:multiLevelType w:val="multilevel"/>
    <w:tmpl w:val="1646E7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2475554">
    <w:abstractNumId w:val="1"/>
  </w:num>
  <w:num w:numId="2" w16cid:durableId="67299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007"/>
    <w:rsid w:val="004F57CA"/>
    <w:rsid w:val="00572644"/>
    <w:rsid w:val="005F41D3"/>
    <w:rsid w:val="00742E72"/>
    <w:rsid w:val="00744CB7"/>
    <w:rsid w:val="007B31D7"/>
    <w:rsid w:val="009F138E"/>
    <w:rsid w:val="00AF5A9A"/>
    <w:rsid w:val="00BC16FF"/>
    <w:rsid w:val="00D915C6"/>
    <w:rsid w:val="00ED7007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6D9264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2337</Words>
  <Characters>13323</Characters>
  <Application>Microsoft Office Word</Application>
  <DocSecurity>0</DocSecurity>
  <Lines>111</Lines>
  <Paragraphs>31</Paragraphs>
  <ScaleCrop>false</ScaleCrop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