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6D750" w14:textId="77777777" w:rsidR="00BA5F22" w:rsidRDefault="00DD7A6A">
      <w:pPr>
        <w:pStyle w:val="af2"/>
        <w:spacing w:line="249" w:lineRule="auto"/>
        <w:ind w:left="100" w:right="100"/>
        <w:rPr>
          <w:rFonts w:ascii="HY신명조"/>
        </w:rPr>
      </w:pPr>
      <w:r>
        <w:pict w14:anchorId="18EC6B52">
          <v:group id="_x0000_s1075" style="position:absolute;left:0;text-align:left;margin-left:14.95pt;margin-top:58.4pt;width:698.4pt;height:68.1pt;z-index:5;mso-position-horizontal-relative:page;mso-position-vertical-relative:page" coordsize="69840,6812">
            <v:line id="_x0000_s1907379531" o:spid="_x0000_s1080" style="position:absolute" from="16,6772" to="69840,6772" strokeweight="1pt">
              <v:stroke joinstyle="miter"/>
            </v:line>
            <v:shape id="_x0000_s1907379532" o:spid="_x0000_s1079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3D521837" w14:textId="77777777" w:rsidR="00BA5F22" w:rsidRDefault="00A1696F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상  법</w:t>
                    </w:r>
                  </w:p>
                </w:txbxContent>
              </v:textbox>
            </v:shape>
            <v:shape id="_x0000_s1907379533" o:spid="_x0000_s1078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3A10D81F" w14:textId="77777777" w:rsidR="00BA5F22" w:rsidRDefault="00A1696F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제2교시</w:t>
                    </w:r>
                  </w:p>
                </w:txbxContent>
              </v:textbox>
            </v:shape>
            <v:shape id="_x0000_s1907379534" o:spid="_x0000_s1077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355C901F" w14:textId="77777777" w:rsidR="00BA5F22" w:rsidRDefault="00A1696F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35" o:spid="_x0000_s1076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34BEB011" w14:textId="77777777" w:rsidR="00BA5F22" w:rsidRDefault="00A1696F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2/16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0DDEE79">
          <v:line id="_x0000_s1466157999" o:spid="_x0000_s1074" style="position:absolute;left:0;text-align:left;z-index:7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02EF1ABE" w14:textId="77777777" w:rsidR="00BA5F22" w:rsidRDefault="00A1696F">
      <w:pPr>
        <w:pStyle w:val="af2"/>
        <w:spacing w:line="249" w:lineRule="auto"/>
        <w:ind w:left="100" w:right="100"/>
        <w:rPr>
          <w:rFonts w:ascii="HY신명조"/>
          <w:b/>
          <w:bCs/>
          <w:spacing w:val="-3"/>
        </w:rPr>
      </w:pPr>
      <w:r>
        <w:rPr>
          <w:rFonts w:ascii="HY신명조"/>
          <w:b/>
          <w:bCs/>
        </w:rPr>
        <w:t>◉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  <w:spacing w:val="-3"/>
        </w:rPr>
        <w:t>각 문제의 보기 중에서 물음에 가장 합당한 답을 고르시오.</w:t>
      </w:r>
    </w:p>
    <w:p w14:paraId="29E1961C" w14:textId="77777777" w:rsidR="00BA5F22" w:rsidRDefault="00BA5F22">
      <w:pPr>
        <w:pStyle w:val="af2"/>
        <w:spacing w:line="249" w:lineRule="auto"/>
        <w:ind w:left="572" w:right="100" w:hanging="500"/>
        <w:rPr>
          <w:rFonts w:ascii="HY신명조"/>
          <w:b/>
          <w:bCs/>
          <w:spacing w:val="-3"/>
        </w:rPr>
      </w:pPr>
    </w:p>
    <w:p w14:paraId="4E4874A8" w14:textId="77777777" w:rsidR="00BA5F22" w:rsidRDefault="00A1696F">
      <w:pPr>
        <w:pStyle w:val="af2"/>
        <w:spacing w:line="249" w:lineRule="auto"/>
        <w:ind w:left="572" w:right="100" w:hanging="500"/>
        <w:rPr>
          <w:rFonts w:ascii="HY신명조"/>
        </w:rPr>
      </w:pPr>
      <w:r>
        <w:rPr>
          <w:rFonts w:ascii="HY신명조"/>
          <w:b/>
          <w:bCs/>
        </w:rPr>
        <w:t>1.</w:t>
      </w:r>
      <w:r>
        <w:rPr>
          <w:rFonts w:ascii="HY신명조"/>
        </w:rPr>
        <w:t xml:space="preserve"> 다음 중 상인에 관한 설명으로 옳은 것은? </w:t>
      </w:r>
    </w:p>
    <w:p w14:paraId="4CB0429F" w14:textId="77777777" w:rsidR="00BA5F22" w:rsidRDefault="00BA5F22">
      <w:pPr>
        <w:pStyle w:val="a8"/>
        <w:snapToGrid/>
        <w:ind w:left="572" w:right="100" w:hanging="500"/>
      </w:pPr>
    </w:p>
    <w:p w14:paraId="20F8B5B1" w14:textId="77777777" w:rsidR="00BA5F22" w:rsidRDefault="00A1696F">
      <w:pPr>
        <w:pStyle w:val="a8"/>
        <w:ind w:left="572" w:right="100" w:hanging="500"/>
      </w:pPr>
      <w:r>
        <w:t xml:space="preserve">  </w:t>
      </w:r>
      <w:r>
        <w:t>①</w:t>
      </w:r>
      <w:r>
        <w:t xml:space="preserve"> 회사는 모두 당연상인이다.</w:t>
      </w:r>
    </w:p>
    <w:p w14:paraId="005EF84F" w14:textId="77777777" w:rsidR="00BA5F22" w:rsidRDefault="00A1696F">
      <w:pPr>
        <w:pStyle w:val="a8"/>
        <w:ind w:left="577" w:right="100" w:hanging="504"/>
      </w:pPr>
      <w:r>
        <w:t xml:space="preserve">  </w:t>
      </w:r>
      <w:r>
        <w:t>②</w:t>
      </w:r>
      <w:r>
        <w:t xml:space="preserve"> </w:t>
      </w:r>
      <w:r>
        <w:rPr>
          <w:spacing w:val="-2"/>
        </w:rPr>
        <w:t>자기명의로써 타인의 계산으로 물건의 매매를 영업으로 하는 자는</w:t>
      </w:r>
      <w:r>
        <w:t xml:space="preserve"> 상인이라 할 수 없다.</w:t>
      </w:r>
    </w:p>
    <w:p w14:paraId="56689A3B" w14:textId="77777777" w:rsidR="00BA5F22" w:rsidRDefault="00A1696F">
      <w:pPr>
        <w:pStyle w:val="a8"/>
        <w:ind w:left="572" w:right="100" w:hanging="500"/>
      </w:pPr>
      <w:r>
        <w:t xml:space="preserve">  </w:t>
      </w:r>
      <w:r>
        <w:t>③</w:t>
      </w:r>
      <w:r>
        <w:t xml:space="preserve"> 소상인에 대하여는 상업장부에 관한 규정이 적용되지 않는다.</w:t>
      </w:r>
    </w:p>
    <w:p w14:paraId="05F1B7BC" w14:textId="77777777" w:rsidR="00BA5F22" w:rsidRDefault="00A1696F">
      <w:pPr>
        <w:pStyle w:val="a8"/>
        <w:ind w:left="572" w:right="100" w:hanging="500"/>
      </w:pPr>
      <w:r>
        <w:t xml:space="preserve">  </w:t>
      </w:r>
      <w:r>
        <w:t>④</w:t>
      </w:r>
      <w:r>
        <w:t xml:space="preserve"> 설립중의 회사와 마찬가지로 청산중의 회사는 상인이 아니다.</w:t>
      </w:r>
    </w:p>
    <w:p w14:paraId="2522512F" w14:textId="77777777" w:rsidR="00BA5F22" w:rsidRDefault="00A1696F">
      <w:pPr>
        <w:pStyle w:val="a8"/>
        <w:ind w:left="572" w:right="100" w:hanging="500"/>
      </w:pPr>
      <w:r>
        <w:t xml:space="preserve">  </w:t>
      </w:r>
      <w:r>
        <w:t>⑤</w:t>
      </w:r>
      <w:r>
        <w:t xml:space="preserve"> 미성년자를 위하여 영업을 하는 법정대리인은 상인이다.</w:t>
      </w:r>
    </w:p>
    <w:p w14:paraId="30914028" w14:textId="77777777" w:rsidR="00BA5F22" w:rsidRDefault="00BA5F22">
      <w:pPr>
        <w:pStyle w:val="a8"/>
        <w:ind w:left="572" w:right="100" w:hanging="500"/>
      </w:pPr>
    </w:p>
    <w:p w14:paraId="4F570E54" w14:textId="77777777" w:rsidR="00BA5F22" w:rsidRDefault="00BA5F22">
      <w:pPr>
        <w:pStyle w:val="a8"/>
        <w:ind w:left="572" w:right="100" w:hanging="500"/>
      </w:pPr>
    </w:p>
    <w:p w14:paraId="59CD9783" w14:textId="77777777" w:rsidR="00BA5F22" w:rsidRDefault="00BA5F22">
      <w:pPr>
        <w:pStyle w:val="a8"/>
        <w:ind w:left="572" w:right="100" w:hanging="500"/>
      </w:pPr>
    </w:p>
    <w:p w14:paraId="3F3A651D" w14:textId="77777777" w:rsidR="00BA5F22" w:rsidRDefault="00BA5F22">
      <w:pPr>
        <w:pStyle w:val="a8"/>
        <w:ind w:left="572" w:right="100" w:hanging="500"/>
      </w:pPr>
    </w:p>
    <w:p w14:paraId="3E45F249" w14:textId="77777777" w:rsidR="00BA5F22" w:rsidRDefault="00BA5F22">
      <w:pPr>
        <w:pStyle w:val="a8"/>
        <w:ind w:left="572" w:right="100" w:hanging="500"/>
      </w:pPr>
    </w:p>
    <w:p w14:paraId="1C6CB1D0" w14:textId="77777777" w:rsidR="00BA5F22" w:rsidRDefault="00A1696F">
      <w:pPr>
        <w:pStyle w:val="a8"/>
        <w:ind w:left="572" w:right="100" w:hanging="500"/>
      </w:pPr>
      <w:r>
        <w:rPr>
          <w:b/>
          <w:bCs/>
        </w:rPr>
        <w:t>2.</w:t>
      </w:r>
      <w:r>
        <w:t xml:space="preserve"> 다음 중 상업사용인의 의무에 관한 설명으로 </w:t>
      </w:r>
      <w:r>
        <w:rPr>
          <w:b/>
          <w:bCs/>
          <w:u w:val="single" w:color="000000"/>
        </w:rPr>
        <w:t>틀린</w:t>
      </w:r>
      <w:r>
        <w:t xml:space="preserve"> 것은?</w:t>
      </w:r>
    </w:p>
    <w:p w14:paraId="10EE437E" w14:textId="77777777" w:rsidR="00BA5F22" w:rsidRDefault="00BA5F22">
      <w:pPr>
        <w:pStyle w:val="a8"/>
        <w:ind w:left="572" w:right="100" w:hanging="500"/>
      </w:pPr>
    </w:p>
    <w:p w14:paraId="1FA004D4" w14:textId="77777777" w:rsidR="00BA5F22" w:rsidRDefault="00A1696F">
      <w:pPr>
        <w:pStyle w:val="a8"/>
        <w:ind w:left="574" w:right="100" w:hanging="502"/>
      </w:pPr>
      <w:r>
        <w:t xml:space="preserve">  </w:t>
      </w:r>
      <w:r>
        <w:t>①</w:t>
      </w:r>
      <w:r>
        <w:t xml:space="preserve"> 상업사용인은 영업주의 허락 없이는 자기 또는 제3자의 계산으로 영업주의 영업부류에 속하는 거래를 하지 못한다.</w:t>
      </w:r>
    </w:p>
    <w:p w14:paraId="58E5FA80" w14:textId="77777777" w:rsidR="00BA5F22" w:rsidRDefault="00A1696F">
      <w:pPr>
        <w:pStyle w:val="a8"/>
        <w:ind w:left="575" w:right="100" w:hanging="502"/>
      </w:pPr>
      <w:r>
        <w:t xml:space="preserve">  </w:t>
      </w:r>
      <w:r>
        <w:t>②</w:t>
      </w:r>
      <w:r>
        <w:t xml:space="preserve"> 상업사용인은 영업주의 허락이 있으면 회사의 무한책임사원 또는 이사는 될 수 있지만 다른 상인의 사용인은 되지 못한다.</w:t>
      </w:r>
    </w:p>
    <w:p w14:paraId="09C7F744" w14:textId="77777777" w:rsidR="00BA5F22" w:rsidRDefault="00A1696F">
      <w:pPr>
        <w:pStyle w:val="a8"/>
        <w:ind w:left="577" w:right="100" w:hanging="504"/>
      </w:pPr>
      <w:r>
        <w:t xml:space="preserve">  </w:t>
      </w:r>
      <w:r>
        <w:t>③</w:t>
      </w:r>
      <w:r>
        <w:t xml:space="preserve"> </w:t>
      </w:r>
      <w:r>
        <w:rPr>
          <w:spacing w:val="-2"/>
        </w:rPr>
        <w:t>영업주의 영업부류에 속한 거래는 영업의 목적인 거래를 의미하는</w:t>
      </w:r>
      <w:r>
        <w:t xml:space="preserve"> 것으로 영업주의 이익과 충돌될 염려가 없는 행위는 제외된다.</w:t>
      </w:r>
    </w:p>
    <w:p w14:paraId="57659B5B" w14:textId="77777777" w:rsidR="00BA5F22" w:rsidRDefault="00A1696F">
      <w:pPr>
        <w:pStyle w:val="a8"/>
        <w:ind w:left="573" w:right="100" w:hanging="500"/>
      </w:pPr>
      <w:r>
        <w:t xml:space="preserve">  </w:t>
      </w:r>
      <w:r>
        <w:t>④</w:t>
      </w:r>
      <w:r>
        <w:t xml:space="preserve"> </w:t>
      </w:r>
      <w:r>
        <w:rPr>
          <w:spacing w:val="-1"/>
        </w:rPr>
        <w:t>①</w:t>
      </w:r>
      <w:r>
        <w:rPr>
          <w:spacing w:val="-1"/>
        </w:rPr>
        <w:t xml:space="preserve">의 </w:t>
      </w:r>
      <w:r>
        <w:rPr>
          <w:spacing w:val="-4"/>
        </w:rPr>
        <w:t>의무위반이 있는 경우에 영업주는 개입권을 행사할 수 있으며</w:t>
      </w:r>
      <w:r>
        <w:rPr>
          <w:spacing w:val="-3"/>
        </w:rPr>
        <w:t>, 손해배상</w:t>
      </w:r>
      <w:r>
        <w:t>청구권 및 계약해지권의 행사도 가능하다.</w:t>
      </w:r>
    </w:p>
    <w:p w14:paraId="7005DFFA" w14:textId="77777777" w:rsidR="00BA5F22" w:rsidRDefault="00A1696F">
      <w:pPr>
        <w:pStyle w:val="a8"/>
        <w:ind w:left="603" w:right="100" w:hanging="530"/>
        <w:rPr>
          <w:spacing w:val="-4"/>
        </w:rPr>
      </w:pPr>
      <w:r>
        <w:t xml:space="preserve">  </w:t>
      </w:r>
      <w:r>
        <w:t>⑤</w:t>
      </w:r>
      <w:r>
        <w:t xml:space="preserve"> </w:t>
      </w:r>
      <w:r>
        <w:rPr>
          <w:spacing w:val="-5"/>
        </w:rPr>
        <w:t>①</w:t>
      </w:r>
      <w:r>
        <w:rPr>
          <w:spacing w:val="-5"/>
        </w:rPr>
        <w:t xml:space="preserve">의 </w:t>
      </w:r>
      <w:r>
        <w:rPr>
          <w:spacing w:val="-4"/>
        </w:rPr>
        <w:t>의무에 위반한 상업사용인의 행위가 무효로 되는 것은 아니다.</w:t>
      </w:r>
    </w:p>
    <w:p w14:paraId="2C6E6592" w14:textId="77777777" w:rsidR="00BA5F22" w:rsidRDefault="00BA5F22">
      <w:pPr>
        <w:pStyle w:val="a8"/>
        <w:ind w:left="572" w:right="100" w:hanging="500"/>
      </w:pPr>
    </w:p>
    <w:p w14:paraId="223B4D4F" w14:textId="77777777" w:rsidR="00BA5F22" w:rsidRDefault="00BA5F22">
      <w:pPr>
        <w:pStyle w:val="a8"/>
        <w:ind w:left="572" w:right="100" w:hanging="500"/>
      </w:pPr>
    </w:p>
    <w:p w14:paraId="58119D2D" w14:textId="77777777" w:rsidR="00BA5F22" w:rsidRDefault="00BA5F22">
      <w:pPr>
        <w:pStyle w:val="a8"/>
        <w:ind w:left="572" w:right="100" w:hanging="500"/>
      </w:pPr>
    </w:p>
    <w:p w14:paraId="36C79A25" w14:textId="77777777" w:rsidR="00BA5F22" w:rsidRDefault="00BA5F22">
      <w:pPr>
        <w:pStyle w:val="a8"/>
        <w:ind w:left="572" w:right="100" w:hanging="500"/>
      </w:pPr>
    </w:p>
    <w:p w14:paraId="22714C45" w14:textId="77777777" w:rsidR="00BA5F22" w:rsidRDefault="00BA5F22">
      <w:pPr>
        <w:pStyle w:val="a8"/>
        <w:ind w:left="572" w:right="100" w:hanging="500"/>
      </w:pPr>
    </w:p>
    <w:p w14:paraId="6F87A9D6" w14:textId="77777777" w:rsidR="00BA5F22" w:rsidRDefault="00A1696F">
      <w:pPr>
        <w:pStyle w:val="a8"/>
        <w:ind w:left="242" w:right="100" w:hanging="169"/>
      </w:pPr>
      <w:r>
        <w:rPr>
          <w:b/>
          <w:bCs/>
        </w:rPr>
        <w:t>3.</w:t>
      </w:r>
      <w:r>
        <w:rPr>
          <w:spacing w:val="-3"/>
        </w:rPr>
        <w:t xml:space="preserve"> </w:t>
      </w:r>
      <w:r>
        <w:rPr>
          <w:spacing w:val="-4"/>
        </w:rPr>
        <w:t xml:space="preserve">요식업자 甲은 2003년부터 1억원을 투자하여 </w:t>
      </w:r>
      <w:r>
        <w:rPr>
          <w:spacing w:val="-4"/>
        </w:rPr>
        <w:t>“</w:t>
      </w:r>
      <w:r>
        <w:rPr>
          <w:spacing w:val="-4"/>
        </w:rPr>
        <w:t>신선보쌈</w:t>
      </w:r>
      <w:r>
        <w:rPr>
          <w:spacing w:val="-4"/>
        </w:rPr>
        <w:t>”</w:t>
      </w:r>
      <w:r>
        <w:rPr>
          <w:spacing w:val="-4"/>
        </w:rPr>
        <w:t xml:space="preserve">이라는 상호로  </w:t>
      </w:r>
      <w:r>
        <w:rPr>
          <w:spacing w:val="-3"/>
        </w:rPr>
        <w:t>이를 등기하지 않고 영업 중인데, 乙은 2006년부터 같은 동네에서 음식점</w:t>
      </w:r>
      <w:r>
        <w:t xml:space="preserve">을 </w:t>
      </w:r>
      <w:r>
        <w:rPr>
          <w:spacing w:val="-6"/>
        </w:rPr>
        <w:t xml:space="preserve">개업하고 </w:t>
      </w:r>
      <w:r>
        <w:rPr>
          <w:spacing w:val="-6"/>
        </w:rPr>
        <w:t>“</w:t>
      </w:r>
      <w:r>
        <w:rPr>
          <w:spacing w:val="-6"/>
        </w:rPr>
        <w:t>신선보쌈</w:t>
      </w:r>
      <w:r>
        <w:rPr>
          <w:spacing w:val="-6"/>
        </w:rPr>
        <w:t>”</w:t>
      </w:r>
      <w:r>
        <w:rPr>
          <w:spacing w:val="-6"/>
        </w:rPr>
        <w:t>을 자기의 상호로 등기하였다. 이 경우의 법률관계로</w:t>
      </w:r>
      <w:r>
        <w:t xml:space="preserve"> 옳은 것은? </w:t>
      </w:r>
    </w:p>
    <w:p w14:paraId="428B6E7A" w14:textId="77777777" w:rsidR="00BA5F22" w:rsidRDefault="00BA5F22">
      <w:pPr>
        <w:pStyle w:val="a8"/>
        <w:ind w:left="572" w:right="100" w:hanging="500"/>
      </w:pPr>
    </w:p>
    <w:p w14:paraId="7A1A2259" w14:textId="77777777" w:rsidR="00BA5F22" w:rsidRDefault="00A1696F">
      <w:pPr>
        <w:pStyle w:val="a8"/>
        <w:ind w:left="572" w:right="100" w:hanging="500"/>
      </w:pPr>
      <w:r>
        <w:t xml:space="preserve">  </w:t>
      </w:r>
      <w:r>
        <w:t>①</w:t>
      </w:r>
      <w:r>
        <w:t xml:space="preserve"> 甲이 乙에게 상호사용폐지청구권을 행사하기 위해서는 乙의 부정목적을 반드시 입증하여야 한다.</w:t>
      </w:r>
    </w:p>
    <w:p w14:paraId="57A49CFA" w14:textId="77777777" w:rsidR="00BA5F22" w:rsidRDefault="00A1696F">
      <w:pPr>
        <w:pStyle w:val="a8"/>
        <w:ind w:left="572" w:right="100" w:hanging="500"/>
      </w:pPr>
      <w:r>
        <w:t xml:space="preserve">  </w:t>
      </w:r>
      <w:r>
        <w:t>②</w:t>
      </w:r>
      <w:r>
        <w:t xml:space="preserve"> 乙은 甲에게 등기배척권을 행사할 수 있다.</w:t>
      </w:r>
    </w:p>
    <w:p w14:paraId="61270B58" w14:textId="77777777" w:rsidR="00BA5F22" w:rsidRDefault="00A1696F">
      <w:pPr>
        <w:pStyle w:val="a8"/>
        <w:ind w:left="572" w:right="100" w:hanging="500"/>
      </w:pPr>
      <w:r>
        <w:t xml:space="preserve">  </w:t>
      </w:r>
      <w:r>
        <w:t>③</w:t>
      </w:r>
      <w:r>
        <w:t xml:space="preserve"> 甲은 乙에게 등기말소청구권을 행사할 수 없다.</w:t>
      </w:r>
    </w:p>
    <w:p w14:paraId="31EB17B8" w14:textId="77777777" w:rsidR="00BA5F22" w:rsidRDefault="00A1696F">
      <w:pPr>
        <w:pStyle w:val="a8"/>
        <w:ind w:left="572" w:right="100" w:hanging="500"/>
      </w:pPr>
      <w:r>
        <w:t xml:space="preserve">  </w:t>
      </w:r>
      <w:r>
        <w:t>④</w:t>
      </w:r>
      <w:r>
        <w:t xml:space="preserve"> 등기된 乙의 상호가 우선적으로 보호되기 때문에, 甲은 동일한 상호를 사용하지 못한다.</w:t>
      </w:r>
    </w:p>
    <w:p w14:paraId="22F9C523" w14:textId="77777777" w:rsidR="00BA5F22" w:rsidRDefault="00A1696F">
      <w:pPr>
        <w:pStyle w:val="a8"/>
        <w:ind w:left="572" w:right="100" w:hanging="500"/>
      </w:pPr>
      <w:r>
        <w:t xml:space="preserve">  </w:t>
      </w:r>
      <w:r>
        <w:t>⑤</w:t>
      </w:r>
      <w:r>
        <w:t xml:space="preserve"> 등기되지 아니한 甲의 상호는 영업을 폐지하더라도 양도하지 못한다.</w:t>
      </w:r>
    </w:p>
    <w:p w14:paraId="630C9AA4" w14:textId="77777777" w:rsidR="00BA5F22" w:rsidRDefault="00BA5F22">
      <w:pPr>
        <w:pStyle w:val="a8"/>
        <w:ind w:left="572" w:right="100" w:hanging="500"/>
      </w:pPr>
    </w:p>
    <w:p w14:paraId="759577FE" w14:textId="77777777" w:rsidR="00BA5F22" w:rsidRDefault="00BA5F22">
      <w:pPr>
        <w:pStyle w:val="a8"/>
        <w:ind w:left="572" w:right="100" w:hanging="500"/>
      </w:pPr>
    </w:p>
    <w:p w14:paraId="02293321" w14:textId="77777777" w:rsidR="00BA5F22" w:rsidRDefault="00BA5F22">
      <w:pPr>
        <w:pStyle w:val="a8"/>
        <w:ind w:left="572" w:right="100" w:hanging="500"/>
      </w:pPr>
    </w:p>
    <w:p w14:paraId="019B232D" w14:textId="77777777" w:rsidR="00BA5F22" w:rsidRDefault="00BA5F22">
      <w:pPr>
        <w:pStyle w:val="a8"/>
        <w:ind w:left="572" w:right="100" w:hanging="500"/>
      </w:pPr>
    </w:p>
    <w:p w14:paraId="37A132F1" w14:textId="77777777" w:rsidR="00BA5F22" w:rsidRDefault="00BA5F22">
      <w:pPr>
        <w:pStyle w:val="a8"/>
        <w:ind w:left="572" w:right="100" w:hanging="500"/>
      </w:pPr>
    </w:p>
    <w:p w14:paraId="3E2C1DDD" w14:textId="77777777" w:rsidR="00BA5F22" w:rsidRDefault="00BA5F22">
      <w:pPr>
        <w:pStyle w:val="a8"/>
        <w:ind w:left="572" w:right="100" w:hanging="500"/>
      </w:pPr>
    </w:p>
    <w:p w14:paraId="3D82779C" w14:textId="77777777" w:rsidR="00BA5F22" w:rsidRDefault="00BA5F22">
      <w:pPr>
        <w:pStyle w:val="a8"/>
        <w:ind w:left="572" w:right="100" w:hanging="500"/>
      </w:pPr>
    </w:p>
    <w:p w14:paraId="51336AB8" w14:textId="77777777" w:rsidR="00BA5F22" w:rsidRDefault="00BA5F22">
      <w:pPr>
        <w:pStyle w:val="a8"/>
        <w:ind w:left="572" w:right="100" w:hanging="500"/>
      </w:pPr>
    </w:p>
    <w:p w14:paraId="3C9206E3" w14:textId="77777777" w:rsidR="00BA5F22" w:rsidRDefault="00BA5F22">
      <w:pPr>
        <w:pStyle w:val="a8"/>
        <w:ind w:left="572" w:right="100" w:hanging="500"/>
      </w:pPr>
    </w:p>
    <w:p w14:paraId="491EF779" w14:textId="77777777" w:rsidR="00BA5F22" w:rsidRDefault="00BA5F22">
      <w:pPr>
        <w:pStyle w:val="a8"/>
        <w:ind w:left="572" w:right="100" w:hanging="500"/>
        <w:rPr>
          <w:b/>
          <w:bCs/>
        </w:rPr>
      </w:pPr>
    </w:p>
    <w:p w14:paraId="4408C1F6" w14:textId="77777777" w:rsidR="00BA5F22" w:rsidRDefault="00A1696F">
      <w:pPr>
        <w:pStyle w:val="a8"/>
        <w:ind w:left="572" w:right="100" w:hanging="500"/>
      </w:pPr>
      <w:r>
        <w:rPr>
          <w:b/>
          <w:bCs/>
        </w:rPr>
        <w:t>4.</w:t>
      </w:r>
      <w:r>
        <w:t xml:space="preserve"> 다음 중 상업등기에 관한 설명으로 </w:t>
      </w:r>
      <w:r>
        <w:rPr>
          <w:b/>
          <w:bCs/>
          <w:u w:val="single" w:color="000000"/>
        </w:rPr>
        <w:t>틀린</w:t>
      </w:r>
      <w:r>
        <w:t xml:space="preserve"> 것은?</w:t>
      </w:r>
    </w:p>
    <w:p w14:paraId="1F05CE84" w14:textId="77777777" w:rsidR="00BA5F22" w:rsidRDefault="00BA5F22">
      <w:pPr>
        <w:pStyle w:val="a8"/>
        <w:ind w:left="572" w:right="100" w:hanging="500"/>
      </w:pPr>
    </w:p>
    <w:p w14:paraId="3CD050C1" w14:textId="77777777" w:rsidR="00BA5F22" w:rsidRDefault="00A1696F">
      <w:pPr>
        <w:pStyle w:val="a8"/>
        <w:ind w:left="572" w:right="100" w:hanging="500"/>
      </w:pPr>
      <w:r>
        <w:t xml:space="preserve">  </w:t>
      </w:r>
      <w:r>
        <w:t>①</w:t>
      </w:r>
      <w:r>
        <w:t xml:space="preserve"> 선박등기 및 상호보험회사등기는 상업등기가 아니다.</w:t>
      </w:r>
    </w:p>
    <w:p w14:paraId="1EB6DBCD" w14:textId="77777777" w:rsidR="00BA5F22" w:rsidRDefault="00A1696F">
      <w:pPr>
        <w:pStyle w:val="a8"/>
        <w:ind w:left="572" w:right="100" w:hanging="500"/>
      </w:pPr>
      <w:r>
        <w:t xml:space="preserve">  </w:t>
      </w:r>
      <w:r>
        <w:t>②</w:t>
      </w:r>
      <w:r>
        <w:t xml:space="preserve"> 회사의 상호는 절대적 등기사항으로 회사등기부에 등기한다.</w:t>
      </w:r>
    </w:p>
    <w:p w14:paraId="681AF939" w14:textId="77777777" w:rsidR="00BA5F22" w:rsidRDefault="00A1696F">
      <w:pPr>
        <w:pStyle w:val="a8"/>
        <w:ind w:left="572" w:right="100" w:hanging="500"/>
      </w:pPr>
      <w:r>
        <w:t xml:space="preserve">  </w:t>
      </w:r>
      <w:r>
        <w:t>③</w:t>
      </w:r>
      <w:r>
        <w:t xml:space="preserve"> 개인 기업이 등기한 상호의 변경은 절대적 등기사항이다.</w:t>
      </w:r>
    </w:p>
    <w:p w14:paraId="6DD7F0EC" w14:textId="77777777" w:rsidR="00BA5F22" w:rsidRDefault="00A1696F">
      <w:pPr>
        <w:pStyle w:val="a8"/>
        <w:ind w:left="572" w:right="100" w:hanging="500"/>
      </w:pPr>
      <w:r>
        <w:t xml:space="preserve">  </w:t>
      </w:r>
      <w:r>
        <w:t>④</w:t>
      </w:r>
      <w:r>
        <w:t xml:space="preserve"> 상업등기에는 원칙적으로 등기의 공신력이 인정되지 않는다.</w:t>
      </w:r>
    </w:p>
    <w:p w14:paraId="1042792F" w14:textId="77777777" w:rsidR="00BA5F22" w:rsidRDefault="00A1696F">
      <w:pPr>
        <w:pStyle w:val="a8"/>
        <w:ind w:left="574" w:right="100" w:hanging="502"/>
      </w:pPr>
      <w:r>
        <w:t xml:space="preserve">  </w:t>
      </w:r>
      <w:r>
        <w:t>⑤</w:t>
      </w:r>
      <w:r>
        <w:t xml:space="preserve"> 등기사항을 등기한 후에는 이로써 선의의 제3자에게 대항하지 못한다.</w:t>
      </w:r>
    </w:p>
    <w:p w14:paraId="612FC5D5" w14:textId="77777777" w:rsidR="00BA5F22" w:rsidRDefault="00BA5F22">
      <w:pPr>
        <w:pStyle w:val="a8"/>
        <w:ind w:left="572" w:right="100" w:hanging="500"/>
      </w:pPr>
    </w:p>
    <w:p w14:paraId="00C55A58" w14:textId="77777777" w:rsidR="00BA5F22" w:rsidRDefault="00BA5F22">
      <w:pPr>
        <w:pStyle w:val="a8"/>
        <w:ind w:left="572" w:right="100" w:hanging="500"/>
      </w:pPr>
    </w:p>
    <w:p w14:paraId="2E278CE7" w14:textId="77777777" w:rsidR="00BA5F22" w:rsidRDefault="00BA5F22">
      <w:pPr>
        <w:pStyle w:val="a8"/>
        <w:ind w:left="572" w:right="100" w:hanging="500"/>
      </w:pPr>
    </w:p>
    <w:p w14:paraId="3E5556D5" w14:textId="77777777" w:rsidR="00BA5F22" w:rsidRDefault="00BA5F22">
      <w:pPr>
        <w:pStyle w:val="a8"/>
        <w:ind w:left="572" w:right="100" w:hanging="500"/>
      </w:pPr>
    </w:p>
    <w:p w14:paraId="6AF0F158" w14:textId="77777777" w:rsidR="00BA5F22" w:rsidRDefault="00BA5F22">
      <w:pPr>
        <w:pStyle w:val="a8"/>
        <w:ind w:left="572" w:right="100" w:hanging="500"/>
      </w:pPr>
    </w:p>
    <w:p w14:paraId="3867BBE6" w14:textId="77777777" w:rsidR="00BA5F22" w:rsidRDefault="00A1696F">
      <w:pPr>
        <w:pStyle w:val="a8"/>
        <w:ind w:left="572" w:right="100" w:hanging="500"/>
      </w:pPr>
      <w:r>
        <w:rPr>
          <w:b/>
          <w:bCs/>
        </w:rPr>
        <w:t>5.</w:t>
      </w:r>
      <w:r>
        <w:t xml:space="preserve"> 다음 중 영업양도에 관한 설명으로 </w:t>
      </w:r>
      <w:r>
        <w:rPr>
          <w:b/>
          <w:bCs/>
          <w:u w:val="single" w:color="000000"/>
        </w:rPr>
        <w:t>틀린</w:t>
      </w:r>
      <w:r>
        <w:t xml:space="preserve"> 것은?</w:t>
      </w:r>
    </w:p>
    <w:p w14:paraId="7EA03500" w14:textId="77777777" w:rsidR="00BA5F22" w:rsidRDefault="00BA5F22">
      <w:pPr>
        <w:pStyle w:val="a8"/>
        <w:ind w:left="572" w:right="100" w:hanging="500"/>
      </w:pPr>
    </w:p>
    <w:p w14:paraId="631E4805" w14:textId="77777777" w:rsidR="00BA5F22" w:rsidRDefault="00A1696F">
      <w:pPr>
        <w:pStyle w:val="a8"/>
        <w:ind w:left="577" w:right="100" w:hanging="504"/>
      </w:pPr>
      <w:r>
        <w:t xml:space="preserve">  </w:t>
      </w:r>
      <w:r>
        <w:t>①</w:t>
      </w:r>
      <w:r>
        <w:t xml:space="preserve"> </w:t>
      </w:r>
      <w:r>
        <w:rPr>
          <w:spacing w:val="-2"/>
        </w:rPr>
        <w:t>인적회사가 존속 중에 영업양도를 하기 위해서는 총사원의 동의가</w:t>
      </w:r>
      <w:r>
        <w:t xml:space="preserve"> 있어야 한다.</w:t>
      </w:r>
    </w:p>
    <w:p w14:paraId="1BBDCDF2" w14:textId="77777777" w:rsidR="00BA5F22" w:rsidRDefault="00A1696F">
      <w:pPr>
        <w:pStyle w:val="a8"/>
        <w:ind w:left="577" w:right="100" w:hanging="504"/>
      </w:pPr>
      <w:r>
        <w:t xml:space="preserve">  </w:t>
      </w:r>
      <w:r>
        <w:t>②</w:t>
      </w:r>
      <w:r>
        <w:t xml:space="preserve"> </w:t>
      </w:r>
      <w:r>
        <w:rPr>
          <w:spacing w:val="-2"/>
        </w:rPr>
        <w:t>유한회사가 영업의 중요한 일부를 양도할 때에는 사원총회의 특별</w:t>
      </w:r>
      <w:r>
        <w:t>결의가 있어야 한다.</w:t>
      </w:r>
    </w:p>
    <w:p w14:paraId="5B92867E" w14:textId="77777777" w:rsidR="00BA5F22" w:rsidRDefault="00A1696F">
      <w:pPr>
        <w:pStyle w:val="a8"/>
        <w:ind w:left="578" w:right="100" w:hanging="505"/>
      </w:pPr>
      <w:r>
        <w:t xml:space="preserve">  </w:t>
      </w:r>
      <w:r>
        <w:t>③</w:t>
      </w:r>
      <w:r>
        <w:t xml:space="preserve"> </w:t>
      </w:r>
      <w:r>
        <w:rPr>
          <w:spacing w:val="-2"/>
        </w:rPr>
        <w:t>다른 약정이 없으면 양도인은 동일한 특별시</w:t>
      </w:r>
      <w:r>
        <w:rPr>
          <w:spacing w:val="-2"/>
        </w:rPr>
        <w:t>‧</w:t>
      </w:r>
      <w:r>
        <w:rPr>
          <w:spacing w:val="-2"/>
        </w:rPr>
        <w:t>광역시</w:t>
      </w:r>
      <w:r>
        <w:rPr>
          <w:spacing w:val="-2"/>
        </w:rPr>
        <w:t>‧</w:t>
      </w:r>
      <w:r>
        <w:rPr>
          <w:spacing w:val="-2"/>
        </w:rPr>
        <w:t>시</w:t>
      </w:r>
      <w:r>
        <w:rPr>
          <w:spacing w:val="-2"/>
        </w:rPr>
        <w:t>‧</w:t>
      </w:r>
      <w:r>
        <w:rPr>
          <w:spacing w:val="-2"/>
        </w:rPr>
        <w:t>군과 인접</w:t>
      </w:r>
      <w:r>
        <w:t xml:space="preserve"> 특별시</w:t>
      </w:r>
      <w:r>
        <w:t>‧</w:t>
      </w:r>
      <w:r>
        <w:t>광역시</w:t>
      </w:r>
      <w:r>
        <w:t>‧</w:t>
      </w:r>
      <w:r>
        <w:t>시</w:t>
      </w:r>
      <w:r>
        <w:t>‧</w:t>
      </w:r>
      <w:r>
        <w:t>군에서 10년간 동종영업을 하지 못한다.</w:t>
      </w:r>
    </w:p>
    <w:p w14:paraId="1F3E77DA" w14:textId="77777777" w:rsidR="00BA5F22" w:rsidRDefault="00A1696F">
      <w:pPr>
        <w:pStyle w:val="a8"/>
        <w:ind w:left="587" w:right="100" w:hanging="514"/>
      </w:pPr>
      <w:r>
        <w:t xml:space="preserve">  </w:t>
      </w:r>
      <w:r>
        <w:t>④</w:t>
      </w:r>
      <w:r>
        <w:t xml:space="preserve"> 양도인은 자신이 양도한 영업과 동종영업을 목적으로 하는 다른 회사의 무한책임사원이나 이사가 되지 못한다.</w:t>
      </w:r>
    </w:p>
    <w:p w14:paraId="3A88A523" w14:textId="77777777" w:rsidR="00BA5F22" w:rsidRDefault="00A1696F">
      <w:pPr>
        <w:pStyle w:val="a8"/>
        <w:ind w:left="597" w:right="100" w:hanging="524"/>
        <w:rPr>
          <w:spacing w:val="-2"/>
        </w:rPr>
      </w:pPr>
      <w:r>
        <w:t xml:space="preserve">  </w:t>
      </w:r>
      <w:r>
        <w:t>⑤</w:t>
      </w:r>
      <w:r>
        <w:t xml:space="preserve"> </w:t>
      </w:r>
      <w:r>
        <w:rPr>
          <w:spacing w:val="-2"/>
        </w:rPr>
        <w:t>회사의 일부합병은 인정되지 않지만, 영업의 일부양도는 인정된다.</w:t>
      </w:r>
    </w:p>
    <w:p w14:paraId="2733F95F" w14:textId="77777777" w:rsidR="00BA5F22" w:rsidRDefault="00BA5F22">
      <w:pPr>
        <w:pStyle w:val="a8"/>
        <w:ind w:left="572" w:right="100" w:hanging="500"/>
      </w:pPr>
    </w:p>
    <w:p w14:paraId="0FF27A32" w14:textId="77777777" w:rsidR="00BA5F22" w:rsidRDefault="00BA5F22">
      <w:pPr>
        <w:pStyle w:val="a8"/>
        <w:ind w:left="572" w:right="100" w:hanging="500"/>
      </w:pPr>
    </w:p>
    <w:p w14:paraId="64468AFB" w14:textId="77777777" w:rsidR="00BA5F22" w:rsidRDefault="00BA5F22">
      <w:pPr>
        <w:pStyle w:val="a8"/>
        <w:ind w:left="572" w:right="100" w:hanging="500"/>
      </w:pPr>
    </w:p>
    <w:p w14:paraId="014EAF95" w14:textId="77777777" w:rsidR="00BA5F22" w:rsidRDefault="00BA5F22">
      <w:pPr>
        <w:pStyle w:val="a8"/>
        <w:ind w:left="572" w:right="100" w:hanging="500"/>
      </w:pPr>
    </w:p>
    <w:p w14:paraId="42B285ED" w14:textId="77777777" w:rsidR="00BA5F22" w:rsidRDefault="00BA5F22">
      <w:pPr>
        <w:pStyle w:val="a8"/>
        <w:ind w:left="572" w:right="100" w:hanging="500"/>
      </w:pPr>
    </w:p>
    <w:p w14:paraId="55C8A1AD" w14:textId="77777777" w:rsidR="00BA5F22" w:rsidRDefault="00A1696F">
      <w:pPr>
        <w:pStyle w:val="a8"/>
        <w:ind w:left="572" w:right="100" w:hanging="500"/>
      </w:pPr>
      <w:r>
        <w:rPr>
          <w:b/>
          <w:bCs/>
        </w:rPr>
        <w:t>6.</w:t>
      </w:r>
      <w:r>
        <w:t xml:space="preserve"> 다음 중 상행위의 대리에 관한 설명으로 </w:t>
      </w:r>
      <w:r>
        <w:rPr>
          <w:b/>
          <w:bCs/>
          <w:u w:val="single" w:color="000000"/>
        </w:rPr>
        <w:t>틀린</w:t>
      </w:r>
      <w:r>
        <w:t xml:space="preserve"> 것은?</w:t>
      </w:r>
    </w:p>
    <w:p w14:paraId="0CEF4138" w14:textId="77777777" w:rsidR="00BA5F22" w:rsidRDefault="00BA5F22">
      <w:pPr>
        <w:pStyle w:val="a8"/>
        <w:ind w:left="572" w:right="100" w:hanging="500"/>
      </w:pPr>
    </w:p>
    <w:p w14:paraId="51A5ACE0" w14:textId="77777777" w:rsidR="00BA5F22" w:rsidRDefault="00A1696F">
      <w:pPr>
        <w:pStyle w:val="a8"/>
        <w:ind w:left="577" w:right="100" w:hanging="504"/>
      </w:pPr>
      <w:r>
        <w:t xml:space="preserve">  </w:t>
      </w:r>
      <w:r>
        <w:t>①</w:t>
      </w:r>
      <w:r>
        <w:t xml:space="preserve"> </w:t>
      </w:r>
      <w:r>
        <w:rPr>
          <w:spacing w:val="-2"/>
        </w:rPr>
        <w:t>상사대리인이 본인을 위한 것임을 표시하지 아니하여도 그 행위는</w:t>
      </w:r>
      <w:r>
        <w:t xml:space="preserve"> 본인에 대하여 효력이 있다.</w:t>
      </w:r>
    </w:p>
    <w:p w14:paraId="5BE5FBAB" w14:textId="77777777" w:rsidR="00BA5F22" w:rsidRDefault="00A1696F">
      <w:pPr>
        <w:pStyle w:val="a8"/>
        <w:ind w:left="575" w:right="100" w:hanging="502"/>
      </w:pPr>
      <w:r>
        <w:t xml:space="preserve">  </w:t>
      </w:r>
      <w:r>
        <w:t>②</w:t>
      </w:r>
      <w:r>
        <w:t xml:space="preserve"> 상사대리인은 위임의 본지에 반하더라도 필요한 때에는 위임받지 않은 행위를 할 수 있다.</w:t>
      </w:r>
    </w:p>
    <w:p w14:paraId="20F4B759" w14:textId="77777777" w:rsidR="00BA5F22" w:rsidRDefault="00A1696F">
      <w:pPr>
        <w:pStyle w:val="a8"/>
        <w:ind w:left="577" w:right="100" w:hanging="504"/>
      </w:pPr>
      <w:r>
        <w:t xml:space="preserve">  </w:t>
      </w:r>
      <w:r>
        <w:t>③</w:t>
      </w:r>
      <w:r>
        <w:t xml:space="preserve"> </w:t>
      </w:r>
      <w:r>
        <w:rPr>
          <w:spacing w:val="-2"/>
        </w:rPr>
        <w:t>상행위의 위임에 의한 대리권은 본인의 사망으로 인하여 소멸하지</w:t>
      </w:r>
      <w:r>
        <w:t xml:space="preserve"> 아니한다.</w:t>
      </w:r>
    </w:p>
    <w:p w14:paraId="672A9E35" w14:textId="77777777" w:rsidR="00BA5F22" w:rsidRDefault="00A1696F">
      <w:pPr>
        <w:pStyle w:val="a8"/>
        <w:ind w:left="587" w:right="100" w:hanging="514"/>
      </w:pPr>
      <w:r>
        <w:t xml:space="preserve">  </w:t>
      </w:r>
      <w:r>
        <w:t>④</w:t>
      </w:r>
      <w:r>
        <w:t xml:space="preserve"> 어음행위의 대리에는 반드시 본인을 위한 것임을 표시해야 한다.</w:t>
      </w:r>
    </w:p>
    <w:p w14:paraId="69043F07" w14:textId="77777777" w:rsidR="00BA5F22" w:rsidRDefault="00A1696F">
      <w:pPr>
        <w:pStyle w:val="a8"/>
        <w:ind w:left="581" w:right="100" w:hanging="508"/>
      </w:pPr>
      <w:r>
        <w:t xml:space="preserve">  </w:t>
      </w:r>
      <w:r>
        <w:t>⑤</w:t>
      </w:r>
      <w:r>
        <w:t xml:space="preserve"> 상대방이 대리인을 본인으로 믿고 거래한 경우, 상대방은 선택에 따라 본인 또는 대리인에 대하여 이행을 청구할 수 있다.</w:t>
      </w:r>
    </w:p>
    <w:p w14:paraId="62F2DF56" w14:textId="77777777" w:rsidR="00BA5F22" w:rsidRDefault="00BA5F22">
      <w:pPr>
        <w:pStyle w:val="a8"/>
        <w:ind w:left="572" w:right="100" w:hanging="500"/>
      </w:pPr>
    </w:p>
    <w:p w14:paraId="1A6EC062" w14:textId="77777777" w:rsidR="00BA5F22" w:rsidRDefault="00BA5F22">
      <w:pPr>
        <w:pStyle w:val="a8"/>
        <w:ind w:left="572" w:right="100" w:hanging="500"/>
      </w:pPr>
    </w:p>
    <w:p w14:paraId="25D736C9" w14:textId="77777777" w:rsidR="00BA5F22" w:rsidRDefault="00BA5F22">
      <w:pPr>
        <w:pStyle w:val="a8"/>
        <w:ind w:left="572" w:right="100" w:hanging="500"/>
      </w:pPr>
    </w:p>
    <w:p w14:paraId="4C5D85ED" w14:textId="77777777" w:rsidR="00BA5F22" w:rsidRDefault="00BA5F22">
      <w:pPr>
        <w:pStyle w:val="a8"/>
        <w:ind w:left="572" w:right="100" w:hanging="500"/>
      </w:pPr>
    </w:p>
    <w:p w14:paraId="3AE7A4D2" w14:textId="77777777" w:rsidR="00BA5F22" w:rsidRDefault="00BA5F22">
      <w:pPr>
        <w:pStyle w:val="a8"/>
        <w:ind w:left="572" w:right="100" w:hanging="500"/>
      </w:pPr>
    </w:p>
    <w:p w14:paraId="63AAF051" w14:textId="77777777" w:rsidR="00BA5F22" w:rsidRDefault="00BA5F22">
      <w:pPr>
        <w:pStyle w:val="a8"/>
        <w:ind w:left="572" w:right="100" w:hanging="500"/>
      </w:pPr>
    </w:p>
    <w:p w14:paraId="2FD24013" w14:textId="77777777" w:rsidR="00BA5F22" w:rsidRDefault="00A1696F">
      <w:r>
        <w:br w:type="page"/>
      </w:r>
    </w:p>
    <w:p w14:paraId="2FF0DAEA" w14:textId="77777777" w:rsidR="00BA5F22" w:rsidRDefault="00DD7A6A">
      <w:pPr>
        <w:pStyle w:val="af2"/>
        <w:spacing w:line="249" w:lineRule="auto"/>
        <w:ind w:left="572" w:right="100" w:hanging="500"/>
        <w:rPr>
          <w:rFonts w:ascii="HY신명조"/>
        </w:rPr>
      </w:pPr>
      <w:r>
        <w:lastRenderedPageBreak/>
        <w:pict w14:anchorId="1D126EF4">
          <v:group id="_x0000_s1066" style="position:absolute;left:0;text-align:left;margin-left:16.8pt;margin-top:59.35pt;width:698.25pt;height:70.7pt;z-index:6;mso-position-horizontal-relative:page;mso-position-vertical-relative:page" coordsize="69824,7070">
            <v:line id="_x0000_s1907379536" o:spid="_x0000_s1073" style="position:absolute" from="0,6772" to="69824,6772" strokeweight="1pt">
              <v:stroke joinstyle="miter"/>
            </v:line>
            <v:group id="_x0000_s1067" style="position:absolute;width:69372;height:6261" coordsize="69372,6261">
              <v:shape id="_x0000_s1907379538" o:spid="_x0000_s1072" style="position:absolute;left:22708;width:24220;height:6014" coordsize="24220,6014" o:spt="100" adj="0,,0" path="m,l24220,r,6014l,6014xe" filled="f" stroked="f">
                <v:stroke joinstyle="round"/>
                <v:formulas/>
                <v:path o:connecttype="segments"/>
                <v:textbox inset="0,0,0,0">
                  <w:txbxContent>
                    <w:p w14:paraId="3A0A2DC8" w14:textId="77777777" w:rsidR="00BA5F22" w:rsidRDefault="00A1696F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상  법</w:t>
                      </w:r>
                    </w:p>
                  </w:txbxContent>
                </v:textbox>
              </v:shape>
              <v:shape id="_x0000_s1907379539" o:spid="_x0000_s1071" style="position:absolute;left:268;top:2971;width:9768;height:3366" coordsize="9768,3366" o:spt="100" adj="0,,0" path="m,l9768,r,3366l,3366xe" filled="f" stroked="f">
                <v:stroke joinstyle="round"/>
                <v:formulas/>
                <v:path o:connecttype="segments"/>
                <v:textbox inset="0,0,0,0">
                  <w:txbxContent>
                    <w:p w14:paraId="7C3BC260" w14:textId="77777777" w:rsidR="00BA5F22" w:rsidRDefault="00A1696F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제2교시</w:t>
                      </w:r>
                    </w:p>
                  </w:txbxContent>
                </v:textbox>
              </v:shape>
              <v:group id="_x0000_s1068" style="position:absolute;width:14280;height:3364" coordsize="14280,3364">
                <v:shape id="_x0000_s1907379541" o:spid="_x0000_s1070" style="position:absolute;left:55360;top:2839;width:7800;height:3366" coordsize="7800,3366" o:spt="100" adj="0,,0" path="m336,c33,,,33,,337l,3030v,303,33,336,336,336l7463,3366v304,,337,-33,337,-336l7800,337c7800,33,7767,,7463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6B7E1E26" w14:textId="77777777" w:rsidR="00BA5F22" w:rsidRDefault="00A1696F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42" o:spid="_x0000_s1069" style="position:absolute;left:64664;top:3587;width:4976;height:2678" coordsize="4976,2678" o:spt="100" adj="0,,0" path="m267,c26,,,26,,268l,2411v,242,26,267,267,267l4708,2678v242,,268,-25,268,-267l4976,268c4976,26,4950,,4708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192D908C" w14:textId="77777777" w:rsidR="00BA5F22" w:rsidRDefault="00A1696F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673735B2">
          <v:line id="_x0000_s1466158006" o:spid="_x0000_s1065" style="position:absolute;left:0;text-align:left;z-index:8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460B1DD2" w14:textId="77777777" w:rsidR="00BA5F22" w:rsidRDefault="00A1696F">
      <w:pPr>
        <w:pStyle w:val="a8"/>
        <w:ind w:left="572" w:right="100" w:hanging="500"/>
      </w:pPr>
      <w:r>
        <w:rPr>
          <w:b/>
          <w:bCs/>
        </w:rPr>
        <w:t>7.</w:t>
      </w:r>
      <w:r>
        <w:t xml:space="preserve"> 다음 중 상호계산에 관한 설명으로 </w:t>
      </w:r>
      <w:r>
        <w:rPr>
          <w:b/>
          <w:bCs/>
          <w:u w:val="single" w:color="000000"/>
        </w:rPr>
        <w:t>틀린</w:t>
      </w:r>
      <w:r>
        <w:t xml:space="preserve"> 것은?</w:t>
      </w:r>
    </w:p>
    <w:p w14:paraId="3383E0D3" w14:textId="77777777" w:rsidR="00BA5F22" w:rsidRDefault="00BA5F22">
      <w:pPr>
        <w:pStyle w:val="a8"/>
        <w:ind w:left="572" w:right="100" w:hanging="500"/>
      </w:pPr>
    </w:p>
    <w:p w14:paraId="6554C8D4" w14:textId="77777777" w:rsidR="00BA5F22" w:rsidRDefault="00A1696F">
      <w:pPr>
        <w:pStyle w:val="a8"/>
        <w:ind w:left="572" w:right="100" w:hanging="500"/>
      </w:pPr>
      <w:r>
        <w:t xml:space="preserve">  </w:t>
      </w:r>
      <w:r>
        <w:t>①</w:t>
      </w:r>
      <w:r>
        <w:t xml:space="preserve"> 상인 간에만 인정되는 쌍방적 상행위이다.</w:t>
      </w:r>
    </w:p>
    <w:p w14:paraId="00A9667B" w14:textId="77777777" w:rsidR="00BA5F22" w:rsidRDefault="00A1696F">
      <w:pPr>
        <w:pStyle w:val="a8"/>
        <w:ind w:left="572" w:right="100" w:hanging="500"/>
      </w:pPr>
      <w:r>
        <w:t xml:space="preserve">  </w:t>
      </w:r>
      <w:r>
        <w:t>②</w:t>
      </w:r>
      <w:r>
        <w:t xml:space="preserve"> 당사자는 상시거래관계에 있어야 한다.</w:t>
      </w:r>
    </w:p>
    <w:p w14:paraId="7DCD1AA7" w14:textId="77777777" w:rsidR="00BA5F22" w:rsidRDefault="00A1696F">
      <w:pPr>
        <w:pStyle w:val="a8"/>
        <w:ind w:left="600" w:right="100" w:hanging="527"/>
      </w:pPr>
      <w:r>
        <w:t xml:space="preserve">  </w:t>
      </w:r>
      <w:r>
        <w:t>③</w:t>
      </w:r>
      <w:r>
        <w:t xml:space="preserve"> </w:t>
      </w:r>
      <w:r>
        <w:rPr>
          <w:spacing w:val="3"/>
        </w:rPr>
        <w:t>상호계산에 계입된 채권은 독립성을 상실하지만, 어음이 지급</w:t>
      </w:r>
      <w:r>
        <w:t>거절된 경우에는 그 채무항목을 상호계산에서 제거할 수 있다.</w:t>
      </w:r>
    </w:p>
    <w:p w14:paraId="40846BAF" w14:textId="77777777" w:rsidR="00BA5F22" w:rsidRDefault="00A1696F">
      <w:pPr>
        <w:pStyle w:val="a8"/>
        <w:ind w:left="603" w:right="100" w:hanging="530"/>
      </w:pPr>
      <w:r>
        <w:t xml:space="preserve">  </w:t>
      </w:r>
      <w:r>
        <w:t>④</w:t>
      </w:r>
      <w:r>
        <w:t xml:space="preserve"> 원칙적으로 각 당사자는 계산서의 승인 이후에는 채권</w:t>
      </w:r>
      <w:r>
        <w:t>·</w:t>
      </w:r>
      <w:r>
        <w:t>채무에 존재하던 하자를 이유로 이의를 제기할 수 없다.</w:t>
      </w:r>
    </w:p>
    <w:p w14:paraId="3323F70F" w14:textId="77777777" w:rsidR="00BA5F22" w:rsidRDefault="00A1696F">
      <w:pPr>
        <w:pStyle w:val="a8"/>
        <w:ind w:left="592" w:right="100" w:hanging="519"/>
      </w:pPr>
      <w:r>
        <w:t xml:space="preserve">  </w:t>
      </w:r>
      <w:r>
        <w:t>⑤</w:t>
      </w:r>
      <w:r>
        <w:t xml:space="preserve"> 거래로 인하여 발생한 금전채권</w:t>
      </w:r>
      <w:r>
        <w:t>·</w:t>
      </w:r>
      <w:r>
        <w:t>채무는 원칙적으로 상호계산의 대상이 된다.</w:t>
      </w:r>
    </w:p>
    <w:p w14:paraId="05C9D62A" w14:textId="77777777" w:rsidR="00BA5F22" w:rsidRDefault="00BA5F22">
      <w:pPr>
        <w:pStyle w:val="a8"/>
        <w:ind w:left="572" w:right="100" w:hanging="500"/>
      </w:pPr>
    </w:p>
    <w:p w14:paraId="2B29C953" w14:textId="77777777" w:rsidR="00BA5F22" w:rsidRDefault="00A1696F">
      <w:pPr>
        <w:pStyle w:val="a8"/>
        <w:ind w:left="242" w:right="100" w:hanging="169"/>
      </w:pPr>
      <w:r>
        <w:rPr>
          <w:b/>
          <w:bCs/>
        </w:rPr>
        <w:t>8.</w:t>
      </w:r>
      <w:r>
        <w:t xml:space="preserve"> 다음 중 위탁매매인, 대리상, 중개인, 운송주선인에 대한 설명으로 </w:t>
      </w:r>
      <w:r>
        <w:rPr>
          <w:b/>
          <w:bCs/>
          <w:u w:val="single" w:color="000000"/>
        </w:rPr>
        <w:t>틀린</w:t>
      </w:r>
      <w:r>
        <w:t xml:space="preserve"> 것은?</w:t>
      </w:r>
    </w:p>
    <w:p w14:paraId="7D1D343D" w14:textId="77777777" w:rsidR="00BA5F22" w:rsidRDefault="00BA5F22">
      <w:pPr>
        <w:pStyle w:val="a8"/>
        <w:ind w:left="572" w:right="100" w:hanging="500"/>
      </w:pPr>
    </w:p>
    <w:p w14:paraId="646A061D" w14:textId="77777777" w:rsidR="00BA5F22" w:rsidRDefault="00A1696F">
      <w:pPr>
        <w:pStyle w:val="a8"/>
        <w:ind w:left="587" w:right="100" w:hanging="514"/>
        <w:rPr>
          <w:spacing w:val="-7"/>
        </w:rPr>
      </w:pPr>
      <w:r>
        <w:t xml:space="preserve">  </w:t>
      </w:r>
      <w:r>
        <w:t>①</w:t>
      </w:r>
      <w:r>
        <w:t xml:space="preserve"> 위탁매매인과 중개인은 특정 상인과 계속적인 관계에 있지 않고 </w:t>
      </w:r>
      <w:r>
        <w:rPr>
          <w:spacing w:val="-9"/>
        </w:rPr>
        <w:t>불특정 다수의 일반인으로부터 위탁을 받는 점에서 대리상과 구별</w:t>
      </w:r>
      <w:r>
        <w:rPr>
          <w:spacing w:val="-7"/>
        </w:rPr>
        <w:t>된다.</w:t>
      </w:r>
    </w:p>
    <w:p w14:paraId="52796D69" w14:textId="77777777" w:rsidR="00BA5F22" w:rsidRDefault="00A1696F">
      <w:pPr>
        <w:pStyle w:val="a8"/>
        <w:ind w:left="572" w:right="100" w:hanging="500"/>
      </w:pPr>
      <w:r>
        <w:t xml:space="preserve">  </w:t>
      </w:r>
      <w:r>
        <w:t>②</w:t>
      </w:r>
      <w:r>
        <w:t xml:space="preserve"> 운송주선인은 주선업자라는 점에서 위탁매매인과 같다.</w:t>
      </w:r>
    </w:p>
    <w:p w14:paraId="17673E0C" w14:textId="77777777" w:rsidR="00BA5F22" w:rsidRDefault="00A1696F">
      <w:pPr>
        <w:pStyle w:val="a8"/>
        <w:ind w:left="577" w:right="100" w:hanging="504"/>
      </w:pPr>
      <w:r>
        <w:t xml:space="preserve">  </w:t>
      </w:r>
      <w:r>
        <w:t>③</w:t>
      </w:r>
      <w:r>
        <w:t xml:space="preserve"> </w:t>
      </w:r>
      <w:r>
        <w:rPr>
          <w:spacing w:val="-2"/>
        </w:rPr>
        <w:t>중개인은 위탁행위가 물건 또는 유가증권의 매매에 한정되지 않는</w:t>
      </w:r>
      <w:r>
        <w:t xml:space="preserve"> 점에서 위탁매매인과 다르다.</w:t>
      </w:r>
    </w:p>
    <w:p w14:paraId="6EC41139" w14:textId="77777777" w:rsidR="00BA5F22" w:rsidRDefault="00A1696F">
      <w:pPr>
        <w:pStyle w:val="a8"/>
        <w:ind w:left="572" w:right="100" w:hanging="500"/>
      </w:pPr>
      <w:r>
        <w:t xml:space="preserve">  </w:t>
      </w:r>
      <w:r>
        <w:t>④</w:t>
      </w:r>
      <w:r>
        <w:t xml:space="preserve"> 대리상은 대리상계약이 종료된 후에도 계약과 관련하여 알게 된 본인의 영업상의 비밀을 준수하여야 하는 법정의무를 부담한다. </w:t>
      </w:r>
    </w:p>
    <w:p w14:paraId="72D5A0C1" w14:textId="77777777" w:rsidR="00BA5F22" w:rsidRDefault="00A1696F">
      <w:pPr>
        <w:pStyle w:val="a8"/>
        <w:ind w:left="572" w:right="100" w:hanging="500"/>
      </w:pPr>
      <w:r>
        <w:t xml:space="preserve">  </w:t>
      </w:r>
      <w:r>
        <w:t>⑤</w:t>
      </w:r>
      <w:r>
        <w:t xml:space="preserve"> 운송주선인의 주선의 목적은 물건 또는 여객운송이다.</w:t>
      </w:r>
    </w:p>
    <w:p w14:paraId="0884FF6E" w14:textId="77777777" w:rsidR="00BA5F22" w:rsidRDefault="00BA5F22">
      <w:pPr>
        <w:pStyle w:val="a8"/>
        <w:ind w:left="572" w:right="100" w:hanging="500"/>
      </w:pPr>
    </w:p>
    <w:p w14:paraId="7147E76A" w14:textId="77777777" w:rsidR="00BA5F22" w:rsidRDefault="00A1696F">
      <w:pPr>
        <w:pStyle w:val="a8"/>
        <w:snapToGrid/>
        <w:ind w:left="572" w:right="100" w:hanging="500"/>
      </w:pPr>
      <w:r>
        <w:rPr>
          <w:b/>
          <w:bCs/>
        </w:rPr>
        <w:t>9.</w:t>
      </w:r>
      <w:r>
        <w:t xml:space="preserve"> 다음 중 상법상 1인회사에 관한 설명으로 </w:t>
      </w:r>
      <w:r>
        <w:rPr>
          <w:b/>
          <w:bCs/>
          <w:u w:val="single" w:color="000000"/>
        </w:rPr>
        <w:t>틀린</w:t>
      </w:r>
      <w:r>
        <w:t xml:space="preserve"> 것은?</w:t>
      </w:r>
    </w:p>
    <w:p w14:paraId="6E85C025" w14:textId="77777777" w:rsidR="00BA5F22" w:rsidRDefault="00BA5F22">
      <w:pPr>
        <w:pStyle w:val="a8"/>
        <w:snapToGrid/>
        <w:ind w:left="572" w:right="100" w:hanging="500"/>
      </w:pPr>
    </w:p>
    <w:p w14:paraId="1C294859" w14:textId="77777777" w:rsidR="00BA5F22" w:rsidRDefault="00A1696F">
      <w:pPr>
        <w:pStyle w:val="af4"/>
        <w:spacing w:line="249" w:lineRule="auto"/>
        <w:ind w:left="582" w:right="100" w:hanging="509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①</w:t>
      </w:r>
      <w:r>
        <w:rPr>
          <w:spacing w:val="0"/>
          <w:w w:val="100"/>
        </w:rPr>
        <w:t xml:space="preserve"> 판례에 의하면, 1인회사의 주주총회는 소집절차를 거치지 않아도 언제나 유효하다.</w:t>
      </w:r>
    </w:p>
    <w:p w14:paraId="76C95060" w14:textId="77777777" w:rsidR="00BA5F22" w:rsidRDefault="00A1696F">
      <w:pPr>
        <w:pStyle w:val="af4"/>
        <w:spacing w:line="249" w:lineRule="auto"/>
        <w:ind w:left="597" w:right="100" w:hanging="524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②</w:t>
      </w:r>
      <w:r>
        <w:rPr>
          <w:spacing w:val="0"/>
          <w:w w:val="100"/>
        </w:rPr>
        <w:t xml:space="preserve"> 주주총회의 소집절차 중 소수주주의 주주총회 소집권, 특별이해관계가 있는 주주의 의결권 제한 등의 규정은 복수주주의 존재를 전제로 하므로 1인회사에 적용되지 않는다.</w:t>
      </w:r>
    </w:p>
    <w:p w14:paraId="241D6F1C" w14:textId="77777777" w:rsidR="00BA5F22" w:rsidRDefault="00A1696F">
      <w:pPr>
        <w:pStyle w:val="af4"/>
        <w:spacing w:line="249" w:lineRule="auto"/>
        <w:ind w:left="581" w:right="100" w:hanging="508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③</w:t>
      </w:r>
      <w:r>
        <w:rPr>
          <w:spacing w:val="0"/>
          <w:w w:val="100"/>
        </w:rPr>
        <w:t xml:space="preserve"> 판례에 의하면, 실질적인 1인회사의 1인 주주가 주주총회의 특별결의 없이 회사의 중요한 영업재산을 양도한 경우 회사의 손해는 바로 그 주주 한 사람의 손해이므로 회사에 대한 배임죄는 성립되지 않는다.</w:t>
      </w:r>
    </w:p>
    <w:p w14:paraId="183C3EF2" w14:textId="77777777" w:rsidR="00BA5F22" w:rsidRDefault="00A1696F">
      <w:pPr>
        <w:pStyle w:val="af4"/>
        <w:spacing w:line="249" w:lineRule="auto"/>
        <w:ind w:left="585" w:right="100" w:hanging="512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④</w:t>
      </w:r>
      <w:r>
        <w:rPr>
          <w:spacing w:val="0"/>
          <w:w w:val="100"/>
        </w:rPr>
        <w:t xml:space="preserve"> 1인 주주는 법인격부인 등 특별한 사정이 없는 한 회사채권자에 대하여 아무런 책임을 부담하지 않는다.</w:t>
      </w:r>
    </w:p>
    <w:p w14:paraId="5A477F1D" w14:textId="77777777" w:rsidR="00BA5F22" w:rsidRDefault="00A1696F">
      <w:pPr>
        <w:pStyle w:val="af4"/>
        <w:spacing w:line="249" w:lineRule="auto"/>
        <w:ind w:left="580" w:right="100" w:hanging="507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⑤</w:t>
      </w:r>
      <w:r>
        <w:rPr>
          <w:spacing w:val="0"/>
          <w:w w:val="100"/>
        </w:rPr>
        <w:t xml:space="preserve"> </w:t>
      </w:r>
      <w:r>
        <w:rPr>
          <w:spacing w:val="-3"/>
          <w:w w:val="100"/>
        </w:rPr>
        <w:t>판례에 의하면, 1인회사의 영업양도에 있어서는 1인 주주의 찬성이</w:t>
      </w:r>
      <w:r>
        <w:rPr>
          <w:spacing w:val="0"/>
          <w:w w:val="100"/>
        </w:rPr>
        <w:t xml:space="preserve"> 있으면 주주총회의 특별결의가 있는 것으로 인정한다.</w:t>
      </w:r>
    </w:p>
    <w:p w14:paraId="03E45408" w14:textId="77777777" w:rsidR="00BA5F22" w:rsidRDefault="00BA5F22">
      <w:pPr>
        <w:pStyle w:val="a8"/>
        <w:snapToGrid/>
        <w:ind w:left="572" w:right="100" w:hanging="500"/>
      </w:pPr>
    </w:p>
    <w:p w14:paraId="697857DF" w14:textId="77777777" w:rsidR="00BA5F22" w:rsidRDefault="00BA5F22">
      <w:pPr>
        <w:pStyle w:val="a8"/>
        <w:snapToGrid/>
        <w:ind w:left="572" w:right="100" w:hanging="500"/>
      </w:pPr>
    </w:p>
    <w:p w14:paraId="48D00337" w14:textId="77777777" w:rsidR="00BA5F22" w:rsidRDefault="00A1696F">
      <w:pPr>
        <w:pStyle w:val="a8"/>
        <w:snapToGrid/>
        <w:ind w:left="321" w:right="100" w:hanging="248"/>
      </w:pPr>
      <w:r>
        <w:rPr>
          <w:b/>
          <w:bCs/>
        </w:rPr>
        <w:t>10.</w:t>
      </w:r>
      <w:r>
        <w:t xml:space="preserve"> 다음은 주식회사에 관련된 상법상의 소 중 일부를 열거한 것이다. 그 중 회사채권자의 소제기를 인정하는 것을 모두 고르면?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4"/>
      </w:tblGrid>
      <w:tr w:rsidR="00BA5F22" w14:paraId="23D19DA5" w14:textId="77777777">
        <w:trPr>
          <w:trHeight w:val="1745"/>
          <w:jc w:val="center"/>
        </w:trPr>
        <w:tc>
          <w:tcPr>
            <w:tcW w:w="5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1842D3" w14:textId="77777777" w:rsidR="00BA5F22" w:rsidRDefault="00A1696F">
            <w:pPr>
              <w:pStyle w:val="a8"/>
              <w:ind w:left="100" w:firstLine="35"/>
            </w:pPr>
            <w:r>
              <w:t>ㄱ. 위법배당금반환청구의 소</w:t>
            </w:r>
          </w:p>
          <w:p w14:paraId="10C87D6F" w14:textId="77777777" w:rsidR="00BA5F22" w:rsidRDefault="00A1696F">
            <w:pPr>
              <w:pStyle w:val="a8"/>
              <w:ind w:left="100" w:firstLine="35"/>
            </w:pPr>
            <w:r>
              <w:t>ㄴ. 신주발행무효의 소</w:t>
            </w:r>
          </w:p>
          <w:p w14:paraId="7680CAA3" w14:textId="77777777" w:rsidR="00BA5F22" w:rsidRDefault="00A1696F">
            <w:pPr>
              <w:pStyle w:val="a8"/>
              <w:ind w:left="100" w:firstLine="35"/>
            </w:pPr>
            <w:r>
              <w:t>ㄷ. 자본감소무효의 소</w:t>
            </w:r>
          </w:p>
          <w:p w14:paraId="45EABBB6" w14:textId="77777777" w:rsidR="00BA5F22" w:rsidRDefault="00A1696F">
            <w:pPr>
              <w:pStyle w:val="a8"/>
              <w:ind w:left="100" w:firstLine="35"/>
            </w:pPr>
            <w:r>
              <w:t>ㄹ. 합병무효의 소</w:t>
            </w:r>
          </w:p>
          <w:p w14:paraId="59300F8E" w14:textId="77777777" w:rsidR="00BA5F22" w:rsidRDefault="00A1696F">
            <w:pPr>
              <w:pStyle w:val="a8"/>
              <w:ind w:left="100" w:firstLine="35"/>
            </w:pPr>
            <w:r>
              <w:t>ㅁ. 주주총회결의취소의 소</w:t>
            </w:r>
          </w:p>
        </w:tc>
      </w:tr>
    </w:tbl>
    <w:p w14:paraId="3B997B5D" w14:textId="77777777" w:rsidR="00BA5F22" w:rsidRDefault="00BA5F22">
      <w:pPr>
        <w:rPr>
          <w:sz w:val="2"/>
        </w:rPr>
      </w:pPr>
    </w:p>
    <w:p w14:paraId="0A1E7003" w14:textId="77777777" w:rsidR="00BA5F22" w:rsidRDefault="00BA5F22">
      <w:pPr>
        <w:pStyle w:val="a8"/>
        <w:wordWrap/>
        <w:snapToGrid/>
        <w:ind w:left="572" w:right="100" w:hanging="500"/>
        <w:jc w:val="center"/>
        <w:rPr>
          <w:b/>
          <w:bCs/>
        </w:rPr>
      </w:pPr>
    </w:p>
    <w:p w14:paraId="4CBBD2AB" w14:textId="77777777" w:rsidR="00BA5F22" w:rsidRDefault="00BA5F22">
      <w:pPr>
        <w:pStyle w:val="af5"/>
        <w:spacing w:line="240" w:lineRule="auto"/>
        <w:ind w:left="572" w:right="100" w:hanging="500"/>
        <w:rPr>
          <w:rFonts w:ascii="HY신명조" w:eastAsia="HY신명조" w:cs="HY신명조"/>
          <w:sz w:val="12"/>
          <w:szCs w:val="12"/>
        </w:rPr>
      </w:pPr>
    </w:p>
    <w:p w14:paraId="5C8DD112" w14:textId="77777777" w:rsidR="00BA5F22" w:rsidRDefault="00A1696F">
      <w:pPr>
        <w:pStyle w:val="af4"/>
        <w:spacing w:line="249" w:lineRule="auto"/>
        <w:ind w:left="572" w:right="100" w:hanging="500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①</w:t>
      </w:r>
      <w:r>
        <w:rPr>
          <w:spacing w:val="0"/>
          <w:w w:val="100"/>
        </w:rPr>
        <w:t xml:space="preserve"> ㄱ, ㄴ, ㄷ            </w:t>
      </w:r>
      <w:r>
        <w:rPr>
          <w:spacing w:val="0"/>
          <w:w w:val="100"/>
        </w:rPr>
        <w:t>②</w:t>
      </w:r>
      <w:r>
        <w:rPr>
          <w:spacing w:val="0"/>
          <w:w w:val="100"/>
        </w:rPr>
        <w:t xml:space="preserve"> ㄱ, ㄷ, ㄹ          </w:t>
      </w:r>
      <w:r>
        <w:rPr>
          <w:spacing w:val="0"/>
          <w:w w:val="100"/>
        </w:rPr>
        <w:t>③</w:t>
      </w:r>
      <w:r>
        <w:rPr>
          <w:spacing w:val="0"/>
          <w:w w:val="100"/>
        </w:rPr>
        <w:t xml:space="preserve"> ㄴ, ㄷ, ㅁ</w:t>
      </w:r>
    </w:p>
    <w:p w14:paraId="479A8F68" w14:textId="77777777" w:rsidR="00BA5F22" w:rsidRDefault="00A1696F">
      <w:pPr>
        <w:pStyle w:val="af4"/>
        <w:spacing w:line="249" w:lineRule="auto"/>
        <w:ind w:left="572" w:right="100" w:hanging="500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④</w:t>
      </w:r>
      <w:r>
        <w:rPr>
          <w:spacing w:val="0"/>
          <w:w w:val="100"/>
        </w:rPr>
        <w:t xml:space="preserve"> ㄴ, ㄹ, ㅁ            </w:t>
      </w:r>
      <w:r>
        <w:rPr>
          <w:spacing w:val="0"/>
          <w:w w:val="100"/>
        </w:rPr>
        <w:t>⑤</w:t>
      </w:r>
      <w:r>
        <w:rPr>
          <w:spacing w:val="0"/>
          <w:w w:val="100"/>
        </w:rPr>
        <w:t xml:space="preserve"> ㄷ, ㄹ, ㅁ</w:t>
      </w:r>
    </w:p>
    <w:p w14:paraId="0F7C69E4" w14:textId="77777777" w:rsidR="00BA5F22" w:rsidRDefault="00BA5F22">
      <w:pPr>
        <w:pStyle w:val="af4"/>
        <w:spacing w:line="249" w:lineRule="auto"/>
        <w:ind w:left="572" w:right="100" w:hanging="500"/>
        <w:rPr>
          <w:spacing w:val="0"/>
          <w:w w:val="100"/>
        </w:rPr>
      </w:pPr>
    </w:p>
    <w:p w14:paraId="32F712E4" w14:textId="77777777" w:rsidR="00BA5F22" w:rsidRDefault="00A1696F">
      <w:pPr>
        <w:pStyle w:val="a8"/>
        <w:snapToGrid/>
        <w:ind w:left="572" w:right="100" w:hanging="500"/>
      </w:pPr>
      <w:r>
        <w:rPr>
          <w:b/>
          <w:bCs/>
        </w:rPr>
        <w:t>11.</w:t>
      </w:r>
      <w:r>
        <w:t xml:space="preserve"> 다음 중 합명회사 사원의 책임에 관한 설명으로 </w:t>
      </w:r>
      <w:r>
        <w:rPr>
          <w:b/>
          <w:bCs/>
          <w:u w:val="single" w:color="000000"/>
        </w:rPr>
        <w:t>틀린</w:t>
      </w:r>
      <w:r>
        <w:t xml:space="preserve"> 것은?</w:t>
      </w:r>
    </w:p>
    <w:p w14:paraId="4B9C7E1C" w14:textId="77777777" w:rsidR="00BA5F22" w:rsidRDefault="00BA5F22">
      <w:pPr>
        <w:pStyle w:val="a8"/>
        <w:snapToGrid/>
        <w:ind w:left="572" w:right="100" w:hanging="500"/>
      </w:pPr>
    </w:p>
    <w:p w14:paraId="4D9EC460" w14:textId="77777777" w:rsidR="00BA5F22" w:rsidRDefault="00A1696F">
      <w:pPr>
        <w:pStyle w:val="af4"/>
        <w:spacing w:line="249" w:lineRule="auto"/>
        <w:ind w:left="577" w:right="100" w:hanging="504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①</w:t>
      </w:r>
      <w:r>
        <w:rPr>
          <w:spacing w:val="0"/>
          <w:w w:val="100"/>
        </w:rPr>
        <w:t xml:space="preserve"> </w:t>
      </w:r>
      <w:r>
        <w:rPr>
          <w:spacing w:val="-2"/>
          <w:w w:val="100"/>
        </w:rPr>
        <w:t>사원이 아닌 자가 타인에게 자기를 사원이라고 오인시키는 행위를</w:t>
      </w:r>
      <w:r>
        <w:rPr>
          <w:spacing w:val="0"/>
          <w:w w:val="100"/>
        </w:rPr>
        <w:t xml:space="preserve"> </w:t>
      </w:r>
      <w:r>
        <w:rPr>
          <w:spacing w:val="-3"/>
          <w:w w:val="100"/>
        </w:rPr>
        <w:t>하였을 때에는 오인으로 인하여 회사와 거래한 자에 대하여 사원과</w:t>
      </w:r>
      <w:r>
        <w:rPr>
          <w:spacing w:val="0"/>
          <w:w w:val="100"/>
        </w:rPr>
        <w:t xml:space="preserve"> 동일한 책임을 진다.</w:t>
      </w:r>
    </w:p>
    <w:p w14:paraId="5EE0664C" w14:textId="77777777" w:rsidR="00BA5F22" w:rsidRDefault="00A1696F">
      <w:pPr>
        <w:pStyle w:val="af4"/>
        <w:spacing w:line="249" w:lineRule="auto"/>
        <w:ind w:left="574" w:right="100" w:hanging="501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②</w:t>
      </w:r>
      <w:r>
        <w:rPr>
          <w:spacing w:val="0"/>
          <w:w w:val="100"/>
        </w:rPr>
        <w:t xml:space="preserve"> 채권을 출자의 목적으로 한 사원은 그 채권이 변제기에 변제되지 아니한 때에는 그 채권액을 변제할 책임을 진다.</w:t>
      </w:r>
    </w:p>
    <w:p w14:paraId="61C16020" w14:textId="77777777" w:rsidR="00BA5F22" w:rsidRDefault="00A1696F">
      <w:pPr>
        <w:pStyle w:val="af4"/>
        <w:spacing w:line="249" w:lineRule="auto"/>
        <w:ind w:left="574" w:right="100" w:hanging="501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③</w:t>
      </w:r>
      <w:r>
        <w:rPr>
          <w:spacing w:val="0"/>
          <w:w w:val="100"/>
        </w:rPr>
        <w:t xml:space="preserve"> 사원이 회사채무에 관하여 변제의 청구를 받은 때에는 회사가 주장할 수 있는 항변으로 그 채권자에게 대항할 수 있다.</w:t>
      </w:r>
    </w:p>
    <w:p w14:paraId="5291A8C1" w14:textId="77777777" w:rsidR="00BA5F22" w:rsidRDefault="00A1696F">
      <w:pPr>
        <w:pStyle w:val="af4"/>
        <w:spacing w:line="249" w:lineRule="auto"/>
        <w:ind w:left="574" w:right="100" w:hanging="501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④</w:t>
      </w:r>
      <w:r>
        <w:rPr>
          <w:spacing w:val="0"/>
          <w:w w:val="100"/>
        </w:rPr>
        <w:t xml:space="preserve"> 회사성립 후에 가입한 사원은 그 가입 전에 생긴 회사 채무에 대하여는 책임이 없다.</w:t>
      </w:r>
    </w:p>
    <w:p w14:paraId="3903DAFE" w14:textId="77777777" w:rsidR="00BA5F22" w:rsidRDefault="00A1696F">
      <w:pPr>
        <w:pStyle w:val="af4"/>
        <w:spacing w:line="249" w:lineRule="auto"/>
        <w:ind w:left="587" w:right="100" w:hanging="514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⑤</w:t>
      </w:r>
      <w:r>
        <w:rPr>
          <w:spacing w:val="0"/>
          <w:w w:val="100"/>
        </w:rPr>
        <w:t xml:space="preserve"> 퇴사한 사원은 본점소재지에서 퇴사등기를 하기 전에 생긴 회사채무에 대하여는 등기 후 2년 내에는 다른 사원과 동일한 책임이 있다.</w:t>
      </w:r>
    </w:p>
    <w:p w14:paraId="63F504CF" w14:textId="77777777" w:rsidR="00BA5F22" w:rsidRDefault="00BA5F22">
      <w:pPr>
        <w:pStyle w:val="af4"/>
        <w:spacing w:line="249" w:lineRule="auto"/>
        <w:ind w:left="572" w:right="100" w:hanging="500"/>
        <w:rPr>
          <w:spacing w:val="0"/>
          <w:w w:val="100"/>
        </w:rPr>
      </w:pPr>
    </w:p>
    <w:p w14:paraId="49C65E6D" w14:textId="77777777" w:rsidR="00BA5F22" w:rsidRDefault="00BA5F22">
      <w:pPr>
        <w:pStyle w:val="af4"/>
        <w:spacing w:line="249" w:lineRule="auto"/>
        <w:ind w:left="572" w:right="100" w:hanging="500"/>
        <w:rPr>
          <w:spacing w:val="0"/>
          <w:w w:val="100"/>
        </w:rPr>
      </w:pPr>
    </w:p>
    <w:p w14:paraId="5A2164A5" w14:textId="77777777" w:rsidR="00BA5F22" w:rsidRDefault="00BA5F22">
      <w:pPr>
        <w:pStyle w:val="af4"/>
        <w:spacing w:line="249" w:lineRule="auto"/>
        <w:ind w:left="572" w:right="100" w:hanging="500"/>
        <w:rPr>
          <w:spacing w:val="0"/>
          <w:w w:val="100"/>
        </w:rPr>
      </w:pPr>
    </w:p>
    <w:p w14:paraId="4E1F011B" w14:textId="77777777" w:rsidR="00BA5F22" w:rsidRDefault="00A1696F">
      <w:pPr>
        <w:pStyle w:val="a8"/>
        <w:snapToGrid/>
        <w:ind w:left="572" w:right="100" w:hanging="500"/>
      </w:pPr>
      <w:r>
        <w:rPr>
          <w:b/>
          <w:bCs/>
        </w:rPr>
        <w:t>12.</w:t>
      </w:r>
      <w:r>
        <w:t xml:space="preserve"> 다음 중 인적회사의 사원에 관한 설명으로 </w:t>
      </w:r>
      <w:r>
        <w:rPr>
          <w:b/>
          <w:bCs/>
          <w:u w:val="single" w:color="000000"/>
        </w:rPr>
        <w:t>틀린</w:t>
      </w:r>
      <w:r>
        <w:t xml:space="preserve"> 것은?</w:t>
      </w:r>
    </w:p>
    <w:p w14:paraId="167A499E" w14:textId="77777777" w:rsidR="00BA5F22" w:rsidRDefault="00BA5F22">
      <w:pPr>
        <w:pStyle w:val="a8"/>
        <w:snapToGrid/>
        <w:ind w:left="572" w:right="100" w:hanging="500"/>
      </w:pPr>
    </w:p>
    <w:p w14:paraId="6C66FFF2" w14:textId="77777777" w:rsidR="00BA5F22" w:rsidRDefault="00A1696F">
      <w:pPr>
        <w:pStyle w:val="af4"/>
        <w:spacing w:line="249" w:lineRule="auto"/>
        <w:ind w:left="574" w:right="100" w:hanging="501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①</w:t>
      </w:r>
      <w:r>
        <w:rPr>
          <w:spacing w:val="0"/>
          <w:w w:val="100"/>
        </w:rPr>
        <w:t xml:space="preserve"> 청산 중의 합명회사의 사원이 사망한 경우에는 정관의 규정이 없더라도 당연히 지분을 상속할 수 있다.</w:t>
      </w:r>
    </w:p>
    <w:p w14:paraId="4675E70B" w14:textId="77777777" w:rsidR="00BA5F22" w:rsidRDefault="00A1696F">
      <w:pPr>
        <w:pStyle w:val="af4"/>
        <w:spacing w:line="249" w:lineRule="auto"/>
        <w:ind w:left="597" w:right="100" w:hanging="524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②</w:t>
      </w:r>
      <w:r>
        <w:rPr>
          <w:spacing w:val="0"/>
          <w:w w:val="100"/>
        </w:rPr>
        <w:t xml:space="preserve"> 판례에 의하면, 유한책임사원도 정관에 규정이 있거나 총사원이 동의한 경우에는 회사를 대표할 수 있다.</w:t>
      </w:r>
    </w:p>
    <w:p w14:paraId="342D5BDA" w14:textId="77777777" w:rsidR="00BA5F22" w:rsidRDefault="00A1696F">
      <w:pPr>
        <w:pStyle w:val="af4"/>
        <w:spacing w:line="249" w:lineRule="auto"/>
        <w:ind w:left="587" w:right="100" w:hanging="514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③</w:t>
      </w:r>
      <w:r>
        <w:rPr>
          <w:spacing w:val="0"/>
          <w:w w:val="100"/>
        </w:rPr>
        <w:t xml:space="preserve"> 유한책임사원은 다른 사원의 동의가 없더라도 다른 회사의 무한책임사원이 될 수 있다.</w:t>
      </w:r>
    </w:p>
    <w:p w14:paraId="4B297F47" w14:textId="77777777" w:rsidR="00BA5F22" w:rsidRDefault="00A1696F">
      <w:pPr>
        <w:pStyle w:val="af4"/>
        <w:spacing w:line="249" w:lineRule="auto"/>
        <w:ind w:left="578" w:right="100" w:hanging="505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④</w:t>
      </w:r>
      <w:r>
        <w:rPr>
          <w:spacing w:val="0"/>
          <w:w w:val="100"/>
        </w:rPr>
        <w:t xml:space="preserve"> </w:t>
      </w:r>
      <w:r>
        <w:rPr>
          <w:spacing w:val="-1"/>
          <w:w w:val="100"/>
        </w:rPr>
        <w:t>판례에 의하면, 합자회사의 무한책임사원이 지분을 양도하는 경우</w:t>
      </w:r>
      <w:r>
        <w:rPr>
          <w:spacing w:val="0"/>
          <w:w w:val="100"/>
        </w:rPr>
        <w:t xml:space="preserve"> 유한책임사원을 포함한 모든 사원의 동의를 요하지만, 유한책임사원이 지분을 양도하는 경우에는 무한책임사원 전원의 동의만 있으면 족하다.</w:t>
      </w:r>
    </w:p>
    <w:p w14:paraId="1204B2C5" w14:textId="77777777" w:rsidR="00BA5F22" w:rsidRDefault="00A1696F">
      <w:pPr>
        <w:pStyle w:val="af4"/>
        <w:spacing w:line="249" w:lineRule="auto"/>
        <w:ind w:left="594" w:right="100" w:hanging="521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⑤</w:t>
      </w:r>
      <w:r>
        <w:rPr>
          <w:spacing w:val="-15"/>
          <w:w w:val="100"/>
        </w:rPr>
        <w:t xml:space="preserve"> </w:t>
      </w:r>
      <w:r>
        <w:rPr>
          <w:spacing w:val="3"/>
          <w:w w:val="100"/>
        </w:rPr>
        <w:t>유한책임사원이 사망한 때에는 상속인이 그 지분을 승계하여 사원</w:t>
      </w:r>
      <w:r>
        <w:rPr>
          <w:spacing w:val="0"/>
          <w:w w:val="100"/>
        </w:rPr>
        <w:t>이 된다.</w:t>
      </w:r>
    </w:p>
    <w:p w14:paraId="594AD93A" w14:textId="77777777" w:rsidR="00BA5F22" w:rsidRDefault="00BA5F22">
      <w:pPr>
        <w:pStyle w:val="af4"/>
        <w:spacing w:line="249" w:lineRule="auto"/>
        <w:ind w:left="572" w:right="100" w:hanging="500"/>
        <w:rPr>
          <w:spacing w:val="0"/>
          <w:w w:val="100"/>
        </w:rPr>
      </w:pPr>
    </w:p>
    <w:p w14:paraId="277C5F9D" w14:textId="77777777" w:rsidR="00BA5F22" w:rsidRDefault="00BA5F22">
      <w:pPr>
        <w:pStyle w:val="af4"/>
        <w:spacing w:line="249" w:lineRule="auto"/>
        <w:ind w:left="572" w:right="100" w:hanging="500"/>
        <w:rPr>
          <w:spacing w:val="0"/>
          <w:w w:val="100"/>
        </w:rPr>
      </w:pPr>
    </w:p>
    <w:p w14:paraId="696CBFD5" w14:textId="77777777" w:rsidR="00BA5F22" w:rsidRDefault="00BA5F22">
      <w:pPr>
        <w:pStyle w:val="af4"/>
        <w:spacing w:line="249" w:lineRule="auto"/>
        <w:ind w:left="572" w:right="100" w:hanging="500"/>
        <w:rPr>
          <w:spacing w:val="0"/>
          <w:w w:val="100"/>
        </w:rPr>
      </w:pPr>
    </w:p>
    <w:p w14:paraId="0C083842" w14:textId="77777777" w:rsidR="00BA5F22" w:rsidRDefault="00A1696F">
      <w:pPr>
        <w:pStyle w:val="a8"/>
        <w:snapToGrid/>
        <w:ind w:left="572" w:right="100" w:hanging="500"/>
      </w:pPr>
      <w:r>
        <w:rPr>
          <w:b/>
          <w:bCs/>
        </w:rPr>
        <w:t>13.</w:t>
      </w:r>
      <w:r>
        <w:t xml:space="preserve"> 다음 중 주식회사의 설립에 관한 설명으로 </w:t>
      </w:r>
      <w:r>
        <w:rPr>
          <w:b/>
          <w:bCs/>
          <w:u w:val="single" w:color="000000"/>
        </w:rPr>
        <w:t>틀린</w:t>
      </w:r>
      <w:r>
        <w:t xml:space="preserve"> 것은?</w:t>
      </w:r>
    </w:p>
    <w:p w14:paraId="3262E257" w14:textId="77777777" w:rsidR="00BA5F22" w:rsidRDefault="00BA5F22">
      <w:pPr>
        <w:pStyle w:val="a8"/>
        <w:snapToGrid/>
        <w:ind w:left="572" w:right="100" w:hanging="500"/>
      </w:pPr>
    </w:p>
    <w:p w14:paraId="1691FD73" w14:textId="77777777" w:rsidR="00BA5F22" w:rsidRDefault="00A1696F">
      <w:pPr>
        <w:pStyle w:val="af4"/>
        <w:tabs>
          <w:tab w:val="left" w:pos="410"/>
        </w:tabs>
        <w:spacing w:line="249" w:lineRule="auto"/>
        <w:ind w:left="580" w:right="100" w:hanging="507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①</w:t>
      </w:r>
      <w:r>
        <w:rPr>
          <w:spacing w:val="0"/>
          <w:w w:val="100"/>
        </w:rPr>
        <w:t xml:space="preserve"> </w:t>
      </w:r>
      <w:r>
        <w:rPr>
          <w:spacing w:val="-3"/>
          <w:w w:val="100"/>
        </w:rPr>
        <w:t>판례에 의하면, 설립중의 회사는 정관이 작성되고 발기인이 적어도</w:t>
      </w:r>
      <w:r>
        <w:rPr>
          <w:spacing w:val="0"/>
          <w:w w:val="100"/>
        </w:rPr>
        <w:t xml:space="preserve"> 1주 이상의 주식을 인수하였을 때 비로소 성립한다.</w:t>
      </w:r>
    </w:p>
    <w:p w14:paraId="79B4D015" w14:textId="77777777" w:rsidR="00BA5F22" w:rsidRDefault="00A1696F">
      <w:pPr>
        <w:pStyle w:val="af4"/>
        <w:tabs>
          <w:tab w:val="left" w:pos="410"/>
        </w:tabs>
        <w:spacing w:line="249" w:lineRule="auto"/>
        <w:ind w:left="576" w:right="100" w:hanging="503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②</w:t>
      </w:r>
      <w:r>
        <w:rPr>
          <w:spacing w:val="0"/>
          <w:w w:val="100"/>
        </w:rPr>
        <w:t xml:space="preserve"> </w:t>
      </w:r>
      <w:r>
        <w:rPr>
          <w:w w:val="100"/>
        </w:rPr>
        <w:t>발기인의 자격에는 제한이 없으므로 법인 또는 무능력자도 발기인</w:t>
      </w:r>
      <w:r>
        <w:rPr>
          <w:spacing w:val="-3"/>
          <w:w w:val="100"/>
        </w:rPr>
        <w:t>이</w:t>
      </w:r>
      <w:r>
        <w:rPr>
          <w:spacing w:val="0"/>
          <w:w w:val="100"/>
        </w:rPr>
        <w:t xml:space="preserve"> 될 수 있다.</w:t>
      </w:r>
    </w:p>
    <w:p w14:paraId="289FB562" w14:textId="77777777" w:rsidR="00BA5F22" w:rsidRDefault="00A1696F">
      <w:pPr>
        <w:pStyle w:val="af4"/>
        <w:tabs>
          <w:tab w:val="left" w:pos="410"/>
        </w:tabs>
        <w:spacing w:line="249" w:lineRule="auto"/>
        <w:ind w:left="572" w:right="100" w:hanging="500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③</w:t>
      </w:r>
      <w:r>
        <w:rPr>
          <w:spacing w:val="0"/>
          <w:w w:val="100"/>
        </w:rPr>
        <w:t xml:space="preserve"> 설립시 작성하는 원시정관에 모든 발기인이 기명날인 하였더라도 공증인의 인증이 없는 한 정관의 효력이 발생하지 않는다.</w:t>
      </w:r>
    </w:p>
    <w:p w14:paraId="11FE3EE8" w14:textId="77777777" w:rsidR="00BA5F22" w:rsidRDefault="00A1696F">
      <w:pPr>
        <w:pStyle w:val="af4"/>
        <w:tabs>
          <w:tab w:val="left" w:pos="410"/>
        </w:tabs>
        <w:spacing w:line="249" w:lineRule="auto"/>
        <w:ind w:left="574" w:right="100" w:hanging="501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④</w:t>
      </w:r>
      <w:r>
        <w:rPr>
          <w:spacing w:val="0"/>
          <w:w w:val="100"/>
        </w:rPr>
        <w:t xml:space="preserve"> 회사 설립시에 발행하는 주식의 종류와 수에 관하여 정관에 다른 정함이 없는 경우에는 발기인 전원의 동의로써 이를 정한다.</w:t>
      </w:r>
    </w:p>
    <w:p w14:paraId="61BFF6A3" w14:textId="77777777" w:rsidR="00BA5F22" w:rsidRDefault="00A1696F">
      <w:pPr>
        <w:pStyle w:val="af4"/>
        <w:tabs>
          <w:tab w:val="left" w:pos="410"/>
        </w:tabs>
        <w:spacing w:line="249" w:lineRule="auto"/>
        <w:ind w:left="575" w:right="100" w:hanging="502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⑤</w:t>
      </w:r>
      <w:r>
        <w:rPr>
          <w:spacing w:val="0"/>
          <w:w w:val="100"/>
        </w:rPr>
        <w:t xml:space="preserve"> 창립총회에서는 소집통지서에 그 뜻의 기재가 없으면 설립폐지의 결의를 할 수 없다.</w:t>
      </w:r>
    </w:p>
    <w:p w14:paraId="1C65B970" w14:textId="77777777" w:rsidR="00BA5F22" w:rsidRDefault="00BA5F22">
      <w:pPr>
        <w:pStyle w:val="af4"/>
        <w:tabs>
          <w:tab w:val="left" w:pos="410"/>
        </w:tabs>
        <w:spacing w:line="249" w:lineRule="auto"/>
        <w:ind w:left="575" w:right="100" w:hanging="502"/>
        <w:rPr>
          <w:spacing w:val="0"/>
          <w:w w:val="100"/>
        </w:rPr>
      </w:pPr>
    </w:p>
    <w:p w14:paraId="0587B896" w14:textId="77777777" w:rsidR="00BA5F22" w:rsidRDefault="00A1696F">
      <w:r>
        <w:br w:type="page"/>
      </w:r>
    </w:p>
    <w:p w14:paraId="42C0FD20" w14:textId="77777777" w:rsidR="00BA5F22" w:rsidRDefault="00DD7A6A">
      <w:pPr>
        <w:pStyle w:val="af2"/>
        <w:spacing w:line="249" w:lineRule="auto"/>
        <w:ind w:left="572" w:right="100" w:hanging="500"/>
        <w:rPr>
          <w:rFonts w:ascii="HY신명조"/>
        </w:rPr>
      </w:pPr>
      <w:r>
        <w:pict w14:anchorId="4C13CA33">
          <v:group id="_x0000_s1059" style="position:absolute;left:0;text-align:left;margin-left:14.95pt;margin-top:58.4pt;width:698.4pt;height:68.1pt;z-index:9;mso-position-horizontal-relative:page;mso-position-vertical-relative:page" coordsize="69840,6812">
            <v:line id="_x0000_s1907379543" o:spid="_x0000_s1064" style="position:absolute" from="16,6772" to="69840,6772" strokeweight="1pt">
              <v:stroke joinstyle="miter"/>
            </v:line>
            <v:shape id="_x0000_s1907379544" o:spid="_x0000_s1063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4DEC9EAA" w14:textId="77777777" w:rsidR="00BA5F22" w:rsidRDefault="00A1696F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상  법</w:t>
                    </w:r>
                  </w:p>
                </w:txbxContent>
              </v:textbox>
            </v:shape>
            <v:shape id="_x0000_s1907379545" o:spid="_x0000_s1062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6A684D66" w14:textId="77777777" w:rsidR="00BA5F22" w:rsidRDefault="00A1696F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제2교시</w:t>
                    </w:r>
                  </w:p>
                </w:txbxContent>
              </v:textbox>
            </v:shape>
            <v:shape id="_x0000_s1907379546" o:spid="_x0000_s1061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22E2FE56" w14:textId="77777777" w:rsidR="00BA5F22" w:rsidRDefault="00A1696F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47" o:spid="_x0000_s1060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3FE0FDB1" w14:textId="77777777" w:rsidR="00BA5F22" w:rsidRDefault="00A1696F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4/16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E40ECE1">
          <v:line id="_x0000_s1466158015" o:spid="_x0000_s1058" style="position:absolute;left:0;text-align:left;z-index:11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00BB9C08" w14:textId="77777777" w:rsidR="00BA5F22" w:rsidRDefault="00A1696F">
      <w:pPr>
        <w:pStyle w:val="a8"/>
        <w:snapToGrid/>
        <w:ind w:left="352" w:right="100" w:hanging="280"/>
      </w:pPr>
      <w:r>
        <w:rPr>
          <w:b/>
          <w:bCs/>
        </w:rPr>
        <w:t>14.</w:t>
      </w:r>
      <w:r>
        <w:t xml:space="preserve"> 다음은 회사설립의 하자원인을 열거한 것이다. 이 중 주식회사의 설립무효원인으로 인정되는 것을 모두 고르면? (판례에 의함)</w:t>
      </w:r>
    </w:p>
    <w:p w14:paraId="385D857F" w14:textId="77777777" w:rsidR="00BA5F22" w:rsidRDefault="00BA5F22">
      <w:pPr>
        <w:pStyle w:val="af5"/>
        <w:spacing w:line="249" w:lineRule="auto"/>
        <w:ind w:left="572" w:right="100" w:hanging="500"/>
        <w:rPr>
          <w:rFonts w:ascii="HY신명조" w:eastAsia="HY신명조" w:cs="HY신명조"/>
        </w:rPr>
      </w:pPr>
    </w:p>
    <w:tbl>
      <w:tblPr>
        <w:tblW w:w="0" w:type="auto"/>
        <w:tblInd w:w="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96"/>
      </w:tblGrid>
      <w:tr w:rsidR="00BA5F22" w14:paraId="23983130" w14:textId="77777777">
        <w:trPr>
          <w:trHeight w:val="1800"/>
        </w:trPr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D72184" w14:textId="77777777" w:rsidR="00BA5F22" w:rsidRDefault="00A1696F">
            <w:pPr>
              <w:pStyle w:val="a8"/>
              <w:ind w:left="100"/>
            </w:pPr>
            <w:r>
              <w:t>ㄱ. 주주가 강박으로 인하여 설립행위를 한 경우</w:t>
            </w:r>
          </w:p>
          <w:p w14:paraId="362DBC17" w14:textId="77777777" w:rsidR="00BA5F22" w:rsidRDefault="00A1696F">
            <w:pPr>
              <w:pStyle w:val="a8"/>
              <w:ind w:left="100"/>
            </w:pPr>
            <w:r>
              <w:t>ㄴ. 정관의 절대적 기재사항을 흠결한 경우</w:t>
            </w:r>
          </w:p>
          <w:p w14:paraId="13959101" w14:textId="77777777" w:rsidR="00BA5F22" w:rsidRDefault="00A1696F">
            <w:pPr>
              <w:pStyle w:val="a8"/>
              <w:ind w:left="100"/>
            </w:pPr>
            <w:r>
              <w:t>ㄷ. 주주가 그 채무자를 해할 것을 알고 설립행위를 한 경우</w:t>
            </w:r>
          </w:p>
          <w:p w14:paraId="6BE89440" w14:textId="77777777" w:rsidR="00BA5F22" w:rsidRDefault="00A1696F">
            <w:pPr>
              <w:pStyle w:val="a8"/>
              <w:ind w:left="100"/>
            </w:pPr>
            <w:r>
              <w:t>ㄹ. 모집방식의 설립을 하면서 창립총회를 소집하지 않은 경우</w:t>
            </w:r>
          </w:p>
          <w:p w14:paraId="548C40A1" w14:textId="77777777" w:rsidR="00BA5F22" w:rsidRDefault="00A1696F">
            <w:pPr>
              <w:pStyle w:val="a8"/>
              <w:ind w:left="100"/>
            </w:pPr>
            <w:r>
              <w:t>ㅁ. 일시차입금에 의한 주금납입(견금)의 경우</w:t>
            </w:r>
          </w:p>
        </w:tc>
      </w:tr>
    </w:tbl>
    <w:p w14:paraId="20A3C9F8" w14:textId="77777777" w:rsidR="00BA5F22" w:rsidRDefault="00BA5F22">
      <w:pPr>
        <w:rPr>
          <w:sz w:val="2"/>
        </w:rPr>
      </w:pPr>
    </w:p>
    <w:p w14:paraId="4687E62A" w14:textId="77777777" w:rsidR="00BA5F22" w:rsidRDefault="00BA5F22">
      <w:pPr>
        <w:pStyle w:val="af5"/>
        <w:spacing w:line="249" w:lineRule="auto"/>
        <w:ind w:left="572" w:right="100" w:hanging="500"/>
        <w:rPr>
          <w:rFonts w:ascii="HY신명조" w:eastAsia="HY신명조" w:cs="HY신명조"/>
        </w:rPr>
      </w:pPr>
    </w:p>
    <w:p w14:paraId="6695C680" w14:textId="77777777" w:rsidR="00BA5F22" w:rsidRDefault="00BA5F22">
      <w:pPr>
        <w:pStyle w:val="af5"/>
        <w:spacing w:line="249" w:lineRule="auto"/>
        <w:ind w:left="572" w:right="100" w:hanging="500"/>
        <w:rPr>
          <w:rFonts w:ascii="HY신명조" w:eastAsia="HY신명조" w:cs="HY신명조"/>
        </w:rPr>
      </w:pPr>
    </w:p>
    <w:p w14:paraId="1AED1643" w14:textId="77777777" w:rsidR="00BA5F22" w:rsidRDefault="00A1696F">
      <w:pPr>
        <w:pStyle w:val="af4"/>
        <w:spacing w:line="249" w:lineRule="auto"/>
        <w:ind w:left="572" w:right="100" w:hanging="500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①</w:t>
      </w:r>
      <w:r>
        <w:rPr>
          <w:spacing w:val="0"/>
          <w:w w:val="100"/>
        </w:rPr>
        <w:t xml:space="preserve"> ㄱ, ㄴ, ㄷ          </w:t>
      </w:r>
      <w:r>
        <w:rPr>
          <w:spacing w:val="0"/>
          <w:w w:val="100"/>
        </w:rPr>
        <w:t>②</w:t>
      </w:r>
      <w:r>
        <w:rPr>
          <w:spacing w:val="0"/>
          <w:w w:val="100"/>
        </w:rPr>
        <w:t xml:space="preserve"> ㄱ, ㄷ, ㅁ          </w:t>
      </w:r>
      <w:r>
        <w:rPr>
          <w:spacing w:val="0"/>
          <w:w w:val="100"/>
        </w:rPr>
        <w:t>③</w:t>
      </w:r>
      <w:r>
        <w:rPr>
          <w:spacing w:val="0"/>
          <w:w w:val="100"/>
        </w:rPr>
        <w:t xml:space="preserve"> ㄴ, ㄹ</w:t>
      </w:r>
    </w:p>
    <w:p w14:paraId="147BC230" w14:textId="77777777" w:rsidR="00BA5F22" w:rsidRDefault="00A1696F">
      <w:pPr>
        <w:pStyle w:val="af4"/>
        <w:spacing w:line="249" w:lineRule="auto"/>
        <w:ind w:left="572" w:right="100" w:hanging="500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④</w:t>
      </w:r>
      <w:r>
        <w:rPr>
          <w:spacing w:val="0"/>
          <w:w w:val="100"/>
        </w:rPr>
        <w:t xml:space="preserve"> ㄴ, ㄹ, ㅁ          </w:t>
      </w:r>
      <w:r>
        <w:rPr>
          <w:spacing w:val="0"/>
          <w:w w:val="100"/>
        </w:rPr>
        <w:t>⑤</w:t>
      </w:r>
      <w:r>
        <w:rPr>
          <w:spacing w:val="0"/>
          <w:w w:val="100"/>
        </w:rPr>
        <w:t xml:space="preserve"> ㄷ, ㄹ</w:t>
      </w:r>
    </w:p>
    <w:p w14:paraId="6AD5679A" w14:textId="77777777" w:rsidR="00BA5F22" w:rsidRDefault="00BA5F22">
      <w:pPr>
        <w:pStyle w:val="af4"/>
        <w:tabs>
          <w:tab w:val="left" w:pos="410"/>
        </w:tabs>
        <w:spacing w:line="249" w:lineRule="auto"/>
        <w:ind w:left="572" w:right="100" w:hanging="500"/>
        <w:rPr>
          <w:spacing w:val="0"/>
          <w:w w:val="100"/>
        </w:rPr>
      </w:pPr>
    </w:p>
    <w:p w14:paraId="17F479AE" w14:textId="77777777" w:rsidR="00BA5F22" w:rsidRDefault="00BA5F22">
      <w:pPr>
        <w:pStyle w:val="af4"/>
        <w:tabs>
          <w:tab w:val="left" w:pos="410"/>
        </w:tabs>
        <w:spacing w:line="249" w:lineRule="auto"/>
        <w:ind w:left="572" w:right="100" w:hanging="500"/>
        <w:rPr>
          <w:spacing w:val="0"/>
          <w:w w:val="100"/>
        </w:rPr>
      </w:pPr>
    </w:p>
    <w:p w14:paraId="18ECD012" w14:textId="77777777" w:rsidR="00BA5F22" w:rsidRDefault="00BA5F22">
      <w:pPr>
        <w:pStyle w:val="af4"/>
        <w:tabs>
          <w:tab w:val="left" w:pos="410"/>
        </w:tabs>
        <w:spacing w:line="249" w:lineRule="auto"/>
        <w:ind w:left="572" w:right="100" w:hanging="500"/>
        <w:rPr>
          <w:spacing w:val="0"/>
          <w:w w:val="100"/>
        </w:rPr>
      </w:pPr>
    </w:p>
    <w:p w14:paraId="4FF6FD6F" w14:textId="77777777" w:rsidR="00BA5F22" w:rsidRDefault="00BA5F22">
      <w:pPr>
        <w:pStyle w:val="af4"/>
        <w:tabs>
          <w:tab w:val="left" w:pos="410"/>
        </w:tabs>
        <w:spacing w:line="249" w:lineRule="auto"/>
        <w:ind w:left="572" w:right="100" w:hanging="500"/>
        <w:rPr>
          <w:spacing w:val="0"/>
          <w:w w:val="100"/>
        </w:rPr>
      </w:pPr>
    </w:p>
    <w:p w14:paraId="51655C52" w14:textId="77777777" w:rsidR="00BA5F22" w:rsidRDefault="00A1696F">
      <w:pPr>
        <w:pStyle w:val="a8"/>
        <w:snapToGrid/>
        <w:ind w:left="352" w:right="100" w:hanging="280"/>
      </w:pPr>
      <w:r>
        <w:rPr>
          <w:b/>
          <w:bCs/>
        </w:rPr>
        <w:t>15.</w:t>
      </w:r>
      <w:r>
        <w:t xml:space="preserve"> 다음 중 상법상 주식회사가 자기의 계산으로 자기주식을 취득할 수 있는 경우가 </w:t>
      </w:r>
      <w:r>
        <w:rPr>
          <w:b/>
          <w:bCs/>
          <w:u w:val="single" w:color="000000"/>
        </w:rPr>
        <w:t>아닌</w:t>
      </w:r>
      <w:r>
        <w:t xml:space="preserve"> 것은?</w:t>
      </w:r>
    </w:p>
    <w:p w14:paraId="38939D31" w14:textId="77777777" w:rsidR="00BA5F22" w:rsidRDefault="00BA5F22">
      <w:pPr>
        <w:pStyle w:val="a8"/>
        <w:snapToGrid/>
        <w:ind w:left="572" w:right="100" w:hanging="500"/>
      </w:pPr>
    </w:p>
    <w:p w14:paraId="12022DC1" w14:textId="77777777" w:rsidR="00BA5F22" w:rsidRDefault="00A1696F">
      <w:pPr>
        <w:pStyle w:val="af4"/>
        <w:spacing w:line="249" w:lineRule="auto"/>
        <w:ind w:left="572" w:right="100" w:hanging="500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①</w:t>
      </w:r>
      <w:r>
        <w:rPr>
          <w:spacing w:val="0"/>
          <w:w w:val="100"/>
        </w:rPr>
        <w:t xml:space="preserve"> 주식을 무상으로 취득하는 경우</w:t>
      </w:r>
    </w:p>
    <w:p w14:paraId="78A20D7E" w14:textId="77777777" w:rsidR="00BA5F22" w:rsidRDefault="00A1696F">
      <w:pPr>
        <w:pStyle w:val="af4"/>
        <w:spacing w:line="249" w:lineRule="auto"/>
        <w:ind w:left="572" w:right="100" w:hanging="500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②</w:t>
      </w:r>
      <w:r>
        <w:rPr>
          <w:spacing w:val="0"/>
          <w:w w:val="100"/>
        </w:rPr>
        <w:t xml:space="preserve"> 위탁매매업자가 위탁자의 계산으로 자기주식을 매수하는 경우</w:t>
      </w:r>
    </w:p>
    <w:p w14:paraId="7BEC8671" w14:textId="77777777" w:rsidR="00BA5F22" w:rsidRDefault="00A1696F">
      <w:pPr>
        <w:pStyle w:val="af4"/>
        <w:spacing w:line="249" w:lineRule="auto"/>
        <w:ind w:left="574" w:right="100" w:hanging="501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③</w:t>
      </w:r>
      <w:r>
        <w:rPr>
          <w:spacing w:val="0"/>
          <w:w w:val="100"/>
        </w:rPr>
        <w:t xml:space="preserve"> </w:t>
      </w:r>
      <w:r>
        <w:rPr>
          <w:spacing w:val="-3"/>
          <w:w w:val="100"/>
        </w:rPr>
        <w:t>회사가 채권을 실행하려 하였으나 채무자에게 자사발행주식 이외의</w:t>
      </w:r>
      <w:r>
        <w:rPr>
          <w:spacing w:val="0"/>
          <w:w w:val="100"/>
        </w:rPr>
        <w:t xml:space="preserve"> 다른 재산이 없어 이를 대물변제로 받은 경우</w:t>
      </w:r>
    </w:p>
    <w:p w14:paraId="3BEE9E01" w14:textId="77777777" w:rsidR="00BA5F22" w:rsidRDefault="00A1696F">
      <w:pPr>
        <w:pStyle w:val="af4"/>
        <w:spacing w:line="249" w:lineRule="auto"/>
        <w:ind w:left="572" w:right="100" w:hanging="500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④</w:t>
      </w:r>
      <w:r>
        <w:rPr>
          <w:spacing w:val="0"/>
          <w:w w:val="100"/>
        </w:rPr>
        <w:t xml:space="preserve"> 회사의 경영권 방어를 위하여 필요한 경우</w:t>
      </w:r>
    </w:p>
    <w:p w14:paraId="4C305711" w14:textId="77777777" w:rsidR="00BA5F22" w:rsidRDefault="00A1696F">
      <w:pPr>
        <w:pStyle w:val="af4"/>
        <w:spacing w:line="249" w:lineRule="auto"/>
        <w:ind w:left="576" w:right="100" w:hanging="503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⑤</w:t>
      </w:r>
      <w:r>
        <w:rPr>
          <w:spacing w:val="0"/>
          <w:w w:val="100"/>
        </w:rPr>
        <w:t xml:space="preserve"> </w:t>
      </w:r>
      <w:r>
        <w:rPr>
          <w:w w:val="100"/>
        </w:rPr>
        <w:t>주주가 주식양도 승인 거부의 통지를 받아 주식매수청구권을 행사한</w:t>
      </w:r>
      <w:r>
        <w:rPr>
          <w:spacing w:val="0"/>
          <w:w w:val="100"/>
        </w:rPr>
        <w:t xml:space="preserve"> 경우</w:t>
      </w:r>
    </w:p>
    <w:p w14:paraId="758904AF" w14:textId="77777777" w:rsidR="00BA5F22" w:rsidRDefault="00BA5F22">
      <w:pPr>
        <w:pStyle w:val="af4"/>
        <w:spacing w:line="249" w:lineRule="auto"/>
        <w:ind w:left="572" w:right="100" w:hanging="500"/>
        <w:rPr>
          <w:spacing w:val="0"/>
          <w:w w:val="100"/>
        </w:rPr>
      </w:pPr>
    </w:p>
    <w:p w14:paraId="2485A1CA" w14:textId="77777777" w:rsidR="00BA5F22" w:rsidRDefault="00BA5F22">
      <w:pPr>
        <w:pStyle w:val="af4"/>
        <w:spacing w:line="249" w:lineRule="auto"/>
        <w:ind w:left="572" w:right="100" w:hanging="500"/>
        <w:rPr>
          <w:spacing w:val="0"/>
          <w:w w:val="100"/>
        </w:rPr>
      </w:pPr>
    </w:p>
    <w:p w14:paraId="359C91BC" w14:textId="77777777" w:rsidR="00BA5F22" w:rsidRDefault="00BA5F22">
      <w:pPr>
        <w:pStyle w:val="af4"/>
        <w:spacing w:line="249" w:lineRule="auto"/>
        <w:ind w:left="572" w:right="100" w:hanging="500"/>
        <w:rPr>
          <w:spacing w:val="0"/>
          <w:w w:val="100"/>
        </w:rPr>
      </w:pPr>
    </w:p>
    <w:p w14:paraId="528F9A7C" w14:textId="77777777" w:rsidR="00BA5F22" w:rsidRDefault="00BA5F22">
      <w:pPr>
        <w:pStyle w:val="af4"/>
        <w:spacing w:line="249" w:lineRule="auto"/>
        <w:ind w:left="572" w:right="100" w:hanging="500"/>
        <w:rPr>
          <w:spacing w:val="0"/>
          <w:w w:val="100"/>
        </w:rPr>
      </w:pPr>
    </w:p>
    <w:p w14:paraId="6A2661EF" w14:textId="77777777" w:rsidR="00BA5F22" w:rsidRDefault="00BA5F22">
      <w:pPr>
        <w:pStyle w:val="a8"/>
        <w:ind w:left="572" w:right="100" w:hanging="500"/>
        <w:rPr>
          <w:b/>
          <w:bCs/>
        </w:rPr>
      </w:pPr>
    </w:p>
    <w:p w14:paraId="5D87F453" w14:textId="77777777" w:rsidR="00BA5F22" w:rsidRDefault="00A1696F">
      <w:pPr>
        <w:pStyle w:val="a8"/>
        <w:snapToGrid/>
        <w:ind w:left="352" w:right="100" w:hanging="280"/>
      </w:pPr>
      <w:r>
        <w:rPr>
          <w:b/>
          <w:bCs/>
        </w:rPr>
        <w:t>16.</w:t>
      </w:r>
      <w:r>
        <w:t xml:space="preserve"> 다음 중 주식양도와 명의개서에 관한 설명으로 </w:t>
      </w:r>
      <w:r>
        <w:rPr>
          <w:b/>
          <w:bCs/>
          <w:u w:val="single" w:color="000000"/>
        </w:rPr>
        <w:t>틀린</w:t>
      </w:r>
      <w:r>
        <w:t xml:space="preserve"> 것을 모두 고르면?</w:t>
      </w:r>
    </w:p>
    <w:p w14:paraId="43B50093" w14:textId="77777777" w:rsidR="00BA5F22" w:rsidRDefault="00BA5F22">
      <w:pPr>
        <w:pStyle w:val="af4"/>
        <w:spacing w:line="249" w:lineRule="auto"/>
        <w:ind w:left="572" w:right="100" w:hanging="500"/>
        <w:rPr>
          <w:spacing w:val="0"/>
          <w:w w:val="100"/>
        </w:rPr>
      </w:pPr>
    </w:p>
    <w:tbl>
      <w:tblPr>
        <w:tblW w:w="0" w:type="auto"/>
        <w:tblInd w:w="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70"/>
      </w:tblGrid>
      <w:tr w:rsidR="00BA5F22" w14:paraId="12ECCC5C" w14:textId="77777777">
        <w:trPr>
          <w:trHeight w:val="3398"/>
        </w:trPr>
        <w:tc>
          <w:tcPr>
            <w:tcW w:w="6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E3DAE0" w14:textId="77777777" w:rsidR="00BA5F22" w:rsidRDefault="00A1696F">
            <w:pPr>
              <w:pStyle w:val="a8"/>
              <w:ind w:left="451" w:right="100" w:hanging="351"/>
            </w:pPr>
            <w:r>
              <w:t xml:space="preserve">ㄱ. </w:t>
            </w:r>
            <w:r>
              <w:rPr>
                <w:spacing w:val="-1"/>
              </w:rPr>
              <w:t>회사의 설립 후 또는 신주의 납입기일 후 6월이 경과하도록</w:t>
            </w:r>
            <w:r>
              <w:t xml:space="preserve"> 주권을 발행하지 아니하여 의사표시만으로 주식을 양도한 경우에 회사는 명의개서를 거절할 수 있다.</w:t>
            </w:r>
          </w:p>
          <w:p w14:paraId="6D50842F" w14:textId="77777777" w:rsidR="00BA5F22" w:rsidRDefault="00A1696F">
            <w:pPr>
              <w:pStyle w:val="a8"/>
              <w:ind w:left="458" w:right="100" w:hanging="358"/>
            </w:pPr>
            <w:r>
              <w:t>ㄴ. 주식의 취득자는 단독으로 회사에 대하여 명의개서를 청구할 수 있다.</w:t>
            </w:r>
          </w:p>
          <w:p w14:paraId="44EC03D9" w14:textId="77777777" w:rsidR="00BA5F22" w:rsidRDefault="00A1696F">
            <w:pPr>
              <w:pStyle w:val="a8"/>
              <w:ind w:left="469" w:right="100" w:hanging="369"/>
            </w:pPr>
            <w:r>
              <w:t>ㄷ. 주권의 점유자가 명의개서를 청구한 경우에 회사는 그 점유자의 형식적 자격만을 심사할 의무가 있다.</w:t>
            </w:r>
          </w:p>
          <w:p w14:paraId="2D5C7094" w14:textId="77777777" w:rsidR="00BA5F22" w:rsidRDefault="00A1696F">
            <w:pPr>
              <w:pStyle w:val="a8"/>
              <w:ind w:left="453" w:right="100" w:hanging="353"/>
            </w:pPr>
            <w:r>
              <w:t xml:space="preserve">ㄹ. </w:t>
            </w:r>
            <w:r>
              <w:rPr>
                <w:spacing w:val="-1"/>
              </w:rPr>
              <w:t>명의개서대리인이 취득자의 성명과 주소를 주주명부의 복본</w:t>
            </w:r>
            <w:r>
              <w:rPr>
                <w:spacing w:val="-2"/>
              </w:rPr>
              <w:t>에 기재한 때에는 주주명부에 명의개서가 있는 것으로 본다</w:t>
            </w:r>
            <w:r>
              <w:t>.</w:t>
            </w:r>
          </w:p>
          <w:p w14:paraId="4E57A1F3" w14:textId="77777777" w:rsidR="00BA5F22" w:rsidRDefault="00A1696F">
            <w:pPr>
              <w:pStyle w:val="a8"/>
              <w:ind w:left="448" w:right="100" w:hanging="348"/>
            </w:pPr>
            <w:r>
              <w:t>ㅁ. 주주명부 폐쇄기간 중에도 명의개서는 허용된다.</w:t>
            </w:r>
          </w:p>
        </w:tc>
      </w:tr>
    </w:tbl>
    <w:p w14:paraId="21689A2C" w14:textId="77777777" w:rsidR="00BA5F22" w:rsidRDefault="00BA5F22">
      <w:pPr>
        <w:rPr>
          <w:sz w:val="2"/>
        </w:rPr>
      </w:pPr>
    </w:p>
    <w:p w14:paraId="44EF5F07" w14:textId="77777777" w:rsidR="00BA5F22" w:rsidRDefault="00BA5F22">
      <w:pPr>
        <w:pStyle w:val="af4"/>
        <w:spacing w:line="249" w:lineRule="auto"/>
        <w:ind w:left="572" w:right="100" w:hanging="500"/>
        <w:rPr>
          <w:spacing w:val="0"/>
          <w:w w:val="100"/>
        </w:rPr>
      </w:pPr>
    </w:p>
    <w:p w14:paraId="2E1D6F9A" w14:textId="77777777" w:rsidR="00BA5F22" w:rsidRDefault="00BA5F22">
      <w:pPr>
        <w:pStyle w:val="af4"/>
        <w:spacing w:line="240" w:lineRule="auto"/>
        <w:ind w:left="572" w:right="100" w:hanging="500"/>
        <w:rPr>
          <w:spacing w:val="0"/>
          <w:w w:val="100"/>
          <w:sz w:val="12"/>
          <w:szCs w:val="12"/>
        </w:rPr>
      </w:pPr>
    </w:p>
    <w:p w14:paraId="3A4F3B8A" w14:textId="77777777" w:rsidR="00BA5F22" w:rsidRDefault="00A1696F">
      <w:pPr>
        <w:pStyle w:val="af4"/>
        <w:tabs>
          <w:tab w:val="left" w:pos="1640"/>
        </w:tabs>
        <w:spacing w:line="249" w:lineRule="auto"/>
        <w:ind w:left="572" w:right="100" w:hanging="500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①</w:t>
      </w:r>
      <w:r>
        <w:rPr>
          <w:spacing w:val="0"/>
          <w:w w:val="100"/>
        </w:rPr>
        <w:t xml:space="preserve"> ㄱ, ㄷ  </w:t>
      </w:r>
      <w:r>
        <w:tab/>
      </w:r>
      <w:r>
        <w:tab/>
      </w:r>
      <w:r>
        <w:rPr>
          <w:spacing w:val="0"/>
          <w:w w:val="100"/>
        </w:rPr>
        <w:t>②</w:t>
      </w:r>
      <w:r>
        <w:rPr>
          <w:spacing w:val="0"/>
          <w:w w:val="100"/>
        </w:rPr>
        <w:t xml:space="preserve"> ㄱ, ㅁ  </w:t>
      </w:r>
      <w:r>
        <w:tab/>
      </w:r>
      <w:r>
        <w:tab/>
      </w:r>
      <w:r>
        <w:rPr>
          <w:spacing w:val="0"/>
          <w:w w:val="100"/>
        </w:rPr>
        <w:t>③</w:t>
      </w:r>
      <w:r>
        <w:rPr>
          <w:spacing w:val="0"/>
          <w:w w:val="100"/>
        </w:rPr>
        <w:t xml:space="preserve"> ㄴ, ㅁ  </w:t>
      </w:r>
    </w:p>
    <w:p w14:paraId="0CABF9BF" w14:textId="77777777" w:rsidR="00BA5F22" w:rsidRDefault="00A1696F">
      <w:pPr>
        <w:pStyle w:val="af4"/>
        <w:tabs>
          <w:tab w:val="left" w:pos="1640"/>
        </w:tabs>
        <w:spacing w:line="249" w:lineRule="auto"/>
        <w:ind w:left="572" w:right="100" w:hanging="500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④</w:t>
      </w:r>
      <w:r>
        <w:rPr>
          <w:spacing w:val="0"/>
          <w:w w:val="100"/>
        </w:rPr>
        <w:t xml:space="preserve"> ㄴ, ㄷ, ㄹ  </w:t>
      </w:r>
      <w:r>
        <w:tab/>
      </w:r>
      <w:r>
        <w:rPr>
          <w:spacing w:val="0"/>
          <w:w w:val="100"/>
        </w:rPr>
        <w:t>⑤</w:t>
      </w:r>
      <w:r>
        <w:rPr>
          <w:spacing w:val="0"/>
          <w:w w:val="100"/>
        </w:rPr>
        <w:t xml:space="preserve"> ㄴ, ㄹ, ㅁ</w:t>
      </w:r>
    </w:p>
    <w:p w14:paraId="3C98DB58" w14:textId="77777777" w:rsidR="00BA5F22" w:rsidRDefault="00BA5F22">
      <w:pPr>
        <w:pStyle w:val="af4"/>
        <w:spacing w:line="249" w:lineRule="auto"/>
        <w:ind w:left="572" w:right="100" w:hanging="500"/>
        <w:rPr>
          <w:spacing w:val="0"/>
          <w:w w:val="100"/>
        </w:rPr>
      </w:pPr>
    </w:p>
    <w:p w14:paraId="4F239955" w14:textId="77777777" w:rsidR="00BA5F22" w:rsidRDefault="00BA5F22">
      <w:pPr>
        <w:pStyle w:val="af4"/>
        <w:spacing w:line="249" w:lineRule="auto"/>
        <w:ind w:left="572" w:right="100" w:hanging="500"/>
        <w:rPr>
          <w:spacing w:val="0"/>
          <w:w w:val="100"/>
        </w:rPr>
      </w:pPr>
    </w:p>
    <w:p w14:paraId="23BE2DF8" w14:textId="77777777" w:rsidR="00BA5F22" w:rsidRDefault="00BA5F22">
      <w:pPr>
        <w:pStyle w:val="af4"/>
        <w:spacing w:line="249" w:lineRule="auto"/>
        <w:ind w:left="572" w:right="100" w:hanging="500"/>
        <w:rPr>
          <w:spacing w:val="0"/>
          <w:w w:val="100"/>
        </w:rPr>
      </w:pPr>
    </w:p>
    <w:p w14:paraId="51F63FA3" w14:textId="77777777" w:rsidR="00BA5F22" w:rsidRDefault="00BA5F22">
      <w:pPr>
        <w:pStyle w:val="af4"/>
        <w:spacing w:line="249" w:lineRule="auto"/>
        <w:ind w:left="572" w:right="100" w:hanging="500"/>
        <w:rPr>
          <w:spacing w:val="0"/>
          <w:w w:val="100"/>
        </w:rPr>
      </w:pPr>
    </w:p>
    <w:p w14:paraId="6EF4210F" w14:textId="77777777" w:rsidR="00BA5F22" w:rsidRDefault="00A1696F">
      <w:pPr>
        <w:pStyle w:val="a8"/>
        <w:snapToGrid/>
        <w:ind w:left="572" w:right="100" w:hanging="500"/>
      </w:pPr>
      <w:r>
        <w:rPr>
          <w:b/>
          <w:bCs/>
        </w:rPr>
        <w:t>17.</w:t>
      </w:r>
      <w:r>
        <w:t xml:space="preserve"> 다음 중 상환주식에 대한 설명으로 옳은 것은?</w:t>
      </w:r>
    </w:p>
    <w:p w14:paraId="26A53C47" w14:textId="77777777" w:rsidR="00BA5F22" w:rsidRDefault="00BA5F22">
      <w:pPr>
        <w:pStyle w:val="a8"/>
        <w:snapToGrid/>
        <w:ind w:left="572" w:right="100" w:hanging="500"/>
      </w:pPr>
    </w:p>
    <w:p w14:paraId="2C064523" w14:textId="77777777" w:rsidR="00BA5F22" w:rsidRDefault="00A1696F">
      <w:pPr>
        <w:pStyle w:val="af4"/>
        <w:spacing w:line="249" w:lineRule="auto"/>
        <w:ind w:left="581" w:right="100" w:hanging="508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①</w:t>
      </w:r>
      <w:r>
        <w:rPr>
          <w:spacing w:val="0"/>
          <w:w w:val="100"/>
        </w:rPr>
        <w:t xml:space="preserve"> 상</w:t>
      </w:r>
      <w:r>
        <w:rPr>
          <w:spacing w:val="2"/>
          <w:w w:val="100"/>
        </w:rPr>
        <w:t>환주식의 상환은 회사의 이익으로 하여야 하며, 상환시기가</w:t>
      </w:r>
      <w:r>
        <w:rPr>
          <w:spacing w:val="0"/>
          <w:w w:val="100"/>
        </w:rPr>
        <w:t xml:space="preserve"> 도래하였으나 회사의 이익이 없는 경우에는 상환할 수 없다.</w:t>
      </w:r>
    </w:p>
    <w:p w14:paraId="07972549" w14:textId="77777777" w:rsidR="00BA5F22" w:rsidRDefault="00A1696F">
      <w:pPr>
        <w:pStyle w:val="af4"/>
        <w:spacing w:line="249" w:lineRule="auto"/>
        <w:ind w:left="572" w:right="100" w:hanging="500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②</w:t>
      </w:r>
      <w:r>
        <w:rPr>
          <w:spacing w:val="0"/>
          <w:w w:val="100"/>
        </w:rPr>
        <w:t xml:space="preserve"> 주금액의 일부에 대한 상환을 할 수 있다.</w:t>
      </w:r>
    </w:p>
    <w:p w14:paraId="4C7E25A1" w14:textId="77777777" w:rsidR="00BA5F22" w:rsidRDefault="00A1696F">
      <w:pPr>
        <w:pStyle w:val="af4"/>
        <w:spacing w:line="249" w:lineRule="auto"/>
        <w:ind w:left="572" w:right="100" w:hanging="500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③</w:t>
      </w:r>
      <w:r>
        <w:rPr>
          <w:spacing w:val="0"/>
          <w:w w:val="100"/>
        </w:rPr>
        <w:t xml:space="preserve"> </w:t>
      </w:r>
      <w:r>
        <w:rPr>
          <w:spacing w:val="-3"/>
          <w:w w:val="100"/>
        </w:rPr>
        <w:t>상환으로 인하여 회사가 일시적으로 취득하게 되는 자기주식은 6월</w:t>
      </w:r>
      <w:r>
        <w:rPr>
          <w:spacing w:val="0"/>
          <w:w w:val="100"/>
        </w:rPr>
        <w:t xml:space="preserve"> 내 실효의 절차를 밟아 소멸시켜야 한다.</w:t>
      </w:r>
    </w:p>
    <w:p w14:paraId="1E766F9A" w14:textId="77777777" w:rsidR="00BA5F22" w:rsidRDefault="00A1696F">
      <w:pPr>
        <w:pStyle w:val="af4"/>
        <w:spacing w:line="249" w:lineRule="auto"/>
        <w:ind w:left="572" w:right="100" w:hanging="500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④</w:t>
      </w:r>
      <w:r>
        <w:rPr>
          <w:spacing w:val="0"/>
          <w:w w:val="100"/>
        </w:rPr>
        <w:t xml:space="preserve"> 잔여재산의 분배에 관하여 우선적 내용이 있는 종류의 주식에 대하여 상환주식으로 할 수 있다.</w:t>
      </w:r>
    </w:p>
    <w:p w14:paraId="40A41FD1" w14:textId="77777777" w:rsidR="00BA5F22" w:rsidRDefault="00A1696F">
      <w:pPr>
        <w:pStyle w:val="af4"/>
        <w:spacing w:line="249" w:lineRule="auto"/>
        <w:ind w:left="572" w:right="100" w:hanging="500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⑤</w:t>
      </w:r>
      <w:r>
        <w:rPr>
          <w:spacing w:val="0"/>
          <w:w w:val="100"/>
        </w:rPr>
        <w:t xml:space="preserve"> </w:t>
      </w:r>
      <w:r>
        <w:rPr>
          <w:spacing w:val="-2"/>
          <w:w w:val="100"/>
        </w:rPr>
        <w:t>상환주식을 상환하면 발행주식총수는 감소되므로 감소된 수만큼의</w:t>
      </w:r>
      <w:r>
        <w:rPr>
          <w:spacing w:val="0"/>
          <w:w w:val="100"/>
        </w:rPr>
        <w:t xml:space="preserve"> 신주를 다시 발행하여야 한다.</w:t>
      </w:r>
    </w:p>
    <w:p w14:paraId="73656998" w14:textId="77777777" w:rsidR="00BA5F22" w:rsidRDefault="00BA5F22">
      <w:pPr>
        <w:pStyle w:val="af4"/>
        <w:spacing w:line="249" w:lineRule="auto"/>
        <w:ind w:left="572" w:right="100" w:hanging="500"/>
        <w:rPr>
          <w:spacing w:val="0"/>
          <w:w w:val="100"/>
        </w:rPr>
      </w:pPr>
    </w:p>
    <w:p w14:paraId="1490CFCD" w14:textId="77777777" w:rsidR="00BA5F22" w:rsidRDefault="00BA5F22">
      <w:pPr>
        <w:pStyle w:val="af4"/>
        <w:spacing w:line="249" w:lineRule="auto"/>
        <w:ind w:left="572" w:right="100" w:hanging="500"/>
        <w:rPr>
          <w:spacing w:val="0"/>
          <w:w w:val="100"/>
        </w:rPr>
      </w:pPr>
    </w:p>
    <w:p w14:paraId="1280AE63" w14:textId="77777777" w:rsidR="00BA5F22" w:rsidRDefault="00BA5F22">
      <w:pPr>
        <w:pStyle w:val="af4"/>
        <w:spacing w:line="249" w:lineRule="auto"/>
        <w:ind w:left="572" w:right="100" w:hanging="500"/>
        <w:rPr>
          <w:spacing w:val="0"/>
          <w:w w:val="100"/>
        </w:rPr>
      </w:pPr>
    </w:p>
    <w:p w14:paraId="6DAEC74E" w14:textId="77777777" w:rsidR="00BA5F22" w:rsidRDefault="00BA5F22">
      <w:pPr>
        <w:pStyle w:val="af4"/>
        <w:spacing w:line="249" w:lineRule="auto"/>
        <w:ind w:left="572" w:right="100" w:hanging="500"/>
        <w:rPr>
          <w:spacing w:val="0"/>
          <w:w w:val="100"/>
        </w:rPr>
      </w:pPr>
    </w:p>
    <w:p w14:paraId="6520F624" w14:textId="77777777" w:rsidR="00BA5F22" w:rsidRDefault="00BA5F22">
      <w:pPr>
        <w:pStyle w:val="af4"/>
        <w:spacing w:line="249" w:lineRule="auto"/>
        <w:ind w:left="572" w:right="100" w:hanging="500"/>
        <w:rPr>
          <w:spacing w:val="0"/>
          <w:w w:val="100"/>
          <w:sz w:val="26"/>
          <w:szCs w:val="26"/>
        </w:rPr>
      </w:pPr>
    </w:p>
    <w:p w14:paraId="3C8FB831" w14:textId="77777777" w:rsidR="00BA5F22" w:rsidRDefault="00A1696F">
      <w:pPr>
        <w:pStyle w:val="af2"/>
        <w:snapToGrid/>
        <w:spacing w:line="249" w:lineRule="auto"/>
        <w:ind w:left="321" w:right="100" w:hanging="248"/>
        <w:rPr>
          <w:rFonts w:ascii="HY신명조"/>
          <w:b/>
          <w:bCs/>
        </w:rPr>
      </w:pPr>
      <w:r>
        <w:rPr>
          <w:rFonts w:ascii="HY신명조"/>
          <w:b/>
          <w:bCs/>
        </w:rPr>
        <w:t>18.</w:t>
      </w:r>
      <w:r>
        <w:rPr>
          <w:rFonts w:ascii="HY신명조"/>
        </w:rPr>
        <w:t xml:space="preserve"> 다음 중 상법상 주식회사의 자본변동에 관한 설명으로 </w:t>
      </w:r>
      <w:r>
        <w:rPr>
          <w:rFonts w:ascii="HY신명조"/>
          <w:b/>
          <w:bCs/>
          <w:u w:val="single" w:color="000000"/>
        </w:rPr>
        <w:t>틀린</w:t>
      </w:r>
      <w:r>
        <w:rPr>
          <w:rFonts w:ascii="HY신명조"/>
        </w:rPr>
        <w:t xml:space="preserve"> 것은?</w:t>
      </w:r>
      <w:r>
        <w:rPr>
          <w:rFonts w:ascii="HY신명조"/>
          <w:b/>
          <w:bCs/>
        </w:rPr>
        <w:t xml:space="preserve"> </w:t>
      </w:r>
    </w:p>
    <w:p w14:paraId="709A05F7" w14:textId="77777777" w:rsidR="00BA5F22" w:rsidRDefault="00BA5F22">
      <w:pPr>
        <w:pStyle w:val="a8"/>
        <w:snapToGrid/>
        <w:ind w:left="572" w:right="100" w:hanging="500"/>
      </w:pPr>
    </w:p>
    <w:p w14:paraId="5FE3D096" w14:textId="77777777" w:rsidR="00BA5F22" w:rsidRDefault="00A1696F">
      <w:pPr>
        <w:pStyle w:val="a8"/>
        <w:snapToGrid/>
        <w:ind w:left="572" w:right="100" w:hanging="500"/>
      </w:pPr>
      <w:r>
        <w:t xml:space="preserve">  </w:t>
      </w:r>
      <w:r>
        <w:t>①</w:t>
      </w:r>
      <w:r>
        <w:t xml:space="preserve"> 주식배당을 하는 경우 자본은 증가한다.</w:t>
      </w:r>
    </w:p>
    <w:p w14:paraId="41C5EE12" w14:textId="77777777" w:rsidR="00BA5F22" w:rsidRDefault="00A1696F">
      <w:pPr>
        <w:pStyle w:val="a8"/>
        <w:snapToGrid/>
        <w:ind w:left="572" w:right="100" w:hanging="500"/>
      </w:pPr>
      <w:r>
        <w:t xml:space="preserve">  </w:t>
      </w:r>
      <w:r>
        <w:t>②</w:t>
      </w:r>
      <w:r>
        <w:t xml:space="preserve"> 상환주식을 상환하여 소각하는 경우 자본에는 변동이 없다.</w:t>
      </w:r>
    </w:p>
    <w:p w14:paraId="614B11BD" w14:textId="77777777" w:rsidR="00BA5F22" w:rsidRDefault="00A1696F">
      <w:pPr>
        <w:pStyle w:val="a8"/>
        <w:snapToGrid/>
        <w:ind w:left="572" w:right="100" w:hanging="500"/>
      </w:pPr>
      <w:r>
        <w:t xml:space="preserve">  </w:t>
      </w:r>
      <w:r>
        <w:t>③</w:t>
      </w:r>
      <w:r>
        <w:t xml:space="preserve"> 전환주식을 신주로 전환하는 경우 자본은 증가한다.</w:t>
      </w:r>
    </w:p>
    <w:p w14:paraId="17F45A67" w14:textId="77777777" w:rsidR="00BA5F22" w:rsidRDefault="00A1696F">
      <w:pPr>
        <w:pStyle w:val="a8"/>
        <w:snapToGrid/>
        <w:ind w:left="572" w:right="100" w:hanging="500"/>
      </w:pPr>
      <w:r>
        <w:t xml:space="preserve">  </w:t>
      </w:r>
      <w:r>
        <w:t>④</w:t>
      </w:r>
      <w:r>
        <w:t xml:space="preserve"> 자기주식을 이익으로 소각하는 경우 자본에는 변동이 없다.</w:t>
      </w:r>
    </w:p>
    <w:p w14:paraId="143CD39F" w14:textId="77777777" w:rsidR="00BA5F22" w:rsidRDefault="00A1696F">
      <w:pPr>
        <w:pStyle w:val="a8"/>
        <w:snapToGrid/>
        <w:ind w:left="575" w:right="100" w:hanging="502"/>
      </w:pPr>
      <w:r>
        <w:t xml:space="preserve">  </w:t>
      </w:r>
      <w:r>
        <w:t>⑤</w:t>
      </w:r>
      <w:r>
        <w:t xml:space="preserve"> 주식매수선택권의 행사에 의하여 자기주식을 교부하는 경우 자본에는 변동이 없다.</w:t>
      </w:r>
    </w:p>
    <w:p w14:paraId="7C8F490F" w14:textId="77777777" w:rsidR="00BA5F22" w:rsidRDefault="00BA5F22">
      <w:pPr>
        <w:pStyle w:val="a8"/>
        <w:snapToGrid/>
        <w:ind w:left="572" w:right="100" w:hanging="500"/>
      </w:pPr>
    </w:p>
    <w:p w14:paraId="1FF2BD89" w14:textId="77777777" w:rsidR="00BA5F22" w:rsidRDefault="00BA5F22">
      <w:pPr>
        <w:pStyle w:val="a8"/>
        <w:snapToGrid/>
        <w:ind w:left="572" w:right="100" w:hanging="500"/>
      </w:pPr>
    </w:p>
    <w:p w14:paraId="3E5DF8A0" w14:textId="77777777" w:rsidR="00BA5F22" w:rsidRDefault="00BA5F22">
      <w:pPr>
        <w:pStyle w:val="a8"/>
        <w:snapToGrid/>
        <w:ind w:left="572" w:right="100" w:hanging="500"/>
      </w:pPr>
    </w:p>
    <w:p w14:paraId="3617F362" w14:textId="77777777" w:rsidR="00BA5F22" w:rsidRDefault="00BA5F22">
      <w:pPr>
        <w:pStyle w:val="a8"/>
        <w:snapToGrid/>
        <w:ind w:left="572" w:right="100" w:hanging="500"/>
      </w:pPr>
    </w:p>
    <w:p w14:paraId="4FE0C799" w14:textId="77777777" w:rsidR="00BA5F22" w:rsidRDefault="00BA5F22">
      <w:pPr>
        <w:pStyle w:val="a8"/>
        <w:snapToGrid/>
        <w:ind w:left="572" w:right="100" w:hanging="500"/>
      </w:pPr>
    </w:p>
    <w:p w14:paraId="7D561FFB" w14:textId="77777777" w:rsidR="00BA5F22" w:rsidRDefault="00BA5F22">
      <w:pPr>
        <w:pStyle w:val="a8"/>
        <w:snapToGrid/>
        <w:ind w:left="572" w:right="100" w:hanging="500"/>
      </w:pPr>
    </w:p>
    <w:p w14:paraId="6C15D37F" w14:textId="77777777" w:rsidR="00BA5F22" w:rsidRDefault="00BA5F22">
      <w:pPr>
        <w:pStyle w:val="a8"/>
        <w:snapToGrid/>
        <w:ind w:left="572" w:right="100" w:hanging="500"/>
      </w:pPr>
    </w:p>
    <w:p w14:paraId="1C5F9DF5" w14:textId="77777777" w:rsidR="00BA5F22" w:rsidRDefault="00A1696F">
      <w:pPr>
        <w:pStyle w:val="a8"/>
        <w:snapToGrid/>
        <w:ind w:left="352" w:right="100" w:hanging="280"/>
      </w:pPr>
      <w:r>
        <w:rPr>
          <w:b/>
          <w:bCs/>
        </w:rPr>
        <w:t>19.</w:t>
      </w:r>
      <w:r>
        <w:t xml:space="preserve"> 다음 중 주주총회결의 취소의 소를 제기할 수 있는 사유가 </w:t>
      </w:r>
      <w:r>
        <w:rPr>
          <w:b/>
          <w:bCs/>
          <w:u w:val="single" w:color="000000"/>
        </w:rPr>
        <w:t>아닌</w:t>
      </w:r>
      <w:r>
        <w:t xml:space="preserve"> 것은? (판례에 의함)</w:t>
      </w:r>
    </w:p>
    <w:p w14:paraId="1B3B8C5C" w14:textId="77777777" w:rsidR="00BA5F22" w:rsidRDefault="00BA5F22">
      <w:pPr>
        <w:pStyle w:val="a8"/>
        <w:snapToGrid/>
        <w:ind w:left="572" w:right="100" w:hanging="500"/>
      </w:pPr>
    </w:p>
    <w:p w14:paraId="56845C6B" w14:textId="77777777" w:rsidR="00BA5F22" w:rsidRDefault="00A1696F">
      <w:pPr>
        <w:pStyle w:val="a8"/>
        <w:snapToGrid/>
        <w:ind w:left="572" w:right="100" w:hanging="500"/>
        <w:rPr>
          <w:spacing w:val="-2"/>
        </w:rPr>
      </w:pPr>
      <w:r>
        <w:t xml:space="preserve">  </w:t>
      </w:r>
      <w:r>
        <w:t>①</w:t>
      </w:r>
      <w:r>
        <w:t xml:space="preserve"> </w:t>
      </w:r>
      <w:r>
        <w:rPr>
          <w:spacing w:val="-2"/>
        </w:rPr>
        <w:t>이사회의 결의 없이 대표이사가 주주총회를 소집하여 결의한 경우</w:t>
      </w:r>
    </w:p>
    <w:p w14:paraId="2EDA5B26" w14:textId="77777777" w:rsidR="00BA5F22" w:rsidRDefault="00A1696F">
      <w:pPr>
        <w:pStyle w:val="a8"/>
        <w:snapToGrid/>
        <w:ind w:left="572" w:right="100" w:hanging="500"/>
      </w:pPr>
      <w:r>
        <w:t xml:space="preserve">  </w:t>
      </w:r>
      <w:r>
        <w:t>②</w:t>
      </w:r>
      <w:r>
        <w:t xml:space="preserve"> 주주총회소집통지서에 기재되지 않은 사항에 관하여 결의한 경우 </w:t>
      </w:r>
    </w:p>
    <w:p w14:paraId="09E79853" w14:textId="77777777" w:rsidR="00BA5F22" w:rsidRDefault="00A1696F">
      <w:pPr>
        <w:pStyle w:val="a8"/>
        <w:snapToGrid/>
        <w:ind w:left="576" w:right="100" w:hanging="503"/>
      </w:pPr>
      <w:r>
        <w:t xml:space="preserve">  </w:t>
      </w:r>
      <w:r>
        <w:t>③</w:t>
      </w:r>
      <w:r>
        <w:t xml:space="preserve"> </w:t>
      </w:r>
      <w:r>
        <w:rPr>
          <w:spacing w:val="-2"/>
        </w:rPr>
        <w:t>정관상 의장이 될 사람이 아닌 자가 의장이 되어 주주총회의 의사</w:t>
      </w:r>
      <w:r>
        <w:t>에 관여하여 결의한 경우</w:t>
      </w:r>
    </w:p>
    <w:p w14:paraId="14CB61A0" w14:textId="77777777" w:rsidR="00BA5F22" w:rsidRDefault="00A1696F">
      <w:pPr>
        <w:pStyle w:val="a8"/>
        <w:snapToGrid/>
        <w:ind w:left="600" w:right="100" w:hanging="527"/>
      </w:pPr>
      <w:r>
        <w:t xml:space="preserve">  </w:t>
      </w:r>
      <w:r>
        <w:t>④</w:t>
      </w:r>
      <w:r>
        <w:t xml:space="preserve"> 발행주식총수 20,000주 중 12,000주에 대한 의결권을 행사할 수 있는 자에게 소집통지를 하지 아니하고 주주총회에서 결의가 이루어진 경우</w:t>
      </w:r>
    </w:p>
    <w:p w14:paraId="596CF6D0" w14:textId="77777777" w:rsidR="00BA5F22" w:rsidRDefault="00A1696F">
      <w:pPr>
        <w:pStyle w:val="a8"/>
        <w:snapToGrid/>
        <w:ind w:left="592" w:right="100" w:hanging="519"/>
      </w:pPr>
      <w:r>
        <w:t xml:space="preserve">  </w:t>
      </w:r>
      <w:r>
        <w:t>⑤</w:t>
      </w:r>
      <w:r>
        <w:t xml:space="preserve"> 주주총회가 소집권자에 의하여 소집되어 개최되었으나 정족수에 미달하여 결의가 이루어진 경우</w:t>
      </w:r>
    </w:p>
    <w:p w14:paraId="44457289" w14:textId="77777777" w:rsidR="00BA5F22" w:rsidRDefault="00A1696F">
      <w:r>
        <w:br w:type="page"/>
      </w:r>
    </w:p>
    <w:p w14:paraId="3747DDF8" w14:textId="77777777" w:rsidR="00BA5F22" w:rsidRDefault="00DD7A6A">
      <w:pPr>
        <w:pStyle w:val="a8"/>
        <w:snapToGrid/>
        <w:ind w:left="572" w:right="100" w:hanging="500"/>
      </w:pPr>
      <w:r>
        <w:pict w14:anchorId="0BCC523A">
          <v:group id="_x0000_s1050" style="position:absolute;left:0;text-align:left;margin-left:16.8pt;margin-top:59.35pt;width:698.25pt;height:70.85pt;z-index:10;mso-position-horizontal-relative:page;mso-position-vertical-relative:page" coordsize="69824,7085">
            <v:line id="_x0000_s1907379548" o:spid="_x0000_s1057" style="position:absolute" from="0,6772" to="69824,6772" strokeweight="1pt">
              <v:stroke joinstyle="miter"/>
            </v:line>
            <v:group id="_x0000_s1051" style="position:absolute;width:69372;height:6276" coordsize="69372,6276">
              <v:shape id="_x0000_s1907379550" o:spid="_x0000_s1056" style="position:absolute;left:22708;width:24220;height:6029" coordsize="24220,6029" o:spt="100" adj="0,,0" path="m,l24220,r,6029l,6029xe" filled="f" stroked="f">
                <v:stroke joinstyle="round"/>
                <v:formulas/>
                <v:path o:connecttype="segments"/>
                <v:textbox inset="0,0,0,0">
                  <w:txbxContent>
                    <w:p w14:paraId="54C24AC0" w14:textId="77777777" w:rsidR="00BA5F22" w:rsidRDefault="00A1696F">
                      <w:pPr>
                        <w:pStyle w:val="a8"/>
                        <w:wordWrap/>
                        <w:ind w:left="1968" w:hanging="1968"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상  법</w:t>
                      </w:r>
                    </w:p>
                  </w:txbxContent>
                </v:textbox>
              </v:shape>
              <v:shape id="_x0000_s1907379551" o:spid="_x0000_s1055" style="position:absolute;left:268;top:2980;width:9768;height:3376" coordsize="9768,3376" o:spt="100" adj="0,,0" path="m,l9768,r,3376l,3376xe" filled="f" stroked="f">
                <v:stroke joinstyle="round"/>
                <v:formulas/>
                <v:path o:connecttype="segments"/>
                <v:textbox inset="0,0,0,0">
                  <w:txbxContent>
                    <w:p w14:paraId="5C9F71C8" w14:textId="77777777" w:rsidR="00BA5F22" w:rsidRDefault="00A1696F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제2교시</w:t>
                      </w:r>
                    </w:p>
                  </w:txbxContent>
                </v:textbox>
              </v:shape>
              <v:group id="_x0000_s1052" style="position:absolute;width:14280;height:3374" coordsize="14280,3374">
                <v:shape id="_x0000_s1907379553" o:spid="_x0000_s1054" style="position:absolute;left:55360;top:2848;width:7800;height:3376" coordsize="7800,3376" o:spt="100" adj="0,,0" path="m337,c33,,,33,,337l,3038v,305,33,338,337,338l7462,3376v305,,338,-33,338,-338l7800,337c7800,33,7767,,746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1514CA30" w14:textId="77777777" w:rsidR="00BA5F22" w:rsidRDefault="00A1696F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54" o:spid="_x0000_s1053" style="position:absolute;left:64664;top:3601;width:4976;height:2688" coordsize="4976,2688" o:spt="100" adj="0,,0" path="m268,c26,,,26,,268l,2419v,243,26,269,268,269l4707,2688v243,,269,-26,269,-269l4976,268c4976,26,4950,,470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04B8AE06" w14:textId="77777777" w:rsidR="00BA5F22" w:rsidRDefault="00A1696F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387B306C">
          <v:line id="_x0000_s1468524614" o:spid="_x0000_s1049" style="position:absolute;left:0;text-align:left;z-index:18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5B1B31A8" w14:textId="77777777" w:rsidR="00BA5F22" w:rsidRDefault="00A1696F">
      <w:pPr>
        <w:pStyle w:val="a8"/>
        <w:snapToGrid/>
        <w:ind w:left="352" w:right="100" w:hanging="280"/>
      </w:pPr>
      <w:r>
        <w:rPr>
          <w:b/>
          <w:bCs/>
        </w:rPr>
        <w:t>20.</w:t>
      </w:r>
      <w:r>
        <w:t xml:space="preserve"> </w:t>
      </w:r>
      <w:r>
        <w:rPr>
          <w:spacing w:val="-3"/>
        </w:rPr>
        <w:t>다음 중 상법상 주주가 이사에 대하여 행사할 수 있는 유지청구권에</w:t>
      </w:r>
      <w:r>
        <w:t xml:space="preserve"> 관한 설명으로 옳은 것은?</w:t>
      </w:r>
    </w:p>
    <w:p w14:paraId="3D4CED92" w14:textId="77777777" w:rsidR="00BA5F22" w:rsidRDefault="00BA5F22">
      <w:pPr>
        <w:pStyle w:val="a8"/>
        <w:snapToGrid/>
        <w:ind w:left="572" w:right="100" w:hanging="500"/>
      </w:pPr>
    </w:p>
    <w:p w14:paraId="4B42D753" w14:textId="77777777" w:rsidR="00BA5F22" w:rsidRDefault="00A1696F">
      <w:pPr>
        <w:pStyle w:val="a8"/>
        <w:snapToGrid/>
        <w:ind w:left="592" w:right="100" w:hanging="519"/>
        <w:rPr>
          <w:spacing w:val="-3"/>
        </w:rPr>
      </w:pPr>
      <w:r>
        <w:t xml:space="preserve">  </w:t>
      </w:r>
      <w:r>
        <w:t>①</w:t>
      </w:r>
      <w:r>
        <w:t xml:space="preserve"> 위법행위유지청구권은 그 청구 당시 의결권있는 발행주식총수의 </w:t>
      </w:r>
      <w:r>
        <w:rPr>
          <w:spacing w:val="-3"/>
        </w:rPr>
        <w:t>100분의 1 이상에 해당하는 주식을 가진 주주만이 행사할 수 있다.</w:t>
      </w:r>
    </w:p>
    <w:p w14:paraId="5E4B6A76" w14:textId="77777777" w:rsidR="00BA5F22" w:rsidRDefault="00A1696F">
      <w:pPr>
        <w:pStyle w:val="a8"/>
        <w:snapToGrid/>
        <w:ind w:left="581" w:right="100" w:hanging="509"/>
      </w:pPr>
      <w:r>
        <w:t xml:space="preserve">  </w:t>
      </w:r>
      <w:r>
        <w:t>②</w:t>
      </w:r>
      <w:r>
        <w:t xml:space="preserve"> </w:t>
      </w:r>
      <w:r>
        <w:rPr>
          <w:spacing w:val="-7"/>
        </w:rPr>
        <w:t>위법행위유지청구권은 이사의 위법한 행위로 인하여 주주가 불이익</w:t>
      </w:r>
      <w:r>
        <w:rPr>
          <w:spacing w:val="-4"/>
        </w:rPr>
        <w:t>을</w:t>
      </w:r>
      <w:r>
        <w:t xml:space="preserve"> 받을 염려가 있어야 행사할 수 있다. </w:t>
      </w:r>
    </w:p>
    <w:p w14:paraId="0E400C82" w14:textId="77777777" w:rsidR="00BA5F22" w:rsidRDefault="00A1696F">
      <w:pPr>
        <w:pStyle w:val="a8"/>
        <w:snapToGrid/>
        <w:ind w:left="577" w:right="100" w:hanging="504"/>
      </w:pPr>
      <w:r>
        <w:t xml:space="preserve">  </w:t>
      </w:r>
      <w:r>
        <w:t>③</w:t>
      </w:r>
      <w:r>
        <w:t xml:space="preserve"> </w:t>
      </w:r>
      <w:r>
        <w:rPr>
          <w:spacing w:val="-2"/>
        </w:rPr>
        <w:t>신</w:t>
      </w:r>
      <w:r>
        <w:rPr>
          <w:spacing w:val="-5"/>
        </w:rPr>
        <w:t>주발행유지청구권은 위법한 신주발행으로 인하여 주주가 불이익</w:t>
      </w:r>
      <w:r>
        <w:rPr>
          <w:spacing w:val="-3"/>
        </w:rPr>
        <w:t>을</w:t>
      </w:r>
      <w:r>
        <w:t xml:space="preserve"> 받을 염려가 있다면 단 1주만을 보유해도 행사할 수 있다.  </w:t>
      </w:r>
    </w:p>
    <w:p w14:paraId="4A2C9052" w14:textId="77777777" w:rsidR="00BA5F22" w:rsidRDefault="00A1696F">
      <w:pPr>
        <w:pStyle w:val="a8"/>
        <w:snapToGrid/>
        <w:ind w:left="578" w:right="100" w:hanging="506"/>
      </w:pPr>
      <w:r>
        <w:t xml:space="preserve">  </w:t>
      </w:r>
      <w:r>
        <w:t>④</w:t>
      </w:r>
      <w:r>
        <w:t xml:space="preserve"> </w:t>
      </w:r>
      <w:r>
        <w:rPr>
          <w:spacing w:val="-2"/>
        </w:rPr>
        <w:t>신주발행유지청구권은 위법한 신주발행으로 인하여 회사에 회복할</w:t>
      </w:r>
      <w:r>
        <w:t xml:space="preserve"> 수 없는 손해가 발생할 염려가 있어야 행사할 수 있다.   </w:t>
      </w:r>
    </w:p>
    <w:p w14:paraId="2AA9835D" w14:textId="77777777" w:rsidR="00BA5F22" w:rsidRDefault="00A1696F">
      <w:pPr>
        <w:pStyle w:val="a8"/>
        <w:snapToGrid/>
        <w:ind w:left="590" w:right="100" w:hanging="517"/>
      </w:pPr>
      <w:r>
        <w:t xml:space="preserve">  </w:t>
      </w:r>
      <w:r>
        <w:t>⑤</w:t>
      </w:r>
      <w:r>
        <w:t xml:space="preserve"> 위법행위유지청구권은 주주의 공익권이고, 신주발행유지청구권은 주주의 자익권이다.</w:t>
      </w:r>
    </w:p>
    <w:p w14:paraId="44215E00" w14:textId="77777777" w:rsidR="00BA5F22" w:rsidRDefault="00BA5F22">
      <w:pPr>
        <w:pStyle w:val="a8"/>
        <w:snapToGrid/>
        <w:ind w:left="572" w:right="100" w:hanging="500"/>
      </w:pPr>
    </w:p>
    <w:p w14:paraId="4F201053" w14:textId="77777777" w:rsidR="00BA5F22" w:rsidRDefault="00BA5F22">
      <w:pPr>
        <w:pStyle w:val="a8"/>
        <w:snapToGrid/>
        <w:ind w:left="572" w:right="100" w:hanging="500"/>
      </w:pPr>
    </w:p>
    <w:p w14:paraId="1C1F1054" w14:textId="77777777" w:rsidR="00BA5F22" w:rsidRDefault="00BA5F22">
      <w:pPr>
        <w:pStyle w:val="a8"/>
        <w:snapToGrid/>
        <w:ind w:left="572" w:right="100" w:hanging="500"/>
      </w:pPr>
    </w:p>
    <w:p w14:paraId="6EC227A0" w14:textId="77777777" w:rsidR="00BA5F22" w:rsidRDefault="00BA5F22">
      <w:pPr>
        <w:pStyle w:val="a8"/>
        <w:snapToGrid/>
        <w:ind w:left="572" w:right="100" w:hanging="500"/>
      </w:pPr>
    </w:p>
    <w:p w14:paraId="29771F69" w14:textId="77777777" w:rsidR="00BA5F22" w:rsidRDefault="00A1696F">
      <w:pPr>
        <w:pStyle w:val="af2"/>
        <w:spacing w:line="249" w:lineRule="auto"/>
        <w:ind w:left="572" w:right="100" w:hanging="500"/>
        <w:rPr>
          <w:rFonts w:ascii="HY신명조"/>
        </w:rPr>
      </w:pPr>
      <w:r>
        <w:rPr>
          <w:rFonts w:ascii="HY신명조"/>
          <w:b/>
          <w:bCs/>
        </w:rPr>
        <w:t>21.</w:t>
      </w:r>
      <w:r>
        <w:rPr>
          <w:rFonts w:ascii="HY신명조"/>
        </w:rPr>
        <w:t xml:space="preserve"> 다음 중 주식회사의 정관변경의 효력에 관한 설명으로 </w:t>
      </w:r>
      <w:r>
        <w:rPr>
          <w:rFonts w:ascii="HY신명조"/>
          <w:b/>
          <w:bCs/>
          <w:u w:val="single" w:color="000000"/>
        </w:rPr>
        <w:t>틀린</w:t>
      </w:r>
      <w:r>
        <w:rPr>
          <w:rFonts w:ascii="HY신명조"/>
        </w:rPr>
        <w:t xml:space="preserve"> 것은?</w:t>
      </w:r>
    </w:p>
    <w:p w14:paraId="59FCC367" w14:textId="77777777" w:rsidR="00BA5F22" w:rsidRDefault="00BA5F22">
      <w:pPr>
        <w:pStyle w:val="af2"/>
        <w:spacing w:line="249" w:lineRule="auto"/>
        <w:ind w:left="572" w:right="100" w:hanging="500"/>
        <w:rPr>
          <w:rFonts w:ascii="HY신명조"/>
        </w:rPr>
      </w:pPr>
    </w:p>
    <w:p w14:paraId="50E13277" w14:textId="77777777" w:rsidR="00BA5F22" w:rsidRDefault="00A1696F">
      <w:pPr>
        <w:pStyle w:val="af2"/>
        <w:spacing w:line="249" w:lineRule="auto"/>
        <w:ind w:left="587" w:right="100" w:hanging="514"/>
        <w:rPr>
          <w:rFonts w:ascii="HY신명조"/>
        </w:rPr>
      </w:pPr>
      <w:r>
        <w:rPr>
          <w:rFonts w:ascii="HY신명조"/>
        </w:rPr>
        <w:t xml:space="preserve">  </w:t>
      </w:r>
      <w:r>
        <w:rPr>
          <w:rFonts w:ascii="HY신명조"/>
        </w:rPr>
        <w:t>①</w:t>
      </w:r>
      <w:r>
        <w:rPr>
          <w:rFonts w:ascii="HY신명조"/>
        </w:rPr>
        <w:t xml:space="preserve"> 정관의 절대적 기재사항인 회사의 본점 소재지를 변경하는 경우에 주주총회의 특별결의를 거치지 않더라도 정관변경의 효력이 발생한다.</w:t>
      </w:r>
    </w:p>
    <w:p w14:paraId="6A59D638" w14:textId="77777777" w:rsidR="00BA5F22" w:rsidRDefault="00A1696F">
      <w:pPr>
        <w:pStyle w:val="af2"/>
        <w:spacing w:line="249" w:lineRule="auto"/>
        <w:ind w:left="575" w:right="100" w:hanging="502"/>
        <w:rPr>
          <w:rFonts w:ascii="HY신명조"/>
        </w:rPr>
      </w:pPr>
      <w:r>
        <w:rPr>
          <w:rFonts w:ascii="HY신명조"/>
        </w:rPr>
        <w:t xml:space="preserve">  </w:t>
      </w:r>
      <w:r>
        <w:rPr>
          <w:rFonts w:ascii="HY신명조"/>
        </w:rPr>
        <w:t>②</w:t>
      </w:r>
      <w:r>
        <w:rPr>
          <w:rFonts w:ascii="HY신명조"/>
        </w:rPr>
        <w:t xml:space="preserve"> 정관변경은 공증인의 인증을 받지 않더라도 주주총회의 특별결의만으로 그 효력이 발생한다.</w:t>
      </w:r>
    </w:p>
    <w:p w14:paraId="137C1E21" w14:textId="77777777" w:rsidR="00BA5F22" w:rsidRDefault="00A1696F">
      <w:pPr>
        <w:pStyle w:val="af2"/>
        <w:spacing w:line="249" w:lineRule="auto"/>
        <w:ind w:left="575" w:right="100" w:hanging="502"/>
        <w:rPr>
          <w:rFonts w:ascii="HY신명조"/>
        </w:rPr>
      </w:pPr>
      <w:r>
        <w:rPr>
          <w:rFonts w:ascii="HY신명조"/>
        </w:rPr>
        <w:t xml:space="preserve">  </w:t>
      </w:r>
      <w:r>
        <w:rPr>
          <w:rFonts w:ascii="HY신명조"/>
        </w:rPr>
        <w:t>③</w:t>
      </w:r>
      <w:r>
        <w:rPr>
          <w:rFonts w:ascii="HY신명조"/>
        </w:rPr>
        <w:t xml:space="preserve"> 정관의 절대적 기재사항인 수권주식총수를 증가시키고자 하는 경우에는 반드시 주주총회의 특별결의를 거쳐야 정관변경의 효력이 발생한다.</w:t>
      </w:r>
    </w:p>
    <w:p w14:paraId="1B9C8E2A" w14:textId="77777777" w:rsidR="00BA5F22" w:rsidRDefault="00A1696F">
      <w:pPr>
        <w:pStyle w:val="af2"/>
        <w:spacing w:line="249" w:lineRule="auto"/>
        <w:ind w:left="574" w:right="100" w:hanging="501"/>
        <w:rPr>
          <w:rFonts w:ascii="HY신명조"/>
        </w:rPr>
      </w:pPr>
      <w:r>
        <w:rPr>
          <w:rFonts w:ascii="HY신명조"/>
        </w:rPr>
        <w:t xml:space="preserve">  </w:t>
      </w:r>
      <w:r>
        <w:rPr>
          <w:rFonts w:ascii="HY신명조"/>
        </w:rPr>
        <w:t>④</w:t>
      </w:r>
      <w:r>
        <w:rPr>
          <w:rFonts w:ascii="HY신명조"/>
        </w:rPr>
        <w:t xml:space="preserve"> 정관의 변경으로 어느 종류의 주주에게 손해를 입히게 될 때에는 </w:t>
      </w:r>
      <w:r>
        <w:rPr>
          <w:rFonts w:ascii="HY신명조"/>
          <w:spacing w:val="-4"/>
        </w:rPr>
        <w:t>의결권 있는 그 종류의 주주총회 결의가 있어야만 정관변경의 효력이 발생한다</w:t>
      </w:r>
      <w:r>
        <w:rPr>
          <w:rFonts w:ascii="HY신명조"/>
        </w:rPr>
        <w:t>.</w:t>
      </w:r>
    </w:p>
    <w:p w14:paraId="6006A13F" w14:textId="77777777" w:rsidR="00BA5F22" w:rsidRDefault="00A1696F">
      <w:pPr>
        <w:pStyle w:val="af2"/>
        <w:spacing w:line="249" w:lineRule="auto"/>
        <w:ind w:left="575" w:right="100" w:hanging="502"/>
        <w:rPr>
          <w:rFonts w:ascii="HY신명조"/>
        </w:rPr>
      </w:pPr>
      <w:r>
        <w:rPr>
          <w:rFonts w:ascii="HY신명조"/>
        </w:rPr>
        <w:t xml:space="preserve">  </w:t>
      </w:r>
      <w:r>
        <w:rPr>
          <w:rFonts w:ascii="HY신명조"/>
        </w:rPr>
        <w:t>⑤</w:t>
      </w:r>
      <w:r>
        <w:rPr>
          <w:rFonts w:ascii="HY신명조"/>
        </w:rPr>
        <w:t xml:space="preserve"> 주식을 분할하기 위한 정관변경은 주주총회의 특별결의가 있어야 그 효력이 발생한다.</w:t>
      </w:r>
    </w:p>
    <w:p w14:paraId="7964CC5E" w14:textId="77777777" w:rsidR="00BA5F22" w:rsidRDefault="00BA5F22">
      <w:pPr>
        <w:pStyle w:val="a8"/>
        <w:snapToGrid/>
        <w:ind w:left="572" w:right="100" w:hanging="500"/>
      </w:pPr>
    </w:p>
    <w:p w14:paraId="2B01343A" w14:textId="77777777" w:rsidR="00BA5F22" w:rsidRDefault="00BA5F22">
      <w:pPr>
        <w:pStyle w:val="a8"/>
        <w:snapToGrid/>
        <w:ind w:left="572" w:right="100" w:hanging="500"/>
      </w:pPr>
    </w:p>
    <w:p w14:paraId="683D5522" w14:textId="77777777" w:rsidR="00BA5F22" w:rsidRDefault="00BA5F22">
      <w:pPr>
        <w:pStyle w:val="a8"/>
        <w:snapToGrid/>
        <w:ind w:left="572" w:right="100" w:hanging="500"/>
      </w:pPr>
    </w:p>
    <w:p w14:paraId="13F7DECF" w14:textId="77777777" w:rsidR="00BA5F22" w:rsidRDefault="00BA5F22">
      <w:pPr>
        <w:pStyle w:val="a8"/>
        <w:snapToGrid/>
        <w:ind w:left="572" w:right="100" w:hanging="500"/>
      </w:pPr>
    </w:p>
    <w:p w14:paraId="272B5C6E" w14:textId="77777777" w:rsidR="00BA5F22" w:rsidRDefault="00A1696F">
      <w:pPr>
        <w:pStyle w:val="a8"/>
        <w:snapToGrid/>
        <w:ind w:left="572" w:right="100" w:hanging="500"/>
      </w:pPr>
      <w:r>
        <w:rPr>
          <w:b/>
          <w:bCs/>
        </w:rPr>
        <w:t>22.</w:t>
      </w:r>
      <w:r>
        <w:t xml:space="preserve"> 다음 중 주주의 경리감독권에 관한 설명으로 </w:t>
      </w:r>
      <w:r>
        <w:rPr>
          <w:b/>
          <w:bCs/>
          <w:u w:val="single" w:color="000000"/>
        </w:rPr>
        <w:t>틀린</w:t>
      </w:r>
      <w:r>
        <w:t xml:space="preserve"> 것은?</w:t>
      </w:r>
    </w:p>
    <w:p w14:paraId="4585A866" w14:textId="77777777" w:rsidR="00BA5F22" w:rsidRDefault="00BA5F22">
      <w:pPr>
        <w:pStyle w:val="a8"/>
        <w:snapToGrid/>
        <w:ind w:left="572" w:right="100" w:hanging="500"/>
      </w:pPr>
    </w:p>
    <w:p w14:paraId="339A32FD" w14:textId="77777777" w:rsidR="00BA5F22" w:rsidRDefault="00A1696F">
      <w:pPr>
        <w:pStyle w:val="a8"/>
        <w:snapToGrid/>
        <w:ind w:left="577" w:right="100" w:hanging="504"/>
      </w:pPr>
      <w:r>
        <w:t xml:space="preserve">  </w:t>
      </w:r>
      <w:r>
        <w:t>①</w:t>
      </w:r>
      <w:r>
        <w:t xml:space="preserve"> </w:t>
      </w:r>
      <w:r>
        <w:rPr>
          <w:spacing w:val="-1"/>
        </w:rPr>
        <w:t>단 1주라도 보유한 주주는 언제든지 회사의 재무제표, 영업보고서</w:t>
      </w:r>
      <w:r>
        <w:t xml:space="preserve"> 및 감사보고서의 열람을 청구할 수 있다.</w:t>
      </w:r>
    </w:p>
    <w:p w14:paraId="3DA2D6E6" w14:textId="77777777" w:rsidR="00BA5F22" w:rsidRDefault="00A1696F">
      <w:pPr>
        <w:pStyle w:val="a8"/>
        <w:snapToGrid/>
        <w:ind w:left="577" w:right="100" w:hanging="504"/>
      </w:pPr>
      <w:r>
        <w:t xml:space="preserve">  </w:t>
      </w:r>
      <w:r>
        <w:t>②</w:t>
      </w:r>
      <w:r>
        <w:t xml:space="preserve"> </w:t>
      </w:r>
      <w:r>
        <w:rPr>
          <w:spacing w:val="-2"/>
        </w:rPr>
        <w:t>발행주식총수의 100분의 3 이상에 해당하는 주식을 가진 소수주주</w:t>
      </w:r>
      <w:r>
        <w:t>는 회사의 회계장부와 서류의 열람</w:t>
      </w:r>
      <w:r>
        <w:t>·</w:t>
      </w:r>
      <w:r>
        <w:t xml:space="preserve">등사를 청구할 수 있다. </w:t>
      </w:r>
    </w:p>
    <w:p w14:paraId="2B1AF7DE" w14:textId="77777777" w:rsidR="00BA5F22" w:rsidRDefault="00A1696F">
      <w:pPr>
        <w:pStyle w:val="a8"/>
        <w:snapToGrid/>
        <w:ind w:left="580" w:right="100" w:hanging="507"/>
      </w:pPr>
      <w:r>
        <w:t xml:space="preserve">  </w:t>
      </w:r>
      <w:r>
        <w:t>③</w:t>
      </w:r>
      <w:r>
        <w:t xml:space="preserve"> </w:t>
      </w:r>
      <w:r>
        <w:rPr>
          <w:spacing w:val="-3"/>
        </w:rPr>
        <w:t>판례에 의하면, 모회사의 소수주주는 자회사의 회계장부 및 서류의</w:t>
      </w:r>
      <w:r>
        <w:t xml:space="preserve"> 열람</w:t>
      </w:r>
      <w:r>
        <w:t>·</w:t>
      </w:r>
      <w:r>
        <w:t>등사를 청구할 수 있다.</w:t>
      </w:r>
    </w:p>
    <w:p w14:paraId="44A3CFF9" w14:textId="77777777" w:rsidR="00BA5F22" w:rsidRDefault="00A1696F">
      <w:pPr>
        <w:pStyle w:val="a8"/>
        <w:snapToGrid/>
        <w:ind w:left="575" w:right="100" w:hanging="502"/>
      </w:pPr>
      <w:r>
        <w:t xml:space="preserve">  </w:t>
      </w:r>
      <w:r>
        <w:t>④</w:t>
      </w:r>
      <w:r>
        <w:t xml:space="preserve"> 소수주주가 회사에 회계장부와 서류의 열람을 청구하기 위해서는 그 청구가 정당함을 증명하여야 한다.</w:t>
      </w:r>
    </w:p>
    <w:p w14:paraId="5B6E5281" w14:textId="77777777" w:rsidR="00BA5F22" w:rsidRDefault="00A1696F">
      <w:pPr>
        <w:pStyle w:val="a8"/>
        <w:snapToGrid/>
        <w:ind w:left="587" w:right="100" w:hanging="514"/>
      </w:pPr>
      <w:r>
        <w:t xml:space="preserve">  </w:t>
      </w:r>
      <w:r>
        <w:t>⑤</w:t>
      </w:r>
      <w:r>
        <w:t xml:space="preserve"> 소수주주가 회사의 업무 및 재산상태를 조사하기 위하여 법원에 검사인의 선임을 청구하는 때에는 그 사유를 구체적으로 증명하여야 한다. </w:t>
      </w:r>
    </w:p>
    <w:p w14:paraId="326010E8" w14:textId="77777777" w:rsidR="00BA5F22" w:rsidRDefault="00BA5F22">
      <w:pPr>
        <w:pStyle w:val="a8"/>
        <w:snapToGrid/>
        <w:ind w:left="572" w:right="100" w:hanging="500"/>
      </w:pPr>
    </w:p>
    <w:p w14:paraId="2A75594B" w14:textId="77777777" w:rsidR="00BA5F22" w:rsidRDefault="00BA5F22">
      <w:pPr>
        <w:pStyle w:val="a8"/>
        <w:snapToGrid/>
        <w:ind w:left="572" w:right="100" w:hanging="500"/>
      </w:pPr>
    </w:p>
    <w:p w14:paraId="72EF50E2" w14:textId="77777777" w:rsidR="00BA5F22" w:rsidRDefault="00BA5F22">
      <w:pPr>
        <w:pStyle w:val="a8"/>
        <w:snapToGrid/>
        <w:ind w:left="572" w:right="100" w:hanging="500"/>
      </w:pPr>
    </w:p>
    <w:p w14:paraId="61FEE89C" w14:textId="77777777" w:rsidR="00BA5F22" w:rsidRDefault="00A1696F">
      <w:pPr>
        <w:pStyle w:val="a8"/>
        <w:snapToGrid/>
        <w:ind w:left="572" w:right="100" w:hanging="500"/>
      </w:pPr>
      <w:r>
        <w:rPr>
          <w:b/>
          <w:bCs/>
        </w:rPr>
        <w:t>23.</w:t>
      </w:r>
      <w:r>
        <w:t xml:space="preserve"> 다음 중 주식회사 이사의 의무에 관한 설명으로 </w:t>
      </w:r>
      <w:r>
        <w:rPr>
          <w:b/>
          <w:bCs/>
          <w:u w:val="single" w:color="000000"/>
        </w:rPr>
        <w:t>틀린</w:t>
      </w:r>
      <w:r>
        <w:t xml:space="preserve"> 것은?</w:t>
      </w:r>
    </w:p>
    <w:p w14:paraId="0B2E81EA" w14:textId="77777777" w:rsidR="00BA5F22" w:rsidRDefault="00BA5F22">
      <w:pPr>
        <w:pStyle w:val="a8"/>
        <w:snapToGrid/>
        <w:ind w:left="572" w:right="100" w:hanging="500"/>
      </w:pPr>
    </w:p>
    <w:p w14:paraId="123AAE4D" w14:textId="77777777" w:rsidR="00BA5F22" w:rsidRDefault="00A1696F">
      <w:pPr>
        <w:pStyle w:val="a8"/>
        <w:snapToGrid/>
        <w:ind w:left="572" w:right="100" w:hanging="500"/>
      </w:pPr>
      <w:r>
        <w:t xml:space="preserve">  </w:t>
      </w:r>
      <w:r>
        <w:t>①</w:t>
      </w:r>
      <w:r>
        <w:t xml:space="preserve"> </w:t>
      </w:r>
      <w:r>
        <w:rPr>
          <w:spacing w:val="-3"/>
        </w:rPr>
        <w:t>판례에 의하면, 대표이사가 개인적 용도에 사용할 목적으로 타인이</w:t>
      </w:r>
      <w:r>
        <w:t xml:space="preserve"> </w:t>
      </w:r>
      <w:r>
        <w:rPr>
          <w:spacing w:val="-2"/>
        </w:rPr>
        <w:t>발행한 약속어음에 배서해 주기 위해서는 이사회의 승인을 얻어야</w:t>
      </w:r>
      <w:r>
        <w:t xml:space="preserve"> 한다.</w:t>
      </w:r>
    </w:p>
    <w:p w14:paraId="703D6D9A" w14:textId="77777777" w:rsidR="00BA5F22" w:rsidRDefault="00A1696F">
      <w:pPr>
        <w:pStyle w:val="a8"/>
        <w:snapToGrid/>
        <w:ind w:left="581" w:right="100" w:hanging="508"/>
      </w:pPr>
      <w:r>
        <w:t xml:space="preserve">  </w:t>
      </w:r>
      <w:r>
        <w:t>②</w:t>
      </w:r>
      <w:r>
        <w:t xml:space="preserve"> 판례에 의하면, 대표이사가 자기 회사의 채무를 담보하기 위하여 </w:t>
      </w:r>
      <w:r>
        <w:rPr>
          <w:spacing w:val="-7"/>
        </w:rPr>
        <w:t>자신에게 회사명의의 약속어음을 발행하는 경우에는 이사회의 승인</w:t>
      </w:r>
      <w:r>
        <w:rPr>
          <w:spacing w:val="-4"/>
        </w:rPr>
        <w:t>을</w:t>
      </w:r>
      <w:r>
        <w:t xml:space="preserve"> 얻어야 한다.</w:t>
      </w:r>
    </w:p>
    <w:p w14:paraId="7FA29E88" w14:textId="77777777" w:rsidR="00BA5F22" w:rsidRDefault="00A1696F">
      <w:pPr>
        <w:pStyle w:val="a8"/>
        <w:snapToGrid/>
        <w:ind w:left="606" w:right="100" w:hanging="533"/>
      </w:pPr>
      <w:r>
        <w:t xml:space="preserve">  </w:t>
      </w:r>
      <w:r>
        <w:t>③</w:t>
      </w:r>
      <w:r>
        <w:t xml:space="preserve"> 판례에 의하면, 대표권도 없고 업무도 담당하지 않는 평이사는 </w:t>
      </w:r>
      <w:r>
        <w:rPr>
          <w:spacing w:val="-1"/>
        </w:rPr>
        <w:t>이사회를 통하지 않고도 다른 업무담당이사의 업무집행을 전반적</w:t>
      </w:r>
      <w:r>
        <w:t>으로 감시할 의무가 있다.</w:t>
      </w:r>
    </w:p>
    <w:p w14:paraId="1CA8D5B3" w14:textId="77777777" w:rsidR="00BA5F22" w:rsidRDefault="00A1696F">
      <w:pPr>
        <w:pStyle w:val="a8"/>
        <w:snapToGrid/>
        <w:ind w:left="581" w:right="100" w:hanging="508"/>
      </w:pPr>
      <w:r>
        <w:t xml:space="preserve">  </w:t>
      </w:r>
      <w:r>
        <w:t>④</w:t>
      </w:r>
      <w:r>
        <w:t xml:space="preserve"> </w:t>
      </w:r>
      <w:r>
        <w:rPr>
          <w:spacing w:val="-3"/>
        </w:rPr>
        <w:t>판례에 의하면, 대표이사가 개인적으로 제3자에게 금원을 대여하고</w:t>
      </w:r>
      <w:r>
        <w:t xml:space="preserve"> 자신의 회사로 하여금 연대보증을 서게 하기 위해서는 이사회의 승인을 얻어야 한다. </w:t>
      </w:r>
    </w:p>
    <w:p w14:paraId="141AE51C" w14:textId="77777777" w:rsidR="00BA5F22" w:rsidRDefault="00A1696F">
      <w:pPr>
        <w:pStyle w:val="a8"/>
        <w:snapToGrid/>
        <w:ind w:left="603" w:right="100" w:hanging="530"/>
      </w:pPr>
      <w:r>
        <w:t xml:space="preserve">  </w:t>
      </w:r>
      <w:r>
        <w:t>⑤</w:t>
      </w:r>
      <w:r>
        <w:t xml:space="preserve"> 이사는 자신의 회사와 업종이 다른 합자회사의 무한책임사원이 되기 위해 이사회의 승인을 얻을 필요가 없다.</w:t>
      </w:r>
    </w:p>
    <w:p w14:paraId="66D415AC" w14:textId="77777777" w:rsidR="00BA5F22" w:rsidRDefault="00BA5F22">
      <w:pPr>
        <w:pStyle w:val="a8"/>
        <w:snapToGrid/>
        <w:ind w:left="572" w:right="100" w:hanging="500"/>
      </w:pPr>
    </w:p>
    <w:p w14:paraId="715051A8" w14:textId="77777777" w:rsidR="00BA5F22" w:rsidRDefault="00BA5F22">
      <w:pPr>
        <w:pStyle w:val="a8"/>
        <w:snapToGrid/>
        <w:ind w:left="572" w:right="100" w:hanging="500"/>
      </w:pPr>
    </w:p>
    <w:p w14:paraId="315982A2" w14:textId="77777777" w:rsidR="00BA5F22" w:rsidRDefault="00A1696F">
      <w:pPr>
        <w:pStyle w:val="a8"/>
        <w:snapToGrid/>
        <w:ind w:left="352" w:right="100" w:hanging="280"/>
      </w:pPr>
      <w:r>
        <w:rPr>
          <w:b/>
          <w:bCs/>
        </w:rPr>
        <w:t>24.</w:t>
      </w:r>
      <w:r>
        <w:rPr>
          <w:spacing w:val="1"/>
        </w:rPr>
        <w:t xml:space="preserve"> 다음 중 주주총회의 결의에 있어서 의결권이 제한되는 특별이해관계</w:t>
      </w:r>
      <w:r>
        <w:t xml:space="preserve">인이 </w:t>
      </w:r>
      <w:r>
        <w:rPr>
          <w:b/>
          <w:bCs/>
          <w:u w:val="single" w:color="000000"/>
        </w:rPr>
        <w:t>아닌</w:t>
      </w:r>
      <w:r>
        <w:t xml:space="preserve"> 경우를 모두 고르면?</w:t>
      </w:r>
    </w:p>
    <w:p w14:paraId="51F54A35" w14:textId="77777777" w:rsidR="00BA5F22" w:rsidRDefault="00BA5F22">
      <w:pPr>
        <w:pStyle w:val="a8"/>
        <w:snapToGrid/>
        <w:spacing w:line="240" w:lineRule="auto"/>
        <w:ind w:left="572" w:right="100" w:hanging="500"/>
        <w:rPr>
          <w:sz w:val="12"/>
          <w:szCs w:val="12"/>
        </w:rPr>
      </w:pPr>
    </w:p>
    <w:p w14:paraId="4A2CA66D" w14:textId="77777777" w:rsidR="00BA5F22" w:rsidRDefault="00A1696F">
      <w:pPr>
        <w:pStyle w:val="a8"/>
        <w:ind w:left="572" w:right="100" w:hanging="500"/>
        <w:rPr>
          <w:b/>
          <w:bCs/>
        </w:rPr>
      </w:pPr>
      <w:r>
        <w:rPr>
          <w:b/>
          <w:bCs/>
        </w:rPr>
        <w:t xml:space="preserve">  </w:t>
      </w:r>
    </w:p>
    <w:tbl>
      <w:tblPr>
        <w:tblW w:w="0" w:type="auto"/>
        <w:tblInd w:w="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27"/>
      </w:tblGrid>
      <w:tr w:rsidR="00BA5F22" w14:paraId="0491AA39" w14:textId="77777777">
        <w:trPr>
          <w:trHeight w:val="2666"/>
        </w:trPr>
        <w:tc>
          <w:tcPr>
            <w:tcW w:w="6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F96EE7" w14:textId="77777777" w:rsidR="00BA5F22" w:rsidRDefault="00A1696F">
            <w:pPr>
              <w:pStyle w:val="a8"/>
            </w:pPr>
            <w:r>
              <w:t>ㄱ. 재무제표의 승인결의에 있어서 이사가 주주인 경우</w:t>
            </w:r>
          </w:p>
          <w:p w14:paraId="55205C73" w14:textId="77777777" w:rsidR="00BA5F22" w:rsidRDefault="00A1696F">
            <w:pPr>
              <w:pStyle w:val="a8"/>
              <w:ind w:left="369" w:hanging="369"/>
              <w:rPr>
                <w:spacing w:val="-1"/>
              </w:rPr>
            </w:pPr>
            <w:r>
              <w:t xml:space="preserve">ㄴ. </w:t>
            </w:r>
            <w:r>
              <w:rPr>
                <w:spacing w:val="-1"/>
              </w:rPr>
              <w:t>이사의 해임결의에 있어서 그 대상이 되는 자가 주주인 경우</w:t>
            </w:r>
          </w:p>
          <w:p w14:paraId="55877B06" w14:textId="77777777" w:rsidR="00BA5F22" w:rsidRDefault="00A1696F">
            <w:pPr>
              <w:pStyle w:val="a8"/>
              <w:ind w:left="355" w:hanging="355"/>
            </w:pPr>
            <w:r>
              <w:t>ㄷ. 감사의 회사에 대한 책임면제의 결의를 하는 때에 당사자인 감사가 주주인 경우</w:t>
            </w:r>
          </w:p>
          <w:p w14:paraId="49876773" w14:textId="77777777" w:rsidR="00BA5F22" w:rsidRDefault="00A1696F">
            <w:pPr>
              <w:pStyle w:val="a8"/>
              <w:ind w:left="389" w:hanging="389"/>
            </w:pPr>
            <w:r>
              <w:t>ㄹ. 이사의 보수를 정함에 있어서 당사자인 이사가 주주인 경우</w:t>
            </w:r>
          </w:p>
          <w:p w14:paraId="6A98918C" w14:textId="77777777" w:rsidR="00BA5F22" w:rsidRDefault="00A1696F">
            <w:pPr>
              <w:pStyle w:val="a8"/>
              <w:ind w:left="381" w:hanging="381"/>
            </w:pPr>
            <w:r>
              <w:t>ㅁ. 합병결의에 있어서 상대방회사가 주주인 경우</w:t>
            </w:r>
          </w:p>
          <w:p w14:paraId="7A14A1D7" w14:textId="77777777" w:rsidR="00BA5F22" w:rsidRDefault="00A1696F">
            <w:pPr>
              <w:pStyle w:val="a8"/>
              <w:snapToGrid/>
              <w:ind w:left="370" w:hanging="370"/>
            </w:pPr>
            <w:r>
              <w:t>ㅂ. 영업 전부의 경영위임계약에 있어서 당해 계약의 상대방이 주주인 경우</w:t>
            </w:r>
          </w:p>
        </w:tc>
      </w:tr>
    </w:tbl>
    <w:p w14:paraId="633BFC96" w14:textId="77777777" w:rsidR="00BA5F22" w:rsidRDefault="00BA5F22">
      <w:pPr>
        <w:rPr>
          <w:sz w:val="2"/>
        </w:rPr>
      </w:pPr>
    </w:p>
    <w:p w14:paraId="0F55E2F5" w14:textId="77777777" w:rsidR="00BA5F22" w:rsidRDefault="00BA5F22">
      <w:pPr>
        <w:pStyle w:val="a8"/>
        <w:spacing w:line="240" w:lineRule="auto"/>
        <w:ind w:left="572" w:right="100" w:hanging="500"/>
        <w:rPr>
          <w:b/>
          <w:bCs/>
          <w:sz w:val="12"/>
          <w:szCs w:val="12"/>
        </w:rPr>
      </w:pPr>
    </w:p>
    <w:p w14:paraId="6CF08A06" w14:textId="77777777" w:rsidR="00BA5F22" w:rsidRDefault="00A1696F">
      <w:pPr>
        <w:pStyle w:val="a8"/>
        <w:snapToGrid/>
        <w:ind w:left="572" w:right="100" w:hanging="500"/>
        <w:rPr>
          <w:spacing w:val="-6"/>
        </w:rPr>
      </w:pPr>
      <w:r>
        <w:rPr>
          <w:spacing w:val="-6"/>
        </w:rPr>
        <w:t xml:space="preserve">  </w:t>
      </w:r>
      <w:r>
        <w:rPr>
          <w:spacing w:val="-6"/>
        </w:rPr>
        <w:t>①</w:t>
      </w:r>
      <w:r>
        <w:rPr>
          <w:spacing w:val="-6"/>
        </w:rPr>
        <w:t xml:space="preserve"> ㄱ, ㄴ, ㅁ              </w:t>
      </w:r>
      <w:r>
        <w:rPr>
          <w:spacing w:val="-6"/>
        </w:rPr>
        <w:t>②</w:t>
      </w:r>
      <w:r>
        <w:rPr>
          <w:spacing w:val="-6"/>
        </w:rPr>
        <w:t xml:space="preserve"> ㄱ, ㄷ, ㄹ             </w:t>
      </w:r>
      <w:r>
        <w:rPr>
          <w:spacing w:val="-6"/>
        </w:rPr>
        <w:t>③</w:t>
      </w:r>
      <w:r>
        <w:rPr>
          <w:spacing w:val="-6"/>
        </w:rPr>
        <w:t xml:space="preserve"> ㄴ, ㄷ, ㅁ  </w:t>
      </w:r>
    </w:p>
    <w:p w14:paraId="62EBEAC9" w14:textId="77777777" w:rsidR="00BA5F22" w:rsidRDefault="00A1696F">
      <w:pPr>
        <w:pStyle w:val="a8"/>
        <w:snapToGrid/>
        <w:ind w:left="572" w:right="100" w:hanging="500"/>
        <w:rPr>
          <w:spacing w:val="-6"/>
        </w:rPr>
      </w:pPr>
      <w:r>
        <w:rPr>
          <w:spacing w:val="-6"/>
        </w:rPr>
        <w:t xml:space="preserve">  </w:t>
      </w:r>
      <w:r>
        <w:rPr>
          <w:spacing w:val="-6"/>
        </w:rPr>
        <w:t>④</w:t>
      </w:r>
      <w:r>
        <w:rPr>
          <w:spacing w:val="-6"/>
        </w:rPr>
        <w:t xml:space="preserve"> ㄴ, ㄹ, ㅂ              </w:t>
      </w:r>
      <w:r>
        <w:rPr>
          <w:spacing w:val="-6"/>
        </w:rPr>
        <w:t>⑤</w:t>
      </w:r>
      <w:r>
        <w:rPr>
          <w:spacing w:val="-6"/>
        </w:rPr>
        <w:t xml:space="preserve"> ㄷ, ㅁ, ㅂ</w:t>
      </w:r>
    </w:p>
    <w:p w14:paraId="0F9AFC5C" w14:textId="77777777" w:rsidR="00BA5F22" w:rsidRDefault="00BA5F22">
      <w:pPr>
        <w:pStyle w:val="a8"/>
        <w:snapToGrid/>
        <w:ind w:left="572" w:right="100" w:hanging="500"/>
      </w:pPr>
    </w:p>
    <w:p w14:paraId="47D01902" w14:textId="77777777" w:rsidR="00BA5F22" w:rsidRDefault="00BA5F22">
      <w:pPr>
        <w:pStyle w:val="a8"/>
        <w:snapToGrid/>
        <w:ind w:left="572" w:right="100" w:hanging="500"/>
      </w:pPr>
    </w:p>
    <w:p w14:paraId="155C356D" w14:textId="77777777" w:rsidR="00BA5F22" w:rsidRDefault="00BA5F22">
      <w:pPr>
        <w:pStyle w:val="a8"/>
        <w:snapToGrid/>
        <w:ind w:left="572" w:right="100" w:hanging="500"/>
      </w:pPr>
    </w:p>
    <w:p w14:paraId="0D7A45F5" w14:textId="77777777" w:rsidR="00BA5F22" w:rsidRDefault="00A1696F">
      <w:pPr>
        <w:pStyle w:val="a8"/>
        <w:snapToGrid/>
        <w:ind w:left="321" w:right="100" w:hanging="248"/>
      </w:pPr>
      <w:r>
        <w:rPr>
          <w:b/>
          <w:bCs/>
        </w:rPr>
        <w:t>25.</w:t>
      </w:r>
      <w:r>
        <w:t xml:space="preserve"> 다음 중 주식회사의 이사회내 위원회에 관한 설명으로 </w:t>
      </w:r>
      <w:r>
        <w:rPr>
          <w:b/>
          <w:bCs/>
          <w:u w:val="single" w:color="000000"/>
        </w:rPr>
        <w:t>틀린</w:t>
      </w:r>
      <w:r>
        <w:t xml:space="preserve"> 것은? </w:t>
      </w:r>
    </w:p>
    <w:p w14:paraId="26DA73B0" w14:textId="77777777" w:rsidR="00BA5F22" w:rsidRDefault="00BA5F22">
      <w:pPr>
        <w:pStyle w:val="a8"/>
        <w:snapToGrid/>
        <w:ind w:left="572" w:right="100" w:hanging="500"/>
      </w:pPr>
    </w:p>
    <w:p w14:paraId="2594FCCF" w14:textId="77777777" w:rsidR="00BA5F22" w:rsidRDefault="00A1696F">
      <w:pPr>
        <w:pStyle w:val="a8"/>
        <w:snapToGrid/>
        <w:ind w:left="577" w:right="100" w:hanging="504"/>
      </w:pPr>
      <w:r>
        <w:t xml:space="preserve">  </w:t>
      </w:r>
      <w:r>
        <w:t>①</w:t>
      </w:r>
      <w:r>
        <w:t xml:space="preserve"> </w:t>
      </w:r>
      <w:r>
        <w:rPr>
          <w:spacing w:val="-2"/>
        </w:rPr>
        <w:t>이사회는 정관에서 정하는 바에 따라 2인 이상의 이사로 구성하는</w:t>
      </w:r>
      <w:r>
        <w:t xml:space="preserve"> 위원회를 설치할 수 있다.</w:t>
      </w:r>
    </w:p>
    <w:p w14:paraId="5FB34AD1" w14:textId="77777777" w:rsidR="00BA5F22" w:rsidRDefault="00A1696F">
      <w:pPr>
        <w:pStyle w:val="a8"/>
        <w:snapToGrid/>
        <w:ind w:left="577" w:right="100" w:hanging="504"/>
      </w:pPr>
      <w:r>
        <w:t xml:space="preserve">  </w:t>
      </w:r>
      <w:r>
        <w:t>②</w:t>
      </w:r>
      <w:r>
        <w:t xml:space="preserve"> </w:t>
      </w:r>
      <w:r>
        <w:rPr>
          <w:spacing w:val="-2"/>
        </w:rPr>
        <w:t>자본총액이 5억원 미만인 회사에서 이사의 수를 1인 또는 2인으로</w:t>
      </w:r>
      <w:r>
        <w:t xml:space="preserve"> 한 경우에는 위원회를 설치할 수 없다.</w:t>
      </w:r>
    </w:p>
    <w:p w14:paraId="7C4A27E9" w14:textId="77777777" w:rsidR="00BA5F22" w:rsidRDefault="00A1696F">
      <w:pPr>
        <w:pStyle w:val="a8"/>
        <w:snapToGrid/>
        <w:ind w:left="596" w:right="100" w:hanging="524"/>
      </w:pPr>
      <w:r>
        <w:t xml:space="preserve">  </w:t>
      </w:r>
      <w:r>
        <w:t>③</w:t>
      </w:r>
      <w:r>
        <w:t xml:space="preserve"> 위원회의 위원은 이사의 자격을 전제로 하기 때문에 그 자격을 주주로 제한하는 사항을 정관으로 따로 정할 수 없다. </w:t>
      </w:r>
    </w:p>
    <w:p w14:paraId="43EA1CBE" w14:textId="77777777" w:rsidR="00BA5F22" w:rsidRDefault="00A1696F">
      <w:pPr>
        <w:pStyle w:val="a8"/>
        <w:snapToGrid/>
        <w:ind w:left="589" w:right="100" w:hanging="516"/>
      </w:pPr>
      <w:r>
        <w:t xml:space="preserve">  </w:t>
      </w:r>
      <w:r>
        <w:t>④</w:t>
      </w:r>
      <w:r>
        <w:t xml:space="preserve"> 이사회는</w:t>
      </w:r>
      <w:r>
        <w:rPr>
          <w:spacing w:val="-2"/>
        </w:rPr>
        <w:t xml:space="preserve"> 주주총회의 승인을 요하는 사항의</w:t>
      </w:r>
      <w:r>
        <w:t xml:space="preserve"> 제안, 대표이사의 선임과 해임, 위원회의 설치와 그 위원의 선임 및 해임, 정관에서 정하는 사항을 제외하고는 그 권한을 위원회에 위임할 수 있다.</w:t>
      </w:r>
    </w:p>
    <w:p w14:paraId="075D6BAF" w14:textId="77777777" w:rsidR="00BA5F22" w:rsidRDefault="00A1696F">
      <w:pPr>
        <w:pStyle w:val="a8"/>
        <w:snapToGrid/>
        <w:ind w:left="574" w:right="100" w:hanging="501"/>
      </w:pPr>
      <w:r>
        <w:t xml:space="preserve">  </w:t>
      </w:r>
      <w:r>
        <w:t>⑤</w:t>
      </w:r>
      <w:r>
        <w:t xml:space="preserve"> 위원회는 결의된 사항을 각 이사에게 통지하여야 하는데 이를 통</w:t>
      </w:r>
      <w:r>
        <w:rPr>
          <w:spacing w:val="-7"/>
        </w:rPr>
        <w:t>지받은 이사는 이사회의 소집을 요구할 수 있으며, 이사회는 위원회가</w:t>
      </w:r>
      <w:r>
        <w:t xml:space="preserve"> 결의한 사항에 대하여 다시 결의할 수 있다.</w:t>
      </w:r>
    </w:p>
    <w:p w14:paraId="25F8D711" w14:textId="77777777" w:rsidR="00BA5F22" w:rsidRDefault="00A1696F">
      <w:r>
        <w:br w:type="page"/>
      </w:r>
    </w:p>
    <w:p w14:paraId="565F6D62" w14:textId="77777777" w:rsidR="00BA5F22" w:rsidRDefault="00DD7A6A">
      <w:pPr>
        <w:pStyle w:val="af2"/>
        <w:spacing w:line="249" w:lineRule="auto"/>
        <w:ind w:left="572" w:right="100" w:hanging="500"/>
        <w:rPr>
          <w:rFonts w:ascii="HY신명조"/>
        </w:rPr>
      </w:pPr>
      <w:r>
        <w:pict w14:anchorId="68FD5F4C">
          <v:group id="_x0000_s1043" style="position:absolute;left:0;text-align:left;margin-left:14.95pt;margin-top:58.4pt;width:698.4pt;height:68.1pt;z-index:12;mso-position-horizontal-relative:page;mso-position-vertical-relative:page" coordsize="69840,6812">
            <v:line id="_x0000_s1907379555" o:spid="_x0000_s1048" style="position:absolute" from="16,6772" to="69840,6772" strokeweight="1pt">
              <v:stroke joinstyle="miter"/>
            </v:line>
            <v:shape id="_x0000_s1907379556" o:spid="_x0000_s1047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54686483" w14:textId="77777777" w:rsidR="00BA5F22" w:rsidRDefault="00A1696F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상  법</w:t>
                    </w:r>
                  </w:p>
                </w:txbxContent>
              </v:textbox>
            </v:shape>
            <v:shape id="_x0000_s1907379557" o:spid="_x0000_s1046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3C247E90" w14:textId="77777777" w:rsidR="00BA5F22" w:rsidRDefault="00A1696F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제2교시</w:t>
                    </w:r>
                  </w:p>
                </w:txbxContent>
              </v:textbox>
            </v:shape>
            <v:shape id="_x0000_s1907379558" o:spid="_x0000_s1045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40223BFE" w14:textId="77777777" w:rsidR="00BA5F22" w:rsidRDefault="00A1696F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59" o:spid="_x0000_s1044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31ACF458" w14:textId="77777777" w:rsidR="00BA5F22" w:rsidRDefault="00A1696F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6/16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B3DCC10">
          <v:line id="_x0000_s1466158019" o:spid="_x0000_s1042" style="position:absolute;left:0;text-align:left;z-index:14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25F42A03" w14:textId="77777777" w:rsidR="00BA5F22" w:rsidRDefault="00A1696F">
      <w:pPr>
        <w:pStyle w:val="a8"/>
        <w:snapToGrid/>
        <w:ind w:left="352" w:right="100" w:hanging="280"/>
      </w:pPr>
      <w:r>
        <w:rPr>
          <w:b/>
          <w:bCs/>
        </w:rPr>
        <w:t>26.</w:t>
      </w:r>
      <w:r>
        <w:rPr>
          <w:spacing w:val="-2"/>
        </w:rPr>
        <w:t xml:space="preserve"> 건설업과 토목업을 영위하는 A주식회사는 건설부문을 B주식회사에</w:t>
      </w:r>
      <w:r>
        <w:t xml:space="preserve">, 토목부문을 C주식회사에 이전하는 분할합병계약을 각각 체결하였다. 이 때 A회사는 분할 이후의 책임에 관하여 아무런 약정을 하지 않으면서, 무의결권 주식을 보유하고 있는 주주 甲에게는 분할합병의 승인을 위한 주주총회의 소집통지를 하지 않았다. 또한 A회사는 채권자의 </w:t>
      </w:r>
      <w:r>
        <w:rPr>
          <w:spacing w:val="-3"/>
        </w:rPr>
        <w:t>이의제출을 위한 공고는 하였지만 자신이 알고 있는 채권자 丙에게는</w:t>
      </w:r>
      <w:r>
        <w:t xml:space="preserve"> 개별 최고를 하지 않았다. 다음의 설명 중 옳은 것은?</w:t>
      </w:r>
    </w:p>
    <w:p w14:paraId="22FC6DAA" w14:textId="77777777" w:rsidR="00BA5F22" w:rsidRDefault="00BA5F22">
      <w:pPr>
        <w:pStyle w:val="a8"/>
        <w:ind w:left="572" w:right="100" w:hanging="500"/>
        <w:rPr>
          <w:b/>
          <w:bCs/>
        </w:rPr>
      </w:pPr>
    </w:p>
    <w:p w14:paraId="4907CB8E" w14:textId="77777777" w:rsidR="00BA5F22" w:rsidRDefault="00A1696F">
      <w:pPr>
        <w:pStyle w:val="a8"/>
        <w:snapToGrid/>
        <w:ind w:left="596" w:right="100" w:hanging="524"/>
      </w:pPr>
      <w:r>
        <w:t xml:space="preserve">  </w:t>
      </w:r>
      <w:r>
        <w:t>①</w:t>
      </w:r>
      <w:r>
        <w:t xml:space="preserve"> 의결권이 없는 甲은 위 주주총회에서 의결권을 행사할 수 없기 때문에, 그 소집통지를 받지 않더라도 분할합병무효의 소를 제기할 수 없다.</w:t>
      </w:r>
    </w:p>
    <w:p w14:paraId="4B18D449" w14:textId="77777777" w:rsidR="00BA5F22" w:rsidRDefault="00A1696F">
      <w:pPr>
        <w:pStyle w:val="a8"/>
        <w:snapToGrid/>
        <w:ind w:left="575" w:right="100" w:hanging="503"/>
      </w:pPr>
      <w:r>
        <w:t xml:space="preserve">  </w:t>
      </w:r>
      <w:r>
        <w:t>②</w:t>
      </w:r>
      <w:r>
        <w:t xml:space="preserve"> </w:t>
      </w:r>
      <w:r>
        <w:rPr>
          <w:spacing w:val="-1"/>
        </w:rPr>
        <w:t>분할합병을 위한 주주총회의 소집통지를 받은 주주 乙은 A회사에</w:t>
      </w:r>
      <w:r>
        <w:t xml:space="preserve"> 대하여 주식매수청구권을 행사할 수 없다. </w:t>
      </w:r>
    </w:p>
    <w:p w14:paraId="1294DC39" w14:textId="77777777" w:rsidR="00BA5F22" w:rsidRDefault="00A1696F">
      <w:pPr>
        <w:pStyle w:val="a8"/>
        <w:snapToGrid/>
        <w:ind w:left="578" w:right="100" w:hanging="505"/>
      </w:pPr>
      <w:r>
        <w:t xml:space="preserve">  </w:t>
      </w:r>
      <w:r>
        <w:t>③</w:t>
      </w:r>
      <w:r>
        <w:t xml:space="preserve"> </w:t>
      </w:r>
      <w:r>
        <w:rPr>
          <w:spacing w:val="-3"/>
        </w:rPr>
        <w:t>채권자 丙은 개별최고를 받지 않았기 때문에 A회사를 상대로 분할</w:t>
      </w:r>
      <w:r>
        <w:t>합병 무효의 소를 제기할 수 있지만, 분할당사회사에게 연대책임을 물을 수는 없다.</w:t>
      </w:r>
    </w:p>
    <w:p w14:paraId="73D1392A" w14:textId="77777777" w:rsidR="00BA5F22" w:rsidRDefault="00A1696F">
      <w:pPr>
        <w:pStyle w:val="a8"/>
        <w:snapToGrid/>
        <w:ind w:left="578" w:right="100" w:hanging="505"/>
        <w:rPr>
          <w:spacing w:val="-3"/>
        </w:rPr>
      </w:pPr>
      <w:r>
        <w:t xml:space="preserve">  </w:t>
      </w:r>
      <w:r>
        <w:t>④</w:t>
      </w:r>
      <w:r>
        <w:t xml:space="preserve"> </w:t>
      </w:r>
      <w:r>
        <w:rPr>
          <w:spacing w:val="-3"/>
        </w:rPr>
        <w:t>A회사가 알지 못하는 채권자 丁이 이의제출을 위한 공고기간 내에 이의를 제출하지 않은 경우, 丁은 분할합병을 승인한 것으로 본다.</w:t>
      </w:r>
    </w:p>
    <w:p w14:paraId="3C8B04E2" w14:textId="77777777" w:rsidR="00BA5F22" w:rsidRDefault="00A1696F">
      <w:pPr>
        <w:pStyle w:val="a8"/>
        <w:snapToGrid/>
        <w:ind w:left="588" w:right="100" w:hanging="515"/>
      </w:pPr>
      <w:r>
        <w:t xml:space="preserve">  </w:t>
      </w:r>
      <w:r>
        <w:t>⑤</w:t>
      </w:r>
      <w:r>
        <w:t xml:space="preserve"> 각 분할합병계약서에 분할합병 이후의 책임에 관하여 달리 </w:t>
      </w:r>
      <w:r>
        <w:rPr>
          <w:spacing w:val="-3"/>
        </w:rPr>
        <w:t>약정하지 않았으므로, B회사와 C회사는 각각에게 승계된 채무의 범위</w:t>
      </w:r>
      <w:r>
        <w:t xml:space="preserve"> 내에서 책임을 부담한다.</w:t>
      </w:r>
    </w:p>
    <w:p w14:paraId="3C47190F" w14:textId="77777777" w:rsidR="00BA5F22" w:rsidRDefault="00BA5F22">
      <w:pPr>
        <w:pStyle w:val="a8"/>
        <w:snapToGrid/>
        <w:ind w:left="572" w:right="100" w:hanging="500"/>
      </w:pPr>
    </w:p>
    <w:p w14:paraId="0E992ED1" w14:textId="77777777" w:rsidR="00BA5F22" w:rsidRDefault="00BA5F22">
      <w:pPr>
        <w:pStyle w:val="a8"/>
        <w:snapToGrid/>
        <w:ind w:left="572" w:right="100" w:hanging="500"/>
      </w:pPr>
    </w:p>
    <w:p w14:paraId="25A5BDA7" w14:textId="77777777" w:rsidR="00BA5F22" w:rsidRDefault="00BA5F22">
      <w:pPr>
        <w:pStyle w:val="a8"/>
        <w:snapToGrid/>
        <w:ind w:left="572" w:right="100" w:hanging="500"/>
      </w:pPr>
    </w:p>
    <w:p w14:paraId="62696C35" w14:textId="77777777" w:rsidR="00BA5F22" w:rsidRDefault="00BA5F22">
      <w:pPr>
        <w:pStyle w:val="a8"/>
        <w:snapToGrid/>
        <w:ind w:left="572" w:right="100" w:hanging="500"/>
      </w:pPr>
    </w:p>
    <w:p w14:paraId="01692478" w14:textId="77777777" w:rsidR="00BA5F22" w:rsidRDefault="00BA5F22">
      <w:pPr>
        <w:pStyle w:val="a8"/>
        <w:snapToGrid/>
        <w:ind w:left="572" w:right="100" w:hanging="500"/>
      </w:pPr>
    </w:p>
    <w:p w14:paraId="39A8C2B2" w14:textId="77777777" w:rsidR="00BA5F22" w:rsidRDefault="00A1696F">
      <w:pPr>
        <w:pStyle w:val="a8"/>
        <w:snapToGrid/>
        <w:ind w:left="352" w:right="100" w:hanging="280"/>
      </w:pPr>
      <w:r>
        <w:rPr>
          <w:b/>
          <w:bCs/>
        </w:rPr>
        <w:t>27.</w:t>
      </w:r>
      <w:r>
        <w:rPr>
          <w:spacing w:val="-1"/>
        </w:rPr>
        <w:t xml:space="preserve"> 甲주식회사의 대표이사 A는 영업년도 말에 당해 회사의 결손으로 인해</w:t>
      </w:r>
      <w:r>
        <w:t xml:space="preserve"> </w:t>
      </w:r>
      <w:r>
        <w:rPr>
          <w:spacing w:val="-1"/>
        </w:rPr>
        <w:t xml:space="preserve">금융기관으로부터 대출을 받기가 곤란해지자 이익이 난 것처럼 </w:t>
      </w:r>
      <w:r>
        <w:rPr>
          <w:spacing w:val="-4"/>
        </w:rPr>
        <w:t>재</w:t>
      </w:r>
      <w:r>
        <w:rPr>
          <w:spacing w:val="-6"/>
        </w:rPr>
        <w:t>무</w:t>
      </w:r>
      <w:r>
        <w:rPr>
          <w:spacing w:val="-5"/>
        </w:rPr>
        <w:t>제표를 허위로 작성하여 이사회의 결의를 거친 후 乙은행으로부터</w:t>
      </w:r>
      <w:r>
        <w:rPr>
          <w:spacing w:val="-2"/>
        </w:rPr>
        <w:t xml:space="preserve"> 대출을 받았다. 변제기에</w:t>
      </w:r>
      <w:r>
        <w:t xml:space="preserve"> 이르러 甲회사가 채무를 변제하지 못하게 </w:t>
      </w:r>
      <w:r>
        <w:rPr>
          <w:spacing w:val="2"/>
        </w:rPr>
        <w:t>되자</w:t>
      </w:r>
      <w:r>
        <w:rPr>
          <w:spacing w:val="1"/>
        </w:rPr>
        <w:t xml:space="preserve"> 乙은행은 </w:t>
      </w:r>
      <w:r>
        <w:t>부실재무제표의 작성을 주도한 甲회사의</w:t>
      </w:r>
      <w:r>
        <w:rPr>
          <w:spacing w:val="1"/>
        </w:rPr>
        <w:t xml:space="preserve"> 대표이사 A를</w:t>
      </w:r>
      <w:r>
        <w:rPr>
          <w:spacing w:val="3"/>
        </w:rPr>
        <w:t xml:space="preserve"> 상대로</w:t>
      </w:r>
      <w:r>
        <w:rPr>
          <w:spacing w:val="-1"/>
        </w:rPr>
        <w:t xml:space="preserve"> </w:t>
      </w:r>
      <w:r>
        <w:rPr>
          <w:spacing w:val="-3"/>
        </w:rPr>
        <w:t>상법</w:t>
      </w:r>
      <w:r>
        <w:rPr>
          <w:spacing w:val="-2"/>
        </w:rPr>
        <w:t xml:space="preserve"> 제401조 제1항 소정의 손해배상을 청구하고 있다. 다음 중 이에</w:t>
      </w:r>
      <w:r>
        <w:t xml:space="preserve"> 대한 설명으로 </w:t>
      </w:r>
      <w:r>
        <w:rPr>
          <w:b/>
          <w:bCs/>
          <w:u w:val="single" w:color="000000"/>
        </w:rPr>
        <w:t>틀린</w:t>
      </w:r>
      <w:r>
        <w:t xml:space="preserve"> 것은? </w:t>
      </w:r>
    </w:p>
    <w:p w14:paraId="1A41FBDC" w14:textId="77777777" w:rsidR="00BA5F22" w:rsidRDefault="00BA5F22">
      <w:pPr>
        <w:pStyle w:val="a8"/>
        <w:ind w:left="572" w:right="100" w:hanging="500"/>
        <w:rPr>
          <w:b/>
          <w:bCs/>
        </w:rPr>
      </w:pPr>
    </w:p>
    <w:p w14:paraId="7067FA04" w14:textId="77777777" w:rsidR="00BA5F22" w:rsidRDefault="00A1696F">
      <w:pPr>
        <w:pStyle w:val="a8"/>
        <w:snapToGrid/>
        <w:ind w:left="579" w:right="100" w:hanging="506"/>
      </w:pPr>
      <w:r>
        <w:t xml:space="preserve">  </w:t>
      </w:r>
      <w:r>
        <w:t>①</w:t>
      </w:r>
      <w:r>
        <w:t xml:space="preserve"> 대표이사 A가 재무제표를 허위로 작성한 것은 고의 또는 중대한 과실로 그 임무를 해태한 행위이고, 이로 인해 부실채권을 갖게 된 乙은행은 손해를 입은 것이 인정된다.</w:t>
      </w:r>
    </w:p>
    <w:p w14:paraId="5FEF5626" w14:textId="77777777" w:rsidR="00BA5F22" w:rsidRDefault="00A1696F">
      <w:pPr>
        <w:pStyle w:val="a8"/>
        <w:snapToGrid/>
        <w:ind w:left="578" w:right="100" w:hanging="505"/>
      </w:pPr>
      <w:r>
        <w:t xml:space="preserve">  </w:t>
      </w:r>
      <w:r>
        <w:t>②</w:t>
      </w:r>
      <w:r>
        <w:t xml:space="preserve"> </w:t>
      </w:r>
      <w:r>
        <w:rPr>
          <w:spacing w:val="-3"/>
        </w:rPr>
        <w:t>대표이사 A의 악의 또는 중대한 과실에 대한 입증책임은 乙은행이</w:t>
      </w:r>
      <w:r>
        <w:t xml:space="preserve"> 부담한다.</w:t>
      </w:r>
    </w:p>
    <w:p w14:paraId="7BC8E2D1" w14:textId="77777777" w:rsidR="00BA5F22" w:rsidRDefault="00A1696F">
      <w:pPr>
        <w:pStyle w:val="a8"/>
        <w:snapToGrid/>
        <w:ind w:left="575" w:right="100" w:hanging="502"/>
      </w:pPr>
      <w:r>
        <w:t xml:space="preserve">  </w:t>
      </w:r>
      <w:r>
        <w:t>③</w:t>
      </w:r>
      <w:r>
        <w:t xml:space="preserve"> </w:t>
      </w:r>
      <w:r>
        <w:rPr>
          <w:spacing w:val="-1"/>
        </w:rPr>
        <w:t>회사의 임무에 대한 대표이사 A의 악의 또는 중대한 과실이 입증</w:t>
      </w:r>
      <w:r>
        <w:t>되면, A는 乙은행에게 손해를 배상해야 한다.</w:t>
      </w:r>
    </w:p>
    <w:p w14:paraId="64B26528" w14:textId="77777777" w:rsidR="00BA5F22" w:rsidRDefault="00A1696F">
      <w:pPr>
        <w:pStyle w:val="a8"/>
        <w:snapToGrid/>
        <w:ind w:left="570" w:right="100" w:hanging="497"/>
      </w:pPr>
      <w:r>
        <w:t xml:space="preserve">  </w:t>
      </w:r>
      <w:r>
        <w:t>④</w:t>
      </w:r>
      <w:r>
        <w:rPr>
          <w:spacing w:val="-3"/>
        </w:rPr>
        <w:t xml:space="preserve"> 법정책임설에 의하면, 대표이사 A의 부실재무제표 작성행위가 민법상 불법</w:t>
      </w:r>
      <w:r>
        <w:t>행위의 요건을 구비하는 경우, 乙은행은 위의 손해배상과 함께 불법행위책임을 물을 수 있다.</w:t>
      </w:r>
    </w:p>
    <w:p w14:paraId="2ADFABD7" w14:textId="77777777" w:rsidR="00BA5F22" w:rsidRDefault="00A1696F">
      <w:pPr>
        <w:pStyle w:val="a8"/>
        <w:snapToGrid/>
        <w:ind w:left="587" w:right="100" w:hanging="514"/>
      </w:pPr>
      <w:r>
        <w:t xml:space="preserve">  </w:t>
      </w:r>
      <w:r>
        <w:t>⑤</w:t>
      </w:r>
      <w:r>
        <w:t xml:space="preserve"> 위 이사회에 참가하였지만 의사록에 이의를 기재하지 않은 이사 B는 </w:t>
      </w:r>
      <w:r>
        <w:rPr>
          <w:spacing w:val="-4"/>
        </w:rPr>
        <w:t>그 결의에 반대한 것으로 추정되므로, A와 연대하여 손해를 배상할</w:t>
      </w:r>
      <w:r>
        <w:t xml:space="preserve"> 책임이 없다.</w:t>
      </w:r>
    </w:p>
    <w:p w14:paraId="61D017B1" w14:textId="77777777" w:rsidR="00BA5F22" w:rsidRDefault="00BA5F22">
      <w:pPr>
        <w:pStyle w:val="a8"/>
        <w:snapToGrid/>
        <w:ind w:left="572" w:right="100" w:hanging="500"/>
      </w:pPr>
    </w:p>
    <w:p w14:paraId="0729D12C" w14:textId="77777777" w:rsidR="00BA5F22" w:rsidRDefault="00BA5F22">
      <w:pPr>
        <w:pStyle w:val="a8"/>
        <w:snapToGrid/>
        <w:ind w:left="572" w:right="100" w:hanging="500"/>
      </w:pPr>
    </w:p>
    <w:p w14:paraId="6A4A3FBA" w14:textId="77777777" w:rsidR="00BA5F22" w:rsidRDefault="00BA5F22">
      <w:pPr>
        <w:pStyle w:val="a8"/>
        <w:snapToGrid/>
        <w:ind w:left="572" w:right="100" w:hanging="500"/>
      </w:pPr>
    </w:p>
    <w:p w14:paraId="3D7BABFF" w14:textId="77777777" w:rsidR="00BA5F22" w:rsidRDefault="00BA5F22">
      <w:pPr>
        <w:pStyle w:val="a8"/>
        <w:snapToGrid/>
        <w:ind w:left="572" w:right="100" w:hanging="500"/>
      </w:pPr>
    </w:p>
    <w:p w14:paraId="4C821EEB" w14:textId="77777777" w:rsidR="00BA5F22" w:rsidRDefault="00BA5F22">
      <w:pPr>
        <w:pStyle w:val="a8"/>
        <w:snapToGrid/>
        <w:ind w:left="572" w:right="100" w:hanging="500"/>
      </w:pPr>
    </w:p>
    <w:p w14:paraId="36E8E993" w14:textId="77777777" w:rsidR="00BA5F22" w:rsidRDefault="00A1696F">
      <w:pPr>
        <w:pStyle w:val="a8"/>
        <w:snapToGrid/>
        <w:ind w:left="352" w:right="100" w:hanging="280"/>
      </w:pPr>
      <w:r>
        <w:rPr>
          <w:b/>
          <w:bCs/>
        </w:rPr>
        <w:t>28.</w:t>
      </w:r>
      <w:r>
        <w:t xml:space="preserve"> 다음 중 주식회사의 이사에 대한 직무집행정지 가처분 및 직무대행자의 선임에 관한 설명으로 </w:t>
      </w:r>
      <w:r>
        <w:rPr>
          <w:b/>
          <w:bCs/>
          <w:u w:val="single" w:color="000000"/>
        </w:rPr>
        <w:t>틀린</w:t>
      </w:r>
      <w:r>
        <w:t xml:space="preserve"> 것은? (판례에 의함)</w:t>
      </w:r>
    </w:p>
    <w:p w14:paraId="20557BD4" w14:textId="77777777" w:rsidR="00BA5F22" w:rsidRDefault="00BA5F22">
      <w:pPr>
        <w:pStyle w:val="a8"/>
        <w:snapToGrid/>
        <w:ind w:left="572" w:right="100" w:hanging="500"/>
      </w:pPr>
    </w:p>
    <w:p w14:paraId="0A7C3C2D" w14:textId="77777777" w:rsidR="00BA5F22" w:rsidRDefault="00A1696F">
      <w:pPr>
        <w:pStyle w:val="a8"/>
        <w:snapToGrid/>
        <w:ind w:left="603" w:right="100" w:hanging="530"/>
      </w:pPr>
      <w:r>
        <w:t xml:space="preserve">  </w:t>
      </w:r>
      <w:r>
        <w:t>①</w:t>
      </w:r>
      <w:r>
        <w:t xml:space="preserve"> 직무대행자는 가처분명령에 다른 정함이 있거나 법원의 허가를 얻은 경우가 아니면 정기주주총회의 소집은 할 수 있지만, 임시주주총회의 소집은 할 수 없다.</w:t>
      </w:r>
    </w:p>
    <w:p w14:paraId="5B1D3AC0" w14:textId="77777777" w:rsidR="00BA5F22" w:rsidRDefault="00A1696F">
      <w:pPr>
        <w:pStyle w:val="a8"/>
        <w:snapToGrid/>
        <w:ind w:left="587" w:right="100" w:hanging="514"/>
      </w:pPr>
      <w:r>
        <w:t xml:space="preserve">  </w:t>
      </w:r>
      <w:r>
        <w:t>②</w:t>
      </w:r>
      <w:r>
        <w:t xml:space="preserve"> 직무대행자가 법원의 허가 없이 회사의 상무에 속하지 아니하는 행위를 한 경우, 회사는 선의의 제3자에 대하여 책임을 진다.</w:t>
      </w:r>
    </w:p>
    <w:p w14:paraId="0B63BEA1" w14:textId="77777777" w:rsidR="00BA5F22" w:rsidRDefault="00A1696F">
      <w:pPr>
        <w:pStyle w:val="a8"/>
        <w:snapToGrid/>
        <w:ind w:left="575" w:right="100" w:hanging="502"/>
      </w:pPr>
      <w:r>
        <w:t xml:space="preserve">  </w:t>
      </w:r>
      <w:r>
        <w:t>③</w:t>
      </w:r>
      <w:r>
        <w:t xml:space="preserve"> 직무대행자가 당해 가처분신청인에게 그 권한의 전부를 위임하여 회사의 경영을 일임하는 행위는 가처분명령에 위배되므로 허용될 수 없다.</w:t>
      </w:r>
    </w:p>
    <w:p w14:paraId="0C94E907" w14:textId="77777777" w:rsidR="00BA5F22" w:rsidRDefault="00A1696F">
      <w:pPr>
        <w:pStyle w:val="a8"/>
        <w:snapToGrid/>
        <w:ind w:left="574" w:right="100" w:hanging="501"/>
      </w:pPr>
      <w:r>
        <w:t xml:space="preserve">  </w:t>
      </w:r>
      <w:r>
        <w:t>④</w:t>
      </w:r>
      <w:r>
        <w:t xml:space="preserve"> </w:t>
      </w:r>
      <w:r>
        <w:rPr>
          <w:spacing w:val="-3"/>
        </w:rPr>
        <w:t>주주총회에서 직무집행정지 중의 이사를 해임하고 후임이사를 새로</w:t>
      </w:r>
      <w:r>
        <w:t xml:space="preserve"> 선임한 경우, 가처분이 취소되지 않는 한 직무대행자만이 이사의 직무를 집행할 권한을 가질 뿐이다.</w:t>
      </w:r>
    </w:p>
    <w:p w14:paraId="47BC7068" w14:textId="77777777" w:rsidR="00BA5F22" w:rsidRDefault="00A1696F">
      <w:pPr>
        <w:pStyle w:val="a8"/>
        <w:snapToGrid/>
        <w:ind w:left="577" w:right="100" w:hanging="504"/>
        <w:rPr>
          <w:spacing w:val="-4"/>
        </w:rPr>
      </w:pPr>
      <w:r>
        <w:t xml:space="preserve">  </w:t>
      </w:r>
      <w:r>
        <w:t>⑤</w:t>
      </w:r>
      <w:r>
        <w:t xml:space="preserve"> </w:t>
      </w:r>
      <w:r>
        <w:rPr>
          <w:spacing w:val="-2"/>
        </w:rPr>
        <w:t>새로 선임된 대표이사가 가처분에 반하여 회사 대표자의 자격에서</w:t>
      </w:r>
      <w:r>
        <w:t xml:space="preserve"> 한 법률행위는 제3자에 대한 관계에서 무효이지만, 그 제3자는 </w:t>
      </w:r>
      <w:r>
        <w:rPr>
          <w:spacing w:val="-4"/>
        </w:rPr>
        <w:t>자신이 선의이었음을 들어 당해 법률행위의 유효를 주장할 수 있다.</w:t>
      </w:r>
    </w:p>
    <w:p w14:paraId="23312ED5" w14:textId="77777777" w:rsidR="00BA5F22" w:rsidRDefault="00BA5F22">
      <w:pPr>
        <w:pStyle w:val="a8"/>
        <w:ind w:left="572" w:right="100" w:hanging="500"/>
        <w:rPr>
          <w:b/>
          <w:bCs/>
        </w:rPr>
      </w:pPr>
    </w:p>
    <w:p w14:paraId="30DE6E2F" w14:textId="77777777" w:rsidR="00BA5F22" w:rsidRDefault="00BA5F22">
      <w:pPr>
        <w:pStyle w:val="a8"/>
        <w:ind w:left="572" w:right="100" w:hanging="500"/>
        <w:rPr>
          <w:b/>
          <w:bCs/>
        </w:rPr>
      </w:pPr>
    </w:p>
    <w:p w14:paraId="6035BB84" w14:textId="77777777" w:rsidR="00BA5F22" w:rsidRDefault="00BA5F22">
      <w:pPr>
        <w:pStyle w:val="a8"/>
        <w:ind w:left="572" w:right="100" w:hanging="500"/>
        <w:rPr>
          <w:b/>
          <w:bCs/>
        </w:rPr>
      </w:pPr>
    </w:p>
    <w:p w14:paraId="0867AADF" w14:textId="77777777" w:rsidR="00BA5F22" w:rsidRDefault="00BA5F22">
      <w:pPr>
        <w:pStyle w:val="a8"/>
        <w:ind w:left="572" w:right="100" w:hanging="500"/>
        <w:rPr>
          <w:b/>
          <w:bCs/>
        </w:rPr>
      </w:pPr>
    </w:p>
    <w:p w14:paraId="0C12E06B" w14:textId="77777777" w:rsidR="00BA5F22" w:rsidRDefault="00BA5F22">
      <w:pPr>
        <w:pStyle w:val="a8"/>
        <w:ind w:left="572" w:right="100" w:hanging="500"/>
        <w:rPr>
          <w:b/>
          <w:bCs/>
        </w:rPr>
      </w:pPr>
    </w:p>
    <w:p w14:paraId="4B380D36" w14:textId="77777777" w:rsidR="00BA5F22" w:rsidRDefault="00BA5F22">
      <w:pPr>
        <w:pStyle w:val="a8"/>
        <w:ind w:left="572" w:right="100" w:hanging="500"/>
        <w:rPr>
          <w:b/>
          <w:bCs/>
        </w:rPr>
      </w:pPr>
    </w:p>
    <w:p w14:paraId="405FAE21" w14:textId="77777777" w:rsidR="00BA5F22" w:rsidRDefault="00A1696F">
      <w:pPr>
        <w:pStyle w:val="a8"/>
        <w:snapToGrid/>
        <w:ind w:left="572" w:right="100" w:hanging="500"/>
      </w:pPr>
      <w:r>
        <w:rPr>
          <w:b/>
          <w:bCs/>
        </w:rPr>
        <w:t>29.</w:t>
      </w:r>
      <w:r>
        <w:t xml:space="preserve"> 다음 중 전환사채에 관한 설명으로 옳은 것을 모두 고르면? </w:t>
      </w:r>
    </w:p>
    <w:p w14:paraId="31A7F5D7" w14:textId="77777777" w:rsidR="00BA5F22" w:rsidRDefault="00BA5F22">
      <w:pPr>
        <w:pStyle w:val="a8"/>
        <w:ind w:left="572" w:right="100" w:hanging="500"/>
        <w:rPr>
          <w:b/>
          <w:bCs/>
        </w:rPr>
      </w:pPr>
    </w:p>
    <w:tbl>
      <w:tblPr>
        <w:tblW w:w="0" w:type="auto"/>
        <w:tblInd w:w="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84"/>
      </w:tblGrid>
      <w:tr w:rsidR="00BA5F22" w14:paraId="27C315FE" w14:textId="77777777">
        <w:trPr>
          <w:trHeight w:val="4323"/>
        </w:trPr>
        <w:tc>
          <w:tcPr>
            <w:tcW w:w="6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8F0862" w14:textId="77777777" w:rsidR="00BA5F22" w:rsidRDefault="00A1696F">
            <w:pPr>
              <w:pStyle w:val="a8"/>
              <w:ind w:left="356" w:hanging="356"/>
              <w:rPr>
                <w:spacing w:val="-1"/>
              </w:rPr>
            </w:pPr>
            <w:r>
              <w:t xml:space="preserve">ㄱ. 주주 이외의 자에 대하여 전환사채를 발행하는 경우, 정관의 </w:t>
            </w:r>
            <w:r>
              <w:rPr>
                <w:spacing w:val="-1"/>
              </w:rPr>
              <w:t>규정이 없으면 주주총회의 보통결의로써 이를 정하여야 한다.</w:t>
            </w:r>
          </w:p>
          <w:p w14:paraId="714151D1" w14:textId="77777777" w:rsidR="00BA5F22" w:rsidRDefault="00A1696F">
            <w:pPr>
              <w:pStyle w:val="a8"/>
              <w:ind w:left="351" w:hanging="351"/>
            </w:pPr>
            <w:r>
              <w:t xml:space="preserve">ㄴ. </w:t>
            </w:r>
            <w:r>
              <w:rPr>
                <w:spacing w:val="-2"/>
              </w:rPr>
              <w:t>전환사채의 발행시 전환으로 인하여 새로 발행할 주식의 수는</w:t>
            </w:r>
            <w:r>
              <w:t xml:space="preserve"> 전환청구기간 중에는 그 발행을 보류하여야 한다.</w:t>
            </w:r>
          </w:p>
          <w:p w14:paraId="71ECC44C" w14:textId="77777777" w:rsidR="00BA5F22" w:rsidRDefault="00A1696F">
            <w:pPr>
              <w:pStyle w:val="a8"/>
              <w:ind w:left="349" w:hanging="349"/>
            </w:pPr>
            <w:r>
              <w:t>ㄷ. 전환사채의 전환은 그 청구를 한 날의 익일부터 효력이 발생한다.</w:t>
            </w:r>
          </w:p>
          <w:p w14:paraId="23337DBD" w14:textId="77777777" w:rsidR="00BA5F22" w:rsidRDefault="00A1696F">
            <w:pPr>
              <w:pStyle w:val="a8"/>
              <w:ind w:left="355" w:hanging="355"/>
            </w:pPr>
            <w:r>
              <w:t xml:space="preserve">ㄹ. </w:t>
            </w:r>
            <w:r>
              <w:rPr>
                <w:spacing w:val="-3"/>
              </w:rPr>
              <w:t>전환사채의 전환으로 회사의 발행주식총수는 증가하지만, 회사</w:t>
            </w:r>
            <w:r>
              <w:t>의 자본이 그만큼 증가하는 것은 아니다.</w:t>
            </w:r>
          </w:p>
          <w:p w14:paraId="096B8551" w14:textId="77777777" w:rsidR="00BA5F22" w:rsidRDefault="00A1696F">
            <w:pPr>
              <w:pStyle w:val="a8"/>
              <w:ind w:left="351" w:hanging="351"/>
            </w:pPr>
            <w:r>
              <w:t xml:space="preserve">ㅁ. </w:t>
            </w:r>
            <w:r>
              <w:rPr>
                <w:spacing w:val="-2"/>
              </w:rPr>
              <w:t>전환사채의 질권자는 전환에 의하여 주주가 받을 주식에 대해</w:t>
            </w:r>
            <w:r>
              <w:t xml:space="preserve"> 물상대위를 주장할 수 없다.</w:t>
            </w:r>
          </w:p>
          <w:p w14:paraId="7CE63D1A" w14:textId="77777777" w:rsidR="00BA5F22" w:rsidRDefault="00A1696F">
            <w:pPr>
              <w:pStyle w:val="a8"/>
              <w:snapToGrid/>
              <w:ind w:left="353" w:hanging="353"/>
            </w:pPr>
            <w:r>
              <w:t xml:space="preserve">ㅂ. </w:t>
            </w:r>
            <w:r>
              <w:rPr>
                <w:spacing w:val="-3"/>
              </w:rPr>
              <w:t>판례에 의하면, 회사가 법령 또는 정관에 위반되거나 현저하게</w:t>
            </w:r>
            <w:r>
              <w:t xml:space="preserve"> 불공정한 방법에 의하여 전환사채를 발행한 경우에는 주주, 이사 또는 감사는 전환사채발행무효의 소를 제기할 수 있다.</w:t>
            </w:r>
          </w:p>
        </w:tc>
      </w:tr>
    </w:tbl>
    <w:p w14:paraId="022F7B62" w14:textId="77777777" w:rsidR="00BA5F22" w:rsidRDefault="00BA5F22">
      <w:pPr>
        <w:rPr>
          <w:sz w:val="2"/>
        </w:rPr>
      </w:pPr>
    </w:p>
    <w:p w14:paraId="729D045D" w14:textId="77777777" w:rsidR="00BA5F22" w:rsidRDefault="00BA5F22">
      <w:pPr>
        <w:pStyle w:val="a8"/>
        <w:ind w:left="572" w:right="100" w:hanging="500"/>
        <w:rPr>
          <w:b/>
          <w:bCs/>
        </w:rPr>
      </w:pPr>
    </w:p>
    <w:p w14:paraId="0CBD529C" w14:textId="77777777" w:rsidR="00BA5F22" w:rsidRDefault="00BA5F22">
      <w:pPr>
        <w:pStyle w:val="a8"/>
        <w:snapToGrid/>
        <w:ind w:left="572" w:right="100" w:hanging="500"/>
      </w:pPr>
    </w:p>
    <w:p w14:paraId="5616E796" w14:textId="77777777" w:rsidR="00BA5F22" w:rsidRDefault="00A1696F">
      <w:pPr>
        <w:pStyle w:val="a8"/>
        <w:snapToGrid/>
        <w:ind w:left="572" w:right="100" w:hanging="500"/>
      </w:pPr>
      <w:r>
        <w:t xml:space="preserve">  </w:t>
      </w:r>
      <w:r>
        <w:t>①</w:t>
      </w:r>
      <w:r>
        <w:t xml:space="preserve"> ㄱ, ㄷ            </w:t>
      </w:r>
      <w:r>
        <w:t>②</w:t>
      </w:r>
      <w:r>
        <w:t xml:space="preserve"> ㄱ, ㄹ, ㅁ            </w:t>
      </w:r>
      <w:r>
        <w:t>③</w:t>
      </w:r>
      <w:r>
        <w:t xml:space="preserve"> ㄴ, ㅂ</w:t>
      </w:r>
    </w:p>
    <w:p w14:paraId="47BF592E" w14:textId="77777777" w:rsidR="00BA5F22" w:rsidRDefault="00A1696F">
      <w:pPr>
        <w:pStyle w:val="a8"/>
        <w:snapToGrid/>
        <w:ind w:left="572" w:right="100" w:hanging="500"/>
      </w:pPr>
      <w:r>
        <w:t xml:space="preserve">  </w:t>
      </w:r>
      <w:r>
        <w:t>④</w:t>
      </w:r>
      <w:r>
        <w:t xml:space="preserve"> ㄴ, ㄷ, ㅁ        </w:t>
      </w:r>
      <w:r>
        <w:t>⑤</w:t>
      </w:r>
      <w:r>
        <w:t xml:space="preserve"> ㄷ, ㄹ, ㅂ</w:t>
      </w:r>
    </w:p>
    <w:p w14:paraId="12CD24F0" w14:textId="77777777" w:rsidR="00BA5F22" w:rsidRDefault="00BA5F22">
      <w:pPr>
        <w:pStyle w:val="a8"/>
        <w:snapToGrid/>
        <w:ind w:left="572" w:right="100" w:hanging="500"/>
      </w:pPr>
    </w:p>
    <w:p w14:paraId="630EBBE4" w14:textId="77777777" w:rsidR="00BA5F22" w:rsidRDefault="00BA5F22">
      <w:pPr>
        <w:pStyle w:val="a8"/>
        <w:snapToGrid/>
        <w:ind w:left="572" w:right="100" w:hanging="500"/>
      </w:pPr>
    </w:p>
    <w:p w14:paraId="474AF637" w14:textId="77777777" w:rsidR="00BA5F22" w:rsidRDefault="00BA5F22">
      <w:pPr>
        <w:pStyle w:val="a8"/>
        <w:snapToGrid/>
        <w:ind w:left="572" w:right="100" w:hanging="500"/>
      </w:pPr>
    </w:p>
    <w:p w14:paraId="21D47466" w14:textId="77777777" w:rsidR="00BA5F22" w:rsidRDefault="00A1696F">
      <w:r>
        <w:br w:type="page"/>
      </w:r>
    </w:p>
    <w:p w14:paraId="6E822D6A" w14:textId="77777777" w:rsidR="00BA5F22" w:rsidRDefault="00DD7A6A">
      <w:pPr>
        <w:pStyle w:val="af2"/>
        <w:spacing w:line="249" w:lineRule="auto"/>
        <w:ind w:left="572" w:right="100" w:hanging="500"/>
        <w:rPr>
          <w:rFonts w:ascii="HY신명조"/>
        </w:rPr>
      </w:pPr>
      <w:r>
        <w:pict w14:anchorId="6CCA5967">
          <v:group id="_x0000_s1034" style="position:absolute;left:0;text-align:left;margin-left:16.8pt;margin-top:59.35pt;width:698.25pt;height:70.85pt;z-index:13;mso-position-horizontal-relative:page;mso-position-vertical-relative:page" coordsize="69824,7085">
            <v:line id="_x0000_s1907379560" o:spid="_x0000_s1041" style="position:absolute" from="0,6772" to="69824,6772" strokeweight="1pt">
              <v:stroke joinstyle="miter"/>
            </v:line>
            <v:group id="_x0000_s1035" style="position:absolute;width:69372;height:6276" coordsize="69372,6276">
              <v:shape id="_x0000_s1907379562" o:spid="_x0000_s1040" style="position:absolute;left:22708;width:24220;height:6029" coordsize="24220,6029" o:spt="100" adj="0,,0" path="m,l24220,r,6029l,6029xe" filled="f" stroked="f">
                <v:stroke joinstyle="round"/>
                <v:formulas/>
                <v:path o:connecttype="segments"/>
                <v:textbox inset="0,0,0,0">
                  <w:txbxContent>
                    <w:p w14:paraId="0DB8B1F2" w14:textId="77777777" w:rsidR="00BA5F22" w:rsidRDefault="00A1696F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상  법</w:t>
                      </w:r>
                    </w:p>
                  </w:txbxContent>
                </v:textbox>
              </v:shape>
              <v:shape id="_x0000_s1907379563" o:spid="_x0000_s1039" style="position:absolute;left:268;top:2980;width:9768;height:3376" coordsize="9768,3376" o:spt="100" adj="0,,0" path="m,l9768,r,3376l,3376xe" filled="f" stroked="f">
                <v:stroke joinstyle="round"/>
                <v:formulas/>
                <v:path o:connecttype="segments"/>
                <v:textbox inset="0,0,0,0">
                  <w:txbxContent>
                    <w:p w14:paraId="6E905565" w14:textId="77777777" w:rsidR="00BA5F22" w:rsidRDefault="00A1696F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제2교시</w:t>
                      </w:r>
                    </w:p>
                  </w:txbxContent>
                </v:textbox>
              </v:shape>
              <v:group id="_x0000_s1036" style="position:absolute;width:14280;height:3374" coordsize="14280,3374">
                <v:shape id="_x0000_s1907379565" o:spid="_x0000_s1038" style="position:absolute;left:55360;top:2848;width:7800;height:3376" coordsize="7800,3376" o:spt="100" adj="0,,0" path="m337,c33,,,33,,337l,3038v,305,33,338,337,338l7462,3376v305,,338,-33,338,-338l7800,337c7800,33,7767,,746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6B1CBEC0" w14:textId="77777777" w:rsidR="00BA5F22" w:rsidRDefault="00A1696F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66" o:spid="_x0000_s1037" style="position:absolute;left:64664;top:3601;width:4976;height:2688" coordsize="4976,2688" o:spt="100" adj="0,,0" path="m268,c26,,,26,,268l,2419v,243,26,269,268,269l4707,2688v243,,269,-26,269,-269l4976,268c4976,26,4950,,470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3DE69EAB" w14:textId="77777777" w:rsidR="00BA5F22" w:rsidRDefault="00A1696F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7/16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29D4AB39">
          <v:line id="_x0000_s1466158021" o:spid="_x0000_s1033" style="position:absolute;left:0;text-align:left;z-index:15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13153CD6" w14:textId="77777777" w:rsidR="00BA5F22" w:rsidRDefault="00A1696F">
      <w:pPr>
        <w:pStyle w:val="a8"/>
        <w:snapToGrid/>
        <w:ind w:left="572" w:right="100" w:hanging="500"/>
      </w:pPr>
      <w:r>
        <w:rPr>
          <w:b/>
          <w:bCs/>
        </w:rPr>
        <w:t>30.</w:t>
      </w:r>
      <w:r>
        <w:t xml:space="preserve"> 다음 중 주식배당에 관한 설명으로 </w:t>
      </w:r>
      <w:r>
        <w:rPr>
          <w:b/>
          <w:bCs/>
          <w:u w:val="single" w:color="000000"/>
        </w:rPr>
        <w:t>틀린</w:t>
      </w:r>
      <w:r>
        <w:t xml:space="preserve"> 것은?</w:t>
      </w:r>
    </w:p>
    <w:p w14:paraId="30CBA500" w14:textId="77777777" w:rsidR="00BA5F22" w:rsidRDefault="00BA5F22">
      <w:pPr>
        <w:pStyle w:val="a8"/>
        <w:snapToGrid/>
        <w:ind w:left="572" w:right="100" w:hanging="500"/>
        <w:rPr>
          <w:b/>
          <w:bCs/>
        </w:rPr>
      </w:pPr>
    </w:p>
    <w:p w14:paraId="0F85C0E0" w14:textId="77777777" w:rsidR="00BA5F22" w:rsidRDefault="00A1696F">
      <w:pPr>
        <w:pStyle w:val="a8"/>
        <w:snapToGrid/>
        <w:ind w:left="587" w:right="100" w:hanging="514"/>
      </w:pPr>
      <w:r>
        <w:t xml:space="preserve">  </w:t>
      </w:r>
      <w:r>
        <w:t>①</w:t>
      </w:r>
      <w:r>
        <w:t xml:space="preserve"> 회사는 주주총회의 보통결의에 의해 이익배당 총액의 2분의 1에 </w:t>
      </w:r>
      <w:r>
        <w:rPr>
          <w:spacing w:val="-2"/>
        </w:rPr>
        <w:t>상당하는 금액을 초과하지 않는 범위에서 이익배당을 새로이 발행</w:t>
      </w:r>
      <w:r>
        <w:t>하는 주식으로써 할 수 있다.</w:t>
      </w:r>
    </w:p>
    <w:p w14:paraId="19451CFB" w14:textId="77777777" w:rsidR="00BA5F22" w:rsidRDefault="00A1696F">
      <w:pPr>
        <w:pStyle w:val="a8"/>
        <w:snapToGrid/>
        <w:ind w:left="617" w:right="100" w:hanging="544"/>
      </w:pPr>
      <w:r>
        <w:t xml:space="preserve">  </w:t>
      </w:r>
      <w:r>
        <w:t>②</w:t>
      </w:r>
      <w:r>
        <w:t xml:space="preserve"> 주식배당으로 발행하는 주식의 발행가액은 주식의 권면액이며, 수종의 주식을 발행한 경우에 우선주에 대하여는 우선주로 배당할 수 있다.</w:t>
      </w:r>
    </w:p>
    <w:p w14:paraId="0B75873A" w14:textId="77777777" w:rsidR="00BA5F22" w:rsidRDefault="00A1696F">
      <w:pPr>
        <w:pStyle w:val="a8"/>
        <w:snapToGrid/>
        <w:ind w:left="577" w:right="100" w:hanging="504"/>
      </w:pPr>
      <w:r>
        <w:t xml:space="preserve">  </w:t>
      </w:r>
      <w:r>
        <w:t>③</w:t>
      </w:r>
      <w:r>
        <w:t xml:space="preserve"> </w:t>
      </w:r>
      <w:r>
        <w:rPr>
          <w:spacing w:val="-2"/>
        </w:rPr>
        <w:t>주식배당을 받은 주주는 주식배당의 결의를 한 주주총회가 종료한</w:t>
      </w:r>
      <w:r>
        <w:t xml:space="preserve"> 때부터 신주의 주주가 된다.</w:t>
      </w:r>
    </w:p>
    <w:p w14:paraId="36D17ED5" w14:textId="77777777" w:rsidR="00BA5F22" w:rsidRDefault="00A1696F">
      <w:pPr>
        <w:pStyle w:val="a8"/>
        <w:snapToGrid/>
        <w:ind w:left="573" w:right="100" w:hanging="500"/>
      </w:pPr>
      <w:r>
        <w:t xml:space="preserve">  </w:t>
      </w:r>
      <w:r>
        <w:t>④</w:t>
      </w:r>
      <w:r>
        <w:t xml:space="preserve"> </w:t>
      </w:r>
      <w:r>
        <w:rPr>
          <w:spacing w:val="-3"/>
        </w:rPr>
        <w:t>신주에 대한 이익이나 이자의 배당에 관하여는 정관이 정하는 바에</w:t>
      </w:r>
      <w:r>
        <w:t xml:space="preserve"> </w:t>
      </w:r>
      <w:r>
        <w:rPr>
          <w:spacing w:val="-3"/>
        </w:rPr>
        <w:t>의하여 그 주주총회가 종결한 때가 속하는 영업년도의 말에 신주가</w:t>
      </w:r>
      <w:r>
        <w:t xml:space="preserve"> 발행된 것으로 정할 수 있다.</w:t>
      </w:r>
    </w:p>
    <w:p w14:paraId="1DFB8527" w14:textId="77777777" w:rsidR="00BA5F22" w:rsidRDefault="00A1696F">
      <w:pPr>
        <w:pStyle w:val="a8"/>
        <w:snapToGrid/>
        <w:ind w:left="603" w:right="100" w:hanging="530"/>
      </w:pPr>
      <w:r>
        <w:t xml:space="preserve">  </w:t>
      </w:r>
      <w:r>
        <w:t>⑤</w:t>
      </w:r>
      <w:r>
        <w:t xml:space="preserve"> 기명주식의 등록질의 경우에 질권자는 주식배당에 의해 주주가 받을 주식에 대하여도 질권을 행사할 수 있다.</w:t>
      </w:r>
    </w:p>
    <w:p w14:paraId="552FDF7D" w14:textId="77777777" w:rsidR="00BA5F22" w:rsidRDefault="00BA5F22">
      <w:pPr>
        <w:pStyle w:val="a8"/>
        <w:snapToGrid/>
        <w:ind w:left="572" w:right="100" w:hanging="500"/>
      </w:pPr>
    </w:p>
    <w:p w14:paraId="289DB2B3" w14:textId="77777777" w:rsidR="00BA5F22" w:rsidRDefault="00BA5F22">
      <w:pPr>
        <w:pStyle w:val="a8"/>
        <w:snapToGrid/>
        <w:ind w:left="572" w:right="100" w:hanging="500"/>
      </w:pPr>
    </w:p>
    <w:p w14:paraId="44DD5345" w14:textId="77777777" w:rsidR="00BA5F22" w:rsidRDefault="00BA5F22">
      <w:pPr>
        <w:pStyle w:val="a8"/>
        <w:snapToGrid/>
        <w:ind w:left="572" w:right="100" w:hanging="500"/>
      </w:pPr>
    </w:p>
    <w:p w14:paraId="79D05A86" w14:textId="77777777" w:rsidR="00BA5F22" w:rsidRDefault="00A1696F">
      <w:pPr>
        <w:pStyle w:val="a8"/>
        <w:snapToGrid/>
        <w:ind w:left="572" w:right="100" w:hanging="500"/>
      </w:pPr>
      <w:r>
        <w:rPr>
          <w:b/>
          <w:bCs/>
        </w:rPr>
        <w:t>31.</w:t>
      </w:r>
      <w:r>
        <w:t xml:space="preserve"> 다음 중 주식의 포괄적 이전에 관한 설명으로 </w:t>
      </w:r>
      <w:r>
        <w:rPr>
          <w:b/>
          <w:bCs/>
          <w:u w:val="single" w:color="000000"/>
        </w:rPr>
        <w:t>틀린</w:t>
      </w:r>
      <w:r>
        <w:t xml:space="preserve"> 것은?</w:t>
      </w:r>
    </w:p>
    <w:p w14:paraId="492DCC6D" w14:textId="77777777" w:rsidR="00BA5F22" w:rsidRDefault="00BA5F22">
      <w:pPr>
        <w:pStyle w:val="a8"/>
        <w:snapToGrid/>
        <w:ind w:left="572" w:right="100" w:hanging="500"/>
      </w:pPr>
    </w:p>
    <w:p w14:paraId="7D085446" w14:textId="77777777" w:rsidR="00BA5F22" w:rsidRDefault="00A1696F">
      <w:pPr>
        <w:pStyle w:val="a8"/>
        <w:snapToGrid/>
        <w:ind w:left="603" w:right="100" w:hanging="530"/>
      </w:pPr>
      <w:r>
        <w:t xml:space="preserve">  </w:t>
      </w:r>
      <w:r>
        <w:t>①</w:t>
      </w:r>
      <w:r>
        <w:t xml:space="preserve"> 주식의 포괄적 이전이란 기존의 회사가 완전모회사를 설립하여 그 회사의 완전자회사가 되는 절차이다.</w:t>
      </w:r>
    </w:p>
    <w:p w14:paraId="43960A19" w14:textId="77777777" w:rsidR="00BA5F22" w:rsidRDefault="00A1696F">
      <w:pPr>
        <w:pStyle w:val="a8"/>
        <w:snapToGrid/>
        <w:ind w:left="574" w:right="100" w:hanging="501"/>
      </w:pPr>
      <w:r>
        <w:t xml:space="preserve">  </w:t>
      </w:r>
      <w:r>
        <w:t>②</w:t>
      </w:r>
      <w:r>
        <w:t xml:space="preserve"> </w:t>
      </w:r>
      <w:r>
        <w:rPr>
          <w:spacing w:val="-3"/>
        </w:rPr>
        <w:t>주식이전계획서의 승인을 위한 주주총회의 소집에 관하여 이사회의</w:t>
      </w:r>
      <w:r>
        <w:t xml:space="preserve"> 결의가 있는 경우, 그 결의에 반대하는 주주는 주식매수청구권을 행사할 수 있다.</w:t>
      </w:r>
    </w:p>
    <w:p w14:paraId="6E0E46E8" w14:textId="77777777" w:rsidR="00BA5F22" w:rsidRDefault="00A1696F">
      <w:pPr>
        <w:pStyle w:val="a8"/>
        <w:snapToGrid/>
        <w:ind w:left="574" w:right="100" w:hanging="501"/>
      </w:pPr>
      <w:r>
        <w:t xml:space="preserve">  </w:t>
      </w:r>
      <w:r>
        <w:t>③</w:t>
      </w:r>
      <w:r>
        <w:t xml:space="preserve"> </w:t>
      </w:r>
      <w:r>
        <w:rPr>
          <w:spacing w:val="-3"/>
        </w:rPr>
        <w:t>설립하는 완전모회사의 자본은 주식이전의 날에 완전자회사가 되는</w:t>
      </w:r>
      <w:r>
        <w:t xml:space="preserve"> </w:t>
      </w:r>
      <w:r>
        <w:rPr>
          <w:spacing w:val="-2"/>
        </w:rPr>
        <w:t>회사에 현존하는 순자산액에서 그 회사의 주주에게 지급할 금액을</w:t>
      </w:r>
      <w:r>
        <w:t xml:space="preserve"> 공제한 액을 초과하지 못한다.</w:t>
      </w:r>
    </w:p>
    <w:p w14:paraId="34C32CB7" w14:textId="77777777" w:rsidR="00BA5F22" w:rsidRDefault="00A1696F">
      <w:pPr>
        <w:pStyle w:val="a8"/>
        <w:snapToGrid/>
        <w:ind w:left="577" w:right="100" w:hanging="504"/>
      </w:pPr>
      <w:r>
        <w:t xml:space="preserve">  </w:t>
      </w:r>
      <w:r>
        <w:t>④</w:t>
      </w:r>
      <w:r>
        <w:t xml:space="preserve"> </w:t>
      </w:r>
      <w:r>
        <w:rPr>
          <w:spacing w:val="-2"/>
        </w:rPr>
        <w:t>주식이전비율에 따라 단주가 발생한 경우에는 이에 대하여 발행한</w:t>
      </w:r>
      <w:r>
        <w:t xml:space="preserve"> 신주를 경매하여 각 주수에 따라 그 대금을 주주에게 지급하여야 한다.</w:t>
      </w:r>
    </w:p>
    <w:p w14:paraId="3E973AD4" w14:textId="77777777" w:rsidR="00BA5F22" w:rsidRDefault="00A1696F">
      <w:pPr>
        <w:pStyle w:val="a8"/>
        <w:snapToGrid/>
        <w:ind w:left="597" w:right="100" w:hanging="524"/>
      </w:pPr>
      <w:r>
        <w:t xml:space="preserve">  </w:t>
      </w:r>
      <w:r>
        <w:t>⑤</w:t>
      </w:r>
      <w:r>
        <w:t xml:space="preserve"> 주식이전 무효의 소에서 원고가 승소하면, 신주발행 무효판결의 불소급에 관한 규정이 준용되어 완전모회사는 그대로 존속한다.</w:t>
      </w:r>
    </w:p>
    <w:p w14:paraId="4AB8A265" w14:textId="77777777" w:rsidR="00BA5F22" w:rsidRDefault="00BA5F22">
      <w:pPr>
        <w:pStyle w:val="a8"/>
        <w:snapToGrid/>
        <w:spacing w:line="240" w:lineRule="auto"/>
        <w:ind w:left="572" w:right="100" w:hanging="500"/>
      </w:pPr>
    </w:p>
    <w:p w14:paraId="283ACC31" w14:textId="77777777" w:rsidR="00BA5F22" w:rsidRDefault="00BA5F22">
      <w:pPr>
        <w:pStyle w:val="a8"/>
        <w:snapToGrid/>
        <w:spacing w:line="240" w:lineRule="auto"/>
        <w:ind w:left="572" w:right="100" w:hanging="500"/>
      </w:pPr>
    </w:p>
    <w:p w14:paraId="72B842EC" w14:textId="77777777" w:rsidR="00BA5F22" w:rsidRDefault="00BA5F22">
      <w:pPr>
        <w:pStyle w:val="a8"/>
        <w:snapToGrid/>
        <w:spacing w:line="240" w:lineRule="auto"/>
        <w:ind w:left="572" w:right="100" w:hanging="500"/>
      </w:pPr>
    </w:p>
    <w:p w14:paraId="21EC50BF" w14:textId="77777777" w:rsidR="00BA5F22" w:rsidRDefault="00A1696F">
      <w:pPr>
        <w:pStyle w:val="a8"/>
        <w:snapToGrid/>
        <w:ind w:left="572" w:right="100" w:hanging="500"/>
      </w:pPr>
      <w:r>
        <w:rPr>
          <w:b/>
          <w:bCs/>
        </w:rPr>
        <w:t>32.</w:t>
      </w:r>
      <w:r>
        <w:t xml:space="preserve"> 다음 중 신주인수권증서에 관한 설명으로 </w:t>
      </w:r>
      <w:r>
        <w:rPr>
          <w:b/>
          <w:bCs/>
          <w:u w:val="single" w:color="000000"/>
        </w:rPr>
        <w:t>틀린</w:t>
      </w:r>
      <w:r>
        <w:t xml:space="preserve"> 것은?</w:t>
      </w:r>
    </w:p>
    <w:p w14:paraId="01E2705B" w14:textId="77777777" w:rsidR="00BA5F22" w:rsidRDefault="00BA5F22">
      <w:pPr>
        <w:pStyle w:val="a8"/>
        <w:snapToGrid/>
        <w:ind w:left="572" w:right="100" w:hanging="500"/>
      </w:pPr>
    </w:p>
    <w:p w14:paraId="66FCF2AD" w14:textId="77777777" w:rsidR="00BA5F22" w:rsidRDefault="00A1696F">
      <w:pPr>
        <w:pStyle w:val="a8"/>
        <w:snapToGrid/>
        <w:ind w:left="579" w:right="100" w:hanging="506"/>
      </w:pPr>
      <w:r>
        <w:t xml:space="preserve">  </w:t>
      </w:r>
      <w:r>
        <w:t>①</w:t>
      </w:r>
      <w:r>
        <w:t xml:space="preserve"> </w:t>
      </w:r>
      <w:r>
        <w:rPr>
          <w:spacing w:val="-3"/>
        </w:rPr>
        <w:t>신주인수권증서는 주주의 청구가 있어야 발행할 수 있으며</w:t>
      </w:r>
      <w:r>
        <w:t xml:space="preserve">, </w:t>
      </w:r>
      <w:r>
        <w:rPr>
          <w:spacing w:val="-2"/>
        </w:rPr>
        <w:t>주주는 신주인수권증서가 발행되면 그 증서에 의해 주식의 청약을</w:t>
      </w:r>
      <w:r>
        <w:t xml:space="preserve"> 한다.</w:t>
      </w:r>
    </w:p>
    <w:p w14:paraId="10F6C9B8" w14:textId="77777777" w:rsidR="00BA5F22" w:rsidRDefault="00A1696F">
      <w:pPr>
        <w:pStyle w:val="a8"/>
        <w:snapToGrid/>
        <w:ind w:left="587" w:right="100" w:hanging="514"/>
      </w:pPr>
      <w:r>
        <w:t xml:space="preserve">  </w:t>
      </w:r>
      <w:r>
        <w:t>②</w:t>
      </w:r>
      <w:r>
        <w:t xml:space="preserve"> 신주인수권증서의 청구기간을 정한 때에는 그 기간 내에 청구한 </w:t>
      </w:r>
      <w:r>
        <w:rPr>
          <w:spacing w:val="-3"/>
        </w:rPr>
        <w:t>주주에 대하여 신주인수권증서를 발행해야 하고, 그 기간을 정하지</w:t>
      </w:r>
      <w:r>
        <w:t xml:space="preserve"> 않은 때에는 신주청약기일의 2주간 전에 주주의 청구와 관계없이 이를 발행해야 한다.</w:t>
      </w:r>
    </w:p>
    <w:p w14:paraId="66A54D6A" w14:textId="77777777" w:rsidR="00BA5F22" w:rsidRDefault="00A1696F">
      <w:pPr>
        <w:pStyle w:val="a8"/>
        <w:snapToGrid/>
        <w:ind w:left="597" w:right="100" w:hanging="524"/>
      </w:pPr>
      <w:r>
        <w:t xml:space="preserve">  </w:t>
      </w:r>
      <w:r>
        <w:t>③</w:t>
      </w:r>
      <w:r>
        <w:t xml:space="preserve"> 판례에 의하면, 신주인수권증서가 발행되지 아니한 경우 신주인수권의 양도는 지명채권 양도의 일반원칙에 따른다.</w:t>
      </w:r>
    </w:p>
    <w:p w14:paraId="6E97D6D6" w14:textId="77777777" w:rsidR="00BA5F22" w:rsidRDefault="00A1696F">
      <w:pPr>
        <w:pStyle w:val="a8"/>
        <w:snapToGrid/>
        <w:ind w:left="595" w:right="100" w:hanging="522"/>
      </w:pPr>
      <w:r>
        <w:t xml:space="preserve">  </w:t>
      </w:r>
      <w:r>
        <w:t>④</w:t>
      </w:r>
      <w:r>
        <w:rPr>
          <w:spacing w:val="-24"/>
        </w:rPr>
        <w:t xml:space="preserve"> </w:t>
      </w:r>
      <w:r>
        <w:rPr>
          <w:spacing w:val="-3"/>
        </w:rPr>
        <w:t xml:space="preserve">신주인수권증서의 점유자는 적법한 소지인으로 추정되며, 이러한 </w:t>
      </w:r>
      <w:r>
        <w:rPr>
          <w:spacing w:val="-5"/>
        </w:rPr>
        <w:t>소지인으로부터 악의 또는 중대한 과실 없이 이를</w:t>
      </w:r>
      <w:r>
        <w:rPr>
          <w:spacing w:val="-2"/>
        </w:rPr>
        <w:t xml:space="preserve"> 양수한 자에게는</w:t>
      </w:r>
      <w:r>
        <w:t xml:space="preserve"> 선의취득이 인정된다.</w:t>
      </w:r>
    </w:p>
    <w:p w14:paraId="5219CF32" w14:textId="77777777" w:rsidR="00BA5F22" w:rsidRDefault="00A1696F">
      <w:pPr>
        <w:pStyle w:val="a8"/>
        <w:snapToGrid/>
        <w:ind w:left="592" w:right="100" w:hanging="519"/>
      </w:pPr>
      <w:r>
        <w:t xml:space="preserve">  </w:t>
      </w:r>
      <w:r>
        <w:t>⑤</w:t>
      </w:r>
      <w:r>
        <w:t xml:space="preserve"> 신주인수권증서를 상실한 경우 공시최고절차를 통한 제권판결에 의해 신주인수권증서의 재발행을 청구할 수 있다.</w:t>
      </w:r>
    </w:p>
    <w:p w14:paraId="432E89F4" w14:textId="77777777" w:rsidR="00BA5F22" w:rsidRDefault="00BA5F22">
      <w:pPr>
        <w:pStyle w:val="a8"/>
        <w:snapToGrid/>
        <w:spacing w:line="240" w:lineRule="auto"/>
        <w:ind w:left="572" w:right="100" w:hanging="500"/>
      </w:pPr>
    </w:p>
    <w:p w14:paraId="6B6F38D8" w14:textId="77777777" w:rsidR="00BA5F22" w:rsidRDefault="00BA5F22">
      <w:pPr>
        <w:pStyle w:val="a8"/>
        <w:snapToGrid/>
        <w:spacing w:line="240" w:lineRule="auto"/>
        <w:ind w:left="572" w:right="100" w:hanging="500"/>
      </w:pPr>
    </w:p>
    <w:p w14:paraId="24E4A331" w14:textId="77777777" w:rsidR="00BA5F22" w:rsidRDefault="00A1696F">
      <w:pPr>
        <w:pStyle w:val="a8"/>
        <w:snapToGrid/>
        <w:ind w:left="352" w:right="100" w:hanging="280"/>
      </w:pPr>
      <w:r>
        <w:rPr>
          <w:b/>
          <w:bCs/>
        </w:rPr>
        <w:t>33.</w:t>
      </w:r>
      <w:r>
        <w:t xml:space="preserve"> 다음 중 어음행위의 성립요건에 관한 설명으로 옳은 것은? (통설 및 판례에 의함)</w:t>
      </w:r>
    </w:p>
    <w:p w14:paraId="725557DA" w14:textId="77777777" w:rsidR="00BA5F22" w:rsidRDefault="00BA5F22">
      <w:pPr>
        <w:pStyle w:val="a8"/>
        <w:snapToGrid/>
        <w:ind w:left="572" w:right="100" w:hanging="500"/>
      </w:pPr>
    </w:p>
    <w:p w14:paraId="4F184A38" w14:textId="77777777" w:rsidR="00BA5F22" w:rsidRDefault="00A1696F">
      <w:pPr>
        <w:pStyle w:val="a8"/>
        <w:snapToGrid/>
        <w:ind w:left="575" w:right="100" w:hanging="502"/>
      </w:pPr>
      <w:r>
        <w:t xml:space="preserve">  </w:t>
      </w:r>
      <w:r>
        <w:t>①</w:t>
      </w:r>
      <w:r>
        <w:t xml:space="preserve"> 어음의 발행인란에 수인이 공동발행인으로서 기명날인 또는 서명되어 있는 경우, 어음상의 권리자는 공동발행인 전원을 상대로 하여서만 어음상의 채무이행을 청구할 수 있다.</w:t>
      </w:r>
    </w:p>
    <w:p w14:paraId="71E42247" w14:textId="77777777" w:rsidR="00BA5F22" w:rsidRDefault="00A1696F">
      <w:pPr>
        <w:pStyle w:val="a8"/>
        <w:snapToGrid/>
        <w:ind w:left="575" w:right="100" w:hanging="502"/>
      </w:pPr>
      <w:r>
        <w:t xml:space="preserve">  </w:t>
      </w:r>
      <w:r>
        <w:t>②</w:t>
      </w:r>
      <w:r>
        <w:t xml:space="preserve"> 미성년자가 법정대리인의 허락을 얻어 회사의 무한책임사원이 된 </w:t>
      </w:r>
      <w:r>
        <w:rPr>
          <w:spacing w:val="-1"/>
        </w:rPr>
        <w:t>경우에, 그 사원자격으로 하는 미성년자의 어음행위는 법정대리인</w:t>
      </w:r>
      <w:r>
        <w:t>의 동의를 얻어야 한다.</w:t>
      </w:r>
    </w:p>
    <w:p w14:paraId="5803F920" w14:textId="77777777" w:rsidR="00BA5F22" w:rsidRDefault="00A1696F">
      <w:pPr>
        <w:pStyle w:val="a8"/>
        <w:snapToGrid/>
        <w:ind w:left="604" w:right="100" w:hanging="531"/>
      </w:pPr>
      <w:r>
        <w:t xml:space="preserve">  </w:t>
      </w:r>
      <w:r>
        <w:t>③</w:t>
      </w:r>
      <w:r>
        <w:t xml:space="preserve"> </w:t>
      </w:r>
      <w:r>
        <w:rPr>
          <w:spacing w:val="1"/>
        </w:rPr>
        <w:t>어음행위가 상대방과 통정한 허위의 의사표시에 의한 경우 그</w:t>
      </w:r>
      <w:r>
        <w:t xml:space="preserve"> 행위는 무효이므로, 어음행위자는 현재의 어음소지인인 제3자가 선의라 하더라도 그 무효를 가지고 대항할 수 있다.</w:t>
      </w:r>
    </w:p>
    <w:p w14:paraId="2B7919DE" w14:textId="77777777" w:rsidR="00BA5F22" w:rsidRDefault="00A1696F">
      <w:pPr>
        <w:pStyle w:val="a8"/>
        <w:snapToGrid/>
        <w:ind w:left="614" w:right="100" w:hanging="541"/>
      </w:pPr>
      <w:r>
        <w:t xml:space="preserve">  </w:t>
      </w:r>
      <w:r>
        <w:t>④</w:t>
      </w:r>
      <w:r>
        <w:t xml:space="preserve"> </w:t>
      </w:r>
      <w:r>
        <w:rPr>
          <w:spacing w:val="1"/>
        </w:rPr>
        <w:t xml:space="preserve">서명(署名)이란 어음행위자가 자기의 성명을 자서하는 것으로, </w:t>
      </w:r>
      <w:r>
        <w:rPr>
          <w:spacing w:val="-3"/>
        </w:rPr>
        <w:t>타이프라이터</w:t>
      </w:r>
      <w:r>
        <w:rPr>
          <w:spacing w:val="-3"/>
        </w:rPr>
        <w:t>·</w:t>
      </w:r>
      <w:r>
        <w:rPr>
          <w:spacing w:val="-3"/>
        </w:rPr>
        <w:t>스탬프 등으로 어음행위자를 표시하는 것도 서명에</w:t>
      </w:r>
      <w:r>
        <w:t xml:space="preserve"> 해당한다. </w:t>
      </w:r>
    </w:p>
    <w:p w14:paraId="5FE219EF" w14:textId="77777777" w:rsidR="00BA5F22" w:rsidRDefault="00A1696F">
      <w:pPr>
        <w:pStyle w:val="a8"/>
        <w:snapToGrid/>
        <w:ind w:left="574" w:right="100" w:hanging="501"/>
      </w:pPr>
      <w:r>
        <w:t xml:space="preserve">  </w:t>
      </w:r>
      <w:r>
        <w:t>⑤</w:t>
      </w:r>
      <w:r>
        <w:t xml:space="preserve"> </w:t>
      </w:r>
      <w:r>
        <w:rPr>
          <w:spacing w:val="2"/>
        </w:rPr>
        <w:t>어음행위에 의사표시의 흠결이나 하자가 있는 경우 그러한</w:t>
      </w:r>
      <w:r>
        <w:rPr>
          <w:spacing w:val="-1"/>
        </w:rPr>
        <w:t xml:space="preserve"> 어음</w:t>
      </w:r>
      <w:r>
        <w:t>행위는 취소할 수 있는데, 그 취소의 상대방은 어음행위의 직접 상대방뿐만 아니라 현재의 어음소지인도 포함된다.</w:t>
      </w:r>
    </w:p>
    <w:p w14:paraId="0009E030" w14:textId="77777777" w:rsidR="00BA5F22" w:rsidRDefault="00BA5F22">
      <w:pPr>
        <w:pStyle w:val="a8"/>
        <w:snapToGrid/>
        <w:ind w:left="572" w:right="100" w:hanging="500"/>
      </w:pPr>
    </w:p>
    <w:p w14:paraId="15EA364E" w14:textId="77777777" w:rsidR="00BA5F22" w:rsidRDefault="00BA5F22">
      <w:pPr>
        <w:pStyle w:val="a8"/>
        <w:snapToGrid/>
        <w:ind w:left="572" w:right="100" w:hanging="500"/>
      </w:pPr>
    </w:p>
    <w:p w14:paraId="55320FE6" w14:textId="77777777" w:rsidR="00BA5F22" w:rsidRDefault="00BA5F22">
      <w:pPr>
        <w:pStyle w:val="a8"/>
        <w:snapToGrid/>
        <w:ind w:left="572" w:right="100" w:hanging="500"/>
      </w:pPr>
    </w:p>
    <w:p w14:paraId="7C98CF93" w14:textId="77777777" w:rsidR="00BA5F22" w:rsidRDefault="00BA5F22">
      <w:pPr>
        <w:pStyle w:val="a8"/>
        <w:snapToGrid/>
        <w:ind w:left="572" w:right="100" w:hanging="500"/>
      </w:pPr>
    </w:p>
    <w:p w14:paraId="0D602D0C" w14:textId="77777777" w:rsidR="00BA5F22" w:rsidRDefault="00BA5F22">
      <w:pPr>
        <w:pStyle w:val="a8"/>
        <w:snapToGrid/>
        <w:ind w:left="572" w:right="100" w:hanging="500"/>
      </w:pPr>
    </w:p>
    <w:p w14:paraId="3DACD58A" w14:textId="77777777" w:rsidR="00BA5F22" w:rsidRDefault="00BA5F22">
      <w:pPr>
        <w:pStyle w:val="a8"/>
        <w:snapToGrid/>
        <w:ind w:left="572" w:right="100" w:hanging="500"/>
      </w:pPr>
    </w:p>
    <w:p w14:paraId="2A88E11B" w14:textId="77777777" w:rsidR="00BA5F22" w:rsidRDefault="00A1696F">
      <w:pPr>
        <w:pStyle w:val="a8"/>
        <w:snapToGrid/>
        <w:ind w:left="367" w:right="100" w:hanging="294"/>
        <w:rPr>
          <w:spacing w:val="-4"/>
        </w:rPr>
      </w:pPr>
      <w:r>
        <w:rPr>
          <w:b/>
          <w:bCs/>
          <w:spacing w:val="5"/>
        </w:rPr>
        <w:t>34.</w:t>
      </w:r>
      <w:r>
        <w:rPr>
          <w:spacing w:val="2"/>
        </w:rPr>
        <w:t xml:space="preserve"> 다음 중 </w:t>
      </w:r>
      <w:r>
        <w:rPr>
          <w:spacing w:val="-9"/>
        </w:rPr>
        <w:t>어음의 위조</w:t>
      </w:r>
      <w:r>
        <w:rPr>
          <w:spacing w:val="-9"/>
        </w:rPr>
        <w:t>·</w:t>
      </w:r>
      <w:r>
        <w:rPr>
          <w:spacing w:val="-9"/>
        </w:rPr>
        <w:t xml:space="preserve">변조에 관한 설명으로 </w:t>
      </w:r>
      <w:r>
        <w:rPr>
          <w:b/>
          <w:bCs/>
          <w:spacing w:val="-9"/>
          <w:u w:val="single" w:color="000000"/>
        </w:rPr>
        <w:t>틀린</w:t>
      </w:r>
      <w:r>
        <w:rPr>
          <w:spacing w:val="-9"/>
        </w:rPr>
        <w:t xml:space="preserve"> 것은? (통설 및 판례</w:t>
      </w:r>
      <w:r>
        <w:rPr>
          <w:spacing w:val="-6"/>
        </w:rPr>
        <w:t>에</w:t>
      </w:r>
      <w:r>
        <w:rPr>
          <w:spacing w:val="-4"/>
        </w:rPr>
        <w:t xml:space="preserve"> 의함)</w:t>
      </w:r>
    </w:p>
    <w:p w14:paraId="603097B5" w14:textId="77777777" w:rsidR="00BA5F22" w:rsidRDefault="00BA5F22">
      <w:pPr>
        <w:pStyle w:val="a8"/>
        <w:snapToGrid/>
        <w:ind w:left="572" w:right="100" w:hanging="500"/>
      </w:pPr>
    </w:p>
    <w:p w14:paraId="4338DEDC" w14:textId="77777777" w:rsidR="00BA5F22" w:rsidRDefault="00A1696F">
      <w:pPr>
        <w:pStyle w:val="a8"/>
        <w:snapToGrid/>
        <w:ind w:left="578" w:right="100" w:hanging="505"/>
      </w:pPr>
      <w:r>
        <w:t xml:space="preserve">  </w:t>
      </w:r>
      <w:r>
        <w:t>①</w:t>
      </w:r>
      <w:r>
        <w:t xml:space="preserve"> A가 권한 없이 X를 발행인으로 하여 작성한 어음을 Y에게 교부하고 Y는 이를 선의의 Z에게 배서양도한 경우, X는 원칙적으로 Y는 물론 Z에 대하여도 어음상의 책임을 지지 않는다.</w:t>
      </w:r>
    </w:p>
    <w:p w14:paraId="77CA6B2B" w14:textId="77777777" w:rsidR="00BA5F22" w:rsidRDefault="00A1696F">
      <w:pPr>
        <w:pStyle w:val="a8"/>
        <w:snapToGrid/>
        <w:ind w:left="575" w:right="100" w:hanging="502"/>
        <w:rPr>
          <w:spacing w:val="4"/>
        </w:rPr>
      </w:pPr>
      <w:r>
        <w:t xml:space="preserve">  </w:t>
      </w:r>
      <w:r>
        <w:t>②</w:t>
      </w:r>
      <w:r>
        <w:t xml:space="preserve"> </w:t>
      </w:r>
      <w:r>
        <w:rPr>
          <w:spacing w:val="-1"/>
        </w:rPr>
        <w:t>X주식회사의 경리사원 A가 X의 직인 및 대표이사의 개인 인장을</w:t>
      </w:r>
      <w:r>
        <w:t xml:space="preserve"> 보관하면서 어음행위를 대행하던 중, 거래관계에 </w:t>
      </w:r>
      <w:r>
        <w:rPr>
          <w:spacing w:val="-3"/>
        </w:rPr>
        <w:t>있던 B와 공모하여 B에게 X 명의로 약속어음을 발행하고 B는 이를</w:t>
      </w:r>
      <w:r>
        <w:t xml:space="preserve"> C에게 배서양도한 경우, X는 C에게 민법상 사용자책임을 부담할 수 있다.</w:t>
      </w:r>
    </w:p>
    <w:p w14:paraId="2B7E5B3D" w14:textId="77777777" w:rsidR="00BA5F22" w:rsidRDefault="00A1696F">
      <w:pPr>
        <w:pStyle w:val="a8"/>
        <w:snapToGrid/>
        <w:ind w:left="599" w:right="100" w:hanging="527"/>
      </w:pPr>
      <w:r>
        <w:t xml:space="preserve">  </w:t>
      </w:r>
      <w:r>
        <w:t>③</w:t>
      </w:r>
      <w:r>
        <w:t xml:space="preserve"> 위 </w:t>
      </w:r>
      <w:r>
        <w:t>②</w:t>
      </w:r>
      <w:r>
        <w:t xml:space="preserve">의 어음에 있어서 액면금액이 1억원으로 기재되어 있으나 </w:t>
      </w:r>
      <w:r>
        <w:rPr>
          <w:spacing w:val="-2"/>
        </w:rPr>
        <w:t>C가 동 어음을 할인함에 있어 B에게 7천만원을 지급한 경우, C가</w:t>
      </w:r>
      <w:r>
        <w:t xml:space="preserve"> X에 대하여 청구할 수 있는 금액은 7천만원이다.</w:t>
      </w:r>
    </w:p>
    <w:p w14:paraId="297F0E80" w14:textId="77777777" w:rsidR="00BA5F22" w:rsidRDefault="00A1696F">
      <w:pPr>
        <w:pStyle w:val="a8"/>
        <w:snapToGrid/>
        <w:ind w:left="583" w:right="100" w:hanging="510"/>
      </w:pPr>
      <w:r>
        <w:t xml:space="preserve">  </w:t>
      </w:r>
      <w:r>
        <w:t>④</w:t>
      </w:r>
      <w:r>
        <w:t xml:space="preserve"> 발행인 X, 어음금액 1천만원으로 되어 있는 약속어음을 Y(제1배</w:t>
      </w:r>
      <w:r>
        <w:rPr>
          <w:spacing w:val="-3"/>
        </w:rPr>
        <w:t>서인)로부터 교부받은 A가 어음금액을 4천만원으로 변경하여 이를</w:t>
      </w:r>
      <w:r>
        <w:t xml:space="preserve"> B에게, B는 C에게 배서양도한 경우, C에 대한 A</w:t>
      </w:r>
      <w:r>
        <w:t>·</w:t>
      </w:r>
      <w:r>
        <w:t>X</w:t>
      </w:r>
      <w:r>
        <w:t>·</w:t>
      </w:r>
      <w:r>
        <w:t>Y의 어음상의 책임은 동일하다.</w:t>
      </w:r>
    </w:p>
    <w:p w14:paraId="0A5C0817" w14:textId="77777777" w:rsidR="00BA5F22" w:rsidRDefault="00A1696F">
      <w:pPr>
        <w:pStyle w:val="a8"/>
        <w:snapToGrid/>
        <w:ind w:left="573" w:right="100" w:hanging="500"/>
      </w:pPr>
      <w:r>
        <w:t xml:space="preserve">  </w:t>
      </w:r>
      <w:r>
        <w:t>⑤</w:t>
      </w:r>
      <w:r>
        <w:t xml:space="preserve"> </w:t>
      </w:r>
      <w:r>
        <w:rPr>
          <w:spacing w:val="-3"/>
        </w:rPr>
        <w:t xml:space="preserve">위 </w:t>
      </w:r>
      <w:r>
        <w:rPr>
          <w:spacing w:val="-3"/>
        </w:rPr>
        <w:t>④</w:t>
      </w:r>
      <w:r>
        <w:rPr>
          <w:spacing w:val="-3"/>
        </w:rPr>
        <w:t>의 어음에 있어서 어음금액에 대한 변경이 교묘하게 이루어져</w:t>
      </w:r>
      <w:r>
        <w:t xml:space="preserve"> 어음면상 변경 사실이 명백하게 나타나 있지 않다면, 그 변경에 대한 입증은 X가 하여야 한다.</w:t>
      </w:r>
    </w:p>
    <w:p w14:paraId="07AF07B1" w14:textId="77777777" w:rsidR="00BA5F22" w:rsidRDefault="00BA5F22">
      <w:pPr>
        <w:pStyle w:val="a8"/>
        <w:snapToGrid/>
        <w:spacing w:line="240" w:lineRule="auto"/>
        <w:ind w:left="572" w:right="100" w:hanging="500"/>
      </w:pPr>
    </w:p>
    <w:p w14:paraId="60C6C0A7" w14:textId="77777777" w:rsidR="00BA5F22" w:rsidRDefault="00BA5F22">
      <w:pPr>
        <w:pStyle w:val="a8"/>
        <w:snapToGrid/>
        <w:spacing w:line="240" w:lineRule="auto"/>
        <w:ind w:left="572" w:right="100" w:hanging="500"/>
      </w:pPr>
    </w:p>
    <w:p w14:paraId="43D9BF14" w14:textId="77777777" w:rsidR="00BA5F22" w:rsidRDefault="00BA5F22">
      <w:pPr>
        <w:pStyle w:val="a8"/>
        <w:ind w:left="572" w:right="100" w:hanging="500"/>
      </w:pPr>
    </w:p>
    <w:p w14:paraId="13843823" w14:textId="77777777" w:rsidR="00BA5F22" w:rsidRDefault="00A1696F">
      <w:r>
        <w:br w:type="page"/>
      </w:r>
    </w:p>
    <w:p w14:paraId="526A5055" w14:textId="77777777" w:rsidR="00BA5F22" w:rsidRDefault="00DD7A6A">
      <w:pPr>
        <w:pStyle w:val="af2"/>
        <w:spacing w:line="249" w:lineRule="auto"/>
        <w:ind w:left="572" w:right="100" w:hanging="500"/>
        <w:rPr>
          <w:rFonts w:ascii="HY신명조"/>
        </w:rPr>
      </w:pPr>
      <w:r>
        <w:pict w14:anchorId="5EB96546">
          <v:group id="_x0000_s1027" style="position:absolute;left:0;text-align:left;margin-left:14.95pt;margin-top:58.4pt;width:698.4pt;height:68.1pt;z-index:16;mso-position-horizontal-relative:page;mso-position-vertical-relative:page" coordsize="69840,6812">
            <v:line id="_x0000_s1907379567" o:spid="_x0000_s1032" style="position:absolute" from="16,6772" to="69840,6772" strokeweight="1pt">
              <v:stroke joinstyle="miter"/>
            </v:line>
            <v:shape id="_x0000_s1907379568" o:spid="_x0000_s1031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6EFEB956" w14:textId="77777777" w:rsidR="00BA5F22" w:rsidRDefault="00A1696F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상  법</w:t>
                    </w:r>
                  </w:p>
                </w:txbxContent>
              </v:textbox>
            </v:shape>
            <v:shape id="_x0000_s1907379569" o:spid="_x0000_s1030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03C0A223" w14:textId="77777777" w:rsidR="00BA5F22" w:rsidRDefault="00A1696F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제2교시</w:t>
                    </w:r>
                  </w:p>
                </w:txbxContent>
              </v:textbox>
            </v:shape>
            <v:shape id="_x0000_s1907379570" o:spid="_x0000_s1029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22F0DEE1" w14:textId="77777777" w:rsidR="00BA5F22" w:rsidRDefault="00A1696F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71" o:spid="_x0000_s1028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46C67AE6" w14:textId="77777777" w:rsidR="00BA5F22" w:rsidRDefault="00A1696F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8/16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96F17C8">
          <v:line id="_x0000_s1466158023" o:spid="_x0000_s1026" style="position:absolute;left:0;text-align:left;z-index:17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5398C0DE" w14:textId="77777777" w:rsidR="00BA5F22" w:rsidRDefault="00A1696F">
      <w:pPr>
        <w:pStyle w:val="a8"/>
        <w:snapToGrid/>
        <w:ind w:left="321" w:right="100" w:hanging="248"/>
      </w:pPr>
      <w:r>
        <w:rPr>
          <w:b/>
          <w:bCs/>
        </w:rPr>
        <w:t>35.</w:t>
      </w:r>
      <w:r>
        <w:t xml:space="preserve"> 다음 중 환어음에 관한 설명으로 옳은 것은?</w:t>
      </w:r>
    </w:p>
    <w:p w14:paraId="262BE562" w14:textId="77777777" w:rsidR="00BA5F22" w:rsidRDefault="00BA5F22">
      <w:pPr>
        <w:pStyle w:val="a8"/>
        <w:snapToGrid/>
        <w:ind w:left="572" w:right="100" w:hanging="500"/>
      </w:pPr>
    </w:p>
    <w:p w14:paraId="7D0BA72E" w14:textId="77777777" w:rsidR="00BA5F22" w:rsidRDefault="00A1696F">
      <w:pPr>
        <w:pStyle w:val="a8"/>
        <w:snapToGrid/>
        <w:ind w:left="577" w:right="100" w:hanging="504"/>
      </w:pPr>
      <w:r>
        <w:t xml:space="preserve">  </w:t>
      </w:r>
      <w:r>
        <w:t>①</w:t>
      </w:r>
      <w:r>
        <w:t xml:space="preserve"> </w:t>
      </w:r>
      <w:r>
        <w:rPr>
          <w:spacing w:val="-2"/>
        </w:rPr>
        <w:t>환어음에 지급인의 명칭을 기재하지 않더라도 백지어음이 아닌 한</w:t>
      </w:r>
      <w:r>
        <w:t xml:space="preserve"> 그 어음의 효력은 인정된다.</w:t>
      </w:r>
    </w:p>
    <w:p w14:paraId="431993F6" w14:textId="77777777" w:rsidR="00BA5F22" w:rsidRDefault="00A1696F">
      <w:pPr>
        <w:pStyle w:val="a8"/>
        <w:snapToGrid/>
        <w:ind w:left="585" w:right="100" w:hanging="512"/>
      </w:pPr>
      <w:r>
        <w:t xml:space="preserve">  </w:t>
      </w:r>
      <w:r>
        <w:t>②</w:t>
      </w:r>
      <w:r>
        <w:t xml:space="preserve"> </w:t>
      </w:r>
      <w:r>
        <w:rPr>
          <w:spacing w:val="-3"/>
        </w:rPr>
        <w:t>일람후정기출급 환어음의 인수제시기간은 발행일자로부터 1년인데</w:t>
      </w:r>
      <w:r>
        <w:t xml:space="preserve">, </w:t>
      </w:r>
      <w:r>
        <w:rPr>
          <w:spacing w:val="-4"/>
        </w:rPr>
        <w:t>발행인은 이 기간을 단축 또는 연장할 수 있지만 배서인은 이 기간</w:t>
      </w:r>
      <w:r>
        <w:t>을 단축할 수 있다.</w:t>
      </w:r>
    </w:p>
    <w:p w14:paraId="474E0EC5" w14:textId="77777777" w:rsidR="00BA5F22" w:rsidRDefault="00A1696F">
      <w:pPr>
        <w:pStyle w:val="a8"/>
        <w:snapToGrid/>
        <w:ind w:left="577" w:right="100" w:hanging="504"/>
      </w:pPr>
      <w:r>
        <w:t xml:space="preserve">  </w:t>
      </w:r>
      <w:r>
        <w:t>③</w:t>
      </w:r>
      <w:r>
        <w:t xml:space="preserve"> </w:t>
      </w:r>
      <w:r>
        <w:rPr>
          <w:spacing w:val="-2"/>
        </w:rPr>
        <w:t>환어음의 발행인이 지급을 담보하지 아니한다는 뜻을 기재한 경우</w:t>
      </w:r>
      <w:r>
        <w:t xml:space="preserve"> 그 어음의 효력은 부정된다.</w:t>
      </w:r>
    </w:p>
    <w:p w14:paraId="18998392" w14:textId="77777777" w:rsidR="00BA5F22" w:rsidRDefault="00A1696F">
      <w:pPr>
        <w:pStyle w:val="a8"/>
        <w:snapToGrid/>
        <w:ind w:left="574" w:right="100" w:hanging="501"/>
      </w:pPr>
      <w:r>
        <w:t xml:space="preserve">  </w:t>
      </w:r>
      <w:r>
        <w:t>④</w:t>
      </w:r>
      <w:r>
        <w:t xml:space="preserve"> 환어음에 가설인의 기명날인 또는 서명이 있는 경우 다른 기명날인자 또는 서명자의 어음채무도 소멸한다.</w:t>
      </w:r>
    </w:p>
    <w:p w14:paraId="54593002" w14:textId="77777777" w:rsidR="00BA5F22" w:rsidRDefault="00A1696F">
      <w:pPr>
        <w:pStyle w:val="a8"/>
        <w:snapToGrid/>
        <w:ind w:left="578" w:right="100" w:hanging="506"/>
      </w:pPr>
      <w:r>
        <w:t xml:space="preserve">  </w:t>
      </w:r>
      <w:r>
        <w:t>⑤</w:t>
      </w:r>
      <w:r>
        <w:t xml:space="preserve"> </w:t>
      </w:r>
      <w:r>
        <w:rPr>
          <w:spacing w:val="-3"/>
        </w:rPr>
        <w:t>환어음의 금액을 문자 또는 숫자로 중복하여 기재한 경우, 그 금액</w:t>
      </w:r>
      <w:r>
        <w:rPr>
          <w:spacing w:val="-2"/>
        </w:rPr>
        <w:t>에 차이가 있는 때에는 문자로 기재한 금액을 어음금액으로 한다</w:t>
      </w:r>
      <w:r>
        <w:t>.</w:t>
      </w:r>
    </w:p>
    <w:p w14:paraId="7C93B0DD" w14:textId="77777777" w:rsidR="00BA5F22" w:rsidRDefault="00BA5F22">
      <w:pPr>
        <w:pStyle w:val="a8"/>
        <w:snapToGrid/>
        <w:ind w:left="572" w:right="100" w:hanging="500"/>
      </w:pPr>
    </w:p>
    <w:p w14:paraId="48F4FCF4" w14:textId="77777777" w:rsidR="00BA5F22" w:rsidRDefault="00BA5F22">
      <w:pPr>
        <w:pStyle w:val="a8"/>
        <w:snapToGrid/>
        <w:ind w:left="572" w:right="100" w:hanging="500"/>
      </w:pPr>
    </w:p>
    <w:p w14:paraId="7999016A" w14:textId="77777777" w:rsidR="00BA5F22" w:rsidRDefault="00BA5F22">
      <w:pPr>
        <w:pStyle w:val="a8"/>
        <w:snapToGrid/>
        <w:ind w:left="572" w:right="100" w:hanging="500"/>
      </w:pPr>
    </w:p>
    <w:p w14:paraId="7DD84B78" w14:textId="77777777" w:rsidR="00BA5F22" w:rsidRDefault="00A1696F">
      <w:pPr>
        <w:pStyle w:val="a8"/>
        <w:snapToGrid/>
        <w:ind w:left="352" w:right="100" w:hanging="280"/>
      </w:pPr>
      <w:r>
        <w:rPr>
          <w:b/>
          <w:bCs/>
        </w:rPr>
        <w:t>36.</w:t>
      </w:r>
      <w:r>
        <w:rPr>
          <w:spacing w:val="-3"/>
        </w:rPr>
        <w:t xml:space="preserve"> 다음 중 백지어음 또는 백지수표에 관한 설명으로 옳은 것은? (통설</w:t>
      </w:r>
      <w:r>
        <w:t xml:space="preserve"> 및 판례에 의함)</w:t>
      </w:r>
    </w:p>
    <w:p w14:paraId="6DD4467B" w14:textId="77777777" w:rsidR="00BA5F22" w:rsidRDefault="00BA5F22">
      <w:pPr>
        <w:pStyle w:val="a8"/>
        <w:snapToGrid/>
        <w:ind w:left="572" w:right="100" w:hanging="500"/>
      </w:pPr>
    </w:p>
    <w:p w14:paraId="03A0E1AF" w14:textId="77777777" w:rsidR="00BA5F22" w:rsidRDefault="00A1696F">
      <w:pPr>
        <w:pStyle w:val="a8"/>
        <w:snapToGrid/>
        <w:ind w:left="588" w:right="100" w:hanging="515"/>
      </w:pPr>
      <w:r>
        <w:t xml:space="preserve">  </w:t>
      </w:r>
      <w:r>
        <w:t>①</w:t>
      </w:r>
      <w:r>
        <w:t xml:space="preserve"> </w:t>
      </w:r>
      <w:r>
        <w:rPr>
          <w:spacing w:val="-4"/>
        </w:rPr>
        <w:t>미완성으로 발행한 환어음에 미리 한 합의와 다른 보충을 한 경우에</w:t>
      </w:r>
      <w:r>
        <w:t xml:space="preserve">, 소지인이 중과실로 인하여 이를 취득하였다면 그 소지인에게 대항할 수 있다. </w:t>
      </w:r>
    </w:p>
    <w:p w14:paraId="4DFEB9EF" w14:textId="77777777" w:rsidR="00BA5F22" w:rsidRDefault="00A1696F">
      <w:pPr>
        <w:pStyle w:val="a8"/>
        <w:snapToGrid/>
        <w:ind w:left="574" w:right="100" w:hanging="501"/>
      </w:pPr>
      <w:r>
        <w:t xml:space="preserve">  </w:t>
      </w:r>
      <w:r>
        <w:t>②</w:t>
      </w:r>
      <w:r>
        <w:t xml:space="preserve"> </w:t>
      </w:r>
      <w:r>
        <w:rPr>
          <w:spacing w:val="-3"/>
        </w:rPr>
        <w:t>백지어음은 어음행위자의 기명날인 또는 서명을 포함하여 어음요건</w:t>
      </w:r>
      <w:r>
        <w:t>의 전부 또는 일부를 흠결한 어음을 말한다.</w:t>
      </w:r>
    </w:p>
    <w:p w14:paraId="402FEAFA" w14:textId="77777777" w:rsidR="00BA5F22" w:rsidRDefault="00A1696F">
      <w:pPr>
        <w:pStyle w:val="a8"/>
        <w:snapToGrid/>
        <w:ind w:left="603" w:right="100" w:hanging="530"/>
      </w:pPr>
      <w:r>
        <w:t xml:space="preserve">  </w:t>
      </w:r>
      <w:r>
        <w:t>③</w:t>
      </w:r>
      <w:r>
        <w:t xml:space="preserve"> 백지어음행위자가 사망하거나 대리권의 흠결 등의 사유가 생긴 경우에는 백지보충권도 소멸한다. </w:t>
      </w:r>
    </w:p>
    <w:p w14:paraId="09565AE8" w14:textId="77777777" w:rsidR="00BA5F22" w:rsidRDefault="00A1696F">
      <w:pPr>
        <w:pStyle w:val="a8"/>
        <w:snapToGrid/>
        <w:ind w:left="574" w:right="100" w:hanging="501"/>
      </w:pPr>
      <w:r>
        <w:t xml:space="preserve">  </w:t>
      </w:r>
      <w:r>
        <w:t>④</w:t>
      </w:r>
      <w:r>
        <w:t xml:space="preserve"> </w:t>
      </w:r>
      <w:r>
        <w:rPr>
          <w:spacing w:val="-3"/>
        </w:rPr>
        <w:t>발행일을 백지로 하여 발행된 수표의 백지보충권의 소멸시효기간은</w:t>
      </w:r>
      <w:r>
        <w:t xml:space="preserve"> 백지보충권을 행사할 수 있는 때로부터 3년이다.</w:t>
      </w:r>
    </w:p>
    <w:p w14:paraId="50EA20D7" w14:textId="77777777" w:rsidR="00BA5F22" w:rsidRDefault="00A1696F">
      <w:pPr>
        <w:pStyle w:val="a8"/>
        <w:ind w:left="603" w:right="100" w:hanging="530"/>
      </w:pPr>
      <w:r>
        <w:t xml:space="preserve">  </w:t>
      </w:r>
      <w:r>
        <w:t>⑤</w:t>
      </w:r>
      <w:r>
        <w:t xml:space="preserve"> 발행일이 기재되지 아니한 채 발행된 약속어음을 지급제시기간 내에 보충하지 않고 지급제시하였다 하더라도 배서인에 대한 소구권은 존속한다.</w:t>
      </w:r>
    </w:p>
    <w:p w14:paraId="40FAB88A" w14:textId="77777777" w:rsidR="00BA5F22" w:rsidRDefault="00BA5F22">
      <w:pPr>
        <w:pStyle w:val="a8"/>
        <w:ind w:left="572" w:right="100" w:hanging="500"/>
      </w:pPr>
    </w:p>
    <w:p w14:paraId="6D865734" w14:textId="77777777" w:rsidR="00BA5F22" w:rsidRDefault="00BA5F22">
      <w:pPr>
        <w:pStyle w:val="a8"/>
        <w:ind w:left="572" w:right="100" w:hanging="500"/>
      </w:pPr>
    </w:p>
    <w:p w14:paraId="55CC5442" w14:textId="77777777" w:rsidR="00BA5F22" w:rsidRDefault="00BA5F22">
      <w:pPr>
        <w:pStyle w:val="a8"/>
        <w:ind w:left="572" w:right="100" w:hanging="500"/>
      </w:pPr>
    </w:p>
    <w:p w14:paraId="1AC9573F" w14:textId="77777777" w:rsidR="00BA5F22" w:rsidRDefault="00A1696F">
      <w:pPr>
        <w:pStyle w:val="a8"/>
        <w:ind w:left="352" w:right="100" w:hanging="280"/>
      </w:pPr>
      <w:r>
        <w:rPr>
          <w:b/>
          <w:bCs/>
        </w:rPr>
        <w:t>37.</w:t>
      </w:r>
      <w:r>
        <w:rPr>
          <w:spacing w:val="-2"/>
        </w:rPr>
        <w:t xml:space="preserve"> 발행인 X로부터 약속어음을 교부받은 A는 이를 B에게, B는 C에게</w:t>
      </w:r>
      <w:r>
        <w:rPr>
          <w:spacing w:val="-1"/>
        </w:rPr>
        <w:t>,</w:t>
      </w:r>
      <w:r>
        <w:t xml:space="preserve"> C는 D에게 순차적으로 배서양도하였다. 이 때 C는 자신의 채권자인 D에게 질권을 설정하기 위하여 이 어음을 교부하였으나 그러한 뜻이 어음면에 나타나 있지 않은 경우, 그 법적 효력에 관한 설명으로 옳은 것은?</w:t>
      </w:r>
    </w:p>
    <w:p w14:paraId="3924DB9C" w14:textId="77777777" w:rsidR="00BA5F22" w:rsidRDefault="00BA5F22">
      <w:pPr>
        <w:pStyle w:val="a8"/>
        <w:snapToGrid/>
        <w:ind w:left="572" w:right="100" w:hanging="500"/>
      </w:pPr>
    </w:p>
    <w:p w14:paraId="5609D3B3" w14:textId="77777777" w:rsidR="00BA5F22" w:rsidRDefault="00A1696F">
      <w:pPr>
        <w:pStyle w:val="a8"/>
        <w:snapToGrid/>
        <w:ind w:left="600" w:right="100" w:hanging="527"/>
      </w:pPr>
      <w:r>
        <w:t xml:space="preserve">  </w:t>
      </w:r>
      <w:r>
        <w:t>①</w:t>
      </w:r>
      <w:r>
        <w:t xml:space="preserve"> </w:t>
      </w:r>
      <w:r>
        <w:rPr>
          <w:spacing w:val="-1"/>
        </w:rPr>
        <w:t>D는 질권자이므로 C에 대하여만 어음금지급청구권을 행사할 수 있다</w:t>
      </w:r>
      <w:r>
        <w:t>.</w:t>
      </w:r>
    </w:p>
    <w:p w14:paraId="520B66AC" w14:textId="77777777" w:rsidR="00BA5F22" w:rsidRDefault="00A1696F">
      <w:pPr>
        <w:pStyle w:val="a8"/>
        <w:snapToGrid/>
        <w:ind w:left="572" w:right="100" w:hanging="500"/>
        <w:rPr>
          <w:spacing w:val="-3"/>
        </w:rPr>
      </w:pPr>
      <w:r>
        <w:t xml:space="preserve">  </w:t>
      </w:r>
      <w:r>
        <w:t>②</w:t>
      </w:r>
      <w:r>
        <w:t xml:space="preserve"> </w:t>
      </w:r>
      <w:r>
        <w:rPr>
          <w:spacing w:val="-3"/>
        </w:rPr>
        <w:t>D는 어음상의 권리자로서 동 어음을 타인에게 배서양도할 수 있다.</w:t>
      </w:r>
    </w:p>
    <w:p w14:paraId="1A6EBCDD" w14:textId="77777777" w:rsidR="00BA5F22" w:rsidRDefault="00A1696F">
      <w:pPr>
        <w:pStyle w:val="a8"/>
        <w:snapToGrid/>
        <w:ind w:left="575" w:right="100" w:hanging="503"/>
      </w:pPr>
      <w:r>
        <w:t xml:space="preserve">  </w:t>
      </w:r>
      <w:r>
        <w:t>③</w:t>
      </w:r>
      <w:r>
        <w:t xml:space="preserve"> X는 C가 D에 대하여 가지는 실질관계에 기한 항변사유로써 D의 어음금지급청구를 거절할 수 있다. </w:t>
      </w:r>
    </w:p>
    <w:p w14:paraId="25501EBD" w14:textId="77777777" w:rsidR="00BA5F22" w:rsidRDefault="00A1696F">
      <w:pPr>
        <w:pStyle w:val="a8"/>
        <w:snapToGrid/>
        <w:ind w:left="607" w:right="100" w:hanging="534"/>
      </w:pPr>
      <w:r>
        <w:t xml:space="preserve">  </w:t>
      </w:r>
      <w:r>
        <w:t>④</w:t>
      </w:r>
      <w:r>
        <w:t xml:space="preserve"> C는 D와의 원인계약이 해제되었다 하더라도 이를 이유로 D의 어음금지급청구에 대항할 수 없다.</w:t>
      </w:r>
    </w:p>
    <w:p w14:paraId="0DB7F1D5" w14:textId="77777777" w:rsidR="00BA5F22" w:rsidRDefault="00A1696F">
      <w:pPr>
        <w:pStyle w:val="a8"/>
        <w:snapToGrid/>
        <w:ind w:left="600" w:right="100" w:hanging="527"/>
      </w:pPr>
      <w:r>
        <w:t xml:space="preserve">  </w:t>
      </w:r>
      <w:r>
        <w:t>⑤</w:t>
      </w:r>
      <w:r>
        <w:t xml:space="preserve"> D로부터 어음을 배서양도 받은 자는 D에게는 소구권을 행사할 수 있지만, C에게는 이를 행사할 수 없다.</w:t>
      </w:r>
    </w:p>
    <w:p w14:paraId="64C5428E" w14:textId="77777777" w:rsidR="00BA5F22" w:rsidRDefault="00BA5F22">
      <w:pPr>
        <w:pStyle w:val="a8"/>
        <w:snapToGrid/>
        <w:ind w:left="572" w:right="100" w:hanging="500"/>
      </w:pPr>
    </w:p>
    <w:p w14:paraId="7E973B0B" w14:textId="77777777" w:rsidR="00BA5F22" w:rsidRDefault="00BA5F22">
      <w:pPr>
        <w:pStyle w:val="a8"/>
        <w:snapToGrid/>
        <w:ind w:left="572" w:right="100" w:hanging="500"/>
      </w:pPr>
    </w:p>
    <w:p w14:paraId="0AC0FFB3" w14:textId="77777777" w:rsidR="00BA5F22" w:rsidRDefault="00BA5F22">
      <w:pPr>
        <w:pStyle w:val="a8"/>
        <w:snapToGrid/>
        <w:ind w:left="572" w:right="100" w:hanging="500"/>
      </w:pPr>
    </w:p>
    <w:p w14:paraId="291E1C51" w14:textId="77777777" w:rsidR="00BA5F22" w:rsidRDefault="00A1696F">
      <w:pPr>
        <w:pStyle w:val="a8"/>
        <w:snapToGrid/>
        <w:ind w:left="572" w:right="100" w:hanging="500"/>
      </w:pPr>
      <w:r>
        <w:rPr>
          <w:b/>
          <w:bCs/>
        </w:rPr>
        <w:t>38.</w:t>
      </w:r>
      <w:r>
        <w:t xml:space="preserve"> 다음 중 환어음의 인수에 관한 설명으로 </w:t>
      </w:r>
      <w:r>
        <w:rPr>
          <w:b/>
          <w:bCs/>
          <w:u w:val="single" w:color="000000"/>
        </w:rPr>
        <w:t>틀린</w:t>
      </w:r>
      <w:r>
        <w:t xml:space="preserve"> 것은?</w:t>
      </w:r>
    </w:p>
    <w:p w14:paraId="0331224D" w14:textId="77777777" w:rsidR="00BA5F22" w:rsidRDefault="00BA5F22">
      <w:pPr>
        <w:pStyle w:val="a8"/>
        <w:snapToGrid/>
        <w:ind w:left="572" w:right="100" w:hanging="500"/>
      </w:pPr>
    </w:p>
    <w:p w14:paraId="0EFD9368" w14:textId="77777777" w:rsidR="00BA5F22" w:rsidRDefault="00A1696F">
      <w:pPr>
        <w:pStyle w:val="a8"/>
        <w:snapToGrid/>
        <w:ind w:left="597" w:right="100" w:hanging="524"/>
      </w:pPr>
      <w:r>
        <w:t xml:space="preserve">  </w:t>
      </w:r>
      <w:r>
        <w:t>①</w:t>
      </w:r>
      <w:r>
        <w:t xml:space="preserve"> 인수는 무조건이어야 하지만, 지급인은 어음금액의 일부에 제한하여 이를 인수할 수 있다.</w:t>
      </w:r>
    </w:p>
    <w:p w14:paraId="310CAF70" w14:textId="77777777" w:rsidR="00BA5F22" w:rsidRDefault="00A1696F">
      <w:pPr>
        <w:pStyle w:val="a8"/>
        <w:snapToGrid/>
        <w:ind w:left="574" w:right="100" w:hanging="501"/>
      </w:pPr>
      <w:r>
        <w:t xml:space="preserve">  </w:t>
      </w:r>
      <w:r>
        <w:t>②</w:t>
      </w:r>
      <w:r>
        <w:t xml:space="preserve"> 어음의 표면에 지급인의 단순한 기명날인 또는 서명이 있는 경우에는 이를 인수로 본다.</w:t>
      </w:r>
    </w:p>
    <w:p w14:paraId="4EB31E13" w14:textId="77777777" w:rsidR="00BA5F22" w:rsidRDefault="00A1696F">
      <w:pPr>
        <w:pStyle w:val="a8"/>
        <w:snapToGrid/>
        <w:ind w:left="616" w:right="100" w:hanging="543"/>
      </w:pPr>
      <w:r>
        <w:t xml:space="preserve">  </w:t>
      </w:r>
      <w:r>
        <w:t>③</w:t>
      </w:r>
      <w:r>
        <w:t xml:space="preserve"> 발행인의 인수제시명령에도 불구하고 어음소지인이 인수제시를 하지 아니한 경우에, 소지인은 인수거절로 인한 소구권을 잃지만 지급거절로 인한 소구권은 보유한다.</w:t>
      </w:r>
    </w:p>
    <w:p w14:paraId="48959632" w14:textId="77777777" w:rsidR="00BA5F22" w:rsidRDefault="00A1696F">
      <w:pPr>
        <w:pStyle w:val="a8"/>
        <w:snapToGrid/>
        <w:ind w:left="574" w:right="100" w:hanging="501"/>
      </w:pPr>
      <w:r>
        <w:t xml:space="preserve">  </w:t>
      </w:r>
      <w:r>
        <w:t>④</w:t>
      </w:r>
      <w:r>
        <w:t xml:space="preserve"> 발행인이 인수를 위한 어음의 제시를 금지한 때에는 각 배서인은 기간을 정하여 인수를 위해 어음을 제시하여야 할 뜻을 기재할 수 없다.</w:t>
      </w:r>
    </w:p>
    <w:p w14:paraId="2DAFC718" w14:textId="77777777" w:rsidR="00BA5F22" w:rsidRDefault="00A1696F">
      <w:pPr>
        <w:pStyle w:val="a8"/>
        <w:snapToGrid/>
        <w:ind w:left="574" w:right="100" w:hanging="501"/>
      </w:pPr>
      <w:r>
        <w:t xml:space="preserve">  </w:t>
      </w:r>
      <w:r>
        <w:t>⑤</w:t>
      </w:r>
      <w:r>
        <w:t xml:space="preserve"> </w:t>
      </w:r>
      <w:r>
        <w:rPr>
          <w:spacing w:val="-3"/>
        </w:rPr>
        <w:t>인수인은 어음소지인이 지급제시기간 내에 지급제시를 하지 않았다</w:t>
      </w:r>
      <w:r>
        <w:t xml:space="preserve"> </w:t>
      </w:r>
      <w:r>
        <w:rPr>
          <w:spacing w:val="-3"/>
        </w:rPr>
        <w:t>하더라도 만기 후 3년의 소멸시효기간 내에는 어음채무를 부담하게</w:t>
      </w:r>
      <w:r>
        <w:t xml:space="preserve"> 된다.</w:t>
      </w:r>
    </w:p>
    <w:p w14:paraId="4B75AFC5" w14:textId="77777777" w:rsidR="00BA5F22" w:rsidRDefault="00BA5F22">
      <w:pPr>
        <w:pStyle w:val="a8"/>
        <w:snapToGrid/>
        <w:ind w:left="572" w:right="100" w:hanging="500"/>
      </w:pPr>
    </w:p>
    <w:p w14:paraId="7CE5006A" w14:textId="77777777" w:rsidR="00BA5F22" w:rsidRDefault="00BA5F22">
      <w:pPr>
        <w:pStyle w:val="a8"/>
        <w:snapToGrid/>
        <w:ind w:left="572" w:right="100" w:hanging="500"/>
      </w:pPr>
    </w:p>
    <w:p w14:paraId="784DD944" w14:textId="77777777" w:rsidR="00BA5F22" w:rsidRDefault="00BA5F22">
      <w:pPr>
        <w:pStyle w:val="a8"/>
        <w:snapToGrid/>
        <w:ind w:left="572" w:right="100" w:hanging="500"/>
      </w:pPr>
    </w:p>
    <w:p w14:paraId="5D950228" w14:textId="77777777" w:rsidR="00BA5F22" w:rsidRDefault="00A1696F">
      <w:pPr>
        <w:pStyle w:val="a8"/>
        <w:snapToGrid/>
        <w:ind w:left="572" w:right="100" w:hanging="500"/>
      </w:pPr>
      <w:r>
        <w:rPr>
          <w:b/>
          <w:bCs/>
        </w:rPr>
        <w:t>39.</w:t>
      </w:r>
      <w:r>
        <w:t xml:space="preserve"> 다음 중 수표에 관한 설명으로 옳은 것은?</w:t>
      </w:r>
    </w:p>
    <w:p w14:paraId="3880AD7F" w14:textId="77777777" w:rsidR="00BA5F22" w:rsidRDefault="00BA5F22">
      <w:pPr>
        <w:pStyle w:val="a8"/>
        <w:snapToGrid/>
        <w:ind w:left="572" w:right="100" w:hanging="500"/>
      </w:pPr>
    </w:p>
    <w:p w14:paraId="3B8CA95E" w14:textId="77777777" w:rsidR="00BA5F22" w:rsidRDefault="00A1696F">
      <w:pPr>
        <w:pStyle w:val="a8"/>
        <w:snapToGrid/>
        <w:ind w:left="576" w:right="100" w:hanging="504"/>
      </w:pPr>
      <w:r>
        <w:t xml:space="preserve">  </w:t>
      </w:r>
      <w:r>
        <w:t>①</w:t>
      </w:r>
      <w:r>
        <w:t xml:space="preserve"> </w:t>
      </w:r>
      <w:r>
        <w:rPr>
          <w:spacing w:val="-1"/>
        </w:rPr>
        <w:t>횡선수표라 함은 표면에 두 줄의 평행선이 그어진 것으로, 수표에</w:t>
      </w:r>
      <w:r>
        <w:t xml:space="preserve"> 횡선을 그을 수 있는 자는 수표의 발행인이나 소지인이다.</w:t>
      </w:r>
    </w:p>
    <w:p w14:paraId="1E4A58E3" w14:textId="77777777" w:rsidR="00BA5F22" w:rsidRDefault="00A1696F">
      <w:pPr>
        <w:pStyle w:val="a8"/>
        <w:snapToGrid/>
        <w:ind w:left="603" w:right="100" w:hanging="530"/>
      </w:pPr>
      <w:r>
        <w:t xml:space="preserve">  </w:t>
      </w:r>
      <w:r>
        <w:t>②</w:t>
      </w:r>
      <w:r>
        <w:t xml:space="preserve"> 수표계약 없이 수표를 발행하거나 수표자금이 없음에도 수표를 발행한 경우 그 수표의 효력은 부정된다. </w:t>
      </w:r>
    </w:p>
    <w:p w14:paraId="2540B8DC" w14:textId="77777777" w:rsidR="00BA5F22" w:rsidRDefault="00A1696F">
      <w:pPr>
        <w:pStyle w:val="a8"/>
        <w:snapToGrid/>
        <w:ind w:left="587" w:right="100" w:hanging="514"/>
      </w:pPr>
      <w:r>
        <w:t xml:space="preserve">  </w:t>
      </w:r>
      <w:r>
        <w:t>③</w:t>
      </w:r>
      <w:r>
        <w:t xml:space="preserve"> 일반횡선수표의 지급인은 자신의 거래처 또는 횡선 속에 지정된 은행에 대해서만 지급할 수 있다. </w:t>
      </w:r>
    </w:p>
    <w:p w14:paraId="3F0092D5" w14:textId="77777777" w:rsidR="00BA5F22" w:rsidRDefault="00A1696F">
      <w:pPr>
        <w:pStyle w:val="a8"/>
        <w:snapToGrid/>
        <w:ind w:left="587" w:right="100" w:hanging="514"/>
      </w:pPr>
      <w:r>
        <w:t xml:space="preserve">  </w:t>
      </w:r>
      <w:r>
        <w:t>④</w:t>
      </w:r>
      <w:r>
        <w:t xml:space="preserve"> 수표의 발행일을 실제 발행일의 후일로 기재한 경우에는 수표에 기재된 날에 제시 및 지급될 수 있을 뿐이다.</w:t>
      </w:r>
    </w:p>
    <w:p w14:paraId="140DD717" w14:textId="77777777" w:rsidR="00BA5F22" w:rsidRDefault="00A1696F">
      <w:pPr>
        <w:pStyle w:val="a8"/>
        <w:snapToGrid/>
        <w:ind w:left="603" w:right="100" w:hanging="530"/>
      </w:pPr>
      <w:r>
        <w:t xml:space="preserve">  </w:t>
      </w:r>
      <w:r>
        <w:t>⑤</w:t>
      </w:r>
      <w:r>
        <w:t xml:space="preserve"> 지급인이 지급보증을 한 경우에는 소지인이 지급제시기간 경과 후에 수표를 제시하더라도 지급인은 지급의무를 부담한다.</w:t>
      </w:r>
    </w:p>
    <w:p w14:paraId="72013B6F" w14:textId="77777777" w:rsidR="00BA5F22" w:rsidRDefault="00BA5F22">
      <w:pPr>
        <w:pStyle w:val="a8"/>
        <w:snapToGrid/>
        <w:ind w:left="572" w:right="100" w:hanging="500"/>
      </w:pPr>
    </w:p>
    <w:p w14:paraId="3452065D" w14:textId="77777777" w:rsidR="00BA5F22" w:rsidRDefault="00BA5F22">
      <w:pPr>
        <w:pStyle w:val="a8"/>
        <w:snapToGrid/>
        <w:ind w:left="572" w:right="100" w:hanging="500"/>
      </w:pPr>
    </w:p>
    <w:p w14:paraId="49CAED22" w14:textId="77777777" w:rsidR="00BA5F22" w:rsidRDefault="00BA5F22">
      <w:pPr>
        <w:pStyle w:val="a8"/>
        <w:snapToGrid/>
        <w:ind w:left="572" w:right="100" w:hanging="500"/>
      </w:pPr>
    </w:p>
    <w:p w14:paraId="08F818E8" w14:textId="77777777" w:rsidR="00BA5F22" w:rsidRDefault="00BA5F22">
      <w:pPr>
        <w:pStyle w:val="a8"/>
        <w:snapToGrid/>
        <w:ind w:left="572" w:right="100" w:hanging="500"/>
      </w:pPr>
    </w:p>
    <w:p w14:paraId="30E030CF" w14:textId="77777777" w:rsidR="00BA5F22" w:rsidRDefault="00A1696F">
      <w:pPr>
        <w:pStyle w:val="a8"/>
        <w:snapToGrid/>
        <w:ind w:left="572" w:right="100" w:hanging="500"/>
      </w:pPr>
      <w:r>
        <w:rPr>
          <w:b/>
          <w:bCs/>
        </w:rPr>
        <w:t>40.</w:t>
      </w:r>
      <w:r>
        <w:t xml:space="preserve"> 다음 중 소구요건에 관한 설명으로 </w:t>
      </w:r>
      <w:r>
        <w:rPr>
          <w:b/>
          <w:bCs/>
          <w:u w:val="single" w:color="000000"/>
        </w:rPr>
        <w:t>틀린</w:t>
      </w:r>
      <w:r>
        <w:t xml:space="preserve"> 것은? (판례에 의함)</w:t>
      </w:r>
    </w:p>
    <w:p w14:paraId="23BD3557" w14:textId="77777777" w:rsidR="00BA5F22" w:rsidRDefault="00BA5F22">
      <w:pPr>
        <w:pStyle w:val="a8"/>
        <w:snapToGrid/>
        <w:ind w:left="572" w:right="100" w:hanging="500"/>
      </w:pPr>
    </w:p>
    <w:p w14:paraId="2CB410AA" w14:textId="77777777" w:rsidR="00BA5F22" w:rsidRDefault="00A1696F">
      <w:pPr>
        <w:pStyle w:val="a8"/>
        <w:snapToGrid/>
        <w:ind w:left="575" w:right="100" w:hanging="502"/>
      </w:pPr>
      <w:r>
        <w:t xml:space="preserve">  </w:t>
      </w:r>
      <w:r>
        <w:t>①</w:t>
      </w:r>
      <w:r>
        <w:t xml:space="preserve"> 만기후배서의 피배서인은 지급제시기간 내에 지급제시를 하지 않아도 소구권의 보전이 인정된다.</w:t>
      </w:r>
    </w:p>
    <w:p w14:paraId="12F01D3B" w14:textId="77777777" w:rsidR="00BA5F22" w:rsidRDefault="00A1696F">
      <w:pPr>
        <w:pStyle w:val="a8"/>
        <w:snapToGrid/>
        <w:ind w:left="573" w:right="100" w:hanging="500"/>
      </w:pPr>
      <w:r>
        <w:t xml:space="preserve">  </w:t>
      </w:r>
      <w:r>
        <w:t>②</w:t>
      </w:r>
      <w:r>
        <w:t xml:space="preserve"> </w:t>
      </w:r>
      <w:r>
        <w:rPr>
          <w:spacing w:val="-3"/>
        </w:rPr>
        <w:t>약속어음 발행인의 다른 약속어음이 모두 부도가 된 경우에는 만기</w:t>
      </w:r>
      <w:r>
        <w:t xml:space="preserve"> 전의 소구가 가능하다.</w:t>
      </w:r>
    </w:p>
    <w:p w14:paraId="209E2140" w14:textId="77777777" w:rsidR="00BA5F22" w:rsidRDefault="00A1696F">
      <w:pPr>
        <w:pStyle w:val="a8"/>
        <w:snapToGrid/>
        <w:ind w:left="577" w:right="100" w:hanging="504"/>
      </w:pPr>
      <w:r>
        <w:t xml:space="preserve">  </w:t>
      </w:r>
      <w:r>
        <w:t>③</w:t>
      </w:r>
      <w:r>
        <w:t xml:space="preserve"> </w:t>
      </w:r>
      <w:r>
        <w:rPr>
          <w:spacing w:val="-2"/>
        </w:rPr>
        <w:t>약속어음에 있어서 발행인의 파산이나 지급정지 등의 사유로 지급</w:t>
      </w:r>
      <w:r>
        <w:t>거절이 예상되는 경우에는 만기 전의 소구가 가능하다.</w:t>
      </w:r>
    </w:p>
    <w:p w14:paraId="6D6E4C4B" w14:textId="77777777" w:rsidR="00BA5F22" w:rsidRDefault="00A1696F">
      <w:pPr>
        <w:pStyle w:val="a8"/>
        <w:snapToGrid/>
        <w:ind w:left="573" w:right="100" w:hanging="500"/>
      </w:pPr>
      <w:r>
        <w:t xml:space="preserve">  </w:t>
      </w:r>
      <w:r>
        <w:t>④</w:t>
      </w:r>
      <w:r>
        <w:t xml:space="preserve"> </w:t>
      </w:r>
      <w:r>
        <w:rPr>
          <w:spacing w:val="-3"/>
        </w:rPr>
        <w:t>약속어음의 소지인이 만기 2일 전에 지급제시를 한 것은 만기 전에</w:t>
      </w:r>
      <w:r>
        <w:t xml:space="preserve"> 소구권을 행사하기 위한 것으로 볼 수 있다.</w:t>
      </w:r>
    </w:p>
    <w:p w14:paraId="3B71D45B" w14:textId="77777777" w:rsidR="00BA5F22" w:rsidRDefault="00A1696F">
      <w:pPr>
        <w:pStyle w:val="a8"/>
        <w:snapToGrid/>
        <w:ind w:left="577" w:right="100" w:hanging="504"/>
      </w:pPr>
      <w:r>
        <w:t xml:space="preserve">  </w:t>
      </w:r>
      <w:r>
        <w:t>⑤</w:t>
      </w:r>
      <w:r>
        <w:t xml:space="preserve"> </w:t>
      </w:r>
      <w:r>
        <w:rPr>
          <w:spacing w:val="-2"/>
        </w:rPr>
        <w:t>수표의 경우 지급인의 지급거절선언은 부전(附箋)에는 할 수 없고</w:t>
      </w:r>
      <w:r>
        <w:t>, 반드시 수표 자체에 하여야 한다.</w:t>
      </w:r>
    </w:p>
    <w:sectPr w:rsidR="00BA5F22">
      <w:endnotePr>
        <w:numFmt w:val="decimal"/>
      </w:endnotePr>
      <w:pgSz w:w="14570" w:h="20636"/>
      <w:pgMar w:top="2551" w:right="453" w:bottom="1417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906C6" w14:textId="77777777" w:rsidR="00A1696F" w:rsidRDefault="00A1696F" w:rsidP="00A1696F">
      <w:r>
        <w:separator/>
      </w:r>
    </w:p>
  </w:endnote>
  <w:endnote w:type="continuationSeparator" w:id="0">
    <w:p w14:paraId="6ED30A43" w14:textId="77777777" w:rsidR="00A1696F" w:rsidRDefault="00A1696F" w:rsidP="00A16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#태고딕">
    <w:panose1 w:val="00000000000000000000"/>
    <w:charset w:val="81"/>
    <w:family w:val="roman"/>
    <w:notTrueType/>
    <w:pitch w:val="default"/>
  </w:font>
  <w:font w:name="태 가는 헤드라인T"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879B6A" w14:textId="77777777" w:rsidR="00A1696F" w:rsidRDefault="00A1696F" w:rsidP="00A1696F">
      <w:r>
        <w:separator/>
      </w:r>
    </w:p>
  </w:footnote>
  <w:footnote w:type="continuationSeparator" w:id="0">
    <w:p w14:paraId="7F7BF769" w14:textId="77777777" w:rsidR="00A1696F" w:rsidRDefault="00A1696F" w:rsidP="00A169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816F3"/>
    <w:multiLevelType w:val="multilevel"/>
    <w:tmpl w:val="5D08694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4922BF"/>
    <w:multiLevelType w:val="multilevel"/>
    <w:tmpl w:val="839C6FF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84574947">
    <w:abstractNumId w:val="0"/>
  </w:num>
  <w:num w:numId="2" w16cid:durableId="981738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5F22"/>
    <w:rsid w:val="000E40DC"/>
    <w:rsid w:val="001F2810"/>
    <w:rsid w:val="005710F9"/>
    <w:rsid w:val="005F41D3"/>
    <w:rsid w:val="006F405C"/>
    <w:rsid w:val="00744CB7"/>
    <w:rsid w:val="007B31D7"/>
    <w:rsid w:val="00A1696F"/>
    <w:rsid w:val="00BA5F22"/>
    <w:rsid w:val="00BC16FF"/>
    <w:rsid w:val="00CC0232"/>
    <w:rsid w:val="00DD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89B7F81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9">
    <w:name w:val="예문"/>
    <w:qFormat/>
    <w:pPr>
      <w:widowControl w:val="0"/>
      <w:tabs>
        <w:tab w:val="left" w:pos="390"/>
        <w:tab w:val="left" w:pos="800"/>
        <w:tab w:val="right" w:pos="4060"/>
        <w:tab w:val="right" w:pos="58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49" w:lineRule="auto"/>
      <w:ind w:left="548" w:hanging="348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styleId="aa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b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c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d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e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1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2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af3">
    <w:name w:val="수식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f4">
    <w:name w:val="문제번호"/>
    <w:qFormat/>
    <w:pPr>
      <w:widowControl w:val="0"/>
      <w:tabs>
        <w:tab w:val="left" w:pos="560"/>
        <w:tab w:val="left" w:pos="4280"/>
      </w:tabs>
      <w:wordWrap w:val="0"/>
      <w:autoSpaceDE w:val="0"/>
      <w:autoSpaceDN w:val="0"/>
      <w:snapToGrid w:val="0"/>
      <w:spacing w:line="280" w:lineRule="auto"/>
      <w:ind w:left="500" w:right="20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af5">
    <w:name w:val="문제"/>
    <w:qFormat/>
    <w:pPr>
      <w:widowControl w:val="0"/>
      <w:tabs>
        <w:tab w:val="left" w:pos="560"/>
        <w:tab w:val="left" w:pos="4280"/>
      </w:tabs>
      <w:wordWrap w:val="0"/>
      <w:autoSpaceDE w:val="0"/>
      <w:autoSpaceDN w:val="0"/>
      <w:snapToGrid w:val="0"/>
      <w:spacing w:line="280" w:lineRule="auto"/>
      <w:ind w:left="100"/>
      <w:jc w:val="both"/>
    </w:pPr>
    <w:rPr>
      <w:rFonts w:ascii="#태고딕" w:eastAsia="태 가는 헤드라인T" w:hAnsi="Arial Unicode MS" w:cs="태 가는 헤드라인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2298</Words>
  <Characters>13105</Characters>
  <Application>Microsoft Office Word</Application>
  <DocSecurity>0</DocSecurity>
  <Lines>109</Lines>
  <Paragraphs>30</Paragraphs>
  <ScaleCrop>false</ScaleCrop>
  <Company/>
  <LinksUpToDate>false</LinksUpToDate>
  <CharactersWithSpaces>15373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◉ 각 문제의 보기 중에서 물음에 가장 합당한 답을 고르시오.</dc:title>
  <cp:keywords>
</cp:keywords>
  <dc:description>
</dc:description>
  <cp:lastModifiedBy>User</cp:lastModifiedBy>
  <cp:revision>5</cp:revision>
  <dcterms:created xsi:type="dcterms:W3CDTF">2025-06-18T00:38:00Z</dcterms:created>
  <dcterms:modified xsi:type="dcterms:W3CDTF">2025-06-18T13:10:00Z</dcterms:modified>
</cp:coreProperties>
</file>