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45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327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1】(20점)</w:t>
      </w:r>
    </w:p>
    <w:p w14:paraId="2FFB45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5ABF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(주)파주는 1차년도 1월에 영업을 개시하였고,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기초에 재고자산은 없었으며, 1차년도에 투입된</w:t>
      </w:r>
      <w:r>
        <w:rPr>
          <w:rFonts w:ascii="HY신명조" w:eastAsia="HY신명조" w:cs="HY신명조"/>
          <w:sz w:val="24"/>
          <w:szCs w:val="24"/>
        </w:rPr>
        <w:t xml:space="preserve"> 원가는 모두 제품으로 완성되었다. 1차년도의 영업 </w:t>
      </w:r>
      <w:r>
        <w:rPr>
          <w:rFonts w:ascii="HY신명조" w:eastAsia="HY신명조" w:cs="HY신명조"/>
          <w:spacing w:val="-1"/>
          <w:sz w:val="24"/>
          <w:szCs w:val="24"/>
        </w:rPr>
        <w:t>및 회계에 관한 자료는 다음과 같다. 기초에 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1차년도 예산 생산량은 5,100개였으며, 향후 3년간의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평균 생산량은 5,610개로 추정되었으며, 1차년도 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생산량은 5,000개이다. 1차년도 중에 생산량 5,000개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모두 개당 ￦1,000에 판매되었다. 편의상 직접재료</w:t>
      </w:r>
      <w:r>
        <w:rPr>
          <w:rFonts w:ascii="HY신명조" w:eastAsia="HY신명조" w:cs="HY신명조"/>
          <w:spacing w:val="-2"/>
          <w:sz w:val="24"/>
          <w:szCs w:val="24"/>
        </w:rPr>
        <w:t>원가와 직접노무원가는 없다고 가정한다. 변동제조</w:t>
      </w:r>
      <w:r>
        <w:rPr>
          <w:rFonts w:ascii="HY신명조" w:eastAsia="HY신명조" w:cs="HY신명조"/>
          <w:spacing w:val="4"/>
          <w:sz w:val="24"/>
          <w:szCs w:val="24"/>
        </w:rPr>
        <w:t>간접원가의 배부기준은 기계시간이며, 변동제조</w:t>
      </w:r>
      <w:r>
        <w:rPr>
          <w:rFonts w:ascii="HY신명조" w:eastAsia="HY신명조" w:cs="HY신명조"/>
          <w:sz w:val="24"/>
          <w:szCs w:val="24"/>
        </w:rPr>
        <w:t xml:space="preserve">간접원가의 실제발생액은 ￦630,000이다. 고정제조간접원가의 실제발생액은 ￦560,000이다. </w:t>
      </w:r>
    </w:p>
    <w:p w14:paraId="35934F5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88FC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B6B1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변동제조간접원가 차이분석 결과, 변동제조</w:t>
      </w:r>
      <w:r>
        <w:rPr>
          <w:rFonts w:ascii="HY신명조" w:eastAsia="HY신명조" w:cs="HY신명조"/>
          <w:sz w:val="24"/>
          <w:szCs w:val="24"/>
        </w:rPr>
        <w:t xml:space="preserve">간접원가의 소비차이는 ￦90,000(불리), 능률차이는 ￦120,000(유리)로 분석되었다. 그러나 회계자료에 </w:t>
      </w:r>
      <w:r>
        <w:rPr>
          <w:rFonts w:ascii="HY신명조" w:eastAsia="HY신명조" w:cs="HY신명조"/>
          <w:spacing w:val="2"/>
          <w:sz w:val="24"/>
          <w:szCs w:val="24"/>
        </w:rPr>
        <w:t>대한 감사 결과, 실제 기계시간은 차이분석시에</w:t>
      </w:r>
      <w:r>
        <w:rPr>
          <w:rFonts w:ascii="HY신명조" w:eastAsia="HY신명조" w:cs="HY신명조"/>
          <w:sz w:val="24"/>
          <w:szCs w:val="24"/>
        </w:rPr>
        <w:t xml:space="preserve"> 이용되었던 실제 기계시간보다 1,000시간 더 많은 </w:t>
      </w:r>
      <w:r>
        <w:rPr>
          <w:rFonts w:ascii="HY신명조" w:eastAsia="HY신명조" w:cs="HY신명조"/>
          <w:spacing w:val="-2"/>
          <w:sz w:val="24"/>
          <w:szCs w:val="24"/>
        </w:rPr>
        <w:t>것으로 판명되었다. 새로 알려진 기계시간을 토대로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계산해 보니, 소비차이는 ￦30,000(불리), 능률차이는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￦60,000(유리)인 것으로 밝혀졌다. 다음 질문에 대해</w:t>
      </w:r>
      <w:r>
        <w:rPr>
          <w:rFonts w:ascii="HY신명조" w:eastAsia="HY신명조" w:cs="HY신명조"/>
          <w:sz w:val="24"/>
          <w:szCs w:val="24"/>
        </w:rPr>
        <w:t xml:space="preserve"> 답하되, 차이분석 내용을 나타내시오.</w:t>
      </w:r>
    </w:p>
    <w:p w14:paraId="781A6A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A9E60" w14:textId="77777777" w:rsidR="007964B7" w:rsidRDefault="00307E53">
      <w:pPr>
        <w:pStyle w:val="a8"/>
        <w:snapToGrid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감사 결과 밝혀진 정확한 실제 기계시간은 몇 시간인가? </w:t>
      </w:r>
    </w:p>
    <w:p w14:paraId="031A9F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E1D5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7DD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9F0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B98A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제품 한 단위당 표준 기계시간은 몇 시간인가? </w:t>
      </w:r>
    </w:p>
    <w:p w14:paraId="4A5B849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AC43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40C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2D5E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3EC6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2340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435C0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고정제조간접원가 차이분석시 1차년도 예산 생산량 5,100개를 기준조업도로 사용하였다. 그러나 3개년 평균생산량 추정치인 5,610개가 기</w:t>
      </w:r>
      <w:r>
        <w:rPr>
          <w:rFonts w:ascii="HY신명조" w:eastAsia="HY신명조" w:cs="HY신명조"/>
          <w:sz w:val="24"/>
          <w:szCs w:val="24"/>
        </w:rPr>
        <w:t>준조업도로 더 적합하다는 의견이 있어서, 이를 이용</w:t>
      </w:r>
      <w:r>
        <w:rPr>
          <w:rFonts w:ascii="HY신명조" w:eastAsia="HY신명조" w:cs="HY신명조"/>
          <w:spacing w:val="-3"/>
          <w:sz w:val="24"/>
          <w:szCs w:val="24"/>
        </w:rPr>
        <w:t>하여 재계산한 결과 고정제조간접원가 예정배부율은</w:t>
      </w:r>
      <w:r>
        <w:rPr>
          <w:rFonts w:ascii="HY신명조" w:eastAsia="HY신명조" w:cs="HY신명조"/>
          <w:sz w:val="24"/>
          <w:szCs w:val="24"/>
        </w:rPr>
        <w:t xml:space="preserve"> 제품 한 단위당 ￦100이었다. 다음 질문에 대해 답하되, 차이분석 내용을 나타내시오.</w:t>
      </w:r>
    </w:p>
    <w:p w14:paraId="272EE7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1E945" w14:textId="77777777" w:rsidR="007964B7" w:rsidRDefault="00307E53">
      <w:pPr>
        <w:pStyle w:val="a8"/>
        <w:snapToGrid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1차년도 예산생산량을 기준조업도로 사용하여 계산한 조업도차이는 얼마인가?</w:t>
      </w:r>
    </w:p>
    <w:p w14:paraId="0BDEC9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C6C08" w14:textId="77777777" w:rsidR="007964B7" w:rsidRDefault="00307E53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고정제조간접원가의 기준조업도로서 당년도 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생산량을 사용하는 경우 일반적인 문제점이 무엇</w:t>
      </w:r>
      <w:r>
        <w:rPr>
          <w:rFonts w:ascii="HY신명조" w:eastAsia="HY신명조" w:cs="HY신명조"/>
          <w:sz w:val="24"/>
          <w:szCs w:val="24"/>
        </w:rPr>
        <w:t>인가? (</w:t>
      </w:r>
      <w:r>
        <w:rPr>
          <w:rFonts w:ascii="HY신명조" w:eastAsia="HY신명조" w:cs="HY신명조"/>
          <w:sz w:val="24"/>
          <w:szCs w:val="24"/>
          <w:u w:val="single" w:color="000000"/>
        </w:rPr>
        <w:t>반드시 3줄 이내로 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4F95BD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5983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DE7B3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만약 제품 5,000개를 생산하여 모두 판매하는 대신, 총 8,000개를 생산하여 5,000개를 판매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하고 기말에 제품 재고로 3,000개가 남는 경우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고정</w:t>
      </w:r>
      <w:r>
        <w:rPr>
          <w:rFonts w:ascii="HY신명조" w:eastAsia="HY신명조" w:cs="HY신명조"/>
          <w:sz w:val="24"/>
          <w:szCs w:val="24"/>
          <w:u w:val="single" w:color="000000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가 미치는 영향에 대한 다음 질문에 </w:t>
      </w:r>
      <w:r>
        <w:rPr>
          <w:rFonts w:ascii="HY신명조" w:eastAsia="HY신명조" w:cs="HY신명조"/>
          <w:spacing w:val="-1"/>
          <w:sz w:val="24"/>
          <w:szCs w:val="24"/>
        </w:rPr>
        <w:t>답하시오. (고정제조간접원가 실제 발생액은 변하지</w:t>
      </w:r>
      <w:r>
        <w:rPr>
          <w:rFonts w:ascii="HY신명조" w:eastAsia="HY신명조" w:cs="HY신명조"/>
          <w:sz w:val="24"/>
          <w:szCs w:val="24"/>
        </w:rPr>
        <w:t xml:space="preserve"> 않는다고 가정하고, 위의 (물음 2)의 자료를 활용할 것. 기준조업도는 3개년 평균생산량 추정치를 사용함)</w:t>
      </w:r>
    </w:p>
    <w:p w14:paraId="0EDE96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CB322" w14:textId="77777777" w:rsidR="007964B7" w:rsidRDefault="00307E53">
      <w:pPr>
        <w:pStyle w:val="a8"/>
        <w:snapToGrid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(주)파주가 전부원가계산(absorption costing)과 표준원가계산(standard costing)을 함께 사용한다면, 5,000개 생산할 경우와 비교해서 8,000개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생산할 경우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고정제조간접원가</w:t>
      </w:r>
      <w:r>
        <w:rPr>
          <w:rFonts w:ascii="HY신명조" w:eastAsia="HY신명조" w:cs="HY신명조"/>
          <w:spacing w:val="-4"/>
          <w:sz w:val="24"/>
          <w:szCs w:val="24"/>
        </w:rPr>
        <w:t>는 1차년도 이익과</w:t>
      </w:r>
      <w:r>
        <w:rPr>
          <w:rFonts w:ascii="HY신명조" w:eastAsia="HY신명조" w:cs="HY신명조"/>
          <w:sz w:val="24"/>
          <w:szCs w:val="24"/>
        </w:rPr>
        <w:t xml:space="preserve"> 기말 제품재고에 각각 어떤 영향을 미치는가? 단, 모든 원가차이는 고려하지 마시오.</w:t>
      </w:r>
    </w:p>
    <w:p w14:paraId="7580E5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9401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CD5ED" w14:textId="77777777" w:rsidR="007964B7" w:rsidRDefault="00307E53">
      <w:pPr>
        <w:pStyle w:val="a8"/>
        <w:snapToGrid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(주)파주가 전부원가계산(absorption costing)과 </w:t>
      </w:r>
      <w:r>
        <w:rPr>
          <w:rFonts w:ascii="HY신명조" w:eastAsia="HY신명조" w:cs="HY신명조"/>
          <w:spacing w:val="-4"/>
          <w:sz w:val="24"/>
          <w:szCs w:val="24"/>
        </w:rPr>
        <w:t>실제원가계산(actual costing)을 함께 사용한다면,</w:t>
      </w:r>
      <w:r>
        <w:rPr>
          <w:rFonts w:ascii="HY신명조" w:eastAsia="HY신명조" w:cs="HY신명조"/>
          <w:sz w:val="24"/>
          <w:szCs w:val="24"/>
        </w:rPr>
        <w:t xml:space="preserve"> 5,000개 생산할 경우와 비교해서 8,000개 생산할 경우 </w:t>
      </w:r>
      <w:r>
        <w:rPr>
          <w:rFonts w:ascii="HY신명조" w:eastAsia="HY신명조" w:cs="HY신명조"/>
          <w:sz w:val="24"/>
          <w:szCs w:val="24"/>
          <w:u w:val="single" w:color="000000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>는 1차년도 이익과 기말 제품재고에 각각 어떤 영향을 미치는가?</w:t>
      </w:r>
    </w:p>
    <w:p w14:paraId="3A47ACA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B76E6A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1A13B9F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D304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일간신문 기사의 일부분이다.</w:t>
      </w:r>
    </w:p>
    <w:p w14:paraId="176C7A9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159A4F21" w14:textId="77777777">
        <w:trPr>
          <w:trHeight w:val="50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83406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lastRenderedPageBreak/>
              <w:t xml:space="preserve">서울메트로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손님 한명 탈 때마다 284원 적자 발생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”</w:t>
            </w:r>
          </w:p>
          <w:p w14:paraId="4AE09F00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6408E28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한동안 지속됐던 고유가와 고질적인 경기 불황으로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부쩍 사랑 받고 있는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시민의 발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서울의 지하철,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하지만 손님 한 사람 더 탈 때마다 오히려 적자가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더 발생하는 취약한 재무구조인 것으로 조사됐다. 지하철 1～4호선을 운영하는 서울메트로는 4일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올해 손님 한 사람을 태울 때마다 284원꼴로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적자가 발생하고 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고 밝혔다. 이 수치는 1～4호선의 1인당 탑승운임(723원)에서 수송원가(1,007원)를 빼서 계산한 것이다.</w:t>
            </w:r>
          </w:p>
        </w:tc>
      </w:tr>
    </w:tbl>
    <w:p w14:paraId="5BDA5A1C" w14:textId="77777777" w:rsidR="007964B7" w:rsidRDefault="007964B7">
      <w:pPr>
        <w:rPr>
          <w:sz w:val="2"/>
        </w:rPr>
      </w:pPr>
    </w:p>
    <w:p w14:paraId="62BFDC0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9F6E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D31D26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위의 기사에서 1인당 수송원가의 계산방법 및 기타 </w:t>
      </w:r>
      <w:r>
        <w:rPr>
          <w:rFonts w:ascii="HY신명조" w:eastAsia="HY신명조" w:cs="HY신명조"/>
          <w:spacing w:val="-7"/>
          <w:sz w:val="24"/>
          <w:szCs w:val="24"/>
        </w:rPr>
        <w:t>자료는 다음과 같고 원가행태도 일정하다고 가정한다.</w:t>
      </w:r>
    </w:p>
    <w:p w14:paraId="7B60EB1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6CA28953" w14:textId="77777777">
        <w:trPr>
          <w:trHeight w:val="363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8BEEE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인당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수송원가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= 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〖〖연간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총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실제발생원가〗〗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〖〖연간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총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실제수송인원〗〗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463192FE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E0EEA4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 총 실제수송인원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20,000,000명</w:t>
            </w:r>
          </w:p>
          <w:p w14:paraId="2E2FF7A6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3C6EB4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실제원가: 1인당 변동원가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7원</w:t>
            </w:r>
          </w:p>
          <w:p w14:paraId="066FA93D" w14:textId="77777777" w:rsidR="007964B7" w:rsidRDefault="00307E53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연간 총 고정원가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20,000,000,000원</w:t>
            </w:r>
          </w:p>
          <w:p w14:paraId="04BC4555" w14:textId="77777777" w:rsidR="007964B7" w:rsidRDefault="007964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BC8762" w14:textId="77777777" w:rsidR="007964B7" w:rsidRDefault="00307E5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 총 수송가능인원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30,000,000명</w:t>
            </w:r>
          </w:p>
        </w:tc>
      </w:tr>
    </w:tbl>
    <w:p w14:paraId="327B31E9" w14:textId="77777777" w:rsidR="007964B7" w:rsidRDefault="007964B7">
      <w:pPr>
        <w:rPr>
          <w:sz w:val="2"/>
        </w:rPr>
      </w:pPr>
    </w:p>
    <w:p w14:paraId="3B367BC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6793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8D55EF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8183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서울메트로에 대한 수익성분석의 문제점을</w:t>
      </w:r>
      <w:r>
        <w:rPr>
          <w:rFonts w:ascii="HY신명조" w:eastAsia="HY신명조" w:cs="HY신명조"/>
          <w:sz w:val="24"/>
          <w:szCs w:val="24"/>
        </w:rPr>
        <w:t xml:space="preserve"> 지적하시오. (3줄 이내로 답하시오)</w:t>
      </w:r>
    </w:p>
    <w:p w14:paraId="77B5FFE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7E9F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6509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D7C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C92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B5C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2D6E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(물음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서울메트로는 올해 수송인원이 28,000,000명이</w:t>
      </w:r>
      <w:r>
        <w:rPr>
          <w:rFonts w:ascii="HY신명조" w:eastAsia="HY신명조" w:cs="HY신명조"/>
          <w:sz w:val="24"/>
          <w:szCs w:val="24"/>
        </w:rPr>
        <w:t xml:space="preserve"> 되어 이익이 48,000,000원 발생할 것으로 예상</w:t>
      </w:r>
      <w:r>
        <w:rPr>
          <w:rFonts w:ascii="HY신명조" w:eastAsia="HY신명조" w:cs="HY신명조"/>
          <w:spacing w:val="-3"/>
          <w:sz w:val="24"/>
          <w:szCs w:val="24"/>
        </w:rPr>
        <w:t>하였으나 예상치 못한 수요의 감소로 실제 수송인원</w:t>
      </w:r>
      <w:r>
        <w:rPr>
          <w:rFonts w:ascii="HY신명조" w:eastAsia="HY신명조" w:cs="HY신명조"/>
          <w:spacing w:val="-8"/>
          <w:sz w:val="24"/>
          <w:szCs w:val="24"/>
        </w:rPr>
        <w:t>(20,000,000명)이 예상 수송인원(28,000,000명)에 비해서</w:t>
      </w:r>
      <w:r>
        <w:rPr>
          <w:rFonts w:ascii="HY신명조" w:eastAsia="HY신명조" w:cs="HY신명조"/>
          <w:sz w:val="24"/>
          <w:szCs w:val="24"/>
        </w:rPr>
        <w:t xml:space="preserve"> 약 28.57% 감소하였고 손실 5,680,000,000원이 발생하였다. 서울메트로의 담당부장은 매출이 </w:t>
      </w:r>
      <w:r>
        <w:rPr>
          <w:rFonts w:ascii="HY신명조" w:eastAsia="HY신명조" w:cs="HY신명조"/>
          <w:spacing w:val="-1"/>
          <w:sz w:val="24"/>
          <w:szCs w:val="24"/>
        </w:rPr>
        <w:t>28.57% 감소하였는데 이익이 그 이상으로 감소하다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못해 손실이 발생한 사실에 대해서 의아해하고 있다.</w:t>
      </w:r>
      <w:r>
        <w:rPr>
          <w:rFonts w:ascii="HY신명조" w:eastAsia="HY신명조" w:cs="HY신명조"/>
          <w:sz w:val="24"/>
          <w:szCs w:val="24"/>
        </w:rPr>
        <w:t xml:space="preserve"> 담당직원의 입장에서 영업레버리지도(DOL)를 이용하여 </w:t>
      </w:r>
      <w:r>
        <w:rPr>
          <w:rFonts w:ascii="HY신명조" w:eastAsia="HY신명조" w:cs="HY신명조"/>
          <w:spacing w:val="-4"/>
          <w:sz w:val="24"/>
          <w:szCs w:val="24"/>
        </w:rPr>
        <w:t>부장의 의구심을 해소할 수 있는 설명을 제시하시오.</w:t>
      </w:r>
      <w:r>
        <w:rPr>
          <w:rFonts w:ascii="HY신명조" w:eastAsia="HY신명조" w:cs="HY신명조"/>
          <w:sz w:val="24"/>
          <w:szCs w:val="24"/>
        </w:rPr>
        <w:t xml:space="preserve"> 계산근거를 반드시 보이시오.</w:t>
      </w:r>
    </w:p>
    <w:p w14:paraId="0F4BB045" w14:textId="77777777" w:rsidR="007964B7" w:rsidRDefault="007964B7">
      <w:pPr>
        <w:sectPr w:rsidR="007964B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5B5F1B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647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F13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BC06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081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A24C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2BD8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E34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66B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21A0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D126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7B21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6F5F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5E8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7221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2BC1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7B1D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EC1B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9D13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BCEA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37B7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450C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CE14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A3C1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081D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2118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88FD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2EC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2B40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【문제 3】(30점)</w:t>
      </w:r>
    </w:p>
    <w:p w14:paraId="7B006C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8A1D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주어진 </w:t>
      </w:r>
      <w:r>
        <w:rPr>
          <w:rFonts w:ascii="HY신명조" w:eastAsia="HY신명조" w:cs="HY신명조"/>
          <w:sz w:val="24"/>
          <w:szCs w:val="24"/>
        </w:rPr>
        <w:t>甲</w:t>
      </w:r>
      <w:r>
        <w:rPr>
          <w:rFonts w:ascii="HY신명조" w:eastAsia="HY신명조" w:cs="HY신명조"/>
          <w:spacing w:val="-3"/>
          <w:sz w:val="24"/>
          <w:szCs w:val="24"/>
        </w:rPr>
        <w:t>음료회사의 자료를 읽고 물음에 답하시오.</w:t>
      </w:r>
    </w:p>
    <w:p w14:paraId="1544C53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4F87B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&lt;개요&gt;</w:t>
      </w:r>
    </w:p>
    <w:p w14:paraId="2816F13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甲사는 오렌지를 가공하여 오렌지 쥬스를 생산하고 乙호텔에 납품하고 있다. </w:t>
      </w:r>
    </w:p>
    <w:p w14:paraId="1330B47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오렌지를 1차 압축하여 얻게 되는 오렌지즙으로는 프레미엄쥬스를 생산, 판매하고 같은 오렌지를 2차 압축하여 얻을 수 있는 오렌지즙으로는 일반쥬스를 생산, 판매한다.</w:t>
      </w:r>
    </w:p>
    <w:p w14:paraId="4E88A2E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F72E7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&lt;생산 과정&gt;</w:t>
      </w:r>
    </w:p>
    <w:p w14:paraId="1947FE15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오렌지 1톤을 압축하면 프레미엄쥬스 1,000병(병당</w:t>
      </w:r>
      <w:r>
        <w:rPr>
          <w:rFonts w:ascii="HY신명조" w:eastAsia="HY신명조" w:cs="HY신명조"/>
          <w:sz w:val="24"/>
          <w:szCs w:val="24"/>
        </w:rPr>
        <w:t xml:space="preserve"> 250ml)을 생산할 수 있으며 일반쥬스 500병(병당 250ml)을 생산할 수 있다. </w:t>
      </w:r>
    </w:p>
    <w:p w14:paraId="79EB3056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생산공정은 크게 A, B, C 세 부문으로 이루어져 </w:t>
      </w:r>
      <w:r>
        <w:rPr>
          <w:rFonts w:ascii="HY신명조" w:eastAsia="HY신명조" w:cs="HY신명조"/>
          <w:spacing w:val="-6"/>
          <w:sz w:val="24"/>
          <w:szCs w:val="24"/>
        </w:rPr>
        <w:t>있다. A부문에서는 오렌지를 구입, 검사, 세척 작업을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 후 압축하여 오렌지즙을 생산한다. A부문은 2차에</w:t>
      </w:r>
      <w:r>
        <w:rPr>
          <w:rFonts w:ascii="HY신명조" w:eastAsia="HY신명조" w:cs="HY신명조"/>
          <w:sz w:val="24"/>
          <w:szCs w:val="24"/>
        </w:rPr>
        <w:t xml:space="preserve"> 걸쳐 오렌지를 압축하는데 1차 압축에서 얻어지는 </w:t>
      </w:r>
      <w:r>
        <w:rPr>
          <w:rFonts w:ascii="HY신명조" w:eastAsia="HY신명조" w:cs="HY신명조"/>
          <w:spacing w:val="-1"/>
          <w:sz w:val="24"/>
          <w:szCs w:val="24"/>
        </w:rPr>
        <w:t>오렌지즙은 B부문에 제공하고, B부문에서는 이를 사용하여 프레미엄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쥬스를 생산, 판매한다. 그리고 2차 </w:t>
      </w:r>
      <w:r>
        <w:rPr>
          <w:rFonts w:ascii="HY신명조" w:eastAsia="HY신명조" w:cs="HY신명조"/>
          <w:sz w:val="24"/>
          <w:szCs w:val="24"/>
        </w:rPr>
        <w:t>압축에서 얻어지는 오렌지즙은 C부문에 제공하고, C부문에서는 이를 사용하여 일반쥬스를 생산, 판매한다. A부문에서 처리 가능한 월(月) 생산능력은 오렌지 5톤이다.</w:t>
      </w:r>
    </w:p>
    <w:p w14:paraId="4EAA42B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F0AEC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&lt;원가자료 및 쥬스 판매가격&gt;</w:t>
      </w:r>
    </w:p>
    <w:p w14:paraId="45E2FD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9"/>
        <w:gridCol w:w="170"/>
        <w:gridCol w:w="909"/>
        <w:gridCol w:w="114"/>
        <w:gridCol w:w="965"/>
        <w:gridCol w:w="1081"/>
      </w:tblGrid>
      <w:tr w:rsidR="007964B7" w14:paraId="40010C6A" w14:textId="77777777">
        <w:tc>
          <w:tcPr>
            <w:tcW w:w="2589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02E0FC3" w14:textId="77777777" w:rsidR="007964B7" w:rsidRDefault="007964B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721F7139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6" w:type="dxa"/>
            <w:gridSpan w:val="2"/>
            <w:tcBorders>
              <w:top w:val="none" w:sz="0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14:paraId="3B477930" w14:textId="77777777" w:rsidR="007964B7" w:rsidRDefault="00307E53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(단위: 원)</w:t>
            </w:r>
          </w:p>
        </w:tc>
      </w:tr>
      <w:tr w:rsidR="007964B7" w14:paraId="65E829E0" w14:textId="77777777">
        <w:trPr>
          <w:trHeight w:val="449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6208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A31E9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975D7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A7A71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</w:tr>
      <w:tr w:rsidR="007964B7" w14:paraId="56BAD5A7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B6BA4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쥬스 종류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D3051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3870A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프레미엄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06EE4" w14:textId="77777777" w:rsidR="007964B7" w:rsidRDefault="00307E5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일반</w:t>
            </w:r>
          </w:p>
        </w:tc>
      </w:tr>
      <w:tr w:rsidR="007964B7" w14:paraId="0E707D89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343AE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병당 판매가격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84627" w14:textId="77777777" w:rsidR="007964B7" w:rsidRDefault="007964B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7F4C6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62906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</w:tc>
      </w:tr>
      <w:tr w:rsidR="007964B7" w14:paraId="58B6AAF0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A6A5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1D26C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241D8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4AF52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964B7" w14:paraId="7F04E88A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8A455" w14:textId="77777777" w:rsidR="007964B7" w:rsidRDefault="00307E53">
            <w:pPr>
              <w:pStyle w:val="a8"/>
              <w:wordWrap/>
              <w:snapToGrid/>
              <w:spacing w:line="240" w:lineRule="auto"/>
              <w:ind w:left="2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오렌지 톤당 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54758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EB530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9D172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964B7" w14:paraId="122B8023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E613" w14:textId="77777777" w:rsidR="007964B7" w:rsidRDefault="00307E53">
            <w:pPr>
              <w:pStyle w:val="a8"/>
              <w:wordWrap/>
              <w:snapToGrid/>
              <w:spacing w:line="240" w:lineRule="auto"/>
              <w:ind w:left="26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쥬스 병당 변동원가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C4F20" w14:textId="77777777" w:rsidR="007964B7" w:rsidRDefault="007964B7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471F0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3F2EF" w14:textId="77777777" w:rsidR="007964B7" w:rsidRDefault="00307E53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</w:tr>
      <w:tr w:rsidR="007964B7" w14:paraId="68FF91C3" w14:textId="77777777">
        <w:trPr>
          <w:trHeight w:val="478"/>
        </w:trPr>
        <w:tc>
          <w:tcPr>
            <w:tcW w:w="2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F72DE" w14:textId="77777777" w:rsidR="007964B7" w:rsidRDefault="00307E53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월(月) 고정원가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6724E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900,000</w:t>
            </w:r>
          </w:p>
        </w:tc>
        <w:tc>
          <w:tcPr>
            <w:tcW w:w="1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C1B5D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2,400,000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29088" w14:textId="77777777" w:rsidR="007964B7" w:rsidRDefault="00307E53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2,100,000</w:t>
            </w:r>
          </w:p>
        </w:tc>
      </w:tr>
    </w:tbl>
    <w:p w14:paraId="2F87D64F" w14:textId="77777777" w:rsidR="007964B7" w:rsidRDefault="007964B7">
      <w:pPr>
        <w:rPr>
          <w:sz w:val="2"/>
        </w:rPr>
      </w:pPr>
    </w:p>
    <w:p w14:paraId="093560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6D7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각 부문의 고정원가는 생산을 중단할 경우 회피가능</w:t>
      </w:r>
      <w:r>
        <w:rPr>
          <w:rFonts w:ascii="HY신명조" w:eastAsia="HY신명조" w:cs="HY신명조"/>
          <w:spacing w:val="-9"/>
          <w:sz w:val="24"/>
          <w:szCs w:val="24"/>
        </w:rPr>
        <w:t>하다.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04873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4DF30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&lt;성과평가&gt;</w:t>
      </w:r>
    </w:p>
    <w:p w14:paraId="6DB31ED5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책임회계제도를 실시하고 있는 甲사에서는 A부문은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원가중심점으로 B, C부문은 이익중심점으로 성과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평가 하고 있다.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B, C부문의 이익은 부문매출액에서</w:t>
      </w:r>
      <w:r>
        <w:rPr>
          <w:rFonts w:ascii="HY신명조" w:eastAsia="HY신명조" w:cs="HY신명조"/>
          <w:sz w:val="24"/>
          <w:szCs w:val="24"/>
        </w:rPr>
        <w:t xml:space="preserve"> 부문 직접원가와 A부문의 결합원가배분액을 차감하여 결정한다. 이 때 A부문의 결합원가 배분에는 순실현가치법(NRV)을 사용한다.  </w:t>
      </w:r>
    </w:p>
    <w:p w14:paraId="0BB2CEE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79788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&lt;B, C 부문의 생산량 결정&gt;</w:t>
      </w:r>
    </w:p>
    <w:p w14:paraId="4F3D17AB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B, C부문의 생산여부 및 생산량은 각 부문이 자율적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으로 결정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한다. 단, 乙호텔의 구입희망량, A부문의 생산능력과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생산기술을 고려하고 각 부문의 이익을 최대화</w:t>
      </w:r>
      <w:r>
        <w:rPr>
          <w:rFonts w:ascii="HY신명조" w:eastAsia="HY신명조" w:cs="HY신명조"/>
          <w:sz w:val="24"/>
          <w:szCs w:val="24"/>
          <w:u w:val="single" w:color="000000"/>
        </w:rPr>
        <w:t>할 수 있도록 결정한다.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5C1DE1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26343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&lt;A부문의 오렌지 구입량 결정&gt;</w:t>
      </w:r>
    </w:p>
    <w:p w14:paraId="2456D6AF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B, C부문에서 쥬스 생산량과 오렌지즙 필요량이 결정되면 A부문은 B, C부문이 원하는 오렌지즙을 전량 제공할 수 있는 수준의 오렌지량을 구매하고 가공한다.</w:t>
      </w:r>
    </w:p>
    <w:p w14:paraId="3276CD2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8C88E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&lt;乙호텔의 주문과 구입&gt;</w:t>
      </w:r>
    </w:p>
    <w:p w14:paraId="7022A754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>월초에 乙호텔은 해당 월에 구입을 희망하는 제품별</w:t>
      </w:r>
      <w:r>
        <w:rPr>
          <w:rFonts w:ascii="HY신명조" w:eastAsia="HY신명조" w:cs="HY신명조"/>
          <w:sz w:val="24"/>
          <w:szCs w:val="24"/>
        </w:rPr>
        <w:t xml:space="preserve"> 수량을 甲사에 제시한다. 그러나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구매희망량보다 적은 수량을 甲사가 생산하더라도 전량 구매한다. </w:t>
      </w:r>
    </w:p>
    <w:p w14:paraId="7C7A471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6F847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&lt;재고정책&gt;</w:t>
      </w:r>
    </w:p>
    <w:p w14:paraId="786FA66A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甲사는 제품특성상 재고는 보유하지 않는다. 또한 </w:t>
      </w:r>
      <w:r>
        <w:rPr>
          <w:rFonts w:ascii="HY신명조" w:eastAsia="HY신명조" w:cs="HY신명조"/>
          <w:spacing w:val="-8"/>
          <w:sz w:val="24"/>
          <w:szCs w:val="24"/>
        </w:rPr>
        <w:t>사용하지 못한 오렌지즙은 전량 폐기하되 폐기비용은</w:t>
      </w:r>
      <w:r>
        <w:rPr>
          <w:rFonts w:ascii="HY신명조" w:eastAsia="HY신명조" w:cs="HY신명조"/>
          <w:sz w:val="24"/>
          <w:szCs w:val="24"/>
        </w:rPr>
        <w:t xml:space="preserve"> 발생하지 않는다. </w:t>
      </w:r>
    </w:p>
    <w:p w14:paraId="6E501CA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72A8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72F06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甲사가 손익분기점을 달성할 수 있는 프레미엄</w:t>
      </w:r>
      <w:r>
        <w:rPr>
          <w:rFonts w:ascii="HY신명조" w:eastAsia="HY신명조" w:cs="HY신명조"/>
          <w:sz w:val="24"/>
          <w:szCs w:val="24"/>
        </w:rPr>
        <w:t>쥬스과 일반쥬스 생산판매량을 구하되 다음 조건을 모두 만족하는 손익분기점을 구하시오.</w:t>
      </w:r>
    </w:p>
    <w:p w14:paraId="4C33B293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B, C부문에서 각각 손실이 발생하지 않는다.</w:t>
      </w:r>
    </w:p>
    <w:p w14:paraId="7656907C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가공할 오렌지량이 가장 적다.</w:t>
      </w:r>
    </w:p>
    <w:p w14:paraId="71F1D224" w14:textId="77777777" w:rsidR="007964B7" w:rsidRDefault="00307E53">
      <w:pPr>
        <w:pStyle w:val="a8"/>
        <w:spacing w:line="280" w:lineRule="auto"/>
        <w:ind w:left="2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甲사 전체가 생산을 중단하는 경우는 제외한다.</w:t>
      </w:r>
    </w:p>
    <w:p w14:paraId="65179AE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9E52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FB204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乙호텔의 일반쥬스 구입희망량 범위가 다음과 같을 때 B부문의 프레미엄쥬스와 C부문의 </w:t>
      </w:r>
      <w:r>
        <w:rPr>
          <w:rFonts w:ascii="HY신명조" w:eastAsia="HY신명조" w:cs="HY신명조"/>
          <w:spacing w:val="1"/>
          <w:sz w:val="24"/>
          <w:szCs w:val="24"/>
        </w:rPr>
        <w:t>일반쥬스의 최적 생산량 계획을 수립하시오. 단, 프</w:t>
      </w:r>
      <w:r>
        <w:rPr>
          <w:rFonts w:ascii="HY신명조" w:eastAsia="HY신명조" w:cs="HY신명조"/>
          <w:sz w:val="24"/>
          <w:szCs w:val="24"/>
        </w:rPr>
        <w:t>레미엄쥬스의 구입희망량 범위도 구간을 나누어 답하시오.</w:t>
      </w:r>
    </w:p>
    <w:p w14:paraId="161D1AB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DC50" w14:textId="77777777" w:rsidR="007964B7" w:rsidRDefault="00307E5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2,100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병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일반쥬스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 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구입희망량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2,500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병</m:t>
          </m:r>
        </m:oMath>
      </m:oMathPara>
    </w:p>
    <w:p w14:paraId="5DEBDB7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FBF3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8AB4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EAE8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99F8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9998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343660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결합원가를 배분하는 방법으로서 순실현가치법(NRV)이 다른 배분 방법보다 일반적으로 더 나은 이유를 설명하시오.(3줄 이내로 답하시오.)</w:t>
      </w:r>
    </w:p>
    <w:p w14:paraId="6916C24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85A5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D893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5571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A3CD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BA0E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961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8627D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乙호텔의 구입희망량이 프레미엄쥬스와 일반쥬스가 각각 2,500병, 2,300병이다. </w:t>
      </w:r>
    </w:p>
    <w:p w14:paraId="7A47176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A650D" w14:textId="77777777" w:rsidR="007964B7" w:rsidRDefault="00307E53">
      <w:pPr>
        <w:pStyle w:val="a8"/>
        <w:spacing w:line="280" w:lineRule="auto"/>
        <w:ind w:left="6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각 부문에서 자율적으로 생산량을 결정할 때甲사의 이익은 얼마인가?</w:t>
      </w:r>
    </w:p>
    <w:p w14:paraId="6AE35CE4" w14:textId="77777777" w:rsidR="007964B7" w:rsidRDefault="00307E53">
      <w:pPr>
        <w:pStyle w:val="a8"/>
        <w:spacing w:line="280" w:lineRule="auto"/>
        <w:ind w:left="6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만약 甲사의 기획실에서 회사전체적인 이익 관점에서 생산량을 결정할 때 甲사의 이익은 얼마인가?    </w:t>
      </w:r>
    </w:p>
    <w:p w14:paraId="2F6F875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64A91AC1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467456B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7830C828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027BA085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5BC9B6B4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6472ED8F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sz w:val="24"/>
          <w:szCs w:val="24"/>
        </w:rPr>
      </w:pPr>
    </w:p>
    <w:p w14:paraId="28107372" w14:textId="77777777" w:rsidR="007964B7" w:rsidRDefault="007964B7">
      <w:pPr>
        <w:pStyle w:val="a8"/>
        <w:spacing w:line="280" w:lineRule="auto"/>
        <w:ind w:left="200"/>
        <w:rPr>
          <w:rFonts w:ascii="HY신명조" w:eastAsia="HY신명조" w:cs="HY신명조"/>
          <w:b/>
          <w:bCs/>
          <w:sz w:val="24"/>
          <w:szCs w:val="24"/>
        </w:rPr>
      </w:pPr>
    </w:p>
    <w:p w14:paraId="1A29B6DB" w14:textId="77777777" w:rsidR="007964B7" w:rsidRDefault="00307E5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5)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甲사에서는 A부문을 이익중심점으로 변경</w:t>
      </w:r>
      <w:r>
        <w:rPr>
          <w:rFonts w:ascii="HY신명조" w:eastAsia="HY신명조" w:cs="HY신명조"/>
          <w:spacing w:val="6"/>
          <w:sz w:val="24"/>
          <w:szCs w:val="24"/>
        </w:rPr>
        <w:t>하기로 하였다. 또 C부문을 폐쇄하고 B부문의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프레미엄쥬스만을 생산, 판매하기로 하였다. 목표일치성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(goal congruence)을 달성할 수 있는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단일</w:t>
      </w:r>
      <w:r>
        <w:rPr>
          <w:rFonts w:ascii="HY신명조" w:eastAsia="HY신명조" w:cs="HY신명조"/>
          <w:spacing w:val="-7"/>
          <w:sz w:val="24"/>
          <w:szCs w:val="24"/>
        </w:rPr>
        <w:t>의 오렌지즙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리터당</w:t>
      </w:r>
      <w:r>
        <w:rPr>
          <w:rFonts w:ascii="HY신명조" w:eastAsia="HY신명조" w:cs="HY신명조"/>
          <w:sz w:val="24"/>
          <w:szCs w:val="24"/>
        </w:rPr>
        <w:t xml:space="preserve"> 이전가격(transfer price)은 얼마인가? 단, A부문에서 생산한 오렌지즙은 외부시장에 판매할 수 없으며 B부문 역시 오렌지즙을 외부시장에서 구입할 수 없다.(1 리터는 1,000ml임)</w:t>
      </w:r>
    </w:p>
    <w:p w14:paraId="4D58AC40" w14:textId="77777777" w:rsidR="007964B7" w:rsidRDefault="007964B7">
      <w:pPr>
        <w:sectPr w:rsidR="007964B7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DD4F2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6147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CFBB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1826E" w14:textId="77777777" w:rsidR="007964B7" w:rsidRDefault="00307E53">
      <w:r>
        <w:br w:type="page"/>
      </w:r>
    </w:p>
    <w:p w14:paraId="7265A5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D56D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4】(15점)</w:t>
      </w:r>
    </w:p>
    <w:p w14:paraId="6F1A3D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BAAE5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태백회사는 컴퓨터, 프린터, 전산의 세 개의 부문으로</w:t>
      </w:r>
      <w:r>
        <w:rPr>
          <w:rFonts w:ascii="HY신명조" w:eastAsia="HY신명조" w:cs="HY신명조"/>
          <w:sz w:val="24"/>
          <w:szCs w:val="24"/>
        </w:rPr>
        <w:t xml:space="preserve"> 구성되어 있다. 컴퓨터와 프린터는 제조부문이고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전산은 보조부문이다. 다음은 20X9년도 관련 자료이다.</w:t>
      </w:r>
    </w:p>
    <w:p w14:paraId="00C0093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55"/>
        <w:gridCol w:w="1349"/>
      </w:tblGrid>
      <w:tr w:rsidR="007964B7" w14:paraId="7E00AE5D" w14:textId="77777777">
        <w:trPr>
          <w:trHeight w:val="4746"/>
        </w:trPr>
        <w:tc>
          <w:tcPr>
            <w:tcW w:w="4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E5E3E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 고정원가 예산액</w:t>
            </w:r>
          </w:p>
          <w:p w14:paraId="27E25382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 고정원가 실제발생액</w:t>
            </w:r>
          </w:p>
          <w:p w14:paraId="30AA5F25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 시간당 예산변동원가</w:t>
            </w:r>
          </w:p>
          <w:p w14:paraId="1310DBC5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전산부문의 공급가능조업수준</w:t>
            </w:r>
          </w:p>
          <w:p w14:paraId="08CBD96E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 서비스 예산수요량(당기)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0F6101AB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컴퓨터부문</w:t>
            </w:r>
          </w:p>
          <w:p w14:paraId="1789B326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프린터부문</w:t>
            </w:r>
          </w:p>
          <w:p w14:paraId="18AA6ADC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합계</w:t>
            </w:r>
          </w:p>
          <w:p w14:paraId="5CD23A49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전산부문 서비스 실제사용시간</w:t>
            </w:r>
          </w:p>
          <w:p w14:paraId="0812DD7C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컴퓨터부문</w:t>
            </w:r>
          </w:p>
          <w:p w14:paraId="56C7A527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프린터부문</w:t>
            </w:r>
          </w:p>
          <w:p w14:paraId="4417B178" w14:textId="77777777" w:rsidR="007964B7" w:rsidRDefault="00307E5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합계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01C70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900,000원</w:t>
            </w:r>
          </w:p>
          <w:p w14:paraId="0B4FD858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1,105,000원</w:t>
            </w:r>
          </w:p>
          <w:p w14:paraId="112B71C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20원/시간</w:t>
            </w:r>
          </w:p>
          <w:p w14:paraId="4AB88F8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15,000시간</w:t>
            </w:r>
          </w:p>
          <w:p w14:paraId="2567C6CD" w14:textId="77777777" w:rsidR="007964B7" w:rsidRDefault="007964B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427141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8,000시간</w:t>
            </w:r>
          </w:p>
          <w:p w14:paraId="24FF88BB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4,000시간</w:t>
            </w:r>
          </w:p>
          <w:p w14:paraId="7A2D37A9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12,000시간</w:t>
            </w:r>
          </w:p>
          <w:p w14:paraId="33BD4468" w14:textId="77777777" w:rsidR="007964B7" w:rsidRDefault="007964B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EF626EA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9,000시간</w:t>
            </w:r>
          </w:p>
          <w:p w14:paraId="443FD6BE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4,000시간</w:t>
            </w:r>
          </w:p>
          <w:p w14:paraId="601E1B0D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>13,000시간</w:t>
            </w:r>
          </w:p>
        </w:tc>
      </w:tr>
    </w:tbl>
    <w:p w14:paraId="7B2E3485" w14:textId="77777777" w:rsidR="007964B7" w:rsidRDefault="007964B7">
      <w:pPr>
        <w:rPr>
          <w:sz w:val="2"/>
        </w:rPr>
      </w:pPr>
    </w:p>
    <w:p w14:paraId="36A1D39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4840" w14:textId="77777777" w:rsidR="007964B7" w:rsidRDefault="00307E53">
      <w:pPr>
        <w:pStyle w:val="a8"/>
        <w:snapToGrid/>
        <w:spacing w:line="280" w:lineRule="auto"/>
        <w:ind w:left="250" w:hanging="250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pacing w:val="-4"/>
          <w:sz w:val="22"/>
          <w:szCs w:val="22"/>
        </w:rPr>
        <w:t xml:space="preserve">* </w:t>
      </w:r>
      <w:r>
        <w:rPr>
          <w:rFonts w:ascii="HY신명조" w:eastAsia="HY신명조" w:cs="HY신명조"/>
          <w:spacing w:val="5"/>
          <w:sz w:val="22"/>
          <w:szCs w:val="22"/>
        </w:rPr>
        <w:t>전산부문 서비스에</w:t>
      </w:r>
      <w:r>
        <w:rPr>
          <w:rFonts w:ascii="HY신명조" w:eastAsia="HY신명조" w:cs="HY신명조"/>
          <w:spacing w:val="7"/>
          <w:sz w:val="22"/>
          <w:szCs w:val="22"/>
        </w:rPr>
        <w:t xml:space="preserve"> </w:t>
      </w:r>
      <w:r>
        <w:rPr>
          <w:rFonts w:ascii="HY신명조" w:eastAsia="HY신명조" w:cs="HY신명조"/>
          <w:spacing w:val="6"/>
          <w:sz w:val="22"/>
          <w:szCs w:val="22"/>
        </w:rPr>
        <w:t>대한 각 제조부문의 장기예산</w:t>
      </w:r>
      <w:r>
        <w:rPr>
          <w:rFonts w:ascii="HY신명조" w:eastAsia="HY신명조" w:cs="HY신명조"/>
          <w:spacing w:val="-3"/>
          <w:sz w:val="22"/>
          <w:szCs w:val="22"/>
        </w:rPr>
        <w:t xml:space="preserve">수요량은 당기와 </w:t>
      </w:r>
      <w:r>
        <w:rPr>
          <w:rFonts w:ascii="HY신명조" w:eastAsia="HY신명조" w:cs="HY신명조"/>
          <w:sz w:val="22"/>
          <w:szCs w:val="22"/>
        </w:rPr>
        <w:t>동일하다.</w:t>
      </w:r>
    </w:p>
    <w:p w14:paraId="6566B2A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E00CEE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회사가 예산배부율과 단일배부율법을 사용</w:t>
      </w:r>
      <w:r>
        <w:rPr>
          <w:rFonts w:ascii="HY신명조" w:eastAsia="HY신명조" w:cs="HY신명조"/>
          <w:spacing w:val="3"/>
          <w:sz w:val="24"/>
          <w:szCs w:val="24"/>
        </w:rPr>
        <w:t>하여 전산부문의 비용을 배부하는 경우 각 제조</w:t>
      </w:r>
      <w:r>
        <w:rPr>
          <w:rFonts w:ascii="HY신명조" w:eastAsia="HY신명조" w:cs="HY신명조"/>
          <w:sz w:val="24"/>
          <w:szCs w:val="24"/>
        </w:rPr>
        <w:t>부문에 배부될 전산부문의 비용은 얼마인가?</w:t>
      </w:r>
    </w:p>
    <w:p w14:paraId="415CC7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406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6C4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DB2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1A0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A2C1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(물음 1)에서 컴퓨터부문이 외부의 업체로</w:t>
      </w:r>
      <w:r>
        <w:rPr>
          <w:rFonts w:ascii="HY신명조" w:eastAsia="HY신명조" w:cs="HY신명조"/>
          <w:spacing w:val="-8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전산부문이 제공하는 서비스와 동일한 서비스를</w:t>
      </w:r>
      <w:r>
        <w:rPr>
          <w:rFonts w:ascii="HY신명조" w:eastAsia="HY신명조" w:cs="HY신명조"/>
          <w:sz w:val="24"/>
          <w:szCs w:val="24"/>
        </w:rPr>
        <w:t xml:space="preserve"> 시간당 40원에 제공하겠다는 제안을 받았을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경우 </w:t>
      </w:r>
      <w:r>
        <w:rPr>
          <w:rFonts w:ascii="HY신명조" w:eastAsia="HY신명조" w:cs="HY신명조"/>
          <w:spacing w:val="1"/>
          <w:sz w:val="24"/>
          <w:szCs w:val="24"/>
        </w:rPr>
        <w:t>컴퓨터부문은 어떠한 결정을 내렸을 것으로 예상</w:t>
      </w:r>
      <w:r>
        <w:rPr>
          <w:rFonts w:ascii="HY신명조" w:eastAsia="HY신명조" w:cs="HY신명조"/>
          <w:spacing w:val="-7"/>
          <w:sz w:val="24"/>
          <w:szCs w:val="24"/>
        </w:rPr>
        <w:t>되</w:t>
      </w:r>
      <w:r>
        <w:rPr>
          <w:rFonts w:ascii="HY신명조" w:eastAsia="HY신명조" w:cs="HY신명조"/>
          <w:spacing w:val="-12"/>
          <w:sz w:val="24"/>
          <w:szCs w:val="24"/>
        </w:rPr>
        <w:t>는가? 또한 이 결정은 20X9년도 태백회사의 수익성에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어떠한</w:t>
      </w:r>
      <w:r>
        <w:rPr>
          <w:rFonts w:ascii="HY신명조" w:eastAsia="HY신명조" w:cs="HY신명조"/>
          <w:sz w:val="24"/>
          <w:szCs w:val="24"/>
        </w:rPr>
        <w:t xml:space="preserve"> 영향을 미쳤겠는가?</w:t>
      </w:r>
    </w:p>
    <w:p w14:paraId="3A798CF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11B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679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AC9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2C5EFE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53526419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태백회사가 예산배부율과 이중배부율법을</w:t>
      </w:r>
      <w:r>
        <w:rPr>
          <w:rFonts w:ascii="HY신명조" w:eastAsia="HY신명조" w:cs="HY신명조"/>
          <w:sz w:val="24"/>
          <w:szCs w:val="24"/>
        </w:rPr>
        <w:t xml:space="preserve"> 사용하여 전산부문의 비용을 제조부문에 배부하는 경우 각 제조부문에의 배부금액은 얼마인가? 또한 </w:t>
      </w:r>
      <w:r>
        <w:rPr>
          <w:rFonts w:ascii="HY신명조" w:eastAsia="HY신명조" w:cs="HY신명조"/>
          <w:spacing w:val="-2"/>
          <w:sz w:val="24"/>
          <w:szCs w:val="24"/>
        </w:rPr>
        <w:t>컴퓨터부문이 외부의 업체로부터</w:t>
      </w:r>
      <w:r>
        <w:rPr>
          <w:rFonts w:ascii="HY신명조" w:eastAsia="HY신명조" w:cs="HY신명조"/>
          <w:sz w:val="24"/>
          <w:szCs w:val="24"/>
        </w:rPr>
        <w:t xml:space="preserve"> 전산부문이 제공</w:t>
      </w:r>
      <w:r>
        <w:rPr>
          <w:rFonts w:ascii="HY신명조" w:eastAsia="HY신명조" w:cs="HY신명조"/>
          <w:spacing w:val="-3"/>
          <w:sz w:val="24"/>
          <w:szCs w:val="24"/>
        </w:rPr>
        <w:t>하는 서비스와 동일한 서비스를 시간당 40원에 제공</w:t>
      </w:r>
      <w:r>
        <w:rPr>
          <w:rFonts w:ascii="HY신명조" w:eastAsia="HY신명조" w:cs="HY신명조"/>
          <w:sz w:val="24"/>
          <w:szCs w:val="24"/>
        </w:rPr>
        <w:t xml:space="preserve">하겠다는 제안을 받았을 </w:t>
      </w:r>
      <w:r>
        <w:rPr>
          <w:rFonts w:ascii="HY신명조" w:eastAsia="HY신명조" w:cs="HY신명조"/>
          <w:spacing w:val="-3"/>
          <w:sz w:val="24"/>
          <w:szCs w:val="24"/>
        </w:rPr>
        <w:t>경우 컴퓨터부문은 어떠한 결정을 내렸을 것으로 예상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되는가? </w:t>
      </w:r>
      <w:r>
        <w:rPr>
          <w:rFonts w:ascii="HY신명조" w:eastAsia="HY신명조" w:cs="HY신명조"/>
          <w:sz w:val="24"/>
          <w:szCs w:val="24"/>
        </w:rPr>
        <w:t xml:space="preserve">단, 계산근거를 보이시오. </w:t>
      </w:r>
    </w:p>
    <w:p w14:paraId="1AD6F32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A80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6723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A3D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C482F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24CB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6381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C3816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766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64F5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DA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58CD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8A47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94D7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D43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C59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1A24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B92D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BC8D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7BAB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201F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1A5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B45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204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119D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144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23E0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37D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78059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C87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67D0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6638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5】(25점)</w:t>
      </w:r>
    </w:p>
    <w:p w14:paraId="7E244B6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6D1B0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㈜남극전자는 한 가지 종류의 컴퓨터를 구매하여 </w:t>
      </w:r>
      <w:r>
        <w:rPr>
          <w:rFonts w:ascii="HY신명조" w:eastAsia="HY신명조" w:cs="HY신명조"/>
          <w:spacing w:val="-7"/>
          <w:sz w:val="24"/>
          <w:szCs w:val="24"/>
        </w:rPr>
        <w:t>개인이나 기업체 등에 판매하는 컴퓨터 유통업체이다.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 회사의 과거 10년간 매출액은 150% 증가하였으나,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매출총이익률은 연평균 20%대를, 매출액 대비 </w:t>
      </w:r>
      <w:r>
        <w:rPr>
          <w:rFonts w:ascii="HY신명조" w:eastAsia="HY신명조" w:cs="HY신명조"/>
          <w:spacing w:val="-8"/>
          <w:sz w:val="24"/>
          <w:szCs w:val="24"/>
        </w:rPr>
        <w:t>판매비와관리비는 연평균 10%대를 유지하였다. 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사장은 매출액이 크게 증가하였고, 작년에는 차별화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전략의 일환으로 직접배송 옵션과 인터넷 주문방식을</w:t>
      </w:r>
      <w:r>
        <w:rPr>
          <w:rFonts w:ascii="HY신명조" w:eastAsia="HY신명조" w:cs="HY신명조"/>
          <w:sz w:val="24"/>
          <w:szCs w:val="24"/>
        </w:rPr>
        <w:t xml:space="preserve"> 도입하였음에도 이익이 오히려 감소한 이유가 몹시 궁금하여 원가담당자에게 분석을 지시하였다. 원가담당자는 작년 한 해 동안의 손익계산서를 면밀히 </w:t>
      </w:r>
      <w:r>
        <w:rPr>
          <w:rFonts w:ascii="HY신명조" w:eastAsia="HY신명조" w:cs="HY신명조"/>
          <w:spacing w:val="-4"/>
          <w:sz w:val="24"/>
          <w:szCs w:val="24"/>
        </w:rPr>
        <w:t>검토하였다. 그 결과, 판매비와관리비 중 배송센터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운영비,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택배 수수료, 직접배송비, 주문처리비가 매출</w:t>
      </w:r>
      <w:r>
        <w:rPr>
          <w:rFonts w:ascii="HY신명조" w:eastAsia="HY신명조" w:cs="HY신명조"/>
          <w:sz w:val="24"/>
          <w:szCs w:val="24"/>
        </w:rPr>
        <w:t>원가의 13.3%에 해당함을 발견하였다.</w:t>
      </w:r>
    </w:p>
    <w:p w14:paraId="61B21A47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08A70DFB" w14:textId="77777777" w:rsidR="007964B7" w:rsidRDefault="00307E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&lt;작년 한 해 동안의 손익계산서&gt;</w:t>
      </w:r>
    </w:p>
    <w:p w14:paraId="0BD01726" w14:textId="77777777" w:rsidR="007964B7" w:rsidRDefault="00307E53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3"/>
        <w:gridCol w:w="1584"/>
        <w:gridCol w:w="1132"/>
      </w:tblGrid>
      <w:tr w:rsidR="007964B7" w14:paraId="03C69F1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4D2C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5BE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D86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비율(%)</w:t>
            </w:r>
          </w:p>
        </w:tc>
      </w:tr>
      <w:tr w:rsidR="007964B7" w14:paraId="581CE330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20D9E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1658E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60,150,000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1B58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120.3</w:t>
            </w:r>
          </w:p>
        </w:tc>
      </w:tr>
      <w:tr w:rsidR="007964B7" w14:paraId="11F8EE0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493A8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매출원가(구입원가)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19176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6384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100.0</w:t>
            </w:r>
          </w:p>
        </w:tc>
      </w:tr>
      <w:tr w:rsidR="007964B7" w14:paraId="7F777C76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06946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570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10,150,000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E9504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20.3</w:t>
            </w:r>
          </w:p>
        </w:tc>
      </w:tr>
      <w:tr w:rsidR="007964B7" w14:paraId="48B30596" w14:textId="77777777">
        <w:trPr>
          <w:trHeight w:val="316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EBC0C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배송센터 운영비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0D187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3189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</w:t>
            </w:r>
          </w:p>
        </w:tc>
      </w:tr>
      <w:tr w:rsidR="007964B7" w14:paraId="5D0BDBE2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A3631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택배 수수료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C274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9AF0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7964B7" w14:paraId="3CF17414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F461E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직접배송비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1BEA6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BA04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</w:t>
            </w:r>
          </w:p>
        </w:tc>
      </w:tr>
      <w:tr w:rsidR="007964B7" w14:paraId="02E5404E" w14:textId="77777777">
        <w:trPr>
          <w:trHeight w:val="353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EEF78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주문처리비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59E04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840,000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BEDF9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</w:t>
            </w:r>
          </w:p>
        </w:tc>
      </w:tr>
      <w:tr w:rsidR="007964B7" w14:paraId="6564A548" w14:textId="77777777">
        <w:trPr>
          <w:trHeight w:val="409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09175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기타판매비와관리비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8F3E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27AF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</w:t>
            </w:r>
          </w:p>
        </w:tc>
      </w:tr>
      <w:tr w:rsidR="007964B7" w14:paraId="4E8C8BA9" w14:textId="77777777">
        <w:trPr>
          <w:trHeight w:val="353"/>
        </w:trPr>
        <w:tc>
          <w:tcPr>
            <w:tcW w:w="2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59A8A" w14:textId="77777777" w:rsidR="007964B7" w:rsidRDefault="00307E53">
            <w:pPr>
              <w:pStyle w:val="a8"/>
              <w:ind w:left="1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세전이익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682BC" w14:textId="77777777" w:rsidR="007964B7" w:rsidRDefault="00307E5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1,700,000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267FF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3.4</w:t>
            </w:r>
          </w:p>
        </w:tc>
      </w:tr>
    </w:tbl>
    <w:p w14:paraId="00D6AD10" w14:textId="77777777" w:rsidR="007964B7" w:rsidRDefault="007964B7">
      <w:pPr>
        <w:rPr>
          <w:sz w:val="2"/>
        </w:rPr>
      </w:pPr>
    </w:p>
    <w:p w14:paraId="46B9EA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4A0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F677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배송센터에서는 입고된 상품을 검수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보관하고, 판매</w:t>
      </w:r>
      <w:r>
        <w:rPr>
          <w:rFonts w:ascii="HY신명조" w:eastAsia="HY신명조" w:cs="HY신명조"/>
          <w:spacing w:val="-2"/>
          <w:sz w:val="24"/>
          <w:szCs w:val="24"/>
        </w:rPr>
        <w:t>주문이 접수되면 고객에게 상품을 배송한다. 고객은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주로 전화나 팩스를 이용하여 주문하며, 회사의</w:t>
      </w:r>
      <w:r>
        <w:rPr>
          <w:rFonts w:ascii="HY신명조" w:eastAsia="HY신명조" w:cs="HY신명조"/>
          <w:sz w:val="24"/>
          <w:szCs w:val="24"/>
        </w:rPr>
        <w:t xml:space="preserve"> 인터넷 홈페이지에서 직접 주문할 수도 있다.</w:t>
      </w:r>
    </w:p>
    <w:p w14:paraId="3F041C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7A1DF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상품 배송은 외부의 택배회사를 이용해 왔으며, 작년</w:t>
      </w:r>
      <w:r>
        <w:rPr>
          <w:rFonts w:ascii="HY신명조" w:eastAsia="HY신명조" w:cs="HY신명조"/>
          <w:spacing w:val="1"/>
          <w:sz w:val="24"/>
          <w:szCs w:val="24"/>
        </w:rPr>
        <w:t>부터 수익성과 고객만족도를 향상시킬 목적으로 동사의 직원이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직접 배송하는 옵션을 추가하였다. </w:t>
      </w:r>
    </w:p>
    <w:p w14:paraId="3A69AAB3" w14:textId="77777777" w:rsidR="007964B7" w:rsidRDefault="007964B7">
      <w:pPr>
        <w:sectPr w:rsidR="007964B7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2C661D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3E2D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1863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669A8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회사는 직접배송 서비스를 제공하기 위해 트럭 4대를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임차</w:t>
      </w:r>
      <w:r>
        <w:rPr>
          <w:rFonts w:ascii="HY신명조" w:eastAsia="HY신명조" w:cs="HY신명조"/>
          <w:spacing w:val="-9"/>
          <w:sz w:val="24"/>
          <w:szCs w:val="24"/>
        </w:rPr>
        <w:t>하였고 4명의 트럭운전사를 고용하였다. 상품 판매</w:t>
      </w:r>
      <w:r>
        <w:rPr>
          <w:rFonts w:ascii="HY신명조" w:eastAsia="HY신명조" w:cs="HY신명조"/>
          <w:spacing w:val="-4"/>
          <w:sz w:val="24"/>
          <w:szCs w:val="24"/>
        </w:rPr>
        <w:t>가격은 상품</w:t>
      </w:r>
      <w:r>
        <w:rPr>
          <w:rFonts w:ascii="HY신명조" w:eastAsia="HY신명조" w:cs="HY신명조"/>
          <w:sz w:val="24"/>
          <w:szCs w:val="24"/>
        </w:rPr>
        <w:t xml:space="preserve"> 구입원가의 2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0%에 </w:t>
      </w:r>
      <w:r>
        <w:rPr>
          <w:rFonts w:ascii="HY신명조" w:eastAsia="HY신명조" w:cs="HY신명조"/>
          <w:sz w:val="24"/>
          <w:szCs w:val="24"/>
        </w:rPr>
        <w:t>해당하는 이익(markup)을 구입</w:t>
      </w:r>
      <w:r>
        <w:rPr>
          <w:rFonts w:ascii="HY신명조" w:eastAsia="HY신명조" w:cs="HY신명조"/>
          <w:spacing w:val="-2"/>
          <w:sz w:val="24"/>
          <w:szCs w:val="24"/>
        </w:rPr>
        <w:t>원가에 가산하여 결정된다. 고객이 직접</w:t>
      </w:r>
      <w:r>
        <w:rPr>
          <w:rFonts w:ascii="HY신명조" w:eastAsia="HY신명조" w:cs="HY신명조"/>
          <w:sz w:val="24"/>
          <w:szCs w:val="24"/>
        </w:rPr>
        <w:t>배송 옵션을 선택하는 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에는 구입원가의 </w:t>
      </w:r>
      <w:r>
        <w:rPr>
          <w:rFonts w:ascii="HY신명조" w:eastAsia="HY신명조" w:cs="HY신명조"/>
          <w:spacing w:val="-3"/>
          <w:sz w:val="24"/>
          <w:szCs w:val="24"/>
        </w:rPr>
        <w:t>23%에 해당하는 이익을 구입원가에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가산하여 판매</w:t>
      </w:r>
      <w:r>
        <w:rPr>
          <w:rFonts w:ascii="HY신명조" w:eastAsia="HY신명조" w:cs="HY신명조"/>
          <w:spacing w:val="-4"/>
          <w:sz w:val="24"/>
          <w:szCs w:val="24"/>
        </w:rPr>
        <w:t>가격을 결정한다. 이익률은 직전년도에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 실제</w:t>
      </w:r>
      <w:r>
        <w:rPr>
          <w:rFonts w:ascii="HY신명조" w:eastAsia="HY신명조" w:cs="HY신명조"/>
          <w:spacing w:val="-8"/>
          <w:sz w:val="24"/>
          <w:szCs w:val="24"/>
        </w:rPr>
        <w:t>원가와 동종업계 경쟁상황 등을 감안하여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연초에 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된다. 배송방식과는 달리, </w:t>
      </w:r>
      <w:r>
        <w:rPr>
          <w:rFonts w:ascii="HY신명조" w:eastAsia="HY신명조" w:cs="HY신명조"/>
          <w:spacing w:val="-7"/>
          <w:sz w:val="24"/>
          <w:szCs w:val="24"/>
        </w:rPr>
        <w:t>판매주문 접수방식은 가격에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영향을 미치지 않는다.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원가담당자는 수익성 검토를 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다음과 같은 자료를</w:t>
      </w:r>
      <w:r>
        <w:rPr>
          <w:rFonts w:ascii="HY신명조" w:eastAsia="HY신명조" w:cs="HY신명조"/>
          <w:sz w:val="24"/>
          <w:szCs w:val="24"/>
        </w:rPr>
        <w:t xml:space="preserve"> 수집하였다.</w:t>
      </w:r>
    </w:p>
    <w:p w14:paraId="57D03A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964B7" w14:paraId="11BAE2B4" w14:textId="77777777">
        <w:trPr>
          <w:trHeight w:val="112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F233D" w14:textId="77777777" w:rsidR="007964B7" w:rsidRDefault="00307E53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배송센터에서는 작년에 총 100,000상자의 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배송처리(택배운송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90,000상자, 직접배송 10,000상자)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하였다.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배송센터가 보유하고 있는 인력과 공간으로 배송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 할 수 있는 상품은 연간 100,000상자이다.</w:t>
            </w:r>
          </w:p>
          <w:p w14:paraId="7907CF4C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A88547" w14:textId="77777777" w:rsidR="007964B7" w:rsidRDefault="00307E53">
            <w:pPr>
              <w:pStyle w:val="a8"/>
              <w:snapToGrid/>
              <w:spacing w:line="280" w:lineRule="auto"/>
              <w:ind w:left="380" w:hanging="3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직접배송비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￦360,000에는 트럭운전사 4명의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인건비와 트럭 임차료가 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있다.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트럭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전사 1명당 배송시간은 연간 1,500시간이었으며,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이는 각 트럭의 이용 가능한 최대시간이다.</w:t>
            </w:r>
          </w:p>
          <w:p w14:paraId="4B0DD992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609BA4" w14:textId="77777777" w:rsidR="007964B7" w:rsidRDefault="00307E53">
            <w:pPr>
              <w:pStyle w:val="a8"/>
              <w:snapToGrid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15명의 직원이 전화나 팩스로 접수된 주문을 배송시스템에 입력하거나 인터넷 주문정보를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확인한다. 주문처리비 ￦840,000에는 담당 직원의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인건비, 복리후생비, 집기비품과 사용공간에 대한 감가상각비가 포함되어 있다.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판매주문 처리를 담당하는 직원 1명당 실제작업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시간은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연간 1,600시간이었으며, 이는 휴식시간과 교육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 등을 감안한 실행가능 최대작업시간이다.</w:t>
            </w:r>
          </w:p>
          <w:p w14:paraId="2E3FC81B" w14:textId="77777777" w:rsidR="007964B7" w:rsidRDefault="007964B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EC9271" w14:textId="77777777" w:rsidR="007964B7" w:rsidRDefault="00307E53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주문처리 담당자가 전화나 팩스로 접수된 주문을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배송시스템에 입력하는데 12분(0.2시간), 인터넷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 입력된 주문정보를 확인하는 데는 6분(0.1시간)이 소요되었다. </w:t>
            </w:r>
          </w:p>
        </w:tc>
      </w:tr>
    </w:tbl>
    <w:p w14:paraId="4997CB36" w14:textId="77777777" w:rsidR="007964B7" w:rsidRDefault="007964B7">
      <w:pPr>
        <w:rPr>
          <w:sz w:val="2"/>
        </w:rPr>
      </w:pPr>
    </w:p>
    <w:p w14:paraId="5F5BBCD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794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5B9B2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원가담당자는 작년에 접수된 주문 중 대표적인 4개를</w:t>
      </w:r>
      <w:r>
        <w:rPr>
          <w:rFonts w:ascii="HY신명조" w:eastAsia="HY신명조" w:cs="HY신명조"/>
          <w:sz w:val="24"/>
          <w:szCs w:val="24"/>
        </w:rPr>
        <w:t xml:space="preserve"> 선택하여 수익성을 분석해 보기로 하였다.</w:t>
      </w:r>
    </w:p>
    <w:p w14:paraId="6171C7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042"/>
        <w:gridCol w:w="958"/>
        <w:gridCol w:w="914"/>
        <w:gridCol w:w="924"/>
      </w:tblGrid>
      <w:tr w:rsidR="007964B7" w14:paraId="451AC03F" w14:textId="77777777">
        <w:trPr>
          <w:trHeight w:val="38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9411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35CE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F2D2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4365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492A5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주문4</w:t>
            </w:r>
          </w:p>
        </w:tc>
      </w:tr>
      <w:tr w:rsidR="007964B7" w14:paraId="56367ABC" w14:textId="77777777">
        <w:trPr>
          <w:trHeight w:val="38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E17E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83C7C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517AB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9E4EC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FF77F" w14:textId="77777777" w:rsidR="007964B7" w:rsidRDefault="00307E5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7964B7" w14:paraId="4364B04E" w14:textId="77777777">
        <w:trPr>
          <w:trHeight w:val="68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4F99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  <w:p w14:paraId="7D6D5720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(구입원가)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46FD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2AC2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3E88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B728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</w:tr>
      <w:tr w:rsidR="007964B7" w14:paraId="34C4A27B" w14:textId="77777777">
        <w:trPr>
          <w:trHeight w:val="51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C7A54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주문당 상자 수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DA1C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386FD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E66E3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DD72D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7964B7" w14:paraId="4C14C5E5" w14:textId="77777777">
        <w:trPr>
          <w:trHeight w:val="1278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A06F2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택배회사를 이용하여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배송된 상자 수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96FF2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85E79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D0D5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5A41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7964B7" w14:paraId="208C16EB" w14:textId="77777777">
        <w:trPr>
          <w:trHeight w:val="567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BD3A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직접배송시간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04E83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B568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C2B00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A7F21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</w:tr>
      <w:tr w:rsidR="007964B7" w14:paraId="471E1D49" w14:textId="77777777">
        <w:trPr>
          <w:trHeight w:val="850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7E7A6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전화나 팩스주문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EA092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 없음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2F600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44CAC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E20D3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 없음</w:t>
            </w:r>
          </w:p>
        </w:tc>
      </w:tr>
      <w:tr w:rsidR="007964B7" w14:paraId="784FD66F" w14:textId="77777777">
        <w:trPr>
          <w:trHeight w:val="793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6632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인터넷 주문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746CF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4330A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 없음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6D72F" w14:textId="77777777" w:rsidR="007964B7" w:rsidRDefault="00307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 없음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9E3AB" w14:textId="77777777" w:rsidR="007964B7" w:rsidRDefault="00307E5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해당됨</w:t>
            </w:r>
          </w:p>
        </w:tc>
      </w:tr>
    </w:tbl>
    <w:p w14:paraId="29E24CD2" w14:textId="77777777" w:rsidR="007964B7" w:rsidRDefault="007964B7">
      <w:pPr>
        <w:rPr>
          <w:sz w:val="2"/>
        </w:rPr>
      </w:pPr>
    </w:p>
    <w:p w14:paraId="69A9EEBA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373838A0" w14:textId="77777777" w:rsidR="007964B7" w:rsidRDefault="007964B7">
      <w:pPr>
        <w:pStyle w:val="a8"/>
        <w:snapToGrid/>
        <w:spacing w:line="280" w:lineRule="auto"/>
        <w:rPr>
          <w:rFonts w:ascii="신명 신명조" w:eastAsia="신명 신명조" w:cs="신명 신명조"/>
          <w:sz w:val="22"/>
          <w:szCs w:val="22"/>
        </w:rPr>
      </w:pPr>
    </w:p>
    <w:p w14:paraId="02E130EA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주어진 자료를 토대로 다음을 구하시오.</w:t>
      </w:r>
    </w:p>
    <w:p w14:paraId="141E2B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5B997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상품 1상자당 배송센터 운영비</w:t>
      </w:r>
    </w:p>
    <w:p w14:paraId="792DD3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39300" w14:textId="77777777" w:rsidR="007964B7" w:rsidRDefault="00307E53">
      <w:pPr>
        <w:pStyle w:val="a8"/>
        <w:snapToGrid/>
        <w:spacing w:line="280" w:lineRule="auto"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전화나 팩스 주문과 인터넷주문을 각각 1건씩 처리(입력 및 확인)하는데 소요되는 비용</w:t>
      </w:r>
    </w:p>
    <w:p w14:paraId="65CB48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9BBE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상품 1상자당 택배 수수료</w:t>
      </w:r>
    </w:p>
    <w:p w14:paraId="6A69BC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AB79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직접배송 시간당 비용</w:t>
      </w:r>
    </w:p>
    <w:p w14:paraId="7FE1EB4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BF15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560E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36B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5D9FCC6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 1)의 결과를 이용하여 주문1～주문4의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수익성(세전이익과 매출액이익률)을 평가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가장 수익성이 높은 주문과 가장 수익성이 </w:t>
      </w:r>
      <w:r>
        <w:rPr>
          <w:rFonts w:ascii="HY신명조" w:eastAsia="HY신명조" w:cs="HY신명조"/>
          <w:spacing w:val="-10"/>
          <w:sz w:val="24"/>
          <w:szCs w:val="24"/>
        </w:rPr>
        <w:t>낮은 주문은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각각 어느 것인가? 단, 기타판매비와관리비는 고려하지 마시오. </w:t>
      </w:r>
    </w:p>
    <w:p w14:paraId="16C2DE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ADC2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DABE6" w14:textId="77777777" w:rsidR="007964B7" w:rsidRDefault="007964B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887291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(물음 2)의 결과에 기초하여 원가</w:t>
      </w:r>
      <w:r>
        <w:rPr>
          <w:rFonts w:ascii="HY신명조" w:eastAsia="HY신명조" w:cs="HY신명조"/>
          <w:spacing w:val="-6"/>
          <w:sz w:val="24"/>
          <w:szCs w:val="24"/>
        </w:rPr>
        <w:t>담당자는</w:t>
      </w:r>
      <w:r>
        <w:rPr>
          <w:rFonts w:ascii="HY신명조" w:eastAsia="HY신명조" w:cs="HY신명조"/>
          <w:sz w:val="24"/>
          <w:szCs w:val="24"/>
        </w:rPr>
        <w:t xml:space="preserve"> 수익성 향상을 위해 어떤 제안을 할 수 있는가? 직접배송 옵션을 제공하는 차별화 전략은 성공적인 것으로 볼 수 있는가?</w:t>
      </w:r>
    </w:p>
    <w:p w14:paraId="29A0009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45C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A6B7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919ED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(물음 4)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올해 초에 직접배송비의 시간당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표준배부율을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￦55로 설정하였으며, 올해의 실제 직접배송시간은 1,350</w:t>
      </w:r>
      <w:r>
        <w:rPr>
          <w:rFonts w:ascii="HY신명조" w:eastAsia="HY신명조" w:cs="HY신명조"/>
          <w:sz w:val="24"/>
          <w:szCs w:val="24"/>
        </w:rPr>
        <w:t xml:space="preserve">시간이 발생하였다고 가정하자. </w:t>
      </w:r>
    </w:p>
    <w:p w14:paraId="2774A2A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091407B" w14:textId="77777777" w:rsidR="007964B7" w:rsidRDefault="00307E53">
      <w:pPr>
        <w:pStyle w:val="a8"/>
        <w:snapToGrid/>
        <w:spacing w:line="280" w:lineRule="auto"/>
        <w:ind w:left="642" w:hanging="6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(1) 직접배송에 대한 미사용조업도원가(cost of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unused capacity)를 구하시오. 단, 트럭운전사의 </w:t>
      </w:r>
      <w:r>
        <w:rPr>
          <w:rFonts w:ascii="HY신명조" w:eastAsia="HY신명조" w:cs="HY신명조"/>
          <w:spacing w:val="-18"/>
          <w:sz w:val="24"/>
          <w:szCs w:val="24"/>
        </w:rPr>
        <w:t>인원수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 이용가능최대조업도는 작년과 동일하다.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1F6377AB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        </w:t>
      </w:r>
    </w:p>
    <w:p w14:paraId="45F28B73" w14:textId="77777777" w:rsidR="007964B7" w:rsidRDefault="00307E53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                     </w:t>
      </w:r>
    </w:p>
    <w:p w14:paraId="04DC9AB1" w14:textId="77777777" w:rsidR="007964B7" w:rsidRDefault="00307E53">
      <w:pPr>
        <w:pStyle w:val="a8"/>
        <w:snapToGrid/>
        <w:spacing w:line="280" w:lineRule="auto"/>
        <w:ind w:left="632" w:hanging="632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7"/>
          <w:sz w:val="24"/>
          <w:szCs w:val="24"/>
        </w:rPr>
        <w:t>일반적으로 미사용조업도원가</w:t>
      </w:r>
      <w:r>
        <w:rPr>
          <w:rFonts w:ascii="HY신명조" w:eastAsia="HY신명조" w:cs="HY신명조"/>
          <w:sz w:val="24"/>
          <w:szCs w:val="24"/>
        </w:rPr>
        <w:t xml:space="preserve">(cost of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unused </w:t>
      </w:r>
      <w:r>
        <w:rPr>
          <w:rFonts w:ascii="HY신명조" w:eastAsia="HY신명조" w:cs="HY신명조"/>
          <w:spacing w:val="-22"/>
          <w:sz w:val="24"/>
          <w:szCs w:val="24"/>
        </w:rPr>
        <w:t>capacity)</w:t>
      </w:r>
      <w:r>
        <w:rPr>
          <w:rFonts w:ascii="HY신명조" w:eastAsia="HY신명조" w:cs="HY신명조"/>
          <w:spacing w:val="-20"/>
          <w:sz w:val="24"/>
          <w:szCs w:val="24"/>
        </w:rPr>
        <w:t>가 발생하는 원인을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3가지 이상 설명하시오.</w:t>
      </w:r>
    </w:p>
    <w:p w14:paraId="1E27189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764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F31C" w14:textId="77777777" w:rsidR="007964B7" w:rsidRDefault="007964B7">
      <w:pPr>
        <w:sectPr w:rsidR="007964B7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D95A95" w14:textId="77777777" w:rsidR="007964B7" w:rsidRDefault="007964B7">
      <w:pPr>
        <w:sectPr w:rsidR="007964B7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474BEB3" w14:textId="77777777" w:rsidR="007964B7" w:rsidRDefault="00307E5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 끝 -</w:t>
      </w:r>
    </w:p>
    <w:p w14:paraId="6DC4B82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AD7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C417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948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3CD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D731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502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494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3EDB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347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475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D38C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933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2D1F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EF28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B55F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D1F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E2B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D1A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CE6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555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493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E5CF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805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3AA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9A9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F6D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F1C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68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C2C3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A43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DC40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618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86C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03A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B17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12C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B92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19DFE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32C537F">
          <v:group id="_x0000_s1050" style="position:absolute;left:0;text-align:left;margin-left:294.1pt;margin-top:487.75pt;width:140.25pt;height:56.25pt;z-index:23;mso-position-horizontal-relative:page;mso-position-vertical-relative:page" coordsize="14025,5625">
            <v:shape id="_x0000_s1128937651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2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7590183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66DCB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DF7E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B2A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3F68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5E9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7A39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4B4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63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AAB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27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E90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D6B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D84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DF7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4BF2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64AA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AE2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E8F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1EF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BAF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7AC0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F07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9986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894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EF10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4F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AC69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21F8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00A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A6FD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1C5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F22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64D83" w14:textId="77777777" w:rsidR="007964B7" w:rsidRDefault="00307E53">
      <w:r>
        <w:br w:type="page"/>
      </w:r>
    </w:p>
    <w:p w14:paraId="02B85A8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74D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40F14" w14:textId="77777777" w:rsidR="007964B7" w:rsidRDefault="009C7434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568BD247">
          <v:group id="_x0000_s1047" style="position:absolute;left:0;text-align:left;margin-left:294.1pt;margin-top:487.75pt;width:140.25pt;height:56.25pt;z-index:22;mso-position-horizontal-relative:page;mso-position-vertical-relative:page" coordsize="14025,5625">
            <v:shape id="_x0000_s1128937653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4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4D5C2BC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43229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93012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9F15A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0E3FC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B23B5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9A73D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5A914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85894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F0FD5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34503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F73F9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4FD2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3D3E5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8E51B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E1FB2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6DC67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628F6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243EA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847D8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FD33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E5FF6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82FA6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CC931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349B2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30568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5019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CBCC3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651EC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5BCF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2410F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AC111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17DFF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F7ED4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57BCB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EFFAE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79F10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1F487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2CEC2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6C80F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9C53A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430CC8" w14:textId="77777777" w:rsidR="007964B7" w:rsidRDefault="00307E53">
      <w:r>
        <w:br w:type="page"/>
      </w:r>
    </w:p>
    <w:p w14:paraId="124E351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57846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037F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FEDE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8765D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B4FD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30C5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CDAE5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60AA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4B5B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BF4A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5E6A9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ED77C" w14:textId="77777777" w:rsidR="007964B7" w:rsidRDefault="009C743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D0ECEE7">
          <v:group id="_x0000_s1044" style="position:absolute;left:0;text-align:left;margin-left:294.1pt;margin-top:487.75pt;width:140.25pt;height:56.25pt;z-index:21;mso-position-horizontal-relative:page;mso-position-vertical-relative:page" coordsize="14025,5625">
            <v:shape id="_x0000_s1128937655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6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4E20A1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D6DB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6CBC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3E03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D78C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FEEB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6D78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7FE9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F7DF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5037A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41A7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276F4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46B1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DB7C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AF7C3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D5C05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FFDFF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FF0C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4024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83E0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F688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E9FDC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982F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36A5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2A507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1E446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F061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A07E3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BD4D48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A97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9E1E02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F20E5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1DE53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0653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9070A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FECDE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6EB92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C198A1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50AC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68BDD0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469A9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6993B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51539D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16614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6085F" w14:textId="77777777" w:rsidR="007964B7" w:rsidRDefault="007964B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C0F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D77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A5B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3B0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19ED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7115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221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11F9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4BD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FE1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BED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4CB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CF6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A82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91F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739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FC3D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9967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EB2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217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26D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044D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EA05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ACD9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E61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2686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B9F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4A6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A8690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16F4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7EDA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53CA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44E0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20BF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260D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91A7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896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9056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C244DFB">
          <v:group id="_x0000_s1041" style="position:absolute;left:0;text-align:left;margin-left:294.1pt;margin-top:487.75pt;width:140.25pt;height:56.25pt;z-index:20;mso-position-horizontal-relative:page;mso-position-vertical-relative:page" coordsize="14025,5625">
            <v:shape id="_x0000_s1128937657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937658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3677102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C4FE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57AA0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3031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B8C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5C52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94ED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2A0F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5FE2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49AC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19D8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42A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11C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DDBC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5AF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030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1084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7F25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16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6C1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324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E64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2D6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6170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D792C" w14:textId="77777777" w:rsidR="007964B7" w:rsidRDefault="00307E53">
      <w:r>
        <w:br w:type="page"/>
      </w:r>
    </w:p>
    <w:p w14:paraId="259E77D6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7D07CC3">
          <v:group id="_x0000_s1038" style="position:absolute;left:0;text-align:left;margin-left:294.1pt;margin-top:487.75pt;width:140.25pt;height:56.25pt;z-index:13;mso-position-horizontal-relative:page;mso-position-vertical-relative:page" coordsize="14025,5625">
            <v:shape id="_x0000_s188590598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861DA3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800F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F4B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E33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41E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4DF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4F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21F3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3E6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A04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C1B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E369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96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01C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16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ABC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020A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222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F95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C44AB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434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2F5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27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71A1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0CF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3B7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F4A3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E5C5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88EC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B46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FA27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95F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2171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C491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C9D4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A367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81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024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59D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0F8A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AC27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2EB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5933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B518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482E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E11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9062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E566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532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1539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F95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6898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96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1BF7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B0E1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8B5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71AC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C0B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6B6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10DA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4A3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D69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6BE8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86223" w14:textId="77777777" w:rsidR="007964B7" w:rsidRDefault="00307E53">
      <w:r>
        <w:br w:type="page"/>
      </w:r>
    </w:p>
    <w:p w14:paraId="4BD9C6C9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4F11DF">
          <v:group id="_x0000_s1035" style="position:absolute;left:0;text-align:left;margin-left:294.1pt;margin-top:487.75pt;width:140.25pt;height:56.25pt;z-index:14;mso-position-horizontal-relative:page;mso-position-vertical-relative:page" coordsize="14025,5625">
            <v:shape id="_x0000_s188590598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831321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ABE0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A42D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733F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C3C2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B85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DD2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EDDA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A80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F3C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79D6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E494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D8F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A39D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8CE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9104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3375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6E9E2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63C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A78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1D5E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8D5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1C8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DAD2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7C1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9586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079C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D6AE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B6AC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B163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F833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888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83CB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E9BE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F380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4E8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E9B3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5AE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39B8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33C9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7BC3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CDB5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712B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4B6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4F2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924B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172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69E1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8FF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C7B0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8BC8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41EC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D1BB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E405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7E3D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BE2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B8D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65D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B1C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78F5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287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58E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670C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AB51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2540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D6EA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9B5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09D3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B363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BDEE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24417" w14:textId="77777777" w:rsidR="007964B7" w:rsidRDefault="00307E53">
      <w:r>
        <w:br w:type="page"/>
      </w:r>
    </w:p>
    <w:p w14:paraId="2B5B04D7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6D40FF">
          <v:group id="_x0000_s1032" style="position:absolute;left:0;text-align:left;margin-left:294.1pt;margin-top:487.75pt;width:140.25pt;height:56.25pt;z-index:15;mso-position-horizontal-relative:page;mso-position-vertical-relative:page" coordsize="14025,5625">
            <v:shape id="_x0000_s188590598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3B697B5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D587D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435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B92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7BE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00F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36B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280B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BB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CA29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563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FB0A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81D6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DD1F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DA64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019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2AE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BD2F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913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FFD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C35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85BE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B41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BCF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25C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C26C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7BC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9C33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30C3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78D5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61EC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72F1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5DEF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8901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D7A4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8FC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C1E0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F1A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8631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E57D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E032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B63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5D3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A2E0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0EC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761C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EC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8040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1B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7E6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B4642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399D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1AD3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FD8C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CE9A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C291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25D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A16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DF0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FEE5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7556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403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69B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01FE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3C4D7" w14:textId="77777777" w:rsidR="007964B7" w:rsidRDefault="00307E53">
      <w:r>
        <w:br w:type="page"/>
      </w:r>
    </w:p>
    <w:p w14:paraId="1A535E99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2635E30">
          <v:group id="_x0000_s1029" style="position:absolute;left:0;text-align:left;margin-left:294.1pt;margin-top:487.75pt;width:140.25pt;height:56.25pt;z-index:16;mso-position-horizontal-relative:page;mso-position-vertical-relative:page" coordsize="14025,5625">
            <v:shape id="_x0000_s188590598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1795A6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B60DC0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637E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BBC0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8FA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96A4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E6FB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FD41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904D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BC80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5B48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B357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E3C2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70AB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331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FC51C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99E6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FEB4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2E72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A98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9BAC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F07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12D8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C609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37F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576A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7D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09F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A44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8F1DE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3AFC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A84B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20EC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E189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28EC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C696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4204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6524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F408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ACFC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31987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4E6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675C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1BA1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C2FC3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122E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4FAA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14A88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5507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DF32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6D36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9BA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148B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E7B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8BFF4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8CC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BFBA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33F6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4B35B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168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1CF8F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4867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7D4F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17E4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6BB1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36161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B96C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480FA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4B622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C22D9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1B946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D6F20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CD70D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2B895" w14:textId="77777777" w:rsidR="007964B7" w:rsidRDefault="007964B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00212" w14:textId="77777777" w:rsidR="007964B7" w:rsidRDefault="009C743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9213253">
          <v:group id="_x0000_s1026" style="position:absolute;left:0;text-align:left;margin-left:294.1pt;margin-top:487.75pt;width:140.25pt;height:56.25pt;z-index:17;mso-position-horizontal-relative:page;mso-position-vertical-relative:page" coordsize="14025,5625">
            <v:shape id="_x0000_s188590599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C56DAA" w14:textId="77777777" w:rsidR="007964B7" w:rsidRDefault="00307E5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7964B7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00A57" w14:textId="77777777" w:rsidR="00307E53" w:rsidRDefault="00307E53">
      <w:r>
        <w:separator/>
      </w:r>
    </w:p>
  </w:endnote>
  <w:endnote w:type="continuationSeparator" w:id="0">
    <w:p w14:paraId="2D423B3F" w14:textId="77777777" w:rsidR="00307E53" w:rsidRDefault="0030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명조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198DC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1D582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656B3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F96A2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DFB20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41D7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2648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E92E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57F9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931A" w14:textId="77777777" w:rsidR="007964B7" w:rsidRDefault="00307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87317" w14:textId="77777777" w:rsidR="00307E53" w:rsidRDefault="00307E53">
      <w:r>
        <w:separator/>
      </w:r>
    </w:p>
  </w:footnote>
  <w:footnote w:type="continuationSeparator" w:id="0">
    <w:p w14:paraId="306CE1D4" w14:textId="77777777" w:rsidR="00307E53" w:rsidRDefault="00307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C40B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72502B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6BA0F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C7FA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B12D2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DEF9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E0E1C" w14:textId="77777777" w:rsidR="007964B7" w:rsidRDefault="007964B7">
          <w:pPr>
            <w:pStyle w:val="a8"/>
          </w:pPr>
        </w:p>
      </w:tc>
    </w:tr>
    <w:tr w:rsidR="007964B7" w14:paraId="2A73D4C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72EDC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D58DB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6A678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D2C6C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E1B8D" w14:textId="77777777" w:rsidR="007964B7" w:rsidRDefault="007964B7">
          <w:pPr>
            <w:pStyle w:val="a8"/>
          </w:pPr>
        </w:p>
      </w:tc>
    </w:tr>
    <w:tr w:rsidR="007964B7" w14:paraId="603619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B6A6F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3129C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D7AE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01038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12571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3D1DBA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C48B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EB59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8B67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1D134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9640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F6DA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3894AB09" w14:textId="77777777" w:rsidR="007964B7" w:rsidRDefault="007964B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7B20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15A3C7E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C5E49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9B9F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FE8FD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9E47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F5A30" w14:textId="77777777" w:rsidR="007964B7" w:rsidRDefault="007964B7">
          <w:pPr>
            <w:pStyle w:val="a8"/>
          </w:pPr>
        </w:p>
      </w:tc>
    </w:tr>
    <w:tr w:rsidR="007964B7" w14:paraId="5E8C9DE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94C1A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9511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8E2C7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0DD3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33030" w14:textId="77777777" w:rsidR="007964B7" w:rsidRDefault="007964B7">
          <w:pPr>
            <w:pStyle w:val="a8"/>
          </w:pPr>
        </w:p>
      </w:tc>
    </w:tr>
    <w:tr w:rsidR="007964B7" w14:paraId="1370CC7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9228CA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33BBFB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F438E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8F815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61CFE2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0647E6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005D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D979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D97C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4AD4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A8133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54AE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F618647" w14:textId="77777777" w:rsidR="007964B7" w:rsidRDefault="007964B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25FCC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2FDAD3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1FFF6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53498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F75D8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8DC60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B20EC" w14:textId="77777777" w:rsidR="007964B7" w:rsidRDefault="007964B7">
          <w:pPr>
            <w:pStyle w:val="a8"/>
          </w:pPr>
        </w:p>
      </w:tc>
    </w:tr>
    <w:tr w:rsidR="007964B7" w14:paraId="4F6CBD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49AED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86A1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AAEB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DDC27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3A20E" w14:textId="77777777" w:rsidR="007964B7" w:rsidRDefault="007964B7">
          <w:pPr>
            <w:pStyle w:val="a8"/>
          </w:pPr>
        </w:p>
      </w:tc>
    </w:tr>
    <w:tr w:rsidR="007964B7" w14:paraId="214D3B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AB6C8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6FCC9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88A4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ACD1C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F99EC8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72E4A90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D4CC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6CD5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FC5FD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FB56D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F97C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F6C8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9354DC8" w14:textId="77777777" w:rsidR="007964B7" w:rsidRDefault="007964B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23332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48318D4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2B4E4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83B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3EB1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F4CB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FD816" w14:textId="77777777" w:rsidR="007964B7" w:rsidRDefault="007964B7">
          <w:pPr>
            <w:pStyle w:val="a8"/>
          </w:pPr>
        </w:p>
      </w:tc>
    </w:tr>
    <w:tr w:rsidR="007964B7" w14:paraId="03A79F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582A2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1504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17BF3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CF00B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1BCDF" w14:textId="77777777" w:rsidR="007964B7" w:rsidRDefault="007964B7">
          <w:pPr>
            <w:pStyle w:val="a8"/>
          </w:pPr>
        </w:p>
      </w:tc>
    </w:tr>
    <w:tr w:rsidR="007964B7" w14:paraId="0CEEEF6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B172D1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8EA7D3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912B4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DDF876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5AC972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216F5D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625BB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46E0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D6BB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92FC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AD44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DE88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86BE072" w14:textId="77777777" w:rsidR="007964B7" w:rsidRDefault="007964B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FD719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E1F133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BBDB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AC577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63CD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29C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45BB5" w14:textId="77777777" w:rsidR="007964B7" w:rsidRDefault="007964B7">
          <w:pPr>
            <w:pStyle w:val="a8"/>
          </w:pPr>
        </w:p>
      </w:tc>
    </w:tr>
    <w:tr w:rsidR="007964B7" w14:paraId="0050F5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1AE8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140B1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BA35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6F130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FA670" w14:textId="77777777" w:rsidR="007964B7" w:rsidRDefault="007964B7">
          <w:pPr>
            <w:pStyle w:val="a8"/>
          </w:pPr>
        </w:p>
      </w:tc>
    </w:tr>
    <w:tr w:rsidR="007964B7" w14:paraId="536745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D4B4F5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2EE350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340C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695F3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76DF75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7A0487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4E97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DB55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2205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FBF1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2973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00C4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1AE1E096" w14:textId="77777777" w:rsidR="007964B7" w:rsidRDefault="007964B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CF379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EAD1BF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53F8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1E37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067DC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D20A9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AE703" w14:textId="77777777" w:rsidR="007964B7" w:rsidRDefault="007964B7">
          <w:pPr>
            <w:pStyle w:val="a8"/>
          </w:pPr>
        </w:p>
      </w:tc>
    </w:tr>
    <w:tr w:rsidR="007964B7" w14:paraId="5EAAB8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7476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9E39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D477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C6E43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4ED0BE" w14:textId="77777777" w:rsidR="007964B7" w:rsidRDefault="007964B7">
          <w:pPr>
            <w:pStyle w:val="a8"/>
          </w:pPr>
        </w:p>
      </w:tc>
    </w:tr>
    <w:tr w:rsidR="007964B7" w14:paraId="0D0528D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7BB2C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85F4F3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2EFC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84CB6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7B2347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40FE6F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DB0D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5893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EA2E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D600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99EA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8F3D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7C12A00B" w14:textId="77777777" w:rsidR="007964B7" w:rsidRDefault="007964B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1165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4D0FCE6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E15E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AF9F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4314D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4362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D840E" w14:textId="77777777" w:rsidR="007964B7" w:rsidRDefault="007964B7">
          <w:pPr>
            <w:pStyle w:val="a8"/>
          </w:pPr>
        </w:p>
      </w:tc>
    </w:tr>
    <w:tr w:rsidR="007964B7" w14:paraId="423F13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EEE0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F93B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2741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BD745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AE27F0" w14:textId="77777777" w:rsidR="007964B7" w:rsidRDefault="007964B7">
          <w:pPr>
            <w:pStyle w:val="a8"/>
          </w:pPr>
        </w:p>
      </w:tc>
    </w:tr>
    <w:tr w:rsidR="007964B7" w14:paraId="6E44C45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C9E28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0395C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6CDFC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6927B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24A7C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388E702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D625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3C0D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9A1EA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575A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EA9B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71672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4B7131C1" w14:textId="77777777" w:rsidR="007964B7" w:rsidRDefault="007964B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B6D8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67F7AFF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33D21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D11D4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1A8CA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51EC1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9B5FD" w14:textId="77777777" w:rsidR="007964B7" w:rsidRDefault="007964B7">
          <w:pPr>
            <w:pStyle w:val="a8"/>
          </w:pPr>
        </w:p>
      </w:tc>
    </w:tr>
    <w:tr w:rsidR="007964B7" w14:paraId="5060181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2720C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2328A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99859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65B5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BA7C6" w14:textId="77777777" w:rsidR="007964B7" w:rsidRDefault="007964B7">
          <w:pPr>
            <w:pStyle w:val="a8"/>
          </w:pPr>
        </w:p>
      </w:tc>
    </w:tr>
    <w:tr w:rsidR="007964B7" w14:paraId="40F567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8A202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00BDA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98E8E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05ECF66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4778E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72BB9EE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8F399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21FC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972F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CB352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803D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372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22CC8FB7" w14:textId="77777777" w:rsidR="007964B7" w:rsidRDefault="007964B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0642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0C6711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705BE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415ED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9FF04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8EEB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B5133" w14:textId="77777777" w:rsidR="007964B7" w:rsidRDefault="007964B7">
          <w:pPr>
            <w:pStyle w:val="a8"/>
          </w:pPr>
        </w:p>
      </w:tc>
    </w:tr>
    <w:tr w:rsidR="007964B7" w14:paraId="4BB0F3F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8A437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0C55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09CDD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E8B78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97BD8" w14:textId="77777777" w:rsidR="007964B7" w:rsidRDefault="007964B7">
          <w:pPr>
            <w:pStyle w:val="a8"/>
          </w:pPr>
        </w:p>
      </w:tc>
    </w:tr>
    <w:tr w:rsidR="007964B7" w14:paraId="2CC7A9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8C5D83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9EC646C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56A6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601C8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344854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7C23FF1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08FD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8AE2B4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7E4B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7D27D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EAFF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13B1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BFF4373" w14:textId="77777777" w:rsidR="007964B7" w:rsidRDefault="007964B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68186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370A017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39678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05A8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EAEB7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14DA3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C5808" w14:textId="77777777" w:rsidR="007964B7" w:rsidRDefault="007964B7">
          <w:pPr>
            <w:pStyle w:val="a8"/>
          </w:pPr>
        </w:p>
      </w:tc>
    </w:tr>
    <w:tr w:rsidR="007964B7" w14:paraId="3352A81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66AC0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A16A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3C26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60365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D1DF1" w14:textId="77777777" w:rsidR="007964B7" w:rsidRDefault="007964B7">
          <w:pPr>
            <w:pStyle w:val="a8"/>
          </w:pPr>
        </w:p>
      </w:tc>
    </w:tr>
    <w:tr w:rsidR="007964B7" w14:paraId="3482E6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07C989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CB4950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52EA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218E1D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559D5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572388D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C530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9511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89F4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2F195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AC0F6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9836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945B2AB" w14:textId="77777777" w:rsidR="007964B7" w:rsidRDefault="007964B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E151D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1F762A9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CD6D2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A159A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B6A38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6C5C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9F330C" w14:textId="77777777" w:rsidR="007964B7" w:rsidRDefault="007964B7">
          <w:pPr>
            <w:pStyle w:val="a8"/>
          </w:pPr>
        </w:p>
      </w:tc>
    </w:tr>
    <w:tr w:rsidR="007964B7" w14:paraId="7D08E6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C33BB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936BE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5FE7F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1487E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A6FB71" w14:textId="77777777" w:rsidR="007964B7" w:rsidRDefault="007964B7">
          <w:pPr>
            <w:pStyle w:val="a8"/>
          </w:pPr>
        </w:p>
      </w:tc>
    </w:tr>
    <w:tr w:rsidR="007964B7" w14:paraId="6C78ADC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85953E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BB6009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0246B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A61ED1F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9D28659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964B7" w14:paraId="4B7C76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F2333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6440E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D8F8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8CC1F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8B8811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FE6F7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00C9FF9C" w14:textId="77777777" w:rsidR="007964B7" w:rsidRDefault="007964B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8EA4" w14:textId="77777777" w:rsidR="007964B7" w:rsidRDefault="007964B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964B7" w14:paraId="08BE305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DFE66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55A3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8436" w14:textId="77777777" w:rsidR="007964B7" w:rsidRDefault="00307E53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6E71A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CC855" w14:textId="77777777" w:rsidR="007964B7" w:rsidRDefault="007964B7">
          <w:pPr>
            <w:pStyle w:val="a8"/>
          </w:pPr>
        </w:p>
      </w:tc>
    </w:tr>
    <w:tr w:rsidR="007964B7" w14:paraId="3DDB46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51035A" w14:textId="77777777" w:rsidR="007964B7" w:rsidRDefault="007964B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A385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00E43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1B12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B6FC2" w14:textId="77777777" w:rsidR="007964B7" w:rsidRDefault="007964B7">
          <w:pPr>
            <w:pStyle w:val="a8"/>
          </w:pPr>
        </w:p>
      </w:tc>
    </w:tr>
    <w:tr w:rsidR="007964B7" w14:paraId="63C956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56B4C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6203A6" w14:textId="77777777" w:rsidR="007964B7" w:rsidRDefault="007964B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2C442" w14:textId="77777777" w:rsidR="007964B7" w:rsidRDefault="007964B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9FE05C" w14:textId="77777777" w:rsidR="007964B7" w:rsidRDefault="007964B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6EEEBB" w14:textId="77777777" w:rsidR="007964B7" w:rsidRDefault="00307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964B7" w14:paraId="677970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63D70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FCC5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F6A4B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D91AC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A1F78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C609F9" w14:textId="77777777" w:rsidR="007964B7" w:rsidRDefault="007964B7">
          <w:pPr>
            <w:pStyle w:val="a8"/>
            <w:rPr>
              <w:sz w:val="4"/>
              <w:szCs w:val="4"/>
            </w:rPr>
          </w:pPr>
        </w:p>
      </w:tc>
    </w:tr>
  </w:tbl>
  <w:p w14:paraId="38DAA658" w14:textId="77777777" w:rsidR="007964B7" w:rsidRDefault="007964B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B67"/>
    <w:multiLevelType w:val="multilevel"/>
    <w:tmpl w:val="554239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3D671E"/>
    <w:multiLevelType w:val="multilevel"/>
    <w:tmpl w:val="6B32D5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4A756D"/>
    <w:multiLevelType w:val="multilevel"/>
    <w:tmpl w:val="6826E9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5637282">
    <w:abstractNumId w:val="1"/>
  </w:num>
  <w:num w:numId="2" w16cid:durableId="1003125796">
    <w:abstractNumId w:val="2"/>
  </w:num>
  <w:num w:numId="3" w16cid:durableId="105134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4B7"/>
    <w:rsid w:val="00307E53"/>
    <w:rsid w:val="00474278"/>
    <w:rsid w:val="005F41D3"/>
    <w:rsid w:val="00744CB7"/>
    <w:rsid w:val="007964B7"/>
    <w:rsid w:val="007B31D7"/>
    <w:rsid w:val="009C7434"/>
    <w:rsid w:val="00C45135"/>
    <w:rsid w:val="00E1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B4DF6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