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CED1" w14:textId="77777777" w:rsidR="00A96542" w:rsidRDefault="0018735C">
      <w:pPr>
        <w:pStyle w:val="a8"/>
        <w:spacing w:after="16"/>
        <w:ind w:left="336" w:hanging="336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각 문제의 보기 중에서 물음에 가장 합당한 답을 고르시오.</w:t>
      </w:r>
    </w:p>
    <w:p w14:paraId="096EF794" w14:textId="77777777" w:rsidR="00A96542" w:rsidRDefault="00A96542">
      <w:pPr>
        <w:sectPr w:rsidR="00A9654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011C9F78" w14:textId="77777777" w:rsidR="00A96542" w:rsidRDefault="00A96542">
      <w:pPr>
        <w:sectPr w:rsidR="00A96542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21E62A2" w14:textId="77777777" w:rsidR="00A96542" w:rsidRDefault="00A96542">
      <w:pPr>
        <w:pStyle w:val="a8"/>
        <w:ind w:left="260" w:hanging="260"/>
        <w:rPr>
          <w:rFonts w:ascii="HY신명조" w:eastAsia="HY신명조" w:cs="HY신명조"/>
        </w:rPr>
      </w:pPr>
    </w:p>
    <w:p w14:paraId="22BAC8DB" w14:textId="77777777" w:rsidR="00A96542" w:rsidRDefault="0018735C">
      <w:pPr>
        <w:pStyle w:val="a8"/>
        <w:ind w:left="292" w:hanging="29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세계경제의 불황으로 원유 수요가 감소하였다. 그 결과 원유가격은 대폭 하락하였지만 거래량은 원유가격 하락폭에 비해 소폭 감소하였다고 한다. 그 이유에 대한 설명으로 타당한 것을 모두 고르면?</w:t>
      </w:r>
    </w:p>
    <w:p w14:paraId="72B83CFE" w14:textId="77777777" w:rsidR="00A96542" w:rsidRDefault="00A96542">
      <w:pPr>
        <w:pStyle w:val="a8"/>
        <w:ind w:left="274" w:hanging="274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78703D9C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08C86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원유 수요곡선의 기울기가 완만하다.</w:t>
            </w:r>
          </w:p>
          <w:p w14:paraId="68FCA8B9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원유 수요곡선의 이동 정도가 크다.</w:t>
            </w:r>
          </w:p>
          <w:p w14:paraId="3FE1BFD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원유 공급곡선의 기울기가 가파르다.</w:t>
            </w:r>
          </w:p>
          <w:p w14:paraId="52894D8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원유 공급곡선의 이동 정도가 크다.</w:t>
            </w:r>
          </w:p>
        </w:tc>
      </w:tr>
    </w:tbl>
    <w:p w14:paraId="04F87666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777"/>
        <w:gridCol w:w="283"/>
        <w:gridCol w:w="777"/>
        <w:gridCol w:w="283"/>
        <w:gridCol w:w="1103"/>
      </w:tblGrid>
      <w:tr w:rsidR="00A96542" w14:paraId="66987092" w14:textId="77777777">
        <w:trPr>
          <w:trHeight w:val="25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AE2C9B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62820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23E22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A792E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BBDCF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1803C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7550D2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E59B4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783E3E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CA728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</w:tr>
    </w:tbl>
    <w:p w14:paraId="01236E7B" w14:textId="77777777" w:rsidR="00A96542" w:rsidRDefault="00A96542">
      <w:pPr>
        <w:rPr>
          <w:sz w:val="2"/>
        </w:rPr>
      </w:pPr>
    </w:p>
    <w:p w14:paraId="47520534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309E6F4A" w14:textId="77777777" w:rsidR="00A96542" w:rsidRDefault="00A96542">
      <w:pPr>
        <w:pStyle w:val="a8"/>
        <w:snapToGrid/>
        <w:ind w:left="294" w:hanging="294"/>
      </w:pPr>
    </w:p>
    <w:p w14:paraId="49202F31" w14:textId="77777777" w:rsidR="00A96542" w:rsidRDefault="00A96542">
      <w:pPr>
        <w:pStyle w:val="a8"/>
        <w:snapToGrid/>
        <w:ind w:left="294" w:hanging="294"/>
      </w:pPr>
    </w:p>
    <w:p w14:paraId="72BF4550" w14:textId="77777777" w:rsidR="00A96542" w:rsidRDefault="00A96542">
      <w:pPr>
        <w:pStyle w:val="a8"/>
        <w:snapToGrid/>
        <w:ind w:left="294" w:hanging="294"/>
      </w:pPr>
    </w:p>
    <w:p w14:paraId="2ED2F816" w14:textId="77777777" w:rsidR="00A96542" w:rsidRDefault="00A96542">
      <w:pPr>
        <w:pStyle w:val="a8"/>
        <w:snapToGrid/>
        <w:ind w:left="294" w:hanging="294"/>
      </w:pPr>
    </w:p>
    <w:p w14:paraId="6E843EBA" w14:textId="77777777" w:rsidR="00A96542" w:rsidRDefault="0018735C">
      <w:pPr>
        <w:pStyle w:val="a8"/>
        <w:snapToGrid/>
        <w:ind w:left="257" w:hanging="257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  <w:spacing w:val="-6"/>
        </w:rPr>
        <w:t>2.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 xml:space="preserve">진영이는 고정된 소득으로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재와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재만을 소비한다. 두 재화의 가격이 </w:t>
      </w:r>
      <w:r>
        <w:rPr>
          <w:rFonts w:ascii="HY신명조" w:eastAsia="HY신명조" w:cs="HY신명조"/>
          <w:spacing w:val="-9"/>
        </w:rPr>
        <w:t xml:space="preserve">동일하게 10% 하락할 때, 진영이의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9"/>
        </w:rPr>
        <w:t xml:space="preserve">재 소비량은 변하지 않는 반면,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>재 소비량은 증가한다. 다음 설명 중 옳은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69395AE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6764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8750F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진영이에게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재는 정상재이다.</w:t>
            </w:r>
          </w:p>
        </w:tc>
      </w:tr>
      <w:tr w:rsidR="00A96542" w14:paraId="16DDD2A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268C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5B627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진영이에게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재는 열등재이다.</w:t>
            </w:r>
          </w:p>
        </w:tc>
      </w:tr>
      <w:tr w:rsidR="00A96542" w14:paraId="62BAED3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E69BC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7F2A54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진영이에게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 정상재이다.</w:t>
            </w:r>
          </w:p>
        </w:tc>
      </w:tr>
      <w:tr w:rsidR="00A96542" w14:paraId="39F9E69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2BCDD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85AAE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진영이에게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 완전대체재이다.</w:t>
            </w:r>
          </w:p>
        </w:tc>
      </w:tr>
      <w:tr w:rsidR="00A96542" w14:paraId="5B322B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0FE8B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5EFD8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진영이에게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재는 완전보완재이다.</w:t>
            </w:r>
          </w:p>
        </w:tc>
      </w:tr>
    </w:tbl>
    <w:p w14:paraId="2EB4B07F" w14:textId="77777777" w:rsidR="00A96542" w:rsidRDefault="00A96542">
      <w:pPr>
        <w:rPr>
          <w:sz w:val="2"/>
        </w:rPr>
      </w:pPr>
    </w:p>
    <w:p w14:paraId="64E3CB7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20120BF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051FFA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4CA63D7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36520B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9A43497" w14:textId="77777777" w:rsidR="00A96542" w:rsidRDefault="0018735C">
      <w:pPr>
        <w:pStyle w:val="a8"/>
        <w:snapToGrid/>
        <w:ind w:left="278" w:hanging="278"/>
        <w:rPr>
          <w:rFonts w:ascii="HY신명조" w:eastAsia="HY신명조" w:cs="HY신명조"/>
          <w:spacing w:val="2"/>
        </w:rPr>
      </w:pPr>
      <w:r>
        <w:rPr>
          <w:b/>
          <w:bCs/>
        </w:rPr>
        <w:t>3.</w:t>
      </w:r>
      <w:r>
        <w:t xml:space="preserve"> </w:t>
      </w:r>
      <w:r>
        <w:rPr>
          <w:rFonts w:ascii="HY신명조" w:eastAsia="HY신명조" w:cs="HY신명조"/>
        </w:rPr>
        <w:t xml:space="preserve">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만을 소비하는 소비자가 효용을 극대화하기 위해 소비조합 </w:t>
      </w:r>
      <m:oMath>
        <m:r>
          <m:rPr>
            <m:sty m:val="p"/>
          </m:rPr>
          <w:rPr>
            <w:rFonts w:ascii="Cambria Math"/>
          </w:rPr>
          <m:t>(x,y)=(5,5)</m:t>
        </m:r>
      </m:oMath>
      <w:r>
        <w:rPr>
          <w:rFonts w:ascii="HY신명조" w:eastAsia="HY신명조" w:cs="HY신명조"/>
        </w:rPr>
        <w:t>를 선택하였다</w:t>
      </w:r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 xml:space="preserve">재 소비량,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소비량).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이제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5"/>
        </w:rPr>
        <w:t xml:space="preserve">재의 가격이 오르고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5"/>
        </w:rPr>
        <w:t xml:space="preserve">재의 가격은 하락하면서 새로운 예산선이 </w:t>
      </w:r>
      <w:r>
        <w:rPr>
          <w:rFonts w:ascii="HY신명조" w:eastAsia="HY신명조" w:cs="HY신명조"/>
          <w:spacing w:val="-4"/>
        </w:rPr>
        <w:t xml:space="preserve">소비조합 </w:t>
      </w:r>
      <m:oMath>
        <m:r>
          <m:rPr>
            <m:sty m:val="p"/>
          </m:rPr>
          <w:rPr>
            <w:rFonts w:ascii="Cambria Math"/>
          </w:rPr>
          <m:t>(x,y)=(5,5)</m:t>
        </m:r>
      </m:oMath>
      <w:r>
        <w:rPr>
          <w:rFonts w:ascii="HY신명조" w:eastAsia="HY신명조" w:cs="HY신명조"/>
          <w:spacing w:val="-4"/>
        </w:rPr>
        <w:t>를 지난다고 하자. 이 소비자의 무차별</w:t>
      </w:r>
      <w:r>
        <w:rPr>
          <w:rFonts w:ascii="HY신명조" w:eastAsia="HY신명조" w:cs="HY신명조"/>
          <w:spacing w:val="3"/>
        </w:rPr>
        <w:t xml:space="preserve">곡선이 원점에 대해 강볼록(strictly convex)하다고 할 때, 다음 설명 중 옳은 </w:t>
      </w:r>
      <w:r>
        <w:rPr>
          <w:rFonts w:ascii="HY신명조" w:eastAsia="HY신명조" w:cs="HY신명조"/>
          <w:spacing w:val="2"/>
        </w:rPr>
        <w:t>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72"/>
      </w:tblGrid>
      <w:tr w:rsidR="00A96542" w14:paraId="18D4AA3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825C3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18C8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가격변화 이후에도 이 소비자의 효용은 동일하다.</w:t>
            </w:r>
          </w:p>
        </w:tc>
      </w:tr>
      <w:tr w:rsidR="00A96542" w14:paraId="4C65B7E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93CE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6178D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가격변화 이후 이 소비자의 효용은 감소한다.</w:t>
            </w:r>
          </w:p>
        </w:tc>
      </w:tr>
      <w:tr w:rsidR="00A96542" w14:paraId="10D6E31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4C22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D5958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 소비량이 감소한다.</w:t>
            </w:r>
          </w:p>
        </w:tc>
      </w:tr>
      <w:tr w:rsidR="00A96542" w14:paraId="4EEF2DC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D3C5C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57088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>재의 소비량이 감소할 수도 있다.</w:t>
            </w:r>
          </w:p>
        </w:tc>
      </w:tr>
      <w:tr w:rsidR="00A96542" w14:paraId="5EB50D2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BD47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20660EED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657506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새로운 최적 소비조합에서 이 소비자의 한계대체율은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(x,y)=(5,5)</m:t>
              </m:r>
            </m:oMath>
            <w:r>
              <w:rPr>
                <w:rFonts w:ascii="HY신명조" w:eastAsia="HY신명조" w:cs="HY신명조"/>
                <w:spacing w:val="-4"/>
              </w:rPr>
              <w:t>에서의 한계대체율과 동일하다.</w:t>
            </w:r>
          </w:p>
        </w:tc>
      </w:tr>
    </w:tbl>
    <w:p w14:paraId="62C6B423" w14:textId="77777777" w:rsidR="00A96542" w:rsidRDefault="00A96542">
      <w:pPr>
        <w:rPr>
          <w:sz w:val="2"/>
        </w:rPr>
      </w:pPr>
    </w:p>
    <w:p w14:paraId="7BF97F2C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2D90C0BC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253EA89E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6FD77157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723FC6F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7A980277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4A38EC2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01A88850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398224C1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50C8C2BA" w14:textId="77777777" w:rsidR="00A96542" w:rsidRDefault="00A96542">
      <w:pPr>
        <w:pStyle w:val="a8"/>
        <w:snapToGrid/>
        <w:ind w:left="294" w:hanging="294"/>
        <w:rPr>
          <w:rFonts w:ascii="HY신명조" w:eastAsia="HY신명조" w:cs="HY신명조"/>
        </w:rPr>
      </w:pPr>
    </w:p>
    <w:p w14:paraId="40E32ADE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</w:rPr>
      </w:pPr>
    </w:p>
    <w:p w14:paraId="65F0638F" w14:textId="77777777" w:rsidR="00A96542" w:rsidRDefault="00A96542">
      <w:pPr>
        <w:pStyle w:val="a8"/>
        <w:snapToGrid/>
        <w:ind w:left="289" w:hanging="289"/>
        <w:rPr>
          <w:rFonts w:ascii="HY신명조" w:eastAsia="HY신명조" w:cs="HY신명조"/>
          <w:b/>
          <w:bCs/>
        </w:rPr>
      </w:pPr>
    </w:p>
    <w:p w14:paraId="522847C7" w14:textId="77777777" w:rsidR="00A96542" w:rsidRDefault="0018735C">
      <w:pPr>
        <w:pStyle w:val="a8"/>
        <w:snapToGrid/>
        <w:ind w:left="298" w:hanging="2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소비자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1"/>
        </w:rPr>
        <w:t xml:space="preserve">와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1"/>
        </w:rPr>
        <w:t xml:space="preserve">는 자신의 모든 소득을 옷과 식료품에만 사용한다. 동일한 소비조합을 선택하고 있던 두 소비자에게 정부가 10만원의 </w:t>
      </w:r>
      <w:r>
        <w:rPr>
          <w:rFonts w:ascii="HY신명조" w:eastAsia="HY신명조" w:cs="HY신명조"/>
          <w:spacing w:val="-1"/>
        </w:rPr>
        <w:t xml:space="preserve">보조금을 지급한다고 하자. 이 때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1"/>
        </w:rPr>
        <w:t xml:space="preserve">는 이 보조금을 식료품 구입에만 </w:t>
      </w:r>
      <w:r>
        <w:rPr>
          <w:rFonts w:ascii="HY신명조" w:eastAsia="HY신명조" w:cs="HY신명조"/>
        </w:rPr>
        <w:t xml:space="preserve">사용해야 하는 반면,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 xml:space="preserve">는 자신이 원하는 대로 사용할 수 있다. 다음 설명 중 옳은 것은?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647DDF4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568D8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809E5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보조금 지급 이후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의 새로운 예산선의 기울기는 예산선 상의 모든 점에서 동일하다.</w:t>
            </w:r>
          </w:p>
        </w:tc>
      </w:tr>
      <w:tr w:rsidR="00A96542" w14:paraId="30BDACB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E1AABC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C34A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보조금 지급 이후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의 새로운 예산선의 기울기는 예산선 상의 모든 점에서 동일하다.</w:t>
            </w:r>
          </w:p>
        </w:tc>
      </w:tr>
      <w:tr w:rsidR="00A96542" w14:paraId="3F57868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797901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80AC1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보조금 지급으로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의 새로운 예산선은 기존 예산선보다 완만해진다.</w:t>
            </w:r>
          </w:p>
        </w:tc>
      </w:tr>
      <w:tr w:rsidR="00A96542" w14:paraId="71A7F79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D02F5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5486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</w:rPr>
              <w:t xml:space="preserve">보조금 지급으로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 xml:space="preserve">의 새로운 예산선은 기존 예산선보다 가팔라진다. </w:t>
            </w:r>
          </w:p>
        </w:tc>
      </w:tr>
      <w:tr w:rsidR="00A96542" w14:paraId="69D49D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D2BAC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right="11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1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653D9B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 xml:space="preserve">보조금 지급 이후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pacing w:val="-3"/>
              </w:rPr>
              <w:t xml:space="preserve">의 소비조합은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3"/>
              </w:rPr>
              <w:t>의 소비조합과 같을 수 없다.</w:t>
            </w:r>
          </w:p>
        </w:tc>
      </w:tr>
    </w:tbl>
    <w:p w14:paraId="1CA42A15" w14:textId="77777777" w:rsidR="00A96542" w:rsidRDefault="00A96542">
      <w:pPr>
        <w:rPr>
          <w:sz w:val="2"/>
        </w:rPr>
      </w:pPr>
    </w:p>
    <w:p w14:paraId="60EF328E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3736400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CD03BD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B94EA9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AF89F3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F01AEB7" w14:textId="77777777" w:rsidR="00A96542" w:rsidRDefault="0018735C">
      <w:pPr>
        <w:pStyle w:val="a8"/>
        <w:snapToGrid/>
        <w:ind w:left="274" w:hanging="274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6"/>
        </w:rPr>
        <w:t>5.</w:t>
      </w:r>
      <w:r>
        <w:rPr>
          <w:rFonts w:ascii="HY신명조" w:eastAsia="HY신명조" w:cs="HY신명조"/>
          <w:spacing w:val="-6"/>
        </w:rPr>
        <w:t xml:space="preserve"> 어느 재화에 대한 시장수요함수는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=1,400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120P</m:t>
        </m:r>
      </m:oMath>
      <w:r>
        <w:rPr>
          <w:rFonts w:ascii="HY신명조" w:eastAsia="HY신명조" w:cs="HY신명조"/>
          <w:spacing w:val="-6"/>
        </w:rPr>
        <w:t xml:space="preserve">이며, 시장공급함수는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400+200P</m:t>
        </m:r>
      </m:oMath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수요량, </w:t>
      </w:r>
      <m:oMath>
        <m:r>
          <m:rPr>
            <m:sty m:val="p"/>
          </m:rPr>
          <w:rPr>
            <w:rFonts w:ascii="Cambria Math"/>
          </w:rPr>
          <m:t>Q_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6"/>
        </w:rPr>
        <w:t xml:space="preserve">는 공급량,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6"/>
        </w:rPr>
        <w:t>는 가격)이다. 이 재화에 대해 정부가 공급자들에게 10%의 판매세를 부과함에 따라  공급자들은 시장에서 받은 판매수입의 10%를 정부에 납부해야 한다고 하자.</w:t>
      </w:r>
      <w:r>
        <w:rPr>
          <w:rFonts w:ascii="HY신명조" w:eastAsia="HY신명조" w:cs="HY신명조"/>
          <w:spacing w:val="-8"/>
        </w:rPr>
        <w:t xml:space="preserve"> 다음 설명 중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 않은</w:t>
      </w:r>
      <w:r>
        <w:rPr>
          <w:rFonts w:ascii="HY신명조" w:eastAsia="HY신명조" w:cs="HY신명조"/>
          <w:spacing w:val="-8"/>
        </w:rPr>
        <w:t xml:space="preserve"> 것은?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1E474EF2" w14:textId="77777777">
        <w:trPr>
          <w:trHeight w:val="61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98" w:type="dxa"/>
            </w:tcMar>
          </w:tcPr>
          <w:p w14:paraId="7E988E3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D9528B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세금 부과 전 균형에서 시장가격은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5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8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, 거래량은 725이다.</w:t>
            </w:r>
          </w:p>
        </w:tc>
      </w:tr>
      <w:tr w:rsidR="00A96542" w14:paraId="5C208E59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AC4D5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5D1EE721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95BA8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세금 부과로 이 시장의 공급곡선은 상향 이동하나, 기존의 공급곡선과 평행하지는 않다.</w:t>
            </w:r>
          </w:p>
        </w:tc>
      </w:tr>
      <w:tr w:rsidR="00A96542" w14:paraId="556716D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01E1F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B46C7A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공급자가 정부에 세금을 납부한 후 받는 가격은 하락한다.</w:t>
            </w:r>
          </w:p>
        </w:tc>
      </w:tr>
      <w:tr w:rsidR="00A96542" w14:paraId="3EA3B22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EE4B5A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1AEA8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세금이 부과될 때 균형 거래량은 680이다. </w:t>
            </w:r>
          </w:p>
        </w:tc>
      </w:tr>
      <w:tr w:rsidR="00A96542" w14:paraId="7A553B4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F75B9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3481714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E32D7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소비자가 실질적으로 부담하는 단위당 세금은 공급자가 실질적으로 부담하는 단위당 세금보다 적다.</w:t>
            </w:r>
          </w:p>
        </w:tc>
      </w:tr>
    </w:tbl>
    <w:p w14:paraId="32CFD9FA" w14:textId="77777777" w:rsidR="00A96542" w:rsidRDefault="00A96542">
      <w:pPr>
        <w:rPr>
          <w:sz w:val="2"/>
        </w:rPr>
      </w:pPr>
    </w:p>
    <w:p w14:paraId="6AEA14E0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312FB309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0DF43C36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6DB69238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0146DCD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7AC503E5" w14:textId="77777777" w:rsidR="00A96542" w:rsidRDefault="0018735C">
      <w:pPr>
        <w:pStyle w:val="a8"/>
        <w:ind w:left="289" w:hanging="28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어느 기업의 생산함수는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Q=L+2K</m:t>
        </m:r>
      </m:oMath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</w:rPr>
        <w:t xml:space="preserve">는 생산량,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L</m:t>
        </m:r>
      </m:oMath>
      <w:r>
        <w:rPr>
          <w:rFonts w:ascii="HY신명조" w:eastAsia="HY신명조" w:cs="HY신명조"/>
        </w:rPr>
        <w:t xml:space="preserve">은 노동투입량,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K</m:t>
        </m:r>
      </m:oMath>
      <w:r>
        <w:rPr>
          <w:rFonts w:ascii="HY신명조" w:eastAsia="HY신명조" w:cs="HY신명조"/>
        </w:rPr>
        <w:t>는 자본투입량)이다. 노동의 단위당 임금이 1이고 자본의 단위당 임대료가 3인 경우 이 기업의 비용함수(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</w:rPr>
        <w:t>)는?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020"/>
        <w:gridCol w:w="283"/>
        <w:gridCol w:w="907"/>
        <w:gridCol w:w="283"/>
        <w:gridCol w:w="1077"/>
        <w:gridCol w:w="283"/>
        <w:gridCol w:w="907"/>
        <w:gridCol w:w="283"/>
        <w:gridCol w:w="907"/>
      </w:tblGrid>
      <w:tr w:rsidR="00A96542" w14:paraId="4A64B702" w14:textId="77777777">
        <w:trPr>
          <w:trHeight w:val="6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3371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7A00C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C=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 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00C99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234236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CBF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3B8481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C=  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 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2C89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7F853B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C=2Q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4479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102" w:type="dxa"/>
            </w:tcMar>
            <w:vAlign w:val="center"/>
          </w:tcPr>
          <w:p w14:paraId="177A503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C=3Q</m:t>
                </m:r>
              </m:oMath>
            </m:oMathPara>
          </w:p>
        </w:tc>
      </w:tr>
    </w:tbl>
    <w:p w14:paraId="14CD9DD2" w14:textId="77777777" w:rsidR="00A96542" w:rsidRDefault="00A96542">
      <w:pPr>
        <w:rPr>
          <w:sz w:val="2"/>
        </w:rPr>
      </w:pPr>
    </w:p>
    <w:p w14:paraId="2F2C4FD1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51FEC630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3606014B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F6C7CA1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1FF5F2EC" w14:textId="77777777" w:rsidR="00A96542" w:rsidRDefault="00A96542">
      <w:pPr>
        <w:pStyle w:val="a8"/>
        <w:snapToGrid/>
        <w:ind w:left="243" w:hanging="243"/>
        <w:rPr>
          <w:rFonts w:ascii="HY신명조" w:eastAsia="HY신명조" w:cs="HY신명조"/>
          <w:spacing w:val="-6"/>
        </w:rPr>
      </w:pPr>
    </w:p>
    <w:p w14:paraId="397517AF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5C1A6725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7BF3D6B9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548160B5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0267D002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63A37E71" w14:textId="77777777" w:rsidR="00A96542" w:rsidRDefault="00A96542">
      <w:pPr>
        <w:pStyle w:val="a8"/>
        <w:snapToGrid/>
        <w:ind w:left="262" w:hanging="262"/>
        <w:rPr>
          <w:rFonts w:ascii="HY신명조" w:eastAsia="HY신명조" w:cs="HY신명조"/>
          <w:b/>
          <w:bCs/>
          <w:spacing w:val="-6"/>
        </w:rPr>
      </w:pPr>
    </w:p>
    <w:p w14:paraId="1236AB38" w14:textId="77777777" w:rsidR="00A96542" w:rsidRDefault="0018735C">
      <w:pPr>
        <w:pStyle w:val="a8"/>
        <w:snapToGrid/>
        <w:ind w:left="272" w:hanging="27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  <w:spacing w:val="-6"/>
        </w:rPr>
        <w:t>7.</w:t>
      </w:r>
      <w:r>
        <w:rPr>
          <w:rFonts w:ascii="HY신명조" w:eastAsia="HY신명조" w:cs="HY신명조"/>
          <w:spacing w:val="-6"/>
        </w:rPr>
        <w:t xml:space="preserve"> 평균비용곡선이 U자형인 어느 기업이 현재 100단위를 생산하고 있으며, 이때 한계비용은 50, 평균비용은 60이라고 한다. 다음 설명 중 옳은 것을 모두 고르면?</w:t>
      </w:r>
    </w:p>
    <w:p w14:paraId="5653389E" w14:textId="77777777" w:rsidR="00A96542" w:rsidRDefault="00A96542">
      <w:pPr>
        <w:pStyle w:val="a8"/>
        <w:snapToGrid/>
        <w:ind w:left="240" w:hanging="240"/>
        <w:rPr>
          <w:rFonts w:ascii="HY신명조" w:eastAsia="HY신명조" w:cs="HY신명조"/>
          <w:spacing w:val="-6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42FA332C" w14:textId="77777777">
        <w:trPr>
          <w:trHeight w:val="1656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FE4DB" w14:textId="77777777" w:rsidR="00A96542" w:rsidRDefault="0018735C">
            <w:pPr>
              <w:pStyle w:val="a8"/>
              <w:spacing w:line="240" w:lineRule="auto"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이 기업의 한계수입이 판매량에 관계없이 50이면, 이 기업은 100단위를 판매하여 양(+)의 이윤을 얻을 수 있다.</w:t>
            </w:r>
          </w:p>
          <w:p w14:paraId="63EB8F21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이 기업이 생산량을 감소시키면, 평균비용은 증가한다.</w:t>
            </w:r>
          </w:p>
          <w:p w14:paraId="5EDEE291" w14:textId="77777777" w:rsidR="00A96542" w:rsidRDefault="0018735C">
            <w:pPr>
              <w:pStyle w:val="a8"/>
              <w:spacing w:line="240" w:lineRule="auto"/>
              <w:ind w:left="354" w:hanging="354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3"/>
              </w:rPr>
              <w:t>평균비용곡선의 최저점에서 생산량은 100보다 크다.</w:t>
            </w:r>
          </w:p>
          <w:p w14:paraId="27A6BF00" w14:textId="77777777" w:rsidR="00A96542" w:rsidRDefault="0018735C">
            <w:pPr>
              <w:pStyle w:val="a8"/>
              <w:spacing w:line="240" w:lineRule="auto"/>
              <w:ind w:left="408" w:hanging="40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라. </w:t>
            </w:r>
            <w:r>
              <w:rPr>
                <w:rFonts w:ascii="HY신명조" w:eastAsia="HY신명조" w:cs="HY신명조"/>
                <w:spacing w:val="-6"/>
              </w:rPr>
              <w:t>생산량이 100일 때 평균가변비용이 50이라면 총고정비용은 1,000이다.</w:t>
            </w:r>
          </w:p>
        </w:tc>
      </w:tr>
    </w:tbl>
    <w:p w14:paraId="138A0677" w14:textId="77777777" w:rsidR="00A96542" w:rsidRDefault="00A96542">
      <w:pPr>
        <w:rPr>
          <w:sz w:val="2"/>
        </w:rPr>
      </w:pPr>
    </w:p>
    <w:p w14:paraId="3126B0C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79"/>
        <w:gridCol w:w="283"/>
        <w:gridCol w:w="1679"/>
        <w:gridCol w:w="283"/>
        <w:gridCol w:w="1679"/>
      </w:tblGrid>
      <w:tr w:rsidR="00A96542" w14:paraId="022B883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58F9A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46DF4A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4E75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EFD55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8D760F7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AFA3C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</w:tr>
      <w:tr w:rsidR="00A96542" w14:paraId="2953A91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14E41E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8039B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3280F7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98A3DA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76BF2CE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4E9915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98A0DDB" w14:textId="77777777" w:rsidR="00A96542" w:rsidRDefault="00A96542">
      <w:pPr>
        <w:rPr>
          <w:sz w:val="2"/>
        </w:rPr>
      </w:pPr>
    </w:p>
    <w:p w14:paraId="104236C5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573BDD7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2EACC78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3570161C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280CF841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149CA56A" w14:textId="77777777" w:rsidR="00A96542" w:rsidRDefault="0018735C">
      <w:pPr>
        <w:pStyle w:val="a8"/>
        <w:ind w:left="279" w:hanging="2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어느 기업이 10단위의 제품을 생산하고 있다. 이때 평균비용과 한계</w:t>
      </w:r>
      <w:r>
        <w:rPr>
          <w:rFonts w:ascii="HY신명조" w:eastAsia="HY신명조" w:cs="HY신명조"/>
          <w:spacing w:val="2"/>
        </w:rPr>
        <w:t xml:space="preserve">비용이 모두 200이라고 한다. 다음 중 이 기업의 비용함수는? (단,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  <w:spacing w:val="2"/>
        </w:rPr>
        <w:t xml:space="preserve">는 총비용,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  <w:spacing w:val="2"/>
        </w:rPr>
        <w:t>는 생산량)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971"/>
      </w:tblGrid>
      <w:tr w:rsidR="00A96542" w14:paraId="78F94DB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82982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13859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C=500+200Q</m:t>
                </m:r>
              </m:oMath>
            </m:oMathPara>
          </w:p>
        </w:tc>
      </w:tr>
      <w:tr w:rsidR="00A96542" w14:paraId="2818B5C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267CF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2948E0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C=500+10Q^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A96542" w14:paraId="7D5CAFF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1441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69F03A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C=1000+200Q</m:t>
                </m:r>
              </m:oMath>
            </m:oMathPara>
          </w:p>
        </w:tc>
      </w:tr>
      <w:tr w:rsidR="00A96542" w14:paraId="7267F45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D809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5F13AC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C=1000+10Q^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  <w:tr w:rsidR="00A96542" w14:paraId="0304B01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15EC4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917041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C=1500+5Q^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 xml:space="preserve"> </m:t>
                </m:r>
              </m:oMath>
            </m:oMathPara>
          </w:p>
        </w:tc>
      </w:tr>
    </w:tbl>
    <w:p w14:paraId="65E40BA4" w14:textId="77777777" w:rsidR="00A96542" w:rsidRDefault="00A96542">
      <w:pPr>
        <w:rPr>
          <w:sz w:val="2"/>
        </w:rPr>
      </w:pPr>
    </w:p>
    <w:p w14:paraId="789F6FA3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78AC7FD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4226ED7B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A7166D7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1B833A2C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145B6B53" w14:textId="77777777" w:rsidR="00A96542" w:rsidRDefault="0018735C">
      <w:pPr>
        <w:pStyle w:val="a8"/>
        <w:tabs>
          <w:tab w:val="left" w:pos="810"/>
        </w:tabs>
        <w:snapToGrid/>
        <w:ind w:left="273" w:hanging="27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노동과 자본을 사용하여 100단위의 제품을 생산해야 하는 기업이 비용 </w:t>
      </w:r>
      <w:r>
        <w:rPr>
          <w:rFonts w:ascii="HY신명조" w:eastAsia="HY신명조" w:cs="HY신명조"/>
          <w:spacing w:val="-7"/>
        </w:rPr>
        <w:t>최소화를 위해 현재 노동 10단위와 자본 20단위를 사용하고 있다.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노</w:t>
      </w:r>
      <w:r>
        <w:rPr>
          <w:rFonts w:ascii="HY신명조" w:eastAsia="HY신명조" w:cs="HY신명조"/>
          <w:spacing w:val="1"/>
        </w:rPr>
        <w:t>동의 단위당 임금과 자본의 단위당 임대료는 각각 20, 10으로 일정하다. 이 기업에게 노동과 자본은 완전대체 가능하다. 다음 설명 중 옳은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F62346B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231119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7D924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노동과 자본의 가격변화가 없을 때, 노동 8단위와 자본 24단위를 사용해도 동일한 생산비용으로 100단위를 생산할 수 있다.</w:t>
            </w:r>
          </w:p>
        </w:tc>
      </w:tr>
      <w:tr w:rsidR="00A96542" w14:paraId="5B424F3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81B95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CB15C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자본의 단위당 가격이 상승하면 노동 12단위, 자본 16단위를 사용하는 것이 최적이 될 수 있다. </w:t>
            </w:r>
          </w:p>
        </w:tc>
      </w:tr>
      <w:tr w:rsidR="00A96542" w14:paraId="73080E2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E6891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2503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노동의 단위당 가격이 상승하면 노동 7단위, 자본 25단위를 사용하는 것이 최적이 될 수 있다. </w:t>
            </w:r>
          </w:p>
        </w:tc>
      </w:tr>
      <w:tr w:rsidR="00A96542" w14:paraId="530364B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13B4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01681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 노동의 한계생산과 자본의 한계생산은 동일하다.</w:t>
            </w:r>
          </w:p>
        </w:tc>
      </w:tr>
      <w:tr w:rsidR="00A96542" w14:paraId="33AE7A8D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3CA8D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24FA9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주어진 정보로부터 노동의 한계생산과 자본의 한계생산의 비율을 알 수 없다.</w:t>
            </w:r>
          </w:p>
        </w:tc>
      </w:tr>
    </w:tbl>
    <w:p w14:paraId="47A04B30" w14:textId="77777777" w:rsidR="00A96542" w:rsidRDefault="00A96542">
      <w:pPr>
        <w:rPr>
          <w:sz w:val="2"/>
        </w:rPr>
      </w:pPr>
    </w:p>
    <w:p w14:paraId="6B7153B7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75A5872B" w14:textId="77777777" w:rsidR="00A96542" w:rsidRDefault="00A96542">
      <w:pPr>
        <w:pStyle w:val="a8"/>
        <w:ind w:left="249" w:hanging="249"/>
        <w:rPr>
          <w:rFonts w:ascii="HY신명조" w:eastAsia="HY신명조" w:cs="HY신명조"/>
        </w:rPr>
      </w:pPr>
    </w:p>
    <w:p w14:paraId="6A3F67D7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p w14:paraId="1D7FA09D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p w14:paraId="4441640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1BA734D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78A2DCD7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1AFF21EA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48C4C096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3F1D0545" w14:textId="77777777" w:rsidR="00A96542" w:rsidRDefault="00A96542">
      <w:pPr>
        <w:pStyle w:val="a8"/>
        <w:ind w:left="390" w:hanging="390"/>
        <w:rPr>
          <w:rFonts w:ascii="HY신명조" w:eastAsia="HY신명조" w:cs="HY신명조"/>
          <w:b/>
          <w:bCs/>
        </w:rPr>
      </w:pPr>
    </w:p>
    <w:p w14:paraId="57600C8B" w14:textId="77777777" w:rsidR="00A96542" w:rsidRDefault="0018735C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완전경쟁시장에서 생산 활동을 하고 있는 기업이 있다. 이 기업은 정수 단위로 제품을 생산하며 비용이 다음 표와 같다. 이 기업의 조업(생산)중단가격은?</w:t>
      </w:r>
    </w:p>
    <w:p w14:paraId="1ACE2097" w14:textId="77777777" w:rsidR="00A96542" w:rsidRDefault="00A96542">
      <w:pPr>
        <w:pStyle w:val="a8"/>
        <w:ind w:left="371" w:hanging="371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2"/>
        <w:gridCol w:w="892"/>
        <w:gridCol w:w="892"/>
        <w:gridCol w:w="892"/>
        <w:gridCol w:w="892"/>
        <w:gridCol w:w="892"/>
        <w:gridCol w:w="892"/>
      </w:tblGrid>
      <w:tr w:rsidR="00A96542" w14:paraId="78D0F446" w14:textId="77777777">
        <w:trPr>
          <w:trHeight w:val="410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0C5108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701E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1ABA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2F53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7219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B178E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78DD5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  <w:tr w:rsidR="00A96542" w14:paraId="7C245F41" w14:textId="77777777">
        <w:trPr>
          <w:trHeight w:val="410"/>
        </w:trPr>
        <w:tc>
          <w:tcPr>
            <w:tcW w:w="1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3382A2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총비용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B6C6DC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7967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54AB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EA28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160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BDAF32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6D3B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250</w:t>
            </w:r>
          </w:p>
        </w:tc>
      </w:tr>
    </w:tbl>
    <w:p w14:paraId="1A6729AA" w14:textId="77777777" w:rsidR="00A96542" w:rsidRDefault="00A96542">
      <w:pPr>
        <w:rPr>
          <w:sz w:val="2"/>
        </w:rPr>
      </w:pPr>
    </w:p>
    <w:p w14:paraId="02B62BB7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71D2C07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B7AD8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87CC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C912B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DFD76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58BF2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3AAF2F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37005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14B59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A872D3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DF2673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</w:t>
            </w:r>
          </w:p>
        </w:tc>
      </w:tr>
    </w:tbl>
    <w:p w14:paraId="3D2ED2BA" w14:textId="77777777" w:rsidR="00A96542" w:rsidRDefault="00A96542">
      <w:pPr>
        <w:rPr>
          <w:sz w:val="2"/>
        </w:rPr>
      </w:pPr>
    </w:p>
    <w:p w14:paraId="4856EB48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498D0E76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43708E86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5018735C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550E719A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26291157" w14:textId="77777777" w:rsidR="00A96542" w:rsidRDefault="00A96542">
      <w:pPr>
        <w:pStyle w:val="a8"/>
        <w:ind w:left="248" w:hanging="248"/>
        <w:rPr>
          <w:rFonts w:ascii="HY신명조" w:eastAsia="HY신명조" w:cs="HY신명조"/>
        </w:rPr>
      </w:pPr>
    </w:p>
    <w:p w14:paraId="108AFBC4" w14:textId="77777777" w:rsidR="00A96542" w:rsidRDefault="0018735C">
      <w:pPr>
        <w:pStyle w:val="a8"/>
        <w:ind w:left="382" w:hanging="38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시장구조와 균형에 관한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 (단, 기업의 평균비용곡선은 U자형이라고 가정)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56D25D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EE95AC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4C7690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완전경쟁시장에서 기업은 가격 수용적이다.</w:t>
            </w:r>
          </w:p>
        </w:tc>
      </w:tr>
      <w:tr w:rsidR="00A96542" w14:paraId="779F18B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75267E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69C45D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완전경쟁시장의 단기균형에서 가격은 평균비용과 같다.</w:t>
            </w:r>
          </w:p>
        </w:tc>
      </w:tr>
      <w:tr w:rsidR="00A96542" w14:paraId="1736992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D8545F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DA8BEB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독점시장의 장기균형에서 가격은 한계비용보다 크다.</w:t>
            </w:r>
          </w:p>
        </w:tc>
      </w:tr>
      <w:tr w:rsidR="00A96542" w14:paraId="3470589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9D4A0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2E9E01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독점적 경쟁시장의 장기균형에서 가격은 한계비용보다 크다.</w:t>
            </w:r>
          </w:p>
        </w:tc>
      </w:tr>
      <w:tr w:rsidR="00A96542" w14:paraId="00D2D5B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02821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45E79A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ind w:left="311" w:hanging="31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독점적 경쟁시장의 장기균형에서 초과이윤은 0이다.</w:t>
            </w:r>
          </w:p>
        </w:tc>
      </w:tr>
    </w:tbl>
    <w:p w14:paraId="335D8DFF" w14:textId="77777777" w:rsidR="00A96542" w:rsidRDefault="00A96542">
      <w:pPr>
        <w:rPr>
          <w:sz w:val="2"/>
        </w:rPr>
      </w:pPr>
    </w:p>
    <w:p w14:paraId="271D322D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261AB2B7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946E7D0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0380A23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60E9D4B4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591DE20" w14:textId="77777777" w:rsidR="00A96542" w:rsidRDefault="0018735C">
      <w:pPr>
        <w:pStyle w:val="a8"/>
        <w:ind w:left="383" w:hanging="38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완전경쟁시장에서 기업들의 비용구조는 동일하며 이들은 정수 단위로 </w:t>
      </w:r>
      <w:r>
        <w:rPr>
          <w:rFonts w:ascii="HY신명조" w:eastAsia="HY신명조" w:cs="HY신명조"/>
          <w:spacing w:val="2"/>
        </w:rPr>
        <w:t xml:space="preserve">제품을 생산한다. </w:t>
      </w:r>
      <w:r>
        <w:rPr>
          <w:rFonts w:ascii="HY신명조" w:eastAsia="HY신명조" w:cs="HY신명조"/>
          <w:spacing w:val="5"/>
        </w:rPr>
        <w:t xml:space="preserve">개별기업의 장기총비용은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C=10Q+Q^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rFonts w:ascii="HY신명조" w:eastAsia="HY신명조" w:cs="HY신명조"/>
          <w:spacing w:val="5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rFonts w:ascii="HY신명조" w:eastAsia="HY신명조" w:cs="HY신명조"/>
          <w:spacing w:val="5"/>
        </w:rPr>
        <w:t xml:space="preserve">는 </w:t>
      </w:r>
      <w:r>
        <w:rPr>
          <w:rFonts w:ascii="HY신명조" w:eastAsia="HY신명조" w:cs="HY신명조"/>
          <w:spacing w:val="1"/>
        </w:rPr>
        <w:t xml:space="preserve">장기총비용,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rFonts w:ascii="HY신명조" w:eastAsia="HY신명조" w:cs="HY신명조"/>
          <w:spacing w:val="1"/>
        </w:rPr>
        <w:t>는 생산량)이다. 장기균형에서 생산이 이루어진다면, 개별기업의 생산량은?</w:t>
      </w:r>
      <w:r>
        <w:rPr>
          <w:rFonts w:ascii="HY신명조" w:eastAsia="HY신명조" w:cs="HY신명조"/>
          <w:spacing w:val="-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0BBAD91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803383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902724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3A5A6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AB28D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49960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0D0B3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742F2B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427DE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E5F03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33D8F9A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</w:tr>
    </w:tbl>
    <w:p w14:paraId="1A263E04" w14:textId="77777777" w:rsidR="00A96542" w:rsidRDefault="00A96542">
      <w:pPr>
        <w:rPr>
          <w:sz w:val="2"/>
        </w:rPr>
      </w:pPr>
    </w:p>
    <w:p w14:paraId="4825D4F4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E6762A3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0F400ACB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26EABFBA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16C9FBF8" w14:textId="77777777" w:rsidR="00A96542" w:rsidRDefault="00A96542">
      <w:pPr>
        <w:pStyle w:val="a8"/>
        <w:tabs>
          <w:tab w:val="left" w:pos="810"/>
        </w:tabs>
        <w:snapToGrid/>
        <w:ind w:left="255" w:hanging="255"/>
        <w:rPr>
          <w:rFonts w:ascii="HY신명조" w:eastAsia="HY신명조" w:cs="HY신명조"/>
        </w:rPr>
      </w:pPr>
    </w:p>
    <w:p w14:paraId="5DD411D0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2BBC45A9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70C929DA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255" w:hanging="255"/>
        <w:rPr>
          <w:rFonts w:ascii="HY신명조" w:eastAsia="HY신명조" w:cs="HY신명조"/>
        </w:rPr>
      </w:pPr>
    </w:p>
    <w:p w14:paraId="705778A5" w14:textId="77777777" w:rsidR="00A96542" w:rsidRDefault="0018735C">
      <w:pPr>
        <w:pStyle w:val="a8"/>
        <w:snapToGrid/>
        <w:ind w:left="411" w:hanging="411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두 재화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만을 소비하는 어느 소비자의 효용함수가 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4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4"/>
        </w:rPr>
        <w:t>,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>)=</w:t>
      </w:r>
      <m:oMath>
        <m:r>
          <m:rPr>
            <m:sty m:val="p"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{x+2y,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5y}</m:t>
        </m:r>
      </m:oMath>
      <w:r>
        <w:rPr>
          <w:rFonts w:ascii="HY신명조" w:eastAsia="HY신명조" w:cs="HY신명조"/>
          <w:spacing w:val="-7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 xml:space="preserve">는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 xml:space="preserve">재 소비량,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 xml:space="preserve">는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7"/>
        </w:rPr>
        <w:t>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9"/>
        </w:rPr>
        <w:t xml:space="preserve">소비량)이다. 이 소비자의 선택과 관련한 다음 설명 중 </w:t>
      </w:r>
      <w:r>
        <w:rPr>
          <w:rFonts w:ascii="HY신명조" w:eastAsia="HY신명조" w:cs="HY신명조"/>
          <w:b/>
          <w:bCs/>
          <w:spacing w:val="-9"/>
          <w:u w:val="single" w:color="000000"/>
        </w:rPr>
        <w:t>옳지 않은</w:t>
      </w:r>
      <w:r>
        <w:rPr>
          <w:rFonts w:ascii="HY신명조" w:eastAsia="HY신명조" w:cs="HY신명조"/>
          <w:spacing w:val="-9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3D520F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BC33D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EDB6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소득소비곡선은 원점에서 우상향하는 직선이다.</w:t>
            </w:r>
          </w:p>
        </w:tc>
      </w:tr>
      <w:tr w:rsidR="00A96542" w14:paraId="456C6E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5E964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1B8B10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소득소비곡선과 가격소비곡선은 동일하다.</w:t>
            </w:r>
          </w:p>
        </w:tc>
      </w:tr>
      <w:tr w:rsidR="00A96542" w14:paraId="521BAC5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D5225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9430A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 xml:space="preserve">재에 대한 수요의 가격탄력성은 1보다 크다. </w:t>
            </w:r>
          </w:p>
        </w:tc>
      </w:tr>
      <w:tr w:rsidR="00A96542" w14:paraId="063976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B07E5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EBDAE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5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5"/>
              </w:rPr>
              <w:t xml:space="preserve">재의 가격이 하락하는 경우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5"/>
              </w:rPr>
              <w:t>재의 소비는 증가한다.</w:t>
            </w:r>
          </w:p>
        </w:tc>
      </w:tr>
      <w:tr w:rsidR="00A96542" w14:paraId="101809C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58CC13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3DD60A7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ED1C24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1"/>
              </w:rPr>
              <w:t xml:space="preserve">재의 가격이 동일한 비율로 상승할 경우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 xml:space="preserve">재와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1"/>
              </w:rPr>
              <w:t>재의 소비는 동일한 비율로 감소한다.</w:t>
            </w:r>
          </w:p>
        </w:tc>
      </w:tr>
    </w:tbl>
    <w:p w14:paraId="053C9A53" w14:textId="77777777" w:rsidR="00A96542" w:rsidRDefault="00A96542">
      <w:pPr>
        <w:rPr>
          <w:sz w:val="2"/>
        </w:rPr>
      </w:pPr>
    </w:p>
    <w:p w14:paraId="00F91303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6E5AF7AF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32DCEB1D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6034842F" w14:textId="77777777" w:rsidR="00A96542" w:rsidRDefault="00A96542">
      <w:pPr>
        <w:pStyle w:val="a8"/>
        <w:ind w:left="264" w:hanging="264"/>
        <w:rPr>
          <w:rFonts w:ascii="HY신명조" w:eastAsia="HY신명조" w:cs="HY신명조"/>
        </w:rPr>
      </w:pPr>
    </w:p>
    <w:p w14:paraId="59BFF84F" w14:textId="77777777" w:rsidR="00A96542" w:rsidRDefault="00A96542">
      <w:pPr>
        <w:pStyle w:val="a8"/>
        <w:ind w:left="384" w:hanging="384"/>
        <w:rPr>
          <w:rFonts w:ascii="HY신명조" w:eastAsia="HY신명조" w:cs="HY신명조"/>
          <w:b/>
          <w:bCs/>
        </w:rPr>
      </w:pPr>
    </w:p>
    <w:p w14:paraId="34A5C47E" w14:textId="77777777" w:rsidR="00A96542" w:rsidRDefault="00A96542">
      <w:pPr>
        <w:pStyle w:val="a8"/>
        <w:ind w:left="384" w:hanging="384"/>
        <w:rPr>
          <w:rFonts w:ascii="HY신명조" w:eastAsia="HY신명조" w:cs="HY신명조"/>
          <w:b/>
          <w:bCs/>
        </w:rPr>
      </w:pPr>
    </w:p>
    <w:p w14:paraId="566FEECA" w14:textId="77777777" w:rsidR="00A96542" w:rsidRDefault="0018735C">
      <w:pPr>
        <w:pStyle w:val="a8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흡연자인 희준과 비흡연자인 정진은 2인용 기숙사 방을 함께 사용한다. 희준이 방에서 흡연하는 행위로부터 얻는 순편익의 가치는 3만원이고, 정진이 담배연기 없는 방을 사용함으로써 얻는 순편익의 가치는 5만원이다. 두 사람은 방에서의 흡연여부에 대해 협상을 할 수 있으며, 협상에 따른 거래비용은 없다고 가정하자. 코우즈(R. Coase) 정리를 적용할 때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6C55D7E3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288D2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71BB0B5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AF1F7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법적으로 희준에게 방에서 흡연할 권리가 있는 경우, 희준이 방에서 흡연을 하는 결과가 나타난다.</w:t>
            </w:r>
          </w:p>
        </w:tc>
      </w:tr>
      <w:tr w:rsidR="00A96542" w14:paraId="07D4E5C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48154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C6426C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302A5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법적으로 정진에게 담배연기 없는 방을 사용할 권리가 있는 경우, 희준이 방에서 흡연을 하지 않는 결과가 나타난다. </w:t>
            </w:r>
          </w:p>
        </w:tc>
      </w:tr>
      <w:tr w:rsidR="00A96542" w14:paraId="442BBA7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7F060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168651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효율적인 자원배분은 희준이 방에서 흡연을 하지 않는 것이다.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96542" w14:paraId="05EE4520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9DA7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721311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644D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희준이 정진에게 보상을 하고 방에서 흡연을 하는 거래는 나타나지 않는다.</w:t>
            </w:r>
          </w:p>
        </w:tc>
      </w:tr>
      <w:tr w:rsidR="00A96542" w14:paraId="3E51132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DE80F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306613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CD555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정진이 희준에게 4만원을 보상하고, 희준이 방에서 흡연을 하지 않는 거래가 발생할 수 있다.</w:t>
            </w:r>
          </w:p>
        </w:tc>
      </w:tr>
    </w:tbl>
    <w:p w14:paraId="47587989" w14:textId="77777777" w:rsidR="00A96542" w:rsidRDefault="00A96542">
      <w:pPr>
        <w:rPr>
          <w:sz w:val="2"/>
        </w:rPr>
      </w:pPr>
    </w:p>
    <w:p w14:paraId="283B69B8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0A536F5F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DE4337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697B059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4554F27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47CA58B8" w14:textId="77777777" w:rsidR="00A96542" w:rsidRDefault="0018735C">
      <w:pPr>
        <w:pStyle w:val="a8"/>
        <w:snapToGrid/>
        <w:ind w:left="406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어떤 소비자에게</w:t>
      </w:r>
      <w:r>
        <w:rPr>
          <w:rFonts w:ascii="HY신명조" w:eastAsia="HY신명조" w:cs="HY신명조"/>
          <w:spacing w:val="-1"/>
        </w:rPr>
        <w:t xml:space="preserve"> 공산품 소비가 늘어날수록 </w:t>
      </w:r>
      <w:r>
        <w:rPr>
          <w:rFonts w:ascii="HY신명조" w:eastAsia="HY신명조" w:cs="HY신명조"/>
          <w:spacing w:val="1"/>
        </w:rPr>
        <w:t xml:space="preserve">한계효용이 감소하고, 오염물질이 증가할수록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2"/>
        </w:rPr>
        <w:t>계비효용은 증가한다고 한다. 다음 중 이 소비자의 무차별곡선</w:t>
      </w:r>
      <w:r>
        <w:rPr>
          <w:rFonts w:ascii="HY신명조" w:eastAsia="HY신명조" w:cs="HY신명조"/>
          <w:spacing w:val="-1"/>
        </w:rPr>
        <w:t xml:space="preserve">으로 </w:t>
      </w:r>
      <w:r>
        <w:rPr>
          <w:rFonts w:ascii="HY신명조" w:eastAsia="HY신명조" w:cs="HY신명조"/>
          <w:spacing w:val="-3"/>
        </w:rPr>
        <w:t>옳은 것은?</w:t>
      </w:r>
    </w:p>
    <w:p w14:paraId="38BA649C" w14:textId="77777777" w:rsidR="00A96542" w:rsidRDefault="00E960B7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  <w:r>
        <w:pict w14:anchorId="41034E40">
          <v:line id="_x0000_s1833287535" o:spid="_x0000_s2106" style="position:absolute;left:0;text-align:left;z-index:238" from="54.75pt,218.25pt" to="117.6pt,159.95pt" strokeweight=".33pt">
            <v:stroke joinstyle="miter"/>
          </v:line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2928"/>
        <w:gridCol w:w="283"/>
        <w:gridCol w:w="2928"/>
      </w:tblGrid>
      <w:tr w:rsidR="00A96542" w14:paraId="19BCC3D7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B27F60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17CD636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6A9AD1" w14:textId="77777777" w:rsidR="00A96542" w:rsidRDefault="00E960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36DDB8C7">
                <v:shape id="_x0000_s1833287538" o:spid="_x0000_s2105" style="position:absolute;left:0;text-align:left;margin-left:98.15pt;margin-top:99.1pt;width:38.65pt;height:21.05pt;z-index:199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2AD859B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730687BA">
                <v:shape id="_x0000_s1833287540" o:spid="_x0000_s2104" style="position:absolute;left:0;text-align:left;margin-left:20.2pt;margin-top:17.5pt;width:113.65pt;height:81.5pt;z-index:198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5C91D7D0">
                <v:shape id="_x0000_s1833287542" o:spid="_x0000_s2103" style="position:absolute;left:0;text-align:left;margin-left:42.55pt;margin-top:24.5pt;width:64.25pt;height:64.25pt;z-index:200;mso-position-horizontal-relative:text;mso-position-vertical-relative:text" coordsize="6426,6426" path="m6426,6426c3213,6426,,3213,,e" strokeweight=".33pt">
                  <v:stroke joinstyle="miter"/>
                </v:shape>
              </w:pict>
            </w:r>
            <w:r>
              <w:pict w14:anchorId="62114078">
                <v:shape id="_x0000_s1833287544" o:spid="_x0000_s2102" style="position:absolute;left:0;text-align:left;margin-left:-1.5pt;margin-top:15.5pt;width:18.65pt;height:51.65pt;z-index:197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35BBF023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DC21333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  <w:p w14:paraId="59676C1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AB4D2E" w14:textId="77777777" w:rsidR="00A96542" w:rsidRDefault="00E960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4AE329BD">
                <v:shape id="_x0000_s1833287546" o:spid="_x0000_s2101" style="position:absolute;left:0;text-align:left;margin-left:98.15pt;margin-top:99.1pt;width:38.65pt;height:21.05pt;z-index:223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1FE1EE52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07C511F4">
                <v:shape id="_x0000_s1833287548" o:spid="_x0000_s2100" style="position:absolute;left:0;text-align:left;margin-left:20.2pt;margin-top:17.5pt;width:113.65pt;height:81.5pt;z-index:224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2E4E6C66">
                <v:shape id="_x0000_s1833287550" o:spid="_x0000_s2099" style="position:absolute;left:0;text-align:left;margin-left:-1.5pt;margin-top:15.5pt;width:18.65pt;height:51.65pt;z-index:226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14A3F1E6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11A145B9">
                <v:shape id="_x0000_s1833287552" o:spid="_x0000_s2098" style="position:absolute;left:0;text-align:left;margin-left:42.55pt;margin-top:24.5pt;width:64.25pt;height:64.25pt;z-index:225;mso-position-horizontal-relative:text;mso-position-vertical-relative:text" coordsize="6426,6426" path="m6426,c6426,3213,3213,6426,,6426e" strokeweight=".33pt">
                  <v:stroke joinstyle="miter"/>
                </v:shape>
              </w:pict>
            </w:r>
          </w:p>
        </w:tc>
      </w:tr>
      <w:tr w:rsidR="00A96542" w14:paraId="2CF0F541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9B1D8C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36D5798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A3C4A6" w14:textId="77777777" w:rsidR="00A96542" w:rsidRDefault="00E960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72FC7450">
                <v:shape id="_x0000_s1833287554" o:spid="_x0000_s2097" style="position:absolute;left:0;text-align:left;margin-left:98.15pt;margin-top:99.1pt;width:38.65pt;height:21.05pt;z-index:235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07AB02EB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5A072469">
                <v:shape id="_x0000_s1833287556" o:spid="_x0000_s2096" style="position:absolute;left:0;text-align:left;margin-left:20.2pt;margin-top:17.5pt;width:113.65pt;height:81.5pt;z-index:236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5F0CBA04">
                <v:shape id="_x0000_s1833287558" o:spid="_x0000_s2095" style="position:absolute;left:0;text-align:left;margin-left:-1.5pt;margin-top:15.5pt;width:18.65pt;height:51.65pt;z-index:237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5D8599B1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BBEC45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  <w:p w14:paraId="1B63F65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E81A8" w14:textId="77777777" w:rsidR="00A96542" w:rsidRDefault="00E960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06491E8C">
                <v:shape id="_x0000_s1833287560" o:spid="_x0000_s2094" style="position:absolute;left:0;text-align:left;margin-left:98.15pt;margin-top:99.1pt;width:38.65pt;height:21.05pt;z-index:227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079CB634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3E259456">
                <v:shape id="_x0000_s1833287562" o:spid="_x0000_s2093" style="position:absolute;left:0;text-align:left;margin-left:20.2pt;margin-top:17.5pt;width:113.65pt;height:81.5pt;z-index:228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42B878EA">
                <v:shape id="_x0000_s1833287564" o:spid="_x0000_s2092" style="position:absolute;left:0;text-align:left;margin-left:-1.5pt;margin-top:15.5pt;width:18.65pt;height:51.65pt;z-index:230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0EEE7BC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3A038266">
                <v:shape id="_x0000_s1833287566" o:spid="_x0000_s2091" style="position:absolute;left:0;text-align:left;margin-left:42pt;margin-top:24.5pt;width:65.35pt;height:63.7pt;z-index:229;mso-position-horizontal-relative:text;mso-position-vertical-relative:text" coordsize="6537,6369" path="m,6369c56,3157,3325,,6537,57e" strokeweight=".33pt">
                  <v:stroke joinstyle="miter"/>
                </v:shape>
              </w:pict>
            </w:r>
          </w:p>
        </w:tc>
      </w:tr>
      <w:tr w:rsidR="00A96542" w14:paraId="6A279CDB" w14:textId="77777777">
        <w:trPr>
          <w:trHeight w:val="257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2FD95A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456410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D9600" w14:textId="77777777" w:rsidR="00A96542" w:rsidRDefault="00E960B7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pict w14:anchorId="33AE5148">
                <v:shape id="_x0000_s1833287568" o:spid="_x0000_s2090" style="position:absolute;left:0;text-align:left;margin-left:98.15pt;margin-top:99.1pt;width:38.65pt;height:21.05pt;z-index:231;mso-position-horizontal-relative:text;mso-position-vertical-relative:text;v-text-anchor:middle" coordsize="3863,2107" o:spt="100" adj="0,,0" path="m,l3863,r,2107l,2107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78097A48" w14:textId="77777777" w:rsidR="00A96542" w:rsidRDefault="0018735C">
                        <w:pPr>
                          <w:pStyle w:val="a8"/>
                          <w:rPr>
                            <w:rFonts w:ascii="HY신명조" w:eastAsia="HY신명조" w:cs="HY신명조"/>
                            <w:spacing w:val="-10"/>
                          </w:rPr>
                        </w:pPr>
                        <w:r>
                          <w:rPr>
                            <w:rFonts w:ascii="HY신명조" w:eastAsia="HY신명조" w:cs="HY신명조"/>
                            <w:spacing w:val="-10"/>
                          </w:rPr>
                          <w:t>공산품</w:t>
                        </w:r>
                      </w:p>
                    </w:txbxContent>
                  </v:textbox>
                </v:shape>
              </w:pict>
            </w:r>
            <w:r>
              <w:pict w14:anchorId="417102E9">
                <v:shape id="_x0000_s1833287570" o:spid="_x0000_s2089" style="position:absolute;left:0;text-align:left;margin-left:20.2pt;margin-top:17.5pt;width:113.65pt;height:81.5pt;z-index:232;mso-position-horizontal-relative:text;mso-position-vertical-relative:text" coordsize="11365,8149" path="m,l,8149r11365,e" filled="f" strokeweight=".33pt">
                  <v:stroke joinstyle="miter"/>
                </v:shape>
              </w:pict>
            </w:r>
            <w:r>
              <w:pict w14:anchorId="278970A0">
                <v:shape id="_x0000_s1833287572" o:spid="_x0000_s2088" style="position:absolute;left:0;text-align:left;margin-left:-1.5pt;margin-top:15.5pt;width:18.65pt;height:51.65pt;z-index:234;mso-position-horizontal-relative:text;mso-position-vertical-relative:text;v-text-anchor:middle" coordsize="1866,5165" o:spt="100" adj="0,,0" path="m,l1866,r,5165l,5165xe" filled="f" stroked="f">
                  <v:stroke joinstyle="round"/>
                  <v:formulas/>
                  <v:path o:connecttype="segments"/>
                  <v:textbox inset="2.83pt,2.83pt,2.83pt,2.83pt">
                    <w:txbxContent>
                      <w:p w14:paraId="3EF5EA7A" w14:textId="77777777" w:rsidR="00A96542" w:rsidRDefault="0018735C">
                        <w:pPr>
                          <w:pStyle w:val="a8"/>
                          <w:spacing w:line="240" w:lineRule="auto"/>
                          <w:rPr>
                            <w:rFonts w:ascii="HY신명조" w:eastAsia="HY신명조" w:cs="HY신명조"/>
                          </w:rPr>
                        </w:pPr>
                        <w:r>
                          <w:rPr>
                            <w:rFonts w:ascii="HY신명조" w:eastAsia="HY신명조" w:cs="HY신명조"/>
                          </w:rPr>
                          <w:t>오염물질</w:t>
                        </w:r>
                      </w:p>
                    </w:txbxContent>
                  </v:textbox>
                </v:shape>
              </w:pict>
            </w:r>
            <w:r>
              <w:pict w14:anchorId="5EB264A4">
                <v:shape id="_x0000_s1833287574" o:spid="_x0000_s2087" style="position:absolute;left:0;text-align:left;margin-left:42.55pt;margin-top:24.55pt;width:64.25pt;height:64.25pt;z-index:233;mso-position-horizontal-relative:text;mso-position-vertical-relative:text" coordsize="6426,6426" path="m,c3213,,6426,3213,6426,6426e" strokeweight=".33pt">
                  <v:stroke joinstyle="miter"/>
                </v:shape>
              </w:pic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D03E5E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F550BF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CB965F0" w14:textId="77777777" w:rsidR="00A96542" w:rsidRDefault="00A96542">
      <w:pPr>
        <w:rPr>
          <w:sz w:val="2"/>
        </w:rPr>
      </w:pPr>
    </w:p>
    <w:p w14:paraId="3F885CA3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6D56B8BF" w14:textId="77777777" w:rsidR="00A96542" w:rsidRDefault="00A96542">
      <w:pPr>
        <w:pStyle w:val="a8"/>
        <w:snapToGrid/>
        <w:rPr>
          <w:rFonts w:ascii="HY신명조" w:eastAsia="HY신명조" w:cs="HY신명조"/>
          <w:spacing w:val="-6"/>
        </w:rPr>
      </w:pPr>
    </w:p>
    <w:p w14:paraId="32FA67EE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4B71E8B5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6BF93A06" w14:textId="77777777" w:rsidR="00A96542" w:rsidRDefault="00A96542">
      <w:pPr>
        <w:pStyle w:val="a8"/>
        <w:snapToGrid/>
        <w:ind w:left="362" w:hanging="362"/>
        <w:rPr>
          <w:rFonts w:ascii="HY신명조" w:eastAsia="HY신명조" w:cs="HY신명조"/>
          <w:b/>
          <w:bCs/>
          <w:spacing w:val="-6"/>
        </w:rPr>
      </w:pPr>
    </w:p>
    <w:p w14:paraId="5333E2F4" w14:textId="77777777" w:rsidR="00A96542" w:rsidRDefault="0018735C">
      <w:pPr>
        <w:pStyle w:val="a8"/>
        <w:snapToGrid/>
        <w:ind w:left="360" w:hanging="36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  <w:spacing w:val="-6"/>
        </w:rPr>
        <w:t>16.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2"/>
        </w:rPr>
        <w:t xml:space="preserve">중고 노트북 컴퓨터 시장에 고품질과 저품질의 두 가지 유형이 있다. </w:t>
      </w:r>
      <w:r>
        <w:rPr>
          <w:rFonts w:ascii="HY신명조" w:eastAsia="HY신명조" w:cs="HY신명조"/>
        </w:rPr>
        <w:t xml:space="preserve">전체 중고 노트북 중 고품질과 저품질의 비율은 8:2이고 판매자는 </w:t>
      </w:r>
      <w:r>
        <w:rPr>
          <w:rFonts w:ascii="HY신명조" w:eastAsia="HY신명조" w:cs="HY신명조"/>
          <w:spacing w:val="-2"/>
        </w:rPr>
        <w:t xml:space="preserve">중고 노트북의 품질을 알고 있다. 판매자의 최소요구금액과 구매자의 </w:t>
      </w:r>
      <w:r>
        <w:rPr>
          <w:rFonts w:ascii="HY신명조" w:eastAsia="HY신명조" w:cs="HY신명조"/>
          <w:spacing w:val="1"/>
        </w:rPr>
        <w:t xml:space="preserve">최대지불용의금액은 다음 표와 같고, 구매자는 위험 중립적이다. </w:t>
      </w:r>
      <w:r>
        <w:rPr>
          <w:rFonts w:ascii="HY신명조" w:eastAsia="HY신명조" w:cs="HY신명조"/>
          <w:spacing w:val="2"/>
        </w:rPr>
        <w:t xml:space="preserve">이러한 사실은 판매자와 구매자에게 알려져 있다. 다음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p w14:paraId="08967E57" w14:textId="77777777" w:rsidR="00A96542" w:rsidRDefault="00A9654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0"/>
        <w:gridCol w:w="2504"/>
        <w:gridCol w:w="2504"/>
      </w:tblGrid>
      <w:tr w:rsidR="00A96542" w14:paraId="67DEF7DB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0797E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유형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08756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판매자의 최소요구금액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8D395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9"/>
              </w:rPr>
              <w:t>구매자의 최대지불용의금액</w:t>
            </w:r>
          </w:p>
        </w:tc>
      </w:tr>
      <w:tr w:rsidR="00A96542" w14:paraId="7DC9928F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D7809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고품질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E3B7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50만원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C06B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60만원</w:t>
            </w:r>
          </w:p>
        </w:tc>
      </w:tr>
      <w:tr w:rsidR="00A96542" w14:paraId="15E9E2C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908651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저품질 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1C22C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20만원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E7E2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10만원</w:t>
            </w:r>
          </w:p>
        </w:tc>
      </w:tr>
    </w:tbl>
    <w:p w14:paraId="48ACB804" w14:textId="77777777" w:rsidR="00A96542" w:rsidRDefault="00A96542">
      <w:pPr>
        <w:rPr>
          <w:sz w:val="2"/>
        </w:rPr>
      </w:pPr>
    </w:p>
    <w:p w14:paraId="251C4A3F" w14:textId="77777777" w:rsidR="00A96542" w:rsidRDefault="00A96542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0F31E93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9590FB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BD3F4A" w14:textId="77777777" w:rsidR="00A96542" w:rsidRDefault="0018735C">
            <w:pPr>
              <w:pStyle w:val="a8"/>
              <w:spacing w:line="240" w:lineRule="auto"/>
              <w:ind w:left="306" w:hanging="306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구매자도 품질을 아는 경우, 고품질만 거래된다.</w:t>
            </w:r>
          </w:p>
        </w:tc>
      </w:tr>
      <w:tr w:rsidR="00A96542" w14:paraId="4C24A43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CD2CE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40D47D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구매자가 품질을 모르는 경우, 두 유형이 모두 거래될 수 있다.</w:t>
            </w:r>
          </w:p>
        </w:tc>
      </w:tr>
      <w:tr w:rsidR="00A96542" w14:paraId="1BE3F77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BBAB0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9D842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구매자가 품질을 모르는 경우, 고품질에 대한 구매자의 최대지불용의금액이 60만원보다 크다면 두 유형이 모두 거래된다.</w:t>
            </w:r>
          </w:p>
        </w:tc>
      </w:tr>
      <w:tr w:rsidR="00A96542" w14:paraId="27FF960C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98FFD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F9AFD9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구매자가 품질을 모르는 경우, 고품질에 대한 판매자의 최소요구금액이 50만원보다 크다면 저품질만 거래된다.</w:t>
            </w:r>
          </w:p>
        </w:tc>
      </w:tr>
      <w:tr w:rsidR="00A96542" w14:paraId="3E5C303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2C1E8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9B140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구매자가 품질을 모르는 경우, </w:t>
            </w:r>
            <w:r>
              <w:rPr>
                <w:rFonts w:ascii="HY신명조" w:eastAsia="HY신명조" w:cs="HY신명조"/>
                <w:spacing w:val="-3"/>
              </w:rPr>
              <w:t>고품질의 비중이 80%보다 작다면 고품질은 시장에서 거래되지 않는다.</w:t>
            </w:r>
          </w:p>
        </w:tc>
      </w:tr>
    </w:tbl>
    <w:p w14:paraId="71B2F92F" w14:textId="77777777" w:rsidR="00A96542" w:rsidRDefault="00A96542">
      <w:pPr>
        <w:rPr>
          <w:sz w:val="2"/>
        </w:rPr>
      </w:pPr>
    </w:p>
    <w:p w14:paraId="7A0E714A" w14:textId="77777777" w:rsidR="00A96542" w:rsidRDefault="00A96542">
      <w:pPr>
        <w:pStyle w:val="a8"/>
        <w:ind w:left="306" w:hanging="306"/>
        <w:rPr>
          <w:rFonts w:ascii="HY신명조" w:eastAsia="HY신명조" w:cs="HY신명조"/>
          <w:spacing w:val="-4"/>
        </w:rPr>
      </w:pPr>
    </w:p>
    <w:p w14:paraId="171D0F68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50E4D56F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75DCD631" w14:textId="77777777" w:rsidR="00A96542" w:rsidRDefault="00A96542">
      <w:pPr>
        <w:pStyle w:val="a8"/>
        <w:ind w:left="371" w:hanging="371"/>
        <w:rPr>
          <w:rFonts w:ascii="HY신명조" w:eastAsia="HY신명조" w:cs="HY신명조"/>
          <w:b/>
          <w:bCs/>
        </w:rPr>
      </w:pPr>
    </w:p>
    <w:p w14:paraId="341211F5" w14:textId="77777777" w:rsidR="00A96542" w:rsidRDefault="0018735C">
      <w:pPr>
        <w:pStyle w:val="a8"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세 명의 경기자 갑, 을, 병이 총 3만원의 상금이 걸려 있는 대회에 참가할지 여부를 동시에 결정하는 게임을 고려하자. 경기자 당 참가비용은  </w:t>
      </w:r>
      <w:r>
        <w:rPr>
          <w:rFonts w:ascii="HY신명조" w:eastAsia="HY신명조" w:cs="HY신명조"/>
          <w:spacing w:val="-7"/>
        </w:rPr>
        <w:t>1만원이다. 총 상금 3만원은 대회에 참가한 사람에게 균등하게 배분된다.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5"/>
        </w:rPr>
        <w:t xml:space="preserve">예를 들어 갑과 을만이 대회에 참가하면 갑과 을은 각자 1만5천원의 </w:t>
      </w:r>
      <w:r>
        <w:rPr>
          <w:rFonts w:ascii="HY신명조" w:eastAsia="HY신명조" w:cs="HY신명조"/>
          <w:spacing w:val="-4"/>
        </w:rPr>
        <w:t>상금을 받는 반면, 병은 상금을 받지 못한다. 경기자들은 자신이 받는 상금에서 대회 참가비용을 차감한 금액을 극대화하고자 한다. 다음 중 내쉬(Nash) 균형을 모두 고르면?</w:t>
      </w:r>
    </w:p>
    <w:p w14:paraId="3447BD18" w14:textId="77777777" w:rsidR="00A96542" w:rsidRDefault="00A96542">
      <w:pPr>
        <w:pStyle w:val="a8"/>
        <w:ind w:left="371" w:hanging="371"/>
        <w:rPr>
          <w:rFonts w:ascii="HY신명조" w:eastAsia="HY신명조" w:cs="HY신명조"/>
          <w:spacing w:val="-7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0002B8EA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2E1A6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가. 세 경기자 모두 대회에 참가한다.</w:t>
            </w:r>
          </w:p>
          <w:p w14:paraId="66B8F08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두 경기자가 대회에 참가하고, 한 경기자는 참가하지 않는다.</w:t>
            </w:r>
          </w:p>
          <w:p w14:paraId="5FF18EC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다. </w:t>
            </w:r>
            <w:r>
              <w:rPr>
                <w:rFonts w:ascii="HY신명조" w:eastAsia="HY신명조" w:cs="HY신명조"/>
                <w:spacing w:val="-8"/>
              </w:rPr>
              <w:t>한 경기자만 대회에 참가하고, 다른 두 경기자는 참가하지 않는다</w:t>
            </w:r>
            <w:r>
              <w:rPr>
                <w:rFonts w:ascii="HY신명조" w:eastAsia="HY신명조" w:cs="HY신명조"/>
              </w:rPr>
              <w:t>.</w:t>
            </w:r>
          </w:p>
          <w:p w14:paraId="50FFCA5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세 경기자 모두 대회에 참가하지 않는다.</w:t>
            </w:r>
          </w:p>
        </w:tc>
      </w:tr>
    </w:tbl>
    <w:p w14:paraId="037C90CC" w14:textId="77777777" w:rsidR="00A96542" w:rsidRDefault="00A96542">
      <w:pPr>
        <w:rPr>
          <w:sz w:val="2"/>
        </w:rPr>
      </w:pPr>
    </w:p>
    <w:p w14:paraId="5CCBA6E5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329"/>
      </w:tblGrid>
      <w:tr w:rsidR="00A96542" w14:paraId="070A787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CE7D2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A2FE8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</w:tr>
      <w:tr w:rsidR="00A96542" w14:paraId="69D1CD4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7BBA8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3FC0BC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</w:tr>
      <w:tr w:rsidR="00A96542" w14:paraId="763C358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0BC121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0F40F8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라</w:t>
            </w:r>
          </w:p>
        </w:tc>
      </w:tr>
      <w:tr w:rsidR="00A96542" w14:paraId="7333E02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DF12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ECEEBAB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나, 다</w:t>
            </w:r>
          </w:p>
        </w:tc>
      </w:tr>
      <w:tr w:rsidR="00A96542" w14:paraId="2F167B9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2B1AA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A939AE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</w:tr>
    </w:tbl>
    <w:p w14:paraId="0C9100BE" w14:textId="77777777" w:rsidR="00A96542" w:rsidRDefault="00A96542">
      <w:pPr>
        <w:rPr>
          <w:sz w:val="2"/>
        </w:rPr>
      </w:pPr>
    </w:p>
    <w:p w14:paraId="31D6302C" w14:textId="77777777" w:rsidR="00A96542" w:rsidRDefault="0018735C">
      <w:pPr>
        <w:pStyle w:val="a8"/>
        <w:snapToGrid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</w:t>
      </w:r>
    </w:p>
    <w:p w14:paraId="0102D5D7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25" w:hanging="325"/>
        <w:rPr>
          <w:rFonts w:ascii="HY신명조" w:eastAsia="HY신명조" w:cs="HY신명조"/>
        </w:rPr>
      </w:pPr>
    </w:p>
    <w:p w14:paraId="64D24204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713B7409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10DF67BF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659BC235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23765175" w14:textId="77777777" w:rsidR="00A96542" w:rsidRDefault="00A96542">
      <w:pPr>
        <w:pStyle w:val="a8"/>
        <w:rPr>
          <w:rFonts w:ascii="HY신명조" w:eastAsia="HY신명조" w:cs="HY신명조"/>
        </w:rPr>
      </w:pPr>
    </w:p>
    <w:p w14:paraId="0D1FC60E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16FDC4AE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206F0687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5E5A2F2D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44D0ABC9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145B2114" w14:textId="77777777" w:rsidR="00A96542" w:rsidRDefault="00A96542">
      <w:pPr>
        <w:pStyle w:val="a8"/>
        <w:ind w:left="378" w:hanging="378"/>
        <w:rPr>
          <w:rFonts w:ascii="HY신명조" w:eastAsia="HY신명조" w:cs="HY신명조"/>
          <w:b/>
          <w:bCs/>
        </w:rPr>
      </w:pPr>
    </w:p>
    <w:p w14:paraId="0710B4B1" w14:textId="77777777" w:rsidR="00A96542" w:rsidRDefault="0018735C">
      <w:pPr>
        <w:pStyle w:val="a8"/>
        <w:ind w:left="385" w:hanging="38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어느 마을에 폐기물 처리장이 들어설 예정이다. </w:t>
      </w:r>
      <w:r>
        <w:rPr>
          <w:rFonts w:ascii="HY신명조" w:eastAsia="HY신명조" w:cs="HY신명조"/>
          <w:spacing w:val="-3"/>
        </w:rPr>
        <w:t>주민</w:t>
      </w:r>
      <w:r>
        <w:rPr>
          <w:rFonts w:ascii="HY신명조" w:eastAsia="HY신명조" w:cs="HY신명조"/>
          <w:spacing w:val="-5"/>
        </w:rPr>
        <w:t>들의 효용(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</m:t>
        </m:r>
      </m:oMath>
      <w:r>
        <w:rPr>
          <w:rFonts w:ascii="HY신명조" w:eastAsia="HY신명조" w:cs="HY신명조"/>
          <w:spacing w:val="-5"/>
        </w:rPr>
        <w:t xml:space="preserve">)은 </w:t>
      </w:r>
      <w:r>
        <w:rPr>
          <w:rFonts w:ascii="HY신명조" w:eastAsia="HY신명조" w:cs="HY신명조"/>
          <w:spacing w:val="-2"/>
        </w:rPr>
        <w:t>일반재화 소비량(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</m:oMath>
      <w:r>
        <w:rPr>
          <w:rFonts w:ascii="HY신명조" w:eastAsia="HY신명조" w:cs="HY신명조"/>
          <w:spacing w:val="-2"/>
        </w:rPr>
        <w:t>)과 폐기물 처리장 규모(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rFonts w:ascii="HY신명조" w:eastAsia="HY신명조" w:cs="HY신명조"/>
          <w:spacing w:val="-2"/>
        </w:rPr>
        <w:t xml:space="preserve">)의 </w:t>
      </w:r>
      <w:r>
        <w:rPr>
          <w:rFonts w:ascii="HY신명조" w:eastAsia="HY신명조" w:cs="HY신명조"/>
          <w:spacing w:val="-1"/>
        </w:rPr>
        <w:t xml:space="preserve">함수로서 모두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u=y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2x</m:t>
        </m:r>
      </m:oMath>
      <w:r>
        <w:rPr>
          <w:rFonts w:ascii="HY신명조" w:eastAsia="HY신명조" w:cs="HY신명조"/>
          <w:spacing w:val="-1"/>
        </w:rPr>
        <w:t>로</w:t>
      </w:r>
      <w:r>
        <w:rPr>
          <w:rFonts w:ascii="HY신명조" w:eastAsia="HY신명조" w:cs="HY신명조"/>
          <w:spacing w:val="1"/>
        </w:rPr>
        <w:t xml:space="preserve"> 동일하다. 폐기물 처리장의 최대 가능 </w:t>
      </w:r>
      <w:r>
        <w:rPr>
          <w:rFonts w:ascii="HY신명조" w:eastAsia="HY신명조" w:cs="HY신명조"/>
          <w:spacing w:val="-3"/>
        </w:rPr>
        <w:t xml:space="preserve">규모는 40이다. 개별주민의 소득이 100이며 일반재화의 가격은 1이고 폐기물 처리장 규모 한 단위당 정부가 주민 각자에게 1씩을 보조해준다고 하자. 주민들의 효용을 극대화하는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(x,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y)</m:t>
        </m:r>
      </m:oMath>
      <w:r>
        <w:rPr>
          <w:rFonts w:ascii="HY신명조" w:eastAsia="HY신명조" w:cs="HY신명조"/>
          <w:spacing w:val="-3"/>
        </w:rPr>
        <w:t xml:space="preserve"> 조합은?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351ACA6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F0952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6971BD6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(0,100)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13C7B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E0C151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(10,110)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4652F7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DAEFED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(10,130)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332F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A15C18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(20,150)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956D20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C4DB37" w14:textId="77777777" w:rsidR="00A96542" w:rsidRDefault="0018735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2"/>
                    <w:szCs w:val="22"/>
                  </w:rPr>
                  <m:t>(40,140)</m:t>
                </m:r>
              </m:oMath>
            </m:oMathPara>
          </w:p>
        </w:tc>
      </w:tr>
    </w:tbl>
    <w:p w14:paraId="5FD3FA88" w14:textId="77777777" w:rsidR="00A96542" w:rsidRDefault="00A96542">
      <w:pPr>
        <w:rPr>
          <w:sz w:val="2"/>
        </w:rPr>
      </w:pPr>
    </w:p>
    <w:p w14:paraId="623F0BD2" w14:textId="77777777" w:rsidR="00A96542" w:rsidRDefault="0018735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7B55E04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73E49A6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2404C1FB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65927C32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3FB364F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6035AA5A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p w14:paraId="05D52F3E" w14:textId="77777777" w:rsidR="00A96542" w:rsidRDefault="0018735C">
      <w:pPr>
        <w:pStyle w:val="a8"/>
        <w:ind w:left="412" w:hanging="41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다음 중 행태경제학(behavioral economics) 분야의 주장을 모두 고르면?</w:t>
      </w:r>
    </w:p>
    <w:p w14:paraId="5E820A41" w14:textId="77777777" w:rsidR="00A96542" w:rsidRDefault="00A96542">
      <w:pPr>
        <w:pStyle w:val="a8"/>
        <w:ind w:left="353" w:hanging="353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7A53EC2A" w14:textId="77777777">
        <w:trPr>
          <w:trHeight w:val="127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D04A50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가. </w:t>
            </w:r>
            <w:r>
              <w:rPr>
                <w:rFonts w:ascii="HY신명조" w:eastAsia="HY신명조" w:cs="HY신명조"/>
                <w:spacing w:val="-4"/>
              </w:rPr>
              <w:t xml:space="preserve">처음에 설정된 가격이나 첫인상에 의해 의사결정이 영향을 받는다. </w:t>
            </w:r>
          </w:p>
          <w:p w14:paraId="7ABFABB6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나. 기준점(reference point)과의 비교를 통해 의사결정을 내린다.</w:t>
            </w:r>
          </w:p>
          <w:p w14:paraId="262B5E5A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다. 이득의 한계효용이 체증한다.</w:t>
            </w:r>
          </w:p>
          <w:p w14:paraId="68CF78A3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라. 동일한 금액의 이득과 손실 중 손실을 더 크게 인식한다.</w:t>
            </w:r>
          </w:p>
        </w:tc>
      </w:tr>
    </w:tbl>
    <w:p w14:paraId="0097F721" w14:textId="77777777" w:rsidR="00A96542" w:rsidRDefault="00A96542">
      <w:pPr>
        <w:rPr>
          <w:sz w:val="2"/>
        </w:rPr>
      </w:pPr>
    </w:p>
    <w:p w14:paraId="60F067CE" w14:textId="77777777" w:rsidR="00A96542" w:rsidRDefault="001873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77"/>
        <w:gridCol w:w="283"/>
        <w:gridCol w:w="777"/>
        <w:gridCol w:w="283"/>
        <w:gridCol w:w="1116"/>
        <w:gridCol w:w="283"/>
        <w:gridCol w:w="1116"/>
        <w:gridCol w:w="283"/>
        <w:gridCol w:w="1499"/>
      </w:tblGrid>
      <w:tr w:rsidR="00A96542" w14:paraId="4F135EC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B3A3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C85BA0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3F960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6AC34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DD2AB5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0366E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가, 나, 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F2D9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D3ED5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가, 나,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345F2E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D83A9B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가, 나, 다, 라</w:t>
            </w:r>
          </w:p>
        </w:tc>
      </w:tr>
    </w:tbl>
    <w:p w14:paraId="3527A4BA" w14:textId="77777777" w:rsidR="00A96542" w:rsidRDefault="00A96542">
      <w:pPr>
        <w:rPr>
          <w:sz w:val="2"/>
        </w:rPr>
      </w:pPr>
    </w:p>
    <w:p w14:paraId="4CE74265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5EEAF9D3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777F0B62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5FE4B8D8" w14:textId="77777777" w:rsidR="00A96542" w:rsidRDefault="00A96542">
      <w:pPr>
        <w:pStyle w:val="a8"/>
        <w:ind w:left="366" w:hanging="366"/>
        <w:rPr>
          <w:rFonts w:ascii="HY신명조" w:eastAsia="HY신명조" w:cs="HY신명조"/>
        </w:rPr>
      </w:pPr>
    </w:p>
    <w:p w14:paraId="64941540" w14:textId="77777777" w:rsidR="00A96542" w:rsidRDefault="0018735C">
      <w:pPr>
        <w:pStyle w:val="a8"/>
        <w:ind w:left="419" w:hanging="41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헥셔-올린(Heckscher-Ohlin) 모형과 관련된 다음 설명 중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옳지 않은</w:t>
      </w:r>
      <w:r>
        <w:rPr>
          <w:rFonts w:ascii="HY신명조" w:eastAsia="HY신명조" w:cs="HY신명조"/>
          <w:spacing w:val="2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7898F28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0002FD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37FAAF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2국가-2재화-2요소 모형으로 나타낼 수 있다.</w:t>
            </w:r>
          </w:p>
        </w:tc>
      </w:tr>
      <w:tr w:rsidR="00A96542" w14:paraId="73F03A06" w14:textId="77777777">
        <w:trPr>
          <w:trHeight w:val="92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9CEE8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78520C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레온티에프(W. Leontief)의 역설은 자본이 상대적으로 풍부한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  <w:spacing w:val="-3"/>
              </w:rPr>
              <w:t>라인 미국이 노동집약적인 제품을 수출하고 자본집약적인 제품을 수입하는 현상을 일컫는다.</w:t>
            </w:r>
          </w:p>
        </w:tc>
      </w:tr>
      <w:tr w:rsidR="00A96542" w14:paraId="7F0CA1DD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EEE3B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A23D0B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각국은 상대적으로 풍부한 생산요소를 많이 사용하여 생산하는 제품에 비교우위가 있다.</w:t>
            </w:r>
          </w:p>
        </w:tc>
      </w:tr>
      <w:tr w:rsidR="00A96542" w14:paraId="32FF74CB" w14:textId="77777777">
        <w:trPr>
          <w:trHeight w:val="64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2AA977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580A325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생산요소의 국가 간 이동이 불가능하더라도 생산요소의 상대가격이 균등화되는 경향이 있다.</w:t>
            </w:r>
          </w:p>
        </w:tc>
      </w:tr>
      <w:tr w:rsidR="00A96542" w14:paraId="6C826E25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D306BFC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5AB6D07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 간 생산함수에 차이가 있다고 가정한다.</w:t>
            </w:r>
          </w:p>
        </w:tc>
      </w:tr>
    </w:tbl>
    <w:p w14:paraId="62C88204" w14:textId="77777777" w:rsidR="00A96542" w:rsidRDefault="00A96542">
      <w:pPr>
        <w:rPr>
          <w:sz w:val="2"/>
        </w:rPr>
      </w:pPr>
    </w:p>
    <w:p w14:paraId="4130C7F8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077439E2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rPr>
          <w:rFonts w:ascii="HY신명조" w:eastAsia="HY신명조" w:cs="HY신명조"/>
        </w:rPr>
      </w:pPr>
    </w:p>
    <w:p w14:paraId="10DD3CD7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11" w:hanging="311"/>
        <w:rPr>
          <w:rFonts w:ascii="HY신명조" w:eastAsia="HY신명조" w:cs="HY신명조"/>
        </w:rPr>
      </w:pPr>
    </w:p>
    <w:p w14:paraId="1273BE41" w14:textId="77777777" w:rsidR="00A96542" w:rsidRDefault="00A96542">
      <w:pPr>
        <w:pStyle w:val="a8"/>
        <w:tabs>
          <w:tab w:val="left" w:pos="810"/>
        </w:tabs>
        <w:snapToGrid/>
        <w:spacing w:line="240" w:lineRule="auto"/>
        <w:ind w:left="311" w:hanging="311"/>
        <w:rPr>
          <w:rFonts w:ascii="HY신명조" w:eastAsia="HY신명조" w:cs="HY신명조"/>
        </w:rPr>
      </w:pPr>
    </w:p>
    <w:p w14:paraId="7D56754A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78DE8221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0B331BB6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42BAC200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11B14C46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59C7DDD7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639654B9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193D3253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5BC049F5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7AE2117E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  <w:b/>
          <w:bCs/>
          <w:spacing w:val="-6"/>
        </w:rPr>
      </w:pPr>
    </w:p>
    <w:p w14:paraId="4DC618A4" w14:textId="77777777" w:rsidR="00A96542" w:rsidRDefault="0018735C">
      <w:pPr>
        <w:pStyle w:val="a8"/>
        <w:snapToGrid/>
        <w:ind w:left="457" w:hanging="457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  <w:spacing w:val="-6"/>
        </w:rPr>
        <w:t>21.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두 국가 A, B가 옷과 식료품만 생산</w:t>
      </w:r>
      <w:r>
        <w:rPr>
          <w:rFonts w:ascii="HY신명조" w:eastAsia="HY신명조" w:cs="HY신명조"/>
          <w:spacing w:val="-2"/>
        </w:rPr>
        <w:t>·</w:t>
      </w:r>
      <w:r>
        <w:rPr>
          <w:rFonts w:ascii="HY신명조" w:eastAsia="HY신명조" w:cs="HY신명조"/>
          <w:spacing w:val="-2"/>
        </w:rPr>
        <w:t xml:space="preserve">소비한다고 하자. 이 두 국가는 각각 120단위의 노동력을 갖고 있으며, 노동이 유일한 생산요소로서 </w:t>
      </w:r>
      <w:r>
        <w:rPr>
          <w:rFonts w:ascii="HY신명조" w:eastAsia="HY신명조" w:cs="HY신명조"/>
        </w:rPr>
        <w:t xml:space="preserve">각 재화 1단위를 생산하는데 소요되는 노동력은 다음 표와 같다. </w:t>
      </w:r>
      <w:r>
        <w:rPr>
          <w:rFonts w:ascii="HY신명조" w:eastAsia="HY신명조" w:cs="HY신명조"/>
          <w:spacing w:val="5"/>
        </w:rPr>
        <w:t>A국에서 옷과 식료품은 완전대체재로서 옷 1단위와 식료품 1</w:t>
      </w:r>
      <w:r>
        <w:rPr>
          <w:rFonts w:ascii="HY신명조" w:eastAsia="HY신명조" w:cs="HY신명조"/>
          <w:spacing w:val="2"/>
        </w:rPr>
        <w:t xml:space="preserve">단위는 </w:t>
      </w:r>
      <w:r>
        <w:rPr>
          <w:rFonts w:ascii="HY신명조" w:eastAsia="HY신명조" w:cs="HY신명조"/>
        </w:rPr>
        <w:t>동일한 효용을 갖는다. B국에서 옷과 식료품은 완전보완</w:t>
      </w:r>
      <w:r>
        <w:rPr>
          <w:rFonts w:ascii="HY신명조" w:eastAsia="HY신명조" w:cs="HY신명조"/>
          <w:spacing w:val="3"/>
        </w:rPr>
        <w:t xml:space="preserve">재로서 각각 1단위씩 한 묶음으로 소비된다. 단, 교역은 두 국가 사이에서만 가능하다. 다음 설명 중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43AC2DCF" w14:textId="77777777" w:rsidR="00A96542" w:rsidRDefault="00A96542">
      <w:pPr>
        <w:pStyle w:val="a8"/>
        <w:snapToGrid/>
        <w:ind w:left="448" w:hanging="44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0"/>
        <w:gridCol w:w="2504"/>
        <w:gridCol w:w="2504"/>
      </w:tblGrid>
      <w:tr w:rsidR="00A96542" w14:paraId="742B216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663D0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04140A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옷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259A56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식료품</w:t>
            </w:r>
          </w:p>
        </w:tc>
      </w:tr>
      <w:tr w:rsidR="00A96542" w14:paraId="4E4AD82B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5AC72A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790F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40355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</w:tr>
      <w:tr w:rsidR="00A96542" w14:paraId="62FE8021" w14:textId="77777777">
        <w:trPr>
          <w:trHeight w:val="349"/>
        </w:trPr>
        <w:tc>
          <w:tcPr>
            <w:tcW w:w="1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53BEB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93FB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2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D136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</w:t>
            </w:r>
          </w:p>
        </w:tc>
      </w:tr>
    </w:tbl>
    <w:p w14:paraId="58865BC9" w14:textId="77777777" w:rsidR="00A96542" w:rsidRDefault="00A96542">
      <w:pPr>
        <w:rPr>
          <w:sz w:val="2"/>
        </w:rPr>
      </w:pPr>
    </w:p>
    <w:p w14:paraId="357C1A2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6CDB47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03B50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4511EF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전 A국은 옷만 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소비한다.</w:t>
            </w:r>
          </w:p>
        </w:tc>
      </w:tr>
      <w:tr w:rsidR="00A96542" w14:paraId="63B2029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C90633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A3AFABE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 전 B국은 동일한 양의 옷과 식료품을 생산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>소비한다.</w:t>
            </w:r>
          </w:p>
        </w:tc>
      </w:tr>
      <w:tr w:rsidR="00A96542" w14:paraId="50606F4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F1B5F0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81A9F5D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교역 시 A국은 교역조건에 관계없이 식료품만 생산한다. </w:t>
            </w:r>
          </w:p>
        </w:tc>
      </w:tr>
      <w:tr w:rsidR="00A96542" w14:paraId="30F22B3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98DA7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02F15B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교역 시 B국은 옷을 수출하고 식료품을 수입한다. </w:t>
            </w:r>
          </w:p>
        </w:tc>
      </w:tr>
      <w:tr w:rsidR="00A96542" w14:paraId="3D404CAD" w14:textId="77777777">
        <w:trPr>
          <w:trHeight w:val="706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</w:tcMar>
          </w:tcPr>
          <w:p w14:paraId="5571B4A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62D31CF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DC8754" w14:textId="77777777" w:rsidR="00A96542" w:rsidRDefault="0018735C">
            <w:pPr>
              <w:pStyle w:val="a8"/>
              <w:spacing w:afterLines="40" w:after="96"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교역 시 </w:t>
            </w:r>
            <w:r>
              <w:rPr>
                <w:rFonts w:ascii="HY신명조" w:eastAsia="HY신명조" w:cs="HY신명조"/>
                <w:spacing w:val="-2"/>
              </w:rPr>
              <w:t>‘</w:t>
            </w:r>
            <w:r>
              <w:rPr>
                <w:rFonts w:ascii="HY신명조" w:eastAsia="HY신명조" w:cs="HY신명조"/>
                <w:spacing w:val="-2"/>
              </w:rPr>
              <w:t xml:space="preserve">식료품 1단위=옷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7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2"/>
              </w:rPr>
              <w:t>단위</w:t>
            </w:r>
            <w:r>
              <w:rPr>
                <w:rFonts w:ascii="HY신명조" w:eastAsia="HY신명조" w:cs="HY신명조"/>
                <w:spacing w:val="-2"/>
              </w:rPr>
              <w:t>’</w:t>
            </w:r>
            <w:r>
              <w:rPr>
                <w:rFonts w:ascii="HY신명조" w:eastAsia="HY신명조" w:cs="HY신명조"/>
                <w:spacing w:val="-2"/>
              </w:rPr>
              <w:t>는 가능한 교역조건 중 하나이다.</w:t>
            </w:r>
          </w:p>
        </w:tc>
      </w:tr>
    </w:tbl>
    <w:p w14:paraId="66CA544C" w14:textId="77777777" w:rsidR="00A96542" w:rsidRDefault="00A96542">
      <w:pPr>
        <w:rPr>
          <w:sz w:val="2"/>
        </w:rPr>
      </w:pPr>
    </w:p>
    <w:p w14:paraId="7B10E470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2188E0E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130E822F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2EA50969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0C66CDCD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  <w:b/>
          <w:bCs/>
        </w:rPr>
      </w:pPr>
    </w:p>
    <w:p w14:paraId="5EF1DDFA" w14:textId="77777777" w:rsidR="00A96542" w:rsidRDefault="0018735C">
      <w:pPr>
        <w:pStyle w:val="a8"/>
        <w:spacing w:afterLines="40" w:after="96"/>
        <w:ind w:left="387" w:hanging="387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하루 24시간 중 잠자는 8시간을 제외한 16시간을 여가(</w:t>
      </w:r>
      <m:oMath>
        <m:r>
          <m:rPr>
            <m:scr m:val="script"/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</w:rPr>
        <w:t xml:space="preserve">)와 </w:t>
      </w:r>
      <w:r>
        <w:rPr>
          <w:rFonts w:ascii="HY신명조" w:eastAsia="HY신명조" w:cs="HY신명조"/>
          <w:spacing w:val="-3"/>
        </w:rPr>
        <w:t>노동</w:t>
      </w:r>
      <w:r>
        <w:rPr>
          <w:rFonts w:ascii="HY신명조" w:eastAsia="HY신명조" w:cs="HY신명조"/>
        </w:rPr>
        <w:t>에 사용하는 노동자가 있다. 이 노동자의</w:t>
      </w:r>
      <w:r>
        <w:rPr>
          <w:rFonts w:ascii="HY신명조" w:eastAsia="HY신명조" w:cs="HY신명조"/>
          <w:spacing w:val="3"/>
        </w:rPr>
        <w:t xml:space="preserve"> 시간당 임금은 10이고, 주어진 자본소득은 10이라고 가정한다. 노동소득</w:t>
      </w:r>
      <w:r>
        <w:rPr>
          <w:rFonts w:ascii="HY신명조" w:eastAsia="HY신명조" w:cs="HY신명조"/>
        </w:rPr>
        <w:t xml:space="preserve">과 자본소득이 </w:t>
      </w:r>
      <w:r>
        <w:rPr>
          <w:rFonts w:ascii="HY신명조" w:eastAsia="HY신명조" w:cs="HY신명조"/>
          <w:spacing w:val="-6"/>
        </w:rPr>
        <w:t>모두 소비(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6"/>
        </w:rPr>
        <w:t xml:space="preserve">)에 사용될 때, 노동자의 효용 </w:t>
      </w:r>
      <m:oMath>
        <m:r>
          <m:rPr>
            <m:sty m:val="p"/>
          </m:rPr>
          <w:rPr>
            <w:rFonts w:ascii="Cambria Math"/>
          </w:rPr>
          <m:t>u(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,c)=</m:t>
        </m:r>
        <m:r>
          <m:rPr>
            <m:scr m:val="script"/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2"/>
        </w:rPr>
        <w:t xml:space="preserve">를 극대화하는 </w:t>
      </w:r>
      <w:r>
        <w:rPr>
          <w:rFonts w:ascii="HY신명조" w:eastAsia="HY신명조" w:cs="HY신명조"/>
          <w:spacing w:val="2"/>
        </w:rPr>
        <w:t xml:space="preserve">소비량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2"/>
        </w:rPr>
        <w:t>는?</w:t>
      </w:r>
      <w:r>
        <w:rPr>
          <w:rFonts w:ascii="HY신명조" w:eastAsia="HY신명조" w:cs="HY신명조"/>
          <w:spacing w:val="4"/>
        </w:rPr>
        <w:t xml:space="preserve"> (단, 소비재의 가격은 1이라고 가정)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1EBA959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DDBBF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13ED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4697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5FC0D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75EF8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736FA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8F306F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41F9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02028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26D4B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</w:tr>
    </w:tbl>
    <w:p w14:paraId="7709B564" w14:textId="77777777" w:rsidR="00A96542" w:rsidRDefault="00A96542">
      <w:pPr>
        <w:rPr>
          <w:sz w:val="2"/>
        </w:rPr>
      </w:pPr>
    </w:p>
    <w:p w14:paraId="4A80C0FA" w14:textId="77777777" w:rsidR="00A96542" w:rsidRDefault="0018735C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8781634" w14:textId="77777777" w:rsidR="00A96542" w:rsidRDefault="00A96542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41F8AB7F" w14:textId="77777777" w:rsidR="00A96542" w:rsidRDefault="00A96542">
      <w:pPr>
        <w:pStyle w:val="a8"/>
        <w:snapToGrid/>
        <w:spacing w:line="296" w:lineRule="auto"/>
        <w:ind w:left="363" w:hanging="363"/>
        <w:rPr>
          <w:rFonts w:ascii="HY신명조" w:eastAsia="HY신명조" w:cs="HY신명조"/>
        </w:rPr>
      </w:pPr>
    </w:p>
    <w:p w14:paraId="7BD80279" w14:textId="77777777" w:rsidR="00A96542" w:rsidRDefault="00A96542">
      <w:pPr>
        <w:pStyle w:val="a8"/>
        <w:snapToGrid/>
        <w:ind w:left="397" w:hanging="397"/>
        <w:rPr>
          <w:rFonts w:ascii="HY신명조" w:eastAsia="HY신명조" w:cs="HY신명조"/>
          <w:b/>
          <w:bCs/>
        </w:rPr>
      </w:pPr>
    </w:p>
    <w:p w14:paraId="28E3C5E8" w14:textId="77777777" w:rsidR="00A96542" w:rsidRDefault="00A96542">
      <w:pPr>
        <w:pStyle w:val="a8"/>
        <w:snapToGrid/>
        <w:ind w:left="397" w:hanging="397"/>
        <w:rPr>
          <w:rFonts w:ascii="HY신명조" w:eastAsia="HY신명조" w:cs="HY신명조"/>
          <w:b/>
          <w:bCs/>
        </w:rPr>
      </w:pPr>
    </w:p>
    <w:p w14:paraId="452C2920" w14:textId="77777777" w:rsidR="00A96542" w:rsidRDefault="0018735C">
      <w:pPr>
        <w:pStyle w:val="a8"/>
        <w:snapToGrid/>
        <w:ind w:left="406" w:hanging="40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A국은 사과와 딸기 두 재화만을 생산하며, 각 재화의 생산량과 </w:t>
      </w:r>
      <w:r>
        <w:rPr>
          <w:rFonts w:ascii="HY신명조" w:eastAsia="HY신명조" w:cs="HY신명조"/>
          <w:spacing w:val="-1"/>
        </w:rPr>
        <w:t xml:space="preserve">가격은 다음 표와 같다. A국이 2013년 가격을 기준으로 실질GDP를 계산한다고 할 때, 다음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 않은</w:t>
      </w:r>
      <w:r>
        <w:rPr>
          <w:rFonts w:ascii="HY신명조" w:eastAsia="HY신명조" w:cs="HY신명조"/>
          <w:spacing w:val="-1"/>
        </w:rPr>
        <w:t xml:space="preserve"> 것은?</w:t>
      </w:r>
    </w:p>
    <w:p w14:paraId="4A329448" w14:textId="77777777" w:rsidR="00A96542" w:rsidRDefault="00A96542">
      <w:pPr>
        <w:pStyle w:val="a8"/>
        <w:snapToGrid/>
        <w:ind w:left="363" w:hanging="363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81"/>
        <w:gridCol w:w="1285"/>
        <w:gridCol w:w="1285"/>
        <w:gridCol w:w="1285"/>
        <w:gridCol w:w="1285"/>
      </w:tblGrid>
      <w:tr w:rsidR="00A96542" w14:paraId="1FFB7044" w14:textId="77777777">
        <w:trPr>
          <w:trHeight w:val="284"/>
        </w:trPr>
        <w:tc>
          <w:tcPr>
            <w:tcW w:w="13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16F57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연도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78E4EFB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사과</w:t>
            </w:r>
          </w:p>
        </w:tc>
        <w:tc>
          <w:tcPr>
            <w:tcW w:w="25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978F27D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딸기</w:t>
            </w:r>
          </w:p>
        </w:tc>
      </w:tr>
      <w:tr w:rsidR="00A96542" w14:paraId="16D0569B" w14:textId="77777777">
        <w:trPr>
          <w:trHeight w:val="284"/>
        </w:trPr>
        <w:tc>
          <w:tcPr>
            <w:tcW w:w="13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C0EA5CA" w14:textId="77777777" w:rsidR="00A96542" w:rsidRDefault="00A96542"/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FAFBFE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생산량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A20F4C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가격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731B026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생산량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83F7DF7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가격</w:t>
            </w:r>
          </w:p>
        </w:tc>
      </w:tr>
      <w:tr w:rsidR="00A96542" w14:paraId="04B32D90" w14:textId="77777777">
        <w:trPr>
          <w:trHeight w:val="31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974509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2013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40441C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1B7D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6B2DB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87025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</w:t>
            </w:r>
          </w:p>
        </w:tc>
      </w:tr>
      <w:tr w:rsidR="00A96542" w14:paraId="1FAC114E" w14:textId="77777777">
        <w:trPr>
          <w:trHeight w:val="313"/>
        </w:trPr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E79300" w14:textId="77777777" w:rsidR="00A96542" w:rsidRDefault="0018735C">
            <w:pPr>
              <w:pStyle w:val="td"/>
              <w:wordWrap/>
              <w:snapToGrid w:val="0"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2014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F4EDA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8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0D19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2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F58A3C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C50DB8" w14:textId="77777777" w:rsidR="00A96542" w:rsidRDefault="0018735C">
            <w:pPr>
              <w:pStyle w:val="td"/>
              <w:wordWrap/>
              <w:spacing w:line="240" w:lineRule="auto"/>
              <w:jc w:val="center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</w:t>
            </w:r>
          </w:p>
        </w:tc>
      </w:tr>
    </w:tbl>
    <w:p w14:paraId="27209F6D" w14:textId="77777777" w:rsidR="00A96542" w:rsidRDefault="00A96542">
      <w:pPr>
        <w:rPr>
          <w:sz w:val="2"/>
        </w:rPr>
      </w:pPr>
    </w:p>
    <w:p w14:paraId="2990D40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AB2457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2278D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983A734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2013년의 명목GDP는 20이다.</w:t>
            </w:r>
          </w:p>
        </w:tc>
      </w:tr>
      <w:tr w:rsidR="00A96542" w14:paraId="013CF67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1FBC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888AAE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2013년의 실질GDP는 20이다.</w:t>
            </w:r>
          </w:p>
        </w:tc>
      </w:tr>
      <w:tr w:rsidR="00A96542" w14:paraId="5A10F7D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C861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5D4AF3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2014년의 명목GDP는 22이다.</w:t>
            </w:r>
          </w:p>
        </w:tc>
      </w:tr>
      <w:tr w:rsidR="00A96542" w14:paraId="1C7264E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011E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F934FB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2014년의 실질GDP 성장률은 전년대비 0%이다.</w:t>
            </w:r>
          </w:p>
        </w:tc>
      </w:tr>
      <w:tr w:rsidR="00A96542" w14:paraId="3CD10D8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B9635C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9A0C26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2014년의 GDP디플레이터 상승률은 전년대비 5%이다.</w:t>
            </w:r>
          </w:p>
        </w:tc>
      </w:tr>
    </w:tbl>
    <w:p w14:paraId="3B01F540" w14:textId="77777777" w:rsidR="00A96542" w:rsidRDefault="00A96542">
      <w:pPr>
        <w:rPr>
          <w:sz w:val="2"/>
        </w:rPr>
      </w:pPr>
    </w:p>
    <w:p w14:paraId="552A6AF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7569A50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306AD052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0CC6AACA" w14:textId="77777777" w:rsidR="00A96542" w:rsidRDefault="00A96542">
      <w:pPr>
        <w:pStyle w:val="a8"/>
        <w:snapToGrid/>
        <w:spacing w:after="20"/>
        <w:ind w:left="364" w:hanging="364"/>
        <w:rPr>
          <w:rFonts w:ascii="HY신명조" w:eastAsia="HY신명조" w:cs="HY신명조"/>
        </w:rPr>
      </w:pPr>
    </w:p>
    <w:p w14:paraId="3C92C86C" w14:textId="77777777" w:rsidR="00A96542" w:rsidRDefault="0018735C">
      <w:pPr>
        <w:pStyle w:val="a8"/>
        <w:snapToGrid/>
        <w:spacing w:after="20"/>
        <w:ind w:left="381" w:hanging="38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1"/>
        </w:rPr>
        <w:t xml:space="preserve">어떤 거시경제의 생산함수가 </w:t>
      </w:r>
      <m:oMath>
        <m:r>
          <m:rPr>
            <m:sty m:val="p"/>
          </m:rPr>
          <w:rPr>
            <w:rFonts w:ascii="Cambria Math"/>
          </w:rPr>
          <m:t>Y=AN^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0.7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K^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0.3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1"/>
        </w:rPr>
        <w:t>(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9"/>
        </w:rPr>
        <w:t xml:space="preserve">는 실질GDP,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9"/>
        </w:rPr>
        <w:t xml:space="preserve">는 총요소생산성,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  <w:spacing w:val="-9"/>
        </w:rPr>
        <w:t xml:space="preserve">은 노동투입량,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9"/>
        </w:rPr>
        <w:t>는 자본투입량)</w:t>
      </w:r>
      <w:r>
        <w:rPr>
          <w:rFonts w:ascii="HY신명조" w:eastAsia="HY신명조" w:cs="HY신명조"/>
          <w:spacing w:val="-11"/>
        </w:rPr>
        <w:t>이다</w:t>
      </w:r>
      <w:r>
        <w:rPr>
          <w:rFonts w:ascii="HY신명조" w:eastAsia="HY신명조" w:cs="HY신명조"/>
          <w:spacing w:val="-9"/>
        </w:rPr>
        <w:t xml:space="preserve">. 실질GDP 성장률이 4%, </w:t>
      </w:r>
      <w:r>
        <w:rPr>
          <w:rFonts w:ascii="HY신명조" w:eastAsia="HY신명조" w:cs="HY신명조"/>
          <w:spacing w:val="-5"/>
        </w:rPr>
        <w:t>총요소생산성의 증가율이 1%, 노동투입량의 증가율이 3%인 경우 성장회계에 따른 자본투입량의 증가율</w:t>
      </w:r>
      <w:r>
        <w:rPr>
          <w:rFonts w:ascii="HY신명조" w:eastAsia="HY신명조" w:cs="HY신명조"/>
          <w:spacing w:val="-4"/>
        </w:rPr>
        <w:t>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890"/>
        <w:gridCol w:w="283"/>
        <w:gridCol w:w="1003"/>
        <w:gridCol w:w="283"/>
        <w:gridCol w:w="1003"/>
        <w:gridCol w:w="283"/>
        <w:gridCol w:w="946"/>
        <w:gridCol w:w="283"/>
        <w:gridCol w:w="1003"/>
      </w:tblGrid>
      <w:tr w:rsidR="00A96542" w14:paraId="3680279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1FA42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EA8D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F4F769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85A61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41D0BE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7F1E3B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2.0%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B8A88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826623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2.5%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391C425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A1EB12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3.0%</w:t>
            </w:r>
          </w:p>
        </w:tc>
      </w:tr>
    </w:tbl>
    <w:p w14:paraId="6D7B0186" w14:textId="77777777" w:rsidR="00A96542" w:rsidRDefault="00A96542">
      <w:pPr>
        <w:rPr>
          <w:sz w:val="2"/>
        </w:rPr>
      </w:pPr>
    </w:p>
    <w:p w14:paraId="22F66AB1" w14:textId="77777777" w:rsidR="00A96542" w:rsidRDefault="00A96542">
      <w:pPr>
        <w:pStyle w:val="a8"/>
        <w:snapToGrid/>
        <w:spacing w:after="20"/>
        <w:rPr>
          <w:rFonts w:ascii="HY신명조" w:eastAsia="HY신명조" w:cs="HY신명조"/>
        </w:rPr>
      </w:pPr>
    </w:p>
    <w:p w14:paraId="6267C943" w14:textId="77777777" w:rsidR="00A96542" w:rsidRDefault="00A96542">
      <w:pPr>
        <w:pStyle w:val="a8"/>
        <w:snapToGrid/>
        <w:spacing w:after="20"/>
        <w:rPr>
          <w:rFonts w:ascii="HY신명조" w:eastAsia="HY신명조" w:cs="HY신명조"/>
        </w:rPr>
      </w:pPr>
    </w:p>
    <w:p w14:paraId="42A0FBB0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34E45B71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3794C2FC" w14:textId="77777777" w:rsidR="00A96542" w:rsidRDefault="0018735C">
      <w:pPr>
        <w:pStyle w:val="a8"/>
        <w:ind w:left="284" w:hanging="284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솔로우(R. Solow) 성장모형에 대한 설명으로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 않은</w:t>
      </w:r>
      <w:r>
        <w:rPr>
          <w:rFonts w:ascii="HY신명조" w:eastAsia="HY신명조" w:cs="HY신명조"/>
          <w:spacing w:val="-7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D802A7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1091B9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73FB6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생산함수는 자본의 한계생산이 체감하는 특징을 갖는다.</w:t>
            </w:r>
          </w:p>
        </w:tc>
      </w:tr>
      <w:tr w:rsidR="00A96542" w14:paraId="3E9BF27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EA93E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A38582F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균제상태에서 지속적 기술진보가 1인당 자본량의 지속적 증가를 가져온다.</w:t>
            </w:r>
          </w:p>
        </w:tc>
      </w:tr>
      <w:tr w:rsidR="00A96542" w14:paraId="168796A5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FB2A9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41AE31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자본 감가상각률의 증가는 균제상태에서 1인당 자본량의 증가율에 영향을 미치지 못한다.</w:t>
            </w:r>
          </w:p>
        </w:tc>
      </w:tr>
      <w:tr w:rsidR="00A96542" w14:paraId="24C037C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AAF9E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41009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생산함수는 자본과 노동에 대해 규모수익불변의 특징을 갖는다.</w:t>
            </w:r>
          </w:p>
        </w:tc>
      </w:tr>
      <w:tr w:rsidR="00A96542" w14:paraId="654CEC0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28E3D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B8EC4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균제상태에서 저축률이 내생적으로 결정된다.</w:t>
            </w:r>
          </w:p>
        </w:tc>
      </w:tr>
    </w:tbl>
    <w:p w14:paraId="5306D381" w14:textId="77777777" w:rsidR="00A96542" w:rsidRDefault="00A96542">
      <w:pPr>
        <w:rPr>
          <w:sz w:val="2"/>
        </w:rPr>
      </w:pPr>
    </w:p>
    <w:p w14:paraId="47ECE058" w14:textId="77777777" w:rsidR="00A96542" w:rsidRDefault="00A96542">
      <w:pPr>
        <w:pStyle w:val="a8"/>
        <w:tabs>
          <w:tab w:val="left" w:pos="810"/>
        </w:tabs>
        <w:snapToGrid/>
      </w:pPr>
    </w:p>
    <w:p w14:paraId="656759B2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48E8F7AD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2C7284E9" w14:textId="77777777" w:rsidR="00A96542" w:rsidRDefault="00A96542">
      <w:pPr>
        <w:pStyle w:val="a8"/>
        <w:ind w:left="398" w:hanging="398"/>
        <w:rPr>
          <w:rFonts w:ascii="HY신명조" w:eastAsia="HY신명조" w:cs="HY신명조"/>
          <w:b/>
          <w:bCs/>
        </w:rPr>
      </w:pPr>
    </w:p>
    <w:p w14:paraId="4061A90C" w14:textId="77777777" w:rsidR="00A96542" w:rsidRDefault="0018735C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효율임금이론(efficiency wage theory)에 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7022C5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D9F195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9CBCC1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실질임금의 경직성을 약화시킨다.</w:t>
            </w:r>
          </w:p>
        </w:tc>
      </w:tr>
      <w:tr w:rsidR="00A96542" w14:paraId="7C487C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96B61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79362F7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균형임금 수준에서 비자발적 실업이 발생할 수 있다.</w:t>
            </w:r>
          </w:p>
        </w:tc>
      </w:tr>
      <w:tr w:rsidR="00A96542" w14:paraId="29EC1F51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3E644C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9C30A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근로자들의 이직에 따른 기업의 비용이 클 때 적용될 수 있다.</w:t>
            </w:r>
          </w:p>
        </w:tc>
      </w:tr>
      <w:tr w:rsidR="00A96542" w14:paraId="5A1FF78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27A213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5A37EC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고용주가 근로자의 노력 정도를 관찰할 수 없을 때 적용될 수 있다.</w:t>
            </w:r>
          </w:p>
        </w:tc>
      </w:tr>
      <w:tr w:rsidR="00A96542" w14:paraId="3005A8FD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767E8F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861EE75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근로자의 영양상태 개선이 노동생산성을 향상시킬 수 있을 때 적용될 수 있다.</w:t>
            </w:r>
          </w:p>
        </w:tc>
      </w:tr>
    </w:tbl>
    <w:p w14:paraId="6430CB5F" w14:textId="77777777" w:rsidR="00A96542" w:rsidRDefault="00A96542">
      <w:pPr>
        <w:rPr>
          <w:sz w:val="2"/>
        </w:rPr>
      </w:pPr>
    </w:p>
    <w:p w14:paraId="3EF6F71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371352C" w14:textId="77777777" w:rsidR="00A96542" w:rsidRDefault="00A96542">
      <w:pPr>
        <w:pStyle w:val="a8"/>
        <w:ind w:left="278" w:hanging="278"/>
        <w:rPr>
          <w:rFonts w:ascii="HY신명조" w:eastAsia="HY신명조" w:cs="HY신명조"/>
        </w:rPr>
      </w:pPr>
    </w:p>
    <w:p w14:paraId="4911A556" w14:textId="77777777" w:rsidR="00A96542" w:rsidRDefault="00A96542">
      <w:pPr>
        <w:pStyle w:val="a8"/>
        <w:ind w:left="278" w:hanging="278"/>
        <w:rPr>
          <w:rFonts w:ascii="HY신명조" w:eastAsia="HY신명조" w:cs="HY신명조"/>
        </w:rPr>
      </w:pPr>
    </w:p>
    <w:p w14:paraId="4500B19A" w14:textId="77777777" w:rsidR="00A96542" w:rsidRDefault="00A96542">
      <w:pPr>
        <w:pStyle w:val="a8"/>
        <w:ind w:left="400" w:hanging="400"/>
        <w:rPr>
          <w:rFonts w:ascii="HY신명조" w:eastAsia="HY신명조" w:cs="HY신명조"/>
          <w:b/>
          <w:bCs/>
        </w:rPr>
      </w:pPr>
    </w:p>
    <w:p w14:paraId="46AA4739" w14:textId="77777777" w:rsidR="00A96542" w:rsidRDefault="0018735C">
      <w:pPr>
        <w:pStyle w:val="a8"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아래 표에는 세 나라의 실제 실업률, 자연실업률,</w:t>
      </w:r>
      <w:r>
        <w:rPr>
          <w:rFonts w:ascii="HY신명조" w:eastAsia="HY신명조" w:cs="HY신명조"/>
        </w:rPr>
        <w:t xml:space="preserve"> 실질GDP가 기록되어 있다. 다음 설명 중 옳은 것은?</w:t>
      </w:r>
    </w:p>
    <w:p w14:paraId="0D7B2D3A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4"/>
        <w:gridCol w:w="1802"/>
        <w:gridCol w:w="1802"/>
        <w:gridCol w:w="1802"/>
      </w:tblGrid>
      <w:tr w:rsidR="00A96542" w14:paraId="6817AF83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82C38A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946B3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 실업률(%)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0E0D30D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자연실업률(%)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0D5F8E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실질GDP(조원)</w:t>
            </w:r>
          </w:p>
        </w:tc>
      </w:tr>
      <w:tr w:rsidR="00A96542" w14:paraId="507A51F5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FB5282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1574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DF7D0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8C92A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900</w:t>
            </w:r>
          </w:p>
        </w:tc>
      </w:tr>
      <w:tr w:rsidR="00A96542" w14:paraId="630DFF86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A70E06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1FD35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BAC01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325C5B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1,300</w:t>
            </w:r>
          </w:p>
        </w:tc>
      </w:tr>
      <w:tr w:rsidR="00A96542" w14:paraId="669ECDDF" w14:textId="77777777">
        <w:trPr>
          <w:trHeight w:val="326"/>
        </w:trPr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B10B5C9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AAE65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13262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69D5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</w:p>
        </w:tc>
      </w:tr>
    </w:tbl>
    <w:p w14:paraId="754CD7D9" w14:textId="77777777" w:rsidR="00A96542" w:rsidRDefault="00A96542">
      <w:pPr>
        <w:rPr>
          <w:sz w:val="2"/>
        </w:rPr>
      </w:pPr>
    </w:p>
    <w:p w14:paraId="200198FE" w14:textId="77777777" w:rsidR="00A96542" w:rsidRDefault="00A96542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46E85A9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857172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20D717" w14:textId="77777777" w:rsidR="00A96542" w:rsidRDefault="0018735C">
            <w:pPr>
              <w:pStyle w:val="a8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A국은 GDP 갭(gap)이 발생하지 않고 잠재GDP는 900조원보다 작다.</w:t>
            </w:r>
          </w:p>
        </w:tc>
      </w:tr>
      <w:tr w:rsidR="00A96542" w14:paraId="0577AD84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E8D09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095FF80" w14:textId="77777777" w:rsidR="00A96542" w:rsidRDefault="0018735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B국은 확장 갭(expansionary gap)이 발생하고 잠재GDP는 1,300조원보다 작다.</w:t>
            </w:r>
          </w:p>
        </w:tc>
      </w:tr>
      <w:tr w:rsidR="00A96542" w14:paraId="1BB9A22F" w14:textId="77777777">
        <w:trPr>
          <w:trHeight w:val="63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48568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2C4E04" w14:textId="77777777" w:rsidR="00A96542" w:rsidRDefault="0018735C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B국은 침체 갭(recessionary gap)이 발생하고 잠재GDP는 1,300조원보다 작다.</w:t>
            </w:r>
          </w:p>
        </w:tc>
      </w:tr>
      <w:tr w:rsidR="00A96542" w14:paraId="3AFF746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B8F97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B11857" w14:textId="77777777" w:rsidR="00A96542" w:rsidRDefault="0018735C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C국은 확장 갭이 발생하고 잠재GDP는 1,200조원보다 작다.</w:t>
            </w:r>
          </w:p>
        </w:tc>
      </w:tr>
      <w:tr w:rsidR="00A96542" w14:paraId="6F431B2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521997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5094259" w14:textId="77777777" w:rsidR="00A96542" w:rsidRDefault="0018735C">
            <w:pPr>
              <w:pStyle w:val="a8"/>
              <w:rPr>
                <w:rFonts w:ascii="HY신명조" w:eastAsia="HY신명조" w:cs="HY신명조"/>
                <w:spacing w:val="-2"/>
                <w:w w:val="97"/>
              </w:rPr>
            </w:pPr>
            <w:r>
              <w:rPr>
                <w:rFonts w:ascii="HY신명조" w:eastAsia="HY신명조" w:cs="HY신명조"/>
              </w:rPr>
              <w:t>C국은 침체 갭이 발생하고 잠재GDP는 1,200조원보다 작다.</w:t>
            </w:r>
            <w:r>
              <w:rPr>
                <w:rFonts w:ascii="HY신명조" w:eastAsia="HY신명조" w:cs="HY신명조"/>
                <w:spacing w:val="-2"/>
                <w:w w:val="97"/>
              </w:rPr>
              <w:t xml:space="preserve"> </w:t>
            </w:r>
          </w:p>
        </w:tc>
      </w:tr>
    </w:tbl>
    <w:p w14:paraId="7C76C585" w14:textId="77777777" w:rsidR="00A96542" w:rsidRDefault="00A96542">
      <w:pPr>
        <w:rPr>
          <w:sz w:val="2"/>
        </w:rPr>
      </w:pPr>
    </w:p>
    <w:p w14:paraId="73846B6F" w14:textId="77777777" w:rsidR="00A96542" w:rsidRDefault="001873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A1A85B9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2688E28D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6C67F49E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6B20307B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4CF0CBDB" w14:textId="77777777" w:rsidR="00A96542" w:rsidRDefault="00A96542">
      <w:pPr>
        <w:pStyle w:val="a8"/>
        <w:ind w:left="370" w:hanging="370"/>
        <w:rPr>
          <w:rFonts w:ascii="HY신명조" w:eastAsia="HY신명조" w:cs="HY신명조"/>
          <w:b/>
          <w:bCs/>
        </w:rPr>
      </w:pPr>
    </w:p>
    <w:p w14:paraId="4CC95D0F" w14:textId="77777777" w:rsidR="00A96542" w:rsidRDefault="0018735C">
      <w:pPr>
        <w:pStyle w:val="a8"/>
        <w:ind w:left="388" w:hanging="38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어떤 경제의 소비(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>), 투자(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), 정부지출(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>), 순수출(</w:t>
      </w:r>
      <m:oMath>
        <m:r>
          <m:rPr>
            <m:sty m:val="p"/>
          </m:rPr>
          <w:rPr>
            <w:rFonts w:ascii="Cambria Math"/>
          </w:rPr>
          <m:t>NX</m:t>
        </m:r>
      </m:oMath>
      <w:r>
        <w:rPr>
          <w:rFonts w:ascii="HY신명조" w:eastAsia="HY신명조" w:cs="HY신명조"/>
        </w:rPr>
        <w:t xml:space="preserve">)이 다음과 </w:t>
      </w:r>
      <w:r>
        <w:rPr>
          <w:rFonts w:ascii="HY신명조" w:eastAsia="HY신명조" w:cs="HY신명조"/>
          <w:spacing w:val="-5"/>
        </w:rPr>
        <w:t>같다.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경기에 대한 불확실성 때문에 투자가 50에서 0으로 감소할 때 순수출의 변화는?</w:t>
      </w:r>
    </w:p>
    <w:p w14:paraId="6403F3BF" w14:textId="77777777" w:rsidR="00A96542" w:rsidRDefault="00A96542">
      <w:pPr>
        <w:pStyle w:val="a8"/>
        <w:snapToGrid/>
        <w:ind w:left="275" w:hanging="275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79"/>
      </w:tblGrid>
      <w:tr w:rsidR="00A96542" w14:paraId="4E7D764A" w14:textId="77777777">
        <w:trPr>
          <w:trHeight w:val="933"/>
        </w:trPr>
        <w:tc>
          <w:tcPr>
            <w:tcW w:w="65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AC46D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C=200+0.8Y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I=50,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G=50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NX=300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0.3Y</m:t>
              </m:r>
            </m:oMath>
          </w:p>
          <w:p w14:paraId="603E3B80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는 국민소득)</w:t>
            </w:r>
          </w:p>
        </w:tc>
      </w:tr>
    </w:tbl>
    <w:p w14:paraId="3E2FD817" w14:textId="77777777" w:rsidR="00A96542" w:rsidRDefault="00A96542">
      <w:pPr>
        <w:rPr>
          <w:sz w:val="2"/>
        </w:rPr>
      </w:pPr>
    </w:p>
    <w:p w14:paraId="4C81B0B6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26"/>
        <w:gridCol w:w="283"/>
        <w:gridCol w:w="1626"/>
        <w:gridCol w:w="283"/>
        <w:gridCol w:w="1682"/>
      </w:tblGrid>
      <w:tr w:rsidR="00A96542" w14:paraId="0B35138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665257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15AF69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9B1ABD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01ADD94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 감소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B35BA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8CEA8F8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 증가</w:t>
            </w:r>
          </w:p>
        </w:tc>
      </w:tr>
      <w:tr w:rsidR="00A96542" w14:paraId="198A91A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E3A0B7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D59DC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감소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12D02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C95C57" w14:textId="77777777" w:rsidR="00A96542" w:rsidRDefault="0018735C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 증가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E8311A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6B06E76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403022B" w14:textId="77777777" w:rsidR="00A96542" w:rsidRDefault="00A96542">
      <w:pPr>
        <w:rPr>
          <w:sz w:val="2"/>
        </w:rPr>
      </w:pPr>
    </w:p>
    <w:p w14:paraId="32771C8A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1E8EA9C9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2143AB7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3D1D6F40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D41ABE3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4B6C01CD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098DE340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353D68F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25AEA4A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54DAF784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6F566C99" w14:textId="77777777" w:rsidR="00A96542" w:rsidRDefault="0018735C">
      <w:pPr>
        <w:pStyle w:val="a8"/>
        <w:snapToGrid/>
        <w:ind w:left="407" w:hanging="407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어떤 폐쇄경제가 아래의 IS-LM 모형에서 A점에 있다고 하자. 이 경제의 재화시장과 화폐시장에 관한 설명 중 옳은 것은? </w:t>
      </w:r>
    </w:p>
    <w:p w14:paraId="61912E21" w14:textId="77777777" w:rsidR="00A96542" w:rsidRDefault="00A96542">
      <w:pPr>
        <w:pStyle w:val="a8"/>
        <w:snapToGrid/>
        <w:ind w:left="261" w:hanging="261"/>
        <w:rPr>
          <w:rFonts w:ascii="HY신명조" w:eastAsia="HY신명조" w:cs="HY신명조"/>
        </w:rPr>
      </w:pPr>
    </w:p>
    <w:p w14:paraId="19A38E45" w14:textId="77777777" w:rsidR="00A96542" w:rsidRDefault="00E960B7">
      <w:pPr>
        <w:pStyle w:val="a8"/>
        <w:snapToGrid/>
        <w:rPr>
          <w:rFonts w:ascii="HY신명조" w:eastAsia="HY신명조" w:cs="HY신명조"/>
        </w:rPr>
      </w:pPr>
      <w:r>
        <w:pict w14:anchorId="34BB9E83">
          <v:group id="_x0000_s2075" style="width:243.45pt;height:126.85pt;mso-position-horizontal-relative:char;mso-position-vertical-relative:line" coordsize="24345,12683">
            <v:shape id="_x0000_s1833287625" o:spid="_x0000_s2086" style="position:absolute;left:11580;top:697;width:2086;height:2340;v-text-anchor:middle" coordsize="2086,2340" o:spt="100" adj="0,,0" path="m,l2086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277BA81C" w14:textId="77777777" w:rsidR="00A96542" w:rsidRDefault="0018735C">
                    <w:pPr>
                      <w:pStyle w:val="a8"/>
                    </w:pPr>
                    <w:r>
                      <w:t>A</w:t>
                    </w:r>
                  </w:p>
                </w:txbxContent>
              </v:textbox>
            </v:shape>
            <v:shape id="_x0000_s1833287626" o:spid="_x0000_s2085" style="position:absolute;top:457;width:4185;height:2206;v-text-anchor:middle" coordsize="4185,2206" o:spt="100" adj="0,,0" path="m,l4185,r,2206l,2206xe" stroked="f">
              <v:stroke joinstyle="round"/>
              <v:formulas/>
              <v:path o:connecttype="segments"/>
              <v:textbox inset="2.83pt,2.83pt,2.83pt,2.83pt">
                <w:txbxContent>
                  <w:p w14:paraId="1ADACC20" w14:textId="77777777" w:rsidR="00A96542" w:rsidRDefault="0018735C">
                    <w:pPr>
                      <w:pStyle w:val="a8"/>
                    </w:pPr>
                    <w:r>
                      <w:t>이자율</w:t>
                    </w:r>
                  </w:p>
                </w:txbxContent>
              </v:textbox>
            </v:shape>
            <v:group id="_x0000_s2079" style="position:absolute;left:3406;top:323;width:15420;height:11041" coordorigin="3406,323" coordsize="15420,11041">
              <v:line id="_x0000_s1833287628" o:spid="_x0000_s2084" style="position:absolute" from="3406,11363" to="18825,11363" strokeweight=".33pt">
                <v:stroke joinstyle="miter"/>
              </v:line>
              <v:line id="_x0000_s1833287629" o:spid="_x0000_s2083" style="position:absolute" from="3466,323" to="3466,11363" strokeweight=".33pt">
                <v:stroke joinstyle="miter"/>
              </v:line>
              <v:line id="_x0000_s1833287630" o:spid="_x0000_s2082" style="position:absolute" from="5086,1163" to="15886,9563" strokeweight=".33pt">
                <v:stroke joinstyle="miter"/>
              </v:line>
              <v:line id="_x0000_s1833287631" o:spid="_x0000_s2081" style="position:absolute" from="5506,9443" to="17506,863" strokeweight=".33pt">
                <v:stroke joinstyle="miter"/>
              </v:line>
              <v:shape id="_x0000_s1833287632" o:spid="_x0000_s2080" style="position:absolute;left:10966;top:1523;width:420;height:360" coordsize="420,360" path="m210,c105,,,90,,180v,90,105,180,210,180c315,360,420,270,420,180,420,90,315,,210,xe" fillcolor="black" strokeweight=".33pt">
                <v:stroke joinstyle="miter"/>
              </v:shape>
            </v:group>
            <v:shape id="_x0000_s1833287633" o:spid="_x0000_s2078" style="position:absolute;left:16246;top:8483;width:3899;height:2340;v-text-anchor:middle" coordsize="3899,2340" o:spt="100" adj="0,,0" path="m,l3899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6029D263" w14:textId="77777777" w:rsidR="00A96542" w:rsidRDefault="0018735C">
                    <w:pPr>
                      <w:pStyle w:val="a8"/>
                    </w:pPr>
                    <w:r>
                      <w:t>IS</w:t>
                    </w:r>
                  </w:p>
                </w:txbxContent>
              </v:textbox>
            </v:shape>
            <v:shape id="_x0000_s1833287634" o:spid="_x0000_s2077" style="position:absolute;left:17963;width:3899;height:2340;v-text-anchor:middle" coordsize="3899,2340" o:spt="100" adj="0,,0" path="m,l3899,r,2340l,2340xe" stroked="f">
              <v:stroke joinstyle="round"/>
              <v:formulas/>
              <v:path o:connecttype="segments"/>
              <v:textbox inset="2.83pt,2.83pt,2.83pt,2.83pt">
                <w:txbxContent>
                  <w:p w14:paraId="1F30E438" w14:textId="77777777" w:rsidR="00A96542" w:rsidRDefault="0018735C">
                    <w:pPr>
                      <w:pStyle w:val="a8"/>
                    </w:pPr>
                    <w:r>
                      <w:t>LM</w:t>
                    </w:r>
                  </w:p>
                </w:txbxContent>
              </v:textbox>
            </v:shape>
            <v:shape id="_x0000_s1833287635" o:spid="_x0000_s2076" style="position:absolute;left:19057;top:10514;width:5288;height:2169;v-text-anchor:middle" coordsize="5288,2169" o:spt="100" adj="0,,0" path="m,l5288,r,2169l,2169xe" stroked="f">
              <v:stroke joinstyle="round"/>
              <v:formulas/>
              <v:path o:connecttype="segments"/>
              <v:textbox inset="2.83pt,2.83pt,2.83pt,2.83pt">
                <w:txbxContent>
                  <w:p w14:paraId="44782EA7" w14:textId="77777777" w:rsidR="00A96542" w:rsidRDefault="0018735C">
                    <w:pPr>
                      <w:pStyle w:val="a8"/>
                    </w:pPr>
                    <w:r>
                      <w:t>실질GDP</w:t>
                    </w: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92"/>
        <w:gridCol w:w="1792"/>
      </w:tblGrid>
      <w:tr w:rsidR="00A96542" w14:paraId="28D94008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959E3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E3AA2E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재화시장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4666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화폐시장</w:t>
            </w:r>
          </w:p>
        </w:tc>
      </w:tr>
      <w:tr w:rsidR="00A96542" w14:paraId="1E5B4D3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7A38B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8DF8F9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3946107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</w:tr>
      <w:tr w:rsidR="00A96542" w14:paraId="571A5FCF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FAD303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21E5DAF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1FCB78D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</w:tr>
      <w:tr w:rsidR="00A96542" w14:paraId="3A46419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A5BE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044CE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0775FC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초과공급</w:t>
            </w:r>
          </w:p>
        </w:tc>
      </w:tr>
      <w:tr w:rsidR="00A96542" w14:paraId="5E44AA3A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4F90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77C816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D43D4B9" w14:textId="77777777" w:rsidR="00A96542" w:rsidRDefault="0018735C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초과수요</w:t>
            </w:r>
          </w:p>
        </w:tc>
      </w:tr>
      <w:tr w:rsidR="00A96542" w14:paraId="5ABD222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43580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193C52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균형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002CA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균형</w:t>
            </w:r>
          </w:p>
        </w:tc>
      </w:tr>
    </w:tbl>
    <w:p w14:paraId="24D45A89" w14:textId="77777777" w:rsidR="00A96542" w:rsidRDefault="00A96542">
      <w:pPr>
        <w:rPr>
          <w:sz w:val="2"/>
        </w:rPr>
      </w:pPr>
    </w:p>
    <w:p w14:paraId="01A1F2DE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CEEF1D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5C15C24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55F8A080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3E323D05" w14:textId="77777777" w:rsidR="00A96542" w:rsidRDefault="00A96542">
      <w:pPr>
        <w:pStyle w:val="a8"/>
        <w:snapToGrid/>
        <w:ind w:left="354" w:hanging="354"/>
        <w:rPr>
          <w:rFonts w:ascii="HY신명조" w:eastAsia="HY신명조" w:cs="HY신명조"/>
        </w:rPr>
      </w:pPr>
    </w:p>
    <w:p w14:paraId="285BBF96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62D19E0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1EA77544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194A7092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7CD53B9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7B11D35E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75E6C45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31064B57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9852271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63874116" w14:textId="77777777" w:rsidR="00A96542" w:rsidRDefault="00A96542">
      <w:pPr>
        <w:pStyle w:val="a8"/>
        <w:snapToGrid/>
        <w:ind w:left="386" w:hanging="386"/>
        <w:rPr>
          <w:rFonts w:ascii="HY신명조" w:eastAsia="HY신명조" w:cs="HY신명조"/>
          <w:b/>
          <w:bCs/>
        </w:rPr>
      </w:pPr>
    </w:p>
    <w:p w14:paraId="56D8C261" w14:textId="77777777" w:rsidR="00A96542" w:rsidRDefault="00A96542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</w:p>
    <w:p w14:paraId="54A5F7D3" w14:textId="77777777" w:rsidR="00A96542" w:rsidRDefault="0018735C">
      <w:pPr>
        <w:pStyle w:val="a8"/>
        <w:snapToGrid/>
        <w:ind w:left="380" w:hanging="380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총수요(AD)와 총공급(AS)이 다음과 같은</w:t>
      </w:r>
      <w:r>
        <w:rPr>
          <w:rFonts w:ascii="HY신명조" w:eastAsia="HY신명조" w:cs="HY신명조"/>
          <w:spacing w:val="-6"/>
        </w:rPr>
        <w:t xml:space="preserve"> 경제의 현재 균형점은 아래 </w:t>
      </w:r>
      <w:r>
        <w:rPr>
          <w:rFonts w:ascii="HY신명조" w:eastAsia="HY신명조" w:cs="HY신명조"/>
          <w:spacing w:val="-9"/>
        </w:rPr>
        <w:t xml:space="preserve">그래프에서 A이다. 잠재GDP가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 xml:space="preserve">에서 </w:t>
      </w:r>
      <m:oMath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9"/>
        </w:rPr>
        <w:t xml:space="preserve">로 증가할 때, 이 경제의 단기 및 장기 균형점으로 옳은 것은? </w:t>
      </w:r>
    </w:p>
    <w:p w14:paraId="7E214BC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40471E7" w14:textId="77777777">
        <w:trPr>
          <w:trHeight w:val="1319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4908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AD: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P=a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bY</m:t>
              </m:r>
            </m:oMath>
          </w:p>
          <w:p w14:paraId="530A058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AS: </w:t>
            </w:r>
            <m:oMath>
              <m:r>
                <m:rPr>
                  <m:sty m:val="p"/>
                </m:rPr>
                <w:rPr>
                  <w:rFonts w:ascii="Cambria Math"/>
                </w:rPr>
                <m:t>P=P_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+d(Y</m:t>
              </m:r>
              <m:r>
                <m:rPr>
                  <m:sty m:val="p"/>
                </m:rPr>
                <w:rPr>
                  <w:rFonts w:ascii="Cambria Math"/>
                </w:rPr>
                <m:t>-¯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4282EE8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</m:oMath>
            <w:r>
              <w:rPr>
                <w:rFonts w:ascii="HY신명조" w:eastAsia="HY신명조" w:cs="HY신명조"/>
              </w:rPr>
              <w:t xml:space="preserve">는 물가수준,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은 전기의 물가수준,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 xml:space="preserve">는 실질GDP,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 xml:space="preserve">는 잠재GDP,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a,b,d</m:t>
              </m:r>
            </m:oMath>
            <w:r>
              <w:rPr>
                <w:rFonts w:ascii="HY신명조" w:eastAsia="HY신명조" w:cs="HY신명조"/>
              </w:rPr>
              <w:t>는 모두 양의 상수)</w:t>
            </w:r>
          </w:p>
        </w:tc>
      </w:tr>
    </w:tbl>
    <w:p w14:paraId="299276BF" w14:textId="77777777" w:rsidR="00A96542" w:rsidRDefault="00A96542">
      <w:pPr>
        <w:rPr>
          <w:sz w:val="2"/>
        </w:rPr>
      </w:pPr>
    </w:p>
    <w:p w14:paraId="72E25054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6F30A9A3" w14:textId="77777777" w:rsidR="00A96542" w:rsidRDefault="00E960B7">
      <w:pPr>
        <w:pStyle w:val="a8"/>
        <w:snapToGrid/>
        <w:rPr>
          <w:rFonts w:ascii="HY신명조" w:eastAsia="HY신명조" w:cs="HY신명조"/>
          <w:spacing w:val="-5"/>
        </w:rPr>
      </w:pPr>
      <w:r>
        <w:pict w14:anchorId="1CBCD2BF">
          <v:shape id="_x0000_s1833287637" o:spid="_x0000_s2074" style="position:absolute;left:0;text-align:left;margin-left:15.75pt;margin-top:11.1pt;width:13.8pt;height:17.4pt;z-index:206;v-text-anchor:middle" coordsize="1380,1740" o:spt="100" adj="0,,0" path="m,l1380,r,1740l,1740xe" stroked="f">
            <v:stroke joinstyle="round"/>
            <v:formulas/>
            <v:path o:connecttype="segments"/>
            <v:textbox inset="2.83pt,2.83pt,2.83pt,2.83pt">
              <w:txbxContent>
                <w:p w14:paraId="63D11DC7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</w:p>
    <w:p w14:paraId="38E8CD9F" w14:textId="77777777" w:rsidR="00A96542" w:rsidRDefault="00E960B7">
      <w:pPr>
        <w:pStyle w:val="a8"/>
        <w:snapToGrid/>
        <w:rPr>
          <w:rFonts w:ascii="HY신명조" w:eastAsia="HY신명조" w:cs="HY신명조"/>
          <w:spacing w:val="-5"/>
        </w:rPr>
      </w:pPr>
      <w:r>
        <w:pict w14:anchorId="12EDA3FC">
          <v:shape id="_x0000_s1833287640" o:spid="_x0000_s2073" style="position:absolute;left:0;text-align:left;margin-left:130.25pt;margin-top:86.95pt;width:5.95pt;height:6pt;z-index:215" coordsize="595,600" path="m298,c447,,595,150,595,300v,150,-148,300,-297,300c149,600,,450,,300,,150,149,,298,xe" fillcolor="black" strokeweight=".33pt">
            <v:stroke joinstyle="miter"/>
          </v:shape>
        </w:pict>
      </w:r>
      <w:r>
        <w:pict w14:anchorId="41B8AFAC">
          <v:shape id="_x0000_s1833287642" o:spid="_x0000_s2072" style="position:absolute;left:0;text-align:left;margin-left:132.25pt;margin-top:54.55pt;width:5.95pt;height:6pt;z-index:214" coordsize="595,600" path="m297,c446,,595,150,595,300v,150,-149,300,-298,300c149,600,,450,,300,,150,149,,297,xe" fillcolor="black" strokeweight=".33pt">
            <v:stroke joinstyle="miter"/>
          </v:shape>
        </w:pict>
      </w:r>
      <w:r>
        <w:pict w14:anchorId="65382B01">
          <v:line id="_x0000_s1833287644" o:spid="_x0000_s2071" style="position:absolute;left:0;text-align:left;z-index:212" from="161.2pt,9.4pt" to="161.2pt,152.2pt" strokeweight=".33pt">
            <v:stroke joinstyle="miter"/>
          </v:line>
        </w:pict>
      </w:r>
      <w:r>
        <w:pict w14:anchorId="36D6B72E">
          <v:line id="_x0000_s1833287646" o:spid="_x0000_s2070" style="position:absolute;left:0;text-align:left;z-index:211" from="106.3pt,10.6pt" to="106.3pt,152.2pt" strokeweight=".33pt">
            <v:stroke joinstyle="miter"/>
          </v:line>
        </w:pict>
      </w:r>
      <w:r>
        <w:pict w14:anchorId="663E362D">
          <v:line id="_x0000_s1833287648" o:spid="_x0000_s2069" style="position:absolute;left:0;text-align:left;z-index:210" from="32.25pt,125.2pt" to="196.25pt,17.2pt" strokeweight=".33pt">
            <v:stroke joinstyle="miter"/>
          </v:line>
        </w:pict>
      </w:r>
      <w:r>
        <w:pict w14:anchorId="7BB14DB6">
          <v:line id="_x0000_s1833287650" o:spid="_x0000_s2068" style="position:absolute;left:0;text-align:left;z-index:209" from="33.55pt,40pt" to="195.15pt,119.35pt" strokeweight=".33pt">
            <v:stroke joinstyle="miter"/>
          </v:line>
        </w:pict>
      </w:r>
      <w:r>
        <w:pict w14:anchorId="5BFF3880">
          <v:line id="_x0000_s1833287652" o:spid="_x0000_s2067" style="position:absolute;left:0;text-align:left;z-index:208" from="22.35pt,152.2pt" to="208.85pt,152.2pt" strokeweight=".33pt">
            <v:stroke joinstyle="miter"/>
          </v:line>
        </w:pict>
      </w:r>
      <w:r>
        <w:pict w14:anchorId="69276A3A">
          <v:line id="_x0000_s1833287654" o:spid="_x0000_s2066" style="position:absolute;left:0;text-align:left;z-index:207" from="22.35pt,11.8pt" to="22.35pt,152.8pt" strokeweight=".33pt">
            <v:stroke joinstyle="miter"/>
          </v:line>
        </w:pict>
      </w:r>
      <w:r>
        <w:pict w14:anchorId="28232A35">
          <v:shape id="_x0000_s1833287656" o:spid="_x0000_s2065" style="position:absolute;left:0;text-align:left;margin-left:96.35pt;margin-top:152.95pt;width:20.85pt;height:19.35pt;z-index:221;v-text-anchor:middle" coordsize="2086,1937" o:spt="100" adj="0,,0" path="m,l2086,r,1937l,1937xe" stroked="f">
            <v:stroke joinstyle="round"/>
            <v:formulas/>
            <v:path o:connecttype="segments"/>
            <v:textbox inset="2.83pt,2.83pt,2.83pt,2.83pt">
              <w:txbxContent>
                <w:p w14:paraId="378FFE89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pict w14:anchorId="681705BF">
          <v:shape id="_x0000_s1833287659" o:spid="_x0000_s2064" style="position:absolute;left:0;text-align:left;margin-left:151pt;margin-top:152.15pt;width:20.85pt;height:19.35pt;z-index:205;v-text-anchor:middle" coordsize="2086,1937" o:spt="100" adj="0,,0" path="m,l2086,r,1937l,1937xe" stroked="f">
            <v:stroke joinstyle="round"/>
            <v:formulas/>
            <v:path o:connecttype="segments"/>
            <v:textbox inset="2.83pt,2.83pt,2.83pt,2.83pt">
              <w:txbxContent>
                <w:p w14:paraId="5B729B04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¯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〖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〗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</m:t>
                      </m:r>
                    </m:oMath>
                  </m:oMathPara>
                </w:p>
              </w:txbxContent>
            </v:textbox>
          </v:shape>
        </w:pict>
      </w:r>
      <w:r>
        <w:pict w14:anchorId="56447010">
          <v:shape id="_x0000_s1833287662" o:spid="_x0000_s2063" style="position:absolute;left:0;text-align:left;margin-left:119.75pt;margin-top:43.4pt;width:16.2pt;height:16.2pt;z-index:203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7CC8054B" w14:textId="77777777" w:rsidR="00A96542" w:rsidRDefault="0018735C">
                  <w:pPr>
                    <w:pStyle w:val="a8"/>
                  </w:pPr>
                  <w:r>
                    <w:t>B</w:t>
                  </w:r>
                </w:p>
              </w:txbxContent>
            </v:textbox>
          </v:shape>
        </w:pict>
      </w:r>
      <w:r>
        <w:pict w14:anchorId="1A8C036F">
          <v:shape id="_x0000_s1833287664" o:spid="_x0000_s2062" style="position:absolute;left:0;text-align:left;margin-left:164.6pt;margin-top:38pt;width:16.2pt;height:16.2pt;z-index:201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6B9A64D1" w14:textId="77777777" w:rsidR="00A96542" w:rsidRDefault="0018735C">
                  <w:pPr>
                    <w:pStyle w:val="a8"/>
                  </w:pPr>
                  <w:r>
                    <w:t>D</w:t>
                  </w:r>
                </w:p>
              </w:txbxContent>
            </v:textbox>
          </v:shape>
        </w:pict>
      </w:r>
      <w:r>
        <w:pict w14:anchorId="086C8934">
          <v:shape id="_x0000_s1833287666" o:spid="_x0000_s2061" style="position:absolute;left:0;text-align:left;margin-left:158.5pt;margin-top:37.15pt;width:5.95pt;height:6pt;z-index:216" coordsize="595,600" path="m297,c446,,595,150,595,300v,150,-149,300,-298,300c148,600,,450,,300,,150,148,,297,xe" fillcolor="black" strokeweight=".33pt">
            <v:stroke joinstyle="miter"/>
          </v:shape>
        </w:pict>
      </w:r>
      <w:r>
        <w:pict w14:anchorId="46D83521">
          <v:shape id="_x0000_s1833287668" o:spid="_x0000_s2060" style="position:absolute;left:0;text-align:left;margin-left:158.6pt;margin-top:100.85pt;width:5.95pt;height:6pt;z-index:217" coordsize="595,600" path="m297,c446,,595,150,595,300v,150,-149,300,-298,300c149,600,,450,,300,,150,149,,297,xe" fillcolor="black" strokeweight=".33pt">
            <v:stroke joinstyle="miter"/>
          </v:shape>
        </w:pict>
      </w:r>
      <w:r>
        <w:pict w14:anchorId="6F7B1764">
          <v:shape id="_x0000_s1833287670" o:spid="_x0000_s2059" style="position:absolute;left:0;text-align:left;margin-left:104.15pt;margin-top:72.4pt;width:5.95pt;height:6pt;z-index:213" coordsize="595,600" path="m297,c446,,595,150,595,300v,150,-149,300,-298,300c148,600,,450,,300,,150,148,,297,xe" fillcolor="black" strokeweight=".33pt">
            <v:stroke joinstyle="miter"/>
          </v:shape>
        </w:pict>
      </w:r>
      <w:r>
        <w:pict w14:anchorId="603D4073">
          <v:shape id="_x0000_s1833287672" o:spid="_x0000_s2058" style="position:absolute;left:0;text-align:left;margin-left:193.6pt;margin-top:9.4pt;width:29.05pt;height:17.4pt;z-index:219;v-text-anchor:middle" coordsize="2903,1740" o:spt="100" adj="0,,0" path="m,l2903,r,1740l,1740xe" stroked="f">
            <v:stroke joinstyle="round"/>
            <v:formulas/>
            <v:path o:connecttype="segments"/>
            <v:textbox inset="2.83pt,2.83pt,2.83pt,2.83pt">
              <w:txbxContent>
                <w:p w14:paraId="1E0BA3B6" w14:textId="77777777" w:rsidR="00A96542" w:rsidRDefault="0018735C">
                  <w:pPr>
                    <w:pStyle w:val="a8"/>
                  </w:pPr>
                  <w:r>
                    <w:t>AS</w:t>
                  </w:r>
                </w:p>
              </w:txbxContent>
            </v:textbox>
          </v:shape>
        </w:pict>
      </w:r>
      <w:r>
        <w:pict w14:anchorId="28DE75FD">
          <v:shape id="_x0000_s1833287674" o:spid="_x0000_s2057" style="position:absolute;left:0;text-align:left;margin-left:194.85pt;margin-top:114.55pt;width:29.05pt;height:17.4pt;z-index:220;v-text-anchor:middle" coordsize="2903,1740" o:spt="100" adj="0,,0" path="m,l2903,r,1740l,1740xe" stroked="f">
            <v:stroke joinstyle="round"/>
            <v:formulas/>
            <v:path o:connecttype="segments"/>
            <v:textbox inset="2.83pt,2.83pt,2.83pt,2.83pt">
              <w:txbxContent>
                <w:p w14:paraId="365203C6" w14:textId="77777777" w:rsidR="00A96542" w:rsidRDefault="0018735C">
                  <w:pPr>
                    <w:pStyle w:val="a8"/>
                  </w:pPr>
                  <w:r>
                    <w:t>AD</w:t>
                  </w:r>
                </w:p>
              </w:txbxContent>
            </v:textbox>
          </v:shape>
        </w:pict>
      </w:r>
      <w:r>
        <w:pict w14:anchorId="79612833">
          <v:shape id="_x0000_s1833287676" o:spid="_x0000_s2056" style="position:absolute;left:0;text-align:left;margin-left:86.55pt;margin-top:68.2pt;width:16.2pt;height:16.2pt;z-index:204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39DED8C3" w14:textId="77777777" w:rsidR="00A96542" w:rsidRDefault="0018735C">
                  <w:pPr>
                    <w:pStyle w:val="a8"/>
                  </w:pPr>
                  <w:r>
                    <w:t>A</w:t>
                  </w:r>
                </w:p>
              </w:txbxContent>
            </v:textbox>
          </v:shape>
        </w:pict>
      </w:r>
      <w:r>
        <w:pict w14:anchorId="1F501CB3">
          <v:shape id="_x0000_s1833287678" o:spid="_x0000_s2055" style="position:absolute;left:0;text-align:left;margin-left:120.8pt;margin-top:89.6pt;width:16.2pt;height:16.2pt;z-index:202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573193DF" w14:textId="77777777" w:rsidR="00A96542" w:rsidRDefault="0018735C">
                  <w:pPr>
                    <w:pStyle w:val="a8"/>
                  </w:pPr>
                  <w:r>
                    <w:t>C</w:t>
                  </w:r>
                </w:p>
              </w:txbxContent>
            </v:textbox>
          </v:shape>
        </w:pict>
      </w:r>
      <w:r>
        <w:pict w14:anchorId="5F69AF5B">
          <v:shape id="_x0000_s1833287680" o:spid="_x0000_s2054" style="position:absolute;left:0;text-align:left;margin-left:168.6pt;margin-top:89.1pt;width:16.2pt;height:16.2pt;z-index:222;v-text-anchor:middle" coordsize="1619,1620" o:spt="100" adj="0,,0" path="m,l1619,r,1620l,1620xe" stroked="f">
            <v:stroke joinstyle="round"/>
            <v:formulas/>
            <v:path o:connecttype="segments"/>
            <v:textbox inset="2.83pt,2.83pt,2.83pt,2.83pt">
              <w:txbxContent>
                <w:p w14:paraId="16A9EECF" w14:textId="77777777" w:rsidR="00A96542" w:rsidRDefault="0018735C">
                  <w:pPr>
                    <w:pStyle w:val="a8"/>
                  </w:pPr>
                  <w:r>
                    <w:t>E</w:t>
                  </w:r>
                </w:p>
              </w:txbxContent>
            </v:textbox>
          </v:shape>
        </w:pict>
      </w:r>
      <w:r>
        <w:pict w14:anchorId="747915F7">
          <v:shape id="_x0000_s1833287682" o:spid="_x0000_s2053" style="position:absolute;left:0;text-align:left;margin-left:209.85pt;margin-top:143.9pt;width:13.8pt;height:17.4pt;z-index:218;v-text-anchor:middle" coordsize="1380,1740" o:spt="100" adj="0,,0" path="m,l1380,r,1740l,1740xe" stroked="f">
            <v:stroke joinstyle="round"/>
            <v:formulas/>
            <v:path o:connecttype="segments"/>
            <v:textbox inset="2.83pt,2.83pt,2.83pt,2.83pt">
              <w:txbxContent>
                <w:p w14:paraId="4A468B56" w14:textId="77777777" w:rsidR="00A96542" w:rsidRDefault="0018735C">
                  <w:pPr>
                    <w:pStyle w:val="a8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542"/>
      </w:tblGrid>
      <w:tr w:rsidR="00A96542" w14:paraId="6B3828C0" w14:textId="77777777">
        <w:trPr>
          <w:trHeight w:val="3482"/>
        </w:trPr>
        <w:tc>
          <w:tcPr>
            <w:tcW w:w="454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252CE5" w14:textId="77777777" w:rsidR="00A96542" w:rsidRDefault="00A96542">
            <w:pPr>
              <w:pStyle w:val="a8"/>
            </w:pPr>
          </w:p>
        </w:tc>
      </w:tr>
    </w:tbl>
    <w:p w14:paraId="64804C9A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21"/>
        <w:gridCol w:w="1834"/>
      </w:tblGrid>
      <w:tr w:rsidR="00A96542" w14:paraId="70EE4A76" w14:textId="77777777">
        <w:trPr>
          <w:trHeight w:val="369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79DB8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A534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단기균형점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A279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장기균형점</w:t>
            </w:r>
          </w:p>
        </w:tc>
      </w:tr>
      <w:tr w:rsidR="00A96542" w14:paraId="13BC453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0AB731A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6B650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F0F299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A96542" w14:paraId="6D7EE85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B7953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5E410B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62C72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</w:t>
            </w:r>
          </w:p>
        </w:tc>
      </w:tr>
      <w:tr w:rsidR="00A96542" w14:paraId="25314D6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8A3AB18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E783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B7046B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96542" w14:paraId="6359E16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F73E5D3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C44B55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ED441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  <w:tr w:rsidR="00A96542" w14:paraId="5C59CD4B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A28E4FF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E5B412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03A0189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E</w:t>
            </w:r>
          </w:p>
        </w:tc>
      </w:tr>
    </w:tbl>
    <w:p w14:paraId="7C259EFE" w14:textId="77777777" w:rsidR="00A96542" w:rsidRDefault="00A96542">
      <w:pPr>
        <w:rPr>
          <w:sz w:val="2"/>
        </w:rPr>
      </w:pPr>
    </w:p>
    <w:p w14:paraId="4A5173EE" w14:textId="77777777" w:rsidR="00A96542" w:rsidRDefault="00A96542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31D93C77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75F17440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4B059EFB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31B0D408" w14:textId="77777777" w:rsidR="00A96542" w:rsidRDefault="00A96542">
      <w:pPr>
        <w:pStyle w:val="a8"/>
        <w:ind w:left="417" w:hanging="417"/>
        <w:rPr>
          <w:rFonts w:ascii="HY신명조" w:eastAsia="HY신명조" w:cs="HY신명조"/>
          <w:b/>
          <w:bCs/>
          <w:color w:val="282828"/>
        </w:rPr>
      </w:pPr>
    </w:p>
    <w:p w14:paraId="67C3105E" w14:textId="77777777" w:rsidR="00A96542" w:rsidRDefault="0018735C">
      <w:pPr>
        <w:pStyle w:val="a8"/>
        <w:ind w:left="426" w:hanging="426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color w:val="282828"/>
        </w:rPr>
        <w:t>31.</w:t>
      </w:r>
      <w:r>
        <w:rPr>
          <w:rFonts w:ascii="HY신명조" w:eastAsia="HY신명조" w:cs="HY신명조"/>
          <w:color w:val="282828"/>
        </w:rPr>
        <w:t xml:space="preserve"> </w:t>
      </w:r>
      <w:r>
        <w:rPr>
          <w:rFonts w:ascii="HY신명조" w:eastAsia="HY신명조" w:cs="HY신명조"/>
        </w:rPr>
        <w:t xml:space="preserve">일시적으로 국제원유가격이 하락하였다고 하자. 이것이 장기균형 상태에 있던 원유수입국에 미치는 영향을 총수요-총공급 모형을 이용하여 설명한 것 중 옳은 것은? (단, 총수요곡선은 우하향하고, </w:t>
      </w:r>
      <w:r>
        <w:rPr>
          <w:rFonts w:ascii="HY신명조" w:eastAsia="HY신명조" w:cs="HY신명조"/>
          <w:spacing w:val="-3"/>
        </w:rPr>
        <w:t>단기 총공급곡선은 우상향하며, 장기 총공급곡선은 수직이라고 가정)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7301365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157E1B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37AA462" w14:textId="77777777" w:rsidR="00A96542" w:rsidRDefault="0018735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9"/>
              </w:rPr>
              <w:t>단기적으로 물가가 상승하고 국민소득은 불변</w:t>
            </w:r>
            <w:r>
              <w:rPr>
                <w:rFonts w:ascii="HY신명조" w:eastAsia="HY신명조" w:cs="HY신명조"/>
                <w:spacing w:val="-7"/>
              </w:rPr>
              <w:t>이다.</w:t>
            </w:r>
          </w:p>
        </w:tc>
      </w:tr>
      <w:tr w:rsidR="00A96542" w14:paraId="4B53D9D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8D9EC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16B73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장기적으로 물가는 원유가격 하락 충격 이전 수준으로</w:t>
            </w:r>
            <w:r>
              <w:rPr>
                <w:rFonts w:ascii="HY신명조" w:eastAsia="HY신명조" w:cs="HY신명조"/>
              </w:rPr>
              <w:t xml:space="preserve"> 돌아가고 국민소득은 감소한다.</w:t>
            </w:r>
          </w:p>
        </w:tc>
      </w:tr>
      <w:tr w:rsidR="00A96542" w14:paraId="52BA9A4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D9F13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60897F6" w14:textId="77777777" w:rsidR="00A96542" w:rsidRDefault="0018735C">
            <w:pPr>
              <w:pStyle w:val="a8"/>
              <w:spacing w:line="240" w:lineRule="auto"/>
              <w:ind w:left="503" w:hanging="503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9"/>
              </w:rPr>
              <w:t xml:space="preserve">단기적으로 물가는 하락하고 </w:t>
            </w:r>
            <w:r>
              <w:rPr>
                <w:rFonts w:ascii="HY신명조" w:eastAsia="HY신명조" w:cs="HY신명조"/>
              </w:rPr>
              <w:t>국민</w:t>
            </w:r>
            <w:r>
              <w:rPr>
                <w:rFonts w:ascii="HY신명조" w:eastAsia="HY신명조" w:cs="HY신명조"/>
                <w:spacing w:val="-9"/>
              </w:rPr>
              <w:t>소득은 불변</w:t>
            </w:r>
            <w:r>
              <w:rPr>
                <w:rFonts w:ascii="HY신명조" w:eastAsia="HY신명조" w:cs="HY신명조"/>
                <w:spacing w:val="-7"/>
              </w:rPr>
              <w:t>이다.</w:t>
            </w:r>
          </w:p>
        </w:tc>
      </w:tr>
      <w:tr w:rsidR="00A96542" w14:paraId="17EC548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BE3EF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C8225AE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장</w:t>
            </w:r>
            <w:r>
              <w:rPr>
                <w:rFonts w:ascii="HY신명조" w:eastAsia="HY신명조" w:cs="HY신명조"/>
                <w:spacing w:val="-2"/>
              </w:rPr>
              <w:t>·</w:t>
            </w:r>
            <w:r>
              <w:rPr>
                <w:rFonts w:ascii="HY신명조" w:eastAsia="HY신명조" w:cs="HY신명조"/>
                <w:spacing w:val="-2"/>
              </w:rPr>
              <w:t>단기 모두 물가는 상승하고 국민소득은 감소한다.</w:t>
            </w:r>
          </w:p>
        </w:tc>
      </w:tr>
      <w:tr w:rsidR="00A96542" w14:paraId="7520701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73DAD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79E75F7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>장기적으로 물가와 국민소득 모두 원유가격 하락 충격 이전 수준으로 돌아간다.</w:t>
            </w:r>
          </w:p>
        </w:tc>
      </w:tr>
    </w:tbl>
    <w:p w14:paraId="78797A72" w14:textId="77777777" w:rsidR="00A96542" w:rsidRDefault="00A96542">
      <w:pPr>
        <w:rPr>
          <w:sz w:val="2"/>
        </w:rPr>
      </w:pPr>
    </w:p>
    <w:p w14:paraId="675B61EB" w14:textId="77777777" w:rsidR="00A96542" w:rsidRDefault="0018735C">
      <w:pPr>
        <w:pStyle w:val="a8"/>
        <w:ind w:left="503" w:hanging="503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</w:rPr>
        <w:t xml:space="preserve">  </w:t>
      </w:r>
    </w:p>
    <w:p w14:paraId="37C873FA" w14:textId="77777777" w:rsidR="00A96542" w:rsidRDefault="0018735C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2015FE1C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06C24C2C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66F0D8D9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40BBE4C2" w14:textId="77777777" w:rsidR="00A96542" w:rsidRDefault="00A96542">
      <w:pPr>
        <w:pStyle w:val="a8"/>
        <w:ind w:left="503" w:hanging="503"/>
        <w:rPr>
          <w:rFonts w:ascii="HY신명조" w:eastAsia="HY신명조" w:cs="HY신명조"/>
        </w:rPr>
      </w:pPr>
    </w:p>
    <w:p w14:paraId="0343BDD9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58D6D95D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455DB315" w14:textId="77777777" w:rsidR="00A96542" w:rsidRDefault="00A96542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36AC057F" w14:textId="77777777" w:rsidR="00A96542" w:rsidRDefault="0018735C">
      <w:pPr>
        <w:pStyle w:val="a8"/>
        <w:snapToGrid/>
        <w:ind w:left="417" w:hanging="41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한국</w:t>
      </w:r>
      <w:r>
        <w:rPr>
          <w:rFonts w:ascii="HY신명조" w:eastAsia="HY신명조" w:cs="HY신명조"/>
          <w:spacing w:val="-4"/>
        </w:rPr>
        <w:t xml:space="preserve">의 고용통계가 다음 표와 같이 주어졌다고 가정하자. 2000년과 2010년의 노동시장 지표를 비교한 다음 설명 중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 않은</w:t>
      </w:r>
      <w:r>
        <w:rPr>
          <w:rFonts w:ascii="HY신명조" w:eastAsia="HY신명조" w:cs="HY신명조"/>
          <w:spacing w:val="-4"/>
        </w:rPr>
        <w:t xml:space="preserve"> 것은?</w:t>
      </w:r>
    </w:p>
    <w:p w14:paraId="005B9CF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A96542" w14:paraId="01E4937D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0D883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69F0950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2000년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E34FD4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2010년</w:t>
            </w:r>
          </w:p>
        </w:tc>
      </w:tr>
      <w:tr w:rsidR="00A96542" w14:paraId="5E6451A0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FAD30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생산가능인구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EFC0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1000만 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8724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1200만 명</w:t>
            </w:r>
          </w:p>
        </w:tc>
      </w:tr>
      <w:tr w:rsidR="00A96542" w14:paraId="69535739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99C466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경제활동인구 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6EBF7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800만 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D71BD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1000만 명</w:t>
            </w:r>
          </w:p>
        </w:tc>
      </w:tr>
      <w:tr w:rsidR="00A96542" w14:paraId="0DC60A0F" w14:textId="77777777">
        <w:trPr>
          <w:trHeight w:val="280"/>
        </w:trPr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46234A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취업자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C491D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600만 명</w:t>
            </w:r>
          </w:p>
        </w:tc>
        <w:tc>
          <w:tcPr>
            <w:tcW w:w="2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BDBA3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750만 명</w:t>
            </w:r>
          </w:p>
        </w:tc>
      </w:tr>
    </w:tbl>
    <w:p w14:paraId="017C8F16" w14:textId="77777777" w:rsidR="00A96542" w:rsidRDefault="00A96542">
      <w:pPr>
        <w:rPr>
          <w:sz w:val="2"/>
        </w:rPr>
      </w:pPr>
    </w:p>
    <w:p w14:paraId="2289E3D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3FCCDC8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EF7307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C0BE7E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실업자의 수가 증가했다.</w:t>
            </w:r>
          </w:p>
        </w:tc>
      </w:tr>
      <w:tr w:rsidR="00A96542" w14:paraId="71468B0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35FB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F0EAE6D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실업률은 변하지 않았다.</w:t>
            </w:r>
          </w:p>
        </w:tc>
      </w:tr>
      <w:tr w:rsidR="00A96542" w14:paraId="4D0B465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A514A8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A466D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경제활동참가율은 증가했다.</w:t>
            </w:r>
          </w:p>
        </w:tc>
      </w:tr>
      <w:tr w:rsidR="00A96542" w14:paraId="0B05D80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4963C77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29A784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비경제활동인구는 변하지 않았다.</w:t>
            </w:r>
          </w:p>
        </w:tc>
      </w:tr>
      <w:tr w:rsidR="00A96542" w14:paraId="5DF7E5D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3C2A0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261B7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고용률은 변하지 않았다.</w:t>
            </w:r>
          </w:p>
        </w:tc>
      </w:tr>
    </w:tbl>
    <w:p w14:paraId="0A385114" w14:textId="77777777" w:rsidR="00A96542" w:rsidRDefault="00A96542">
      <w:pPr>
        <w:rPr>
          <w:sz w:val="2"/>
        </w:rPr>
      </w:pPr>
    </w:p>
    <w:p w14:paraId="2D8B310D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4FE58FD2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34CB4BCC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7627A926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6A91010D" w14:textId="77777777" w:rsidR="00A96542" w:rsidRDefault="00A96542">
      <w:pPr>
        <w:pStyle w:val="a8"/>
        <w:snapToGrid/>
        <w:ind w:left="258" w:hanging="258"/>
        <w:rPr>
          <w:rFonts w:ascii="HY신명조" w:eastAsia="HY신명조" w:cs="HY신명조"/>
        </w:rPr>
      </w:pPr>
    </w:p>
    <w:p w14:paraId="57E23F71" w14:textId="77777777" w:rsidR="00A96542" w:rsidRDefault="0018735C">
      <w:pPr>
        <w:pStyle w:val="a8"/>
        <w:snapToGrid/>
        <w:ind w:left="381" w:hanging="38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대학생 K는 매월 30만원을 용돈으로 받아 전부 소비하는 생활을 하고 있었다. </w:t>
      </w:r>
      <w:r>
        <w:rPr>
          <w:rFonts w:ascii="HY신명조" w:eastAsia="HY신명조" w:cs="HY신명조"/>
          <w:spacing w:val="-6"/>
        </w:rPr>
        <w:t xml:space="preserve">그러던 중 2014년 8월에 취업이 확정되어 2015년 1월부터 매월 300만원을 급여로 받을 예정이다. 그러나 2015년 1월 이전까지는 용돈 이외에 추가적인 소득은 없다. 취업이 확정된 직후 각 소비이론에 따른 K의 소비 변화량을 비교한 것 중 옳은 것은? </w:t>
      </w:r>
    </w:p>
    <w:p w14:paraId="1DA8A539" w14:textId="77777777" w:rsidR="00A96542" w:rsidRDefault="0018735C">
      <w:pPr>
        <w:pStyle w:val="a8"/>
        <w:snapToGrid/>
        <w:ind w:left="258" w:hanging="25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4C68000" w14:textId="77777777">
        <w:trPr>
          <w:trHeight w:val="1236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D74702" w14:textId="77777777" w:rsidR="00A96542" w:rsidRDefault="0018735C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 = 절대소득가설에 따른 소비 변화량</w:t>
            </w:r>
          </w:p>
          <w:p w14:paraId="02CC06A0" w14:textId="77777777" w:rsidR="00A96542" w:rsidRDefault="0018735C">
            <w:pPr>
              <w:pStyle w:val="a8"/>
              <w:spacing w:line="240" w:lineRule="auto"/>
              <w:ind w:left="594" w:hanging="5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 = 차입제약(borrowing constraint)이 없는 경우 생애주기이론(life-cycle theory)에 따른 소비 변화량</w:t>
            </w:r>
          </w:p>
          <w:p w14:paraId="6826D501" w14:textId="77777777" w:rsidR="00A96542" w:rsidRDefault="0018735C">
            <w:pPr>
              <w:pStyle w:val="a8"/>
              <w:spacing w:line="240" w:lineRule="auto"/>
              <w:ind w:left="500" w:hanging="5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 = 차입제약이 있는 경우 생애주기이론에 따른 소비 변화량</w:t>
            </w:r>
          </w:p>
        </w:tc>
      </w:tr>
    </w:tbl>
    <w:p w14:paraId="3E295B6A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679"/>
        <w:gridCol w:w="283"/>
        <w:gridCol w:w="1679"/>
        <w:gridCol w:w="283"/>
        <w:gridCol w:w="1679"/>
      </w:tblGrid>
      <w:tr w:rsidR="00A96542" w14:paraId="3C2364A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3A4BC10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1CF816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A&lt;B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0A3890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CDD30C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B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2661F4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E88AB60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A&lt;B</m:t>
                </m:r>
              </m:oMath>
            </m:oMathPara>
          </w:p>
        </w:tc>
      </w:tr>
      <w:tr w:rsidR="00A96542" w14:paraId="4439F57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D85DC3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B91E38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</w:rPr>
                  <m:t>B&lt;A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D3464D" w14:textId="77777777" w:rsidR="00A96542" w:rsidRDefault="0018735C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23CED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B=A&lt;C</m:t>
                </m:r>
              </m:oMath>
            </m:oMathPara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03B28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4CA6963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7E8AFC1E" w14:textId="77777777" w:rsidR="00A96542" w:rsidRDefault="00A96542">
      <w:pPr>
        <w:rPr>
          <w:sz w:val="2"/>
        </w:rPr>
      </w:pPr>
    </w:p>
    <w:p w14:paraId="34F710F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551EC1C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32DB99A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DA19CD1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C09C3E9" w14:textId="77777777" w:rsidR="00A96542" w:rsidRDefault="0018735C">
      <w:pPr>
        <w:pStyle w:val="a8"/>
        <w:ind w:left="389" w:hanging="38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상업은행인 해피은행의 재무상태표(대차대조표)가 아래와 같다고 하자. 법정지급준비율이 10%라고 가정할 때 해피은행이 보유하고 있는 </w:t>
      </w:r>
      <w:r>
        <w:rPr>
          <w:rFonts w:ascii="HY신명조" w:eastAsia="HY신명조" w:cs="HY신명조"/>
          <w:spacing w:val="-3"/>
        </w:rPr>
        <w:t xml:space="preserve">초과지급준비금을 신규로 대출하는 경우 은행제도의 신용창조를 통한 총통화량의 증가분은 최대 얼마인가? </w:t>
      </w:r>
    </w:p>
    <w:p w14:paraId="0DAD8E26" w14:textId="77777777" w:rsidR="00A96542" w:rsidRDefault="00A96542">
      <w:pPr>
        <w:pStyle w:val="a8"/>
        <w:ind w:left="349" w:hanging="34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33"/>
        <w:gridCol w:w="3233"/>
      </w:tblGrid>
      <w:tr w:rsidR="00A96542" w14:paraId="682E60ED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330CB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7C8CB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부채</w:t>
            </w:r>
          </w:p>
        </w:tc>
      </w:tr>
      <w:tr w:rsidR="00A96542" w14:paraId="6FA72FA4" w14:textId="77777777">
        <w:trPr>
          <w:trHeight w:val="280"/>
        </w:trPr>
        <w:tc>
          <w:tcPr>
            <w:tcW w:w="323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6496366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지급준비금             60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8773132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예금                   200</w:t>
            </w:r>
          </w:p>
        </w:tc>
      </w:tr>
      <w:tr w:rsidR="00A96542" w14:paraId="7981397C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DB96AB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대출                   40</w:t>
            </w:r>
          </w:p>
        </w:tc>
        <w:tc>
          <w:tcPr>
            <w:tcW w:w="323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32301422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A96542" w14:paraId="2F901B4C" w14:textId="77777777">
        <w:trPr>
          <w:trHeight w:val="280"/>
        </w:trPr>
        <w:tc>
          <w:tcPr>
            <w:tcW w:w="323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8741C8" w14:textId="77777777" w:rsidR="00A96542" w:rsidRDefault="0018735C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국채                  100</w:t>
            </w:r>
          </w:p>
        </w:tc>
        <w:tc>
          <w:tcPr>
            <w:tcW w:w="3233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8F379AF" w14:textId="77777777" w:rsidR="00A96542" w:rsidRDefault="00A96542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4673FBAA" w14:textId="77777777" w:rsidR="00A96542" w:rsidRDefault="00A96542">
      <w:pPr>
        <w:rPr>
          <w:sz w:val="2"/>
        </w:rPr>
      </w:pPr>
    </w:p>
    <w:p w14:paraId="6A8A866A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5F5392A8" w14:textId="77777777" w:rsidR="00A96542" w:rsidRDefault="0018735C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64"/>
        <w:gridCol w:w="283"/>
        <w:gridCol w:w="664"/>
        <w:gridCol w:w="283"/>
        <w:gridCol w:w="663"/>
        <w:gridCol w:w="283"/>
        <w:gridCol w:w="663"/>
        <w:gridCol w:w="283"/>
        <w:gridCol w:w="663"/>
      </w:tblGrid>
      <w:tr w:rsidR="00A96542" w14:paraId="524DA1E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42E24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384AE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F9F646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0DC8CE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1561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7398E0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AC65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667ADA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27CD1E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98D71A5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</w:tr>
    </w:tbl>
    <w:p w14:paraId="07490864" w14:textId="77777777" w:rsidR="00A96542" w:rsidRDefault="00A96542">
      <w:pPr>
        <w:rPr>
          <w:sz w:val="2"/>
        </w:rPr>
      </w:pPr>
    </w:p>
    <w:p w14:paraId="17D3A645" w14:textId="77777777" w:rsidR="00A96542" w:rsidRDefault="00A96542">
      <w:pPr>
        <w:pStyle w:val="a8"/>
        <w:ind w:left="300" w:hanging="300"/>
        <w:rPr>
          <w:rFonts w:ascii="HY신명조" w:eastAsia="HY신명조" w:cs="HY신명조"/>
        </w:rPr>
      </w:pPr>
    </w:p>
    <w:p w14:paraId="2D9E528D" w14:textId="77777777" w:rsidR="00A96542" w:rsidRDefault="00A96542">
      <w:pPr>
        <w:pStyle w:val="a8"/>
        <w:ind w:left="288" w:hanging="288"/>
        <w:rPr>
          <w:rFonts w:ascii="HY신명조" w:eastAsia="HY신명조" w:cs="HY신명조"/>
        </w:rPr>
      </w:pPr>
    </w:p>
    <w:p w14:paraId="2DD1A884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5F3A99C2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66297E17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60D737A8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3B7F192C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15F59177" w14:textId="77777777" w:rsidR="00A96542" w:rsidRDefault="00A96542">
      <w:pPr>
        <w:pStyle w:val="a8"/>
        <w:ind w:left="375" w:hanging="375"/>
        <w:rPr>
          <w:rFonts w:ascii="HY신명조" w:eastAsia="HY신명조" w:cs="HY신명조"/>
          <w:b/>
          <w:bCs/>
        </w:rPr>
      </w:pPr>
    </w:p>
    <w:p w14:paraId="08DA4BF7" w14:textId="77777777" w:rsidR="00A96542" w:rsidRDefault="0018735C">
      <w:pPr>
        <w:pStyle w:val="a8"/>
        <w:ind w:left="382" w:hanging="382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어떤 경제에 서로 대체관계인 국채와 회사채가 있다고 하자. 회사채의 </w:t>
      </w:r>
      <w:r>
        <w:rPr>
          <w:rFonts w:ascii="HY신명조" w:eastAsia="HY신명조" w:cs="HY신명조"/>
          <w:spacing w:val="-5"/>
        </w:rPr>
        <w:t xml:space="preserve">신용위험(credit risk) 증가가 국채 가격, 회사채 가격, 그리고 회사채의 </w:t>
      </w:r>
      <w:r>
        <w:rPr>
          <w:rFonts w:ascii="HY신명조" w:eastAsia="HY신명조" w:cs="HY신명조"/>
          <w:spacing w:val="-7"/>
        </w:rPr>
        <w:t>위험프리미엄(risk premium)에 미치는 영향으로 옳은 것은? (단, 국채의 신용위험은 불변이고 채권투자자는 위험기피적이라고 가정)</w:t>
      </w:r>
    </w:p>
    <w:p w14:paraId="39A0EC04" w14:textId="77777777" w:rsidR="00A96542" w:rsidRDefault="00A96542">
      <w:pPr>
        <w:pStyle w:val="a8"/>
        <w:ind w:left="288" w:hanging="28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845"/>
        <w:gridCol w:w="260"/>
        <w:gridCol w:w="1845"/>
        <w:gridCol w:w="260"/>
        <w:gridCol w:w="1845"/>
      </w:tblGrid>
      <w:tr w:rsidR="00A96542" w14:paraId="7DEBB49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D8B3283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01DBC5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국채 가격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CFD722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37D18A8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회사채 가격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127AEB0" w14:textId="77777777" w:rsidR="00A96542" w:rsidRDefault="00A96542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A655E9E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위험 프리미엄</w:t>
            </w:r>
          </w:p>
        </w:tc>
      </w:tr>
      <w:tr w:rsidR="00A96542" w14:paraId="083B68F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7B822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B3D240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39CF9A9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822BAA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5FBF4E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3B1257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A96542" w14:paraId="40E9CE7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3607D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5D7D3F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3EAA2A9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B6F0CA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E445127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DEA4F1D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207255B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A1CD1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E46F2B5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2D9D86D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A50C32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75BD595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91D9F3B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0D39B88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4EA7D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8AC272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F525E3D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5F6274C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F4E5FFB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CC50410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96542" w14:paraId="6CD909D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68B6E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E3EC8E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9AD9330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2F499C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BBBB50" w14:textId="77777777" w:rsidR="00A96542" w:rsidRDefault="00A96542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90DAE0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</w:tbl>
    <w:p w14:paraId="5D5B871F" w14:textId="77777777" w:rsidR="00A96542" w:rsidRDefault="00A96542">
      <w:pPr>
        <w:rPr>
          <w:sz w:val="2"/>
        </w:rPr>
      </w:pPr>
    </w:p>
    <w:p w14:paraId="1B5BA095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252C3252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2B93447D" w14:textId="77777777" w:rsidR="00A96542" w:rsidRDefault="00A96542">
      <w:pPr>
        <w:pStyle w:val="a8"/>
        <w:spacing w:afterLines="40" w:after="96" w:line="240" w:lineRule="auto"/>
        <w:rPr>
          <w:rFonts w:ascii="HY신명조" w:eastAsia="HY신명조" w:cs="HY신명조"/>
          <w:u w:val="single" w:color="000000"/>
        </w:rPr>
      </w:pPr>
    </w:p>
    <w:p w14:paraId="4BB73AF0" w14:textId="77777777" w:rsidR="00A96542" w:rsidRDefault="0018735C">
      <w:pPr>
        <w:pStyle w:val="a8"/>
        <w:ind w:left="406" w:hanging="40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중앙은행의 통화정책 운용에 대한 다음 설명 중 옳은 것을 모두 고르면?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 xml:space="preserve"> </w:t>
      </w:r>
    </w:p>
    <w:p w14:paraId="4F5CE69F" w14:textId="77777777" w:rsidR="00A96542" w:rsidRDefault="00A96542">
      <w:pPr>
        <w:pStyle w:val="a8"/>
        <w:ind w:left="284" w:hanging="284"/>
        <w:rPr>
          <w:rFonts w:ascii="HY신명조" w:eastAsia="HY신명조" w:cs="HY신명조"/>
          <w:spacing w:val="-7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66"/>
      </w:tblGrid>
      <w:tr w:rsidR="00A96542" w14:paraId="3601D1FF" w14:textId="77777777">
        <w:trPr>
          <w:trHeight w:val="3663"/>
        </w:trPr>
        <w:tc>
          <w:tcPr>
            <w:tcW w:w="6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84F02" w14:textId="77777777" w:rsidR="00A96542" w:rsidRDefault="0018735C">
            <w:pPr>
              <w:pStyle w:val="a8"/>
              <w:spacing w:line="240" w:lineRule="auto"/>
              <w:ind w:left="455" w:hanging="455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가. </w:t>
            </w:r>
            <w:r>
              <w:rPr>
                <w:rFonts w:ascii="HY신명조" w:eastAsia="HY신명조" w:cs="HY신명조"/>
                <w:spacing w:val="-3"/>
              </w:rPr>
              <w:t>중앙은행이 물가안정, 완전고용 등의 최종 목표를 달성하기 위해 중점적으로 관리하는 명목기준지표(nominal anchor)에는 인플레이션율, 통화량, 환율, 실업률 등이 있다.</w:t>
            </w:r>
          </w:p>
          <w:p w14:paraId="6BCBD31F" w14:textId="77777777" w:rsidR="00A96542" w:rsidRDefault="0018735C">
            <w:pPr>
              <w:pStyle w:val="a8"/>
              <w:spacing w:line="240" w:lineRule="auto"/>
              <w:ind w:left="464" w:hanging="4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나. </w:t>
            </w:r>
            <w:r>
              <w:rPr>
                <w:rFonts w:ascii="HY신명조" w:eastAsia="HY신명조" w:cs="HY신명조"/>
                <w:spacing w:val="-3"/>
              </w:rPr>
              <w:t>물가안정목표제(inflation targeting) 하에서는 중앙은행이 재량적 정책을 수행하기 쉽고 경기부양에 대한 정치적 압력도 늘어날 수 있기 때문에 통화정책의 신뢰 문제가 악화될 수 있다.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056F2C79" w14:textId="77777777" w:rsidR="00A96542" w:rsidRDefault="0018735C">
            <w:pPr>
              <w:pStyle w:val="a8"/>
              <w:spacing w:line="240" w:lineRule="auto"/>
              <w:ind w:left="501" w:hanging="5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다. 물가안정목표제는 중앙은행이 명시적인 중간목표 없이 물가    안정을 직접 달성하는 방식으로서 통화량 이외의 많은 변수가  정책 결정에 사용된다.</w:t>
            </w:r>
          </w:p>
          <w:p w14:paraId="1509DA21" w14:textId="77777777" w:rsidR="00A96542" w:rsidRDefault="0018735C">
            <w:pPr>
              <w:pStyle w:val="a8"/>
              <w:spacing w:line="240" w:lineRule="auto"/>
              <w:ind w:left="492" w:hanging="492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 라. </w:t>
            </w:r>
            <w:r>
              <w:rPr>
                <w:rFonts w:ascii="HY신명조" w:eastAsia="HY신명조" w:cs="HY신명조"/>
                <w:spacing w:val="-1"/>
              </w:rPr>
              <w:t>테일러준칙(Taylor rule)에 따르면 중앙은행은 인플레이션 갭</w:t>
            </w:r>
            <w:r>
              <w:rPr>
                <w:rFonts w:ascii="HY신명조" w:eastAsia="HY신명조" w:cs="HY신명조"/>
                <w:spacing w:val="1"/>
              </w:rPr>
              <w:t>(실제 인플레이션율-목표 인플레이션율)의 증가에 반응하여 정책금리를 상향조정한다.</w:t>
            </w:r>
          </w:p>
        </w:tc>
      </w:tr>
    </w:tbl>
    <w:p w14:paraId="7EE1EB57" w14:textId="77777777" w:rsidR="00A96542" w:rsidRDefault="00A96542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794"/>
        <w:gridCol w:w="283"/>
        <w:gridCol w:w="794"/>
        <w:gridCol w:w="283"/>
        <w:gridCol w:w="794"/>
        <w:gridCol w:w="283"/>
        <w:gridCol w:w="1134"/>
        <w:gridCol w:w="283"/>
        <w:gridCol w:w="1134"/>
      </w:tblGrid>
      <w:tr w:rsidR="00A96542" w14:paraId="0D7D8535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0E624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DD8A20" w14:textId="77777777" w:rsidR="00A96542" w:rsidRDefault="0018735C">
            <w:pPr>
              <w:pStyle w:val="a8"/>
              <w:tabs>
                <w:tab w:val="left" w:pos="810"/>
              </w:tabs>
              <w:snapToGrid/>
              <w:spacing w:line="240" w:lineRule="auto"/>
              <w:ind w:left="146" w:hanging="1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나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408ADE9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04BE0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F9F79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C9C43C8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1E1270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A2E31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가, 다, 라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4EE3E3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2D4EC64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나, 다, 라</w:t>
            </w:r>
          </w:p>
        </w:tc>
      </w:tr>
    </w:tbl>
    <w:p w14:paraId="236C03AB" w14:textId="77777777" w:rsidR="00A96542" w:rsidRDefault="00A96542">
      <w:pPr>
        <w:rPr>
          <w:sz w:val="2"/>
        </w:rPr>
      </w:pPr>
    </w:p>
    <w:p w14:paraId="01D5808E" w14:textId="77777777" w:rsidR="00A96542" w:rsidRDefault="001873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6B17B5C" w14:textId="77777777" w:rsidR="00A96542" w:rsidRDefault="00A96542">
      <w:pPr>
        <w:pStyle w:val="a8"/>
        <w:ind w:left="284" w:hanging="284"/>
        <w:rPr>
          <w:rFonts w:ascii="HY신명조" w:eastAsia="HY신명조" w:cs="HY신명조"/>
        </w:rPr>
      </w:pPr>
    </w:p>
    <w:p w14:paraId="11D665F9" w14:textId="77777777" w:rsidR="00A96542" w:rsidRDefault="00A96542">
      <w:pPr>
        <w:pStyle w:val="a8"/>
        <w:snapToGrid/>
        <w:ind w:left="370" w:hanging="370"/>
        <w:rPr>
          <w:rFonts w:ascii="HY신명조" w:eastAsia="HY신명조" w:cs="HY신명조"/>
          <w:b/>
          <w:bCs/>
        </w:rPr>
      </w:pPr>
    </w:p>
    <w:p w14:paraId="6912BB13" w14:textId="77777777" w:rsidR="00A96542" w:rsidRDefault="00A96542">
      <w:pPr>
        <w:pStyle w:val="a8"/>
        <w:snapToGrid/>
        <w:ind w:left="370" w:hanging="370"/>
        <w:rPr>
          <w:rFonts w:ascii="HY신명조" w:eastAsia="HY신명조" w:cs="HY신명조"/>
          <w:b/>
          <w:bCs/>
        </w:rPr>
      </w:pPr>
    </w:p>
    <w:p w14:paraId="0E9FBBE5" w14:textId="77777777" w:rsidR="00A96542" w:rsidRDefault="0018735C">
      <w:pPr>
        <w:pStyle w:val="a8"/>
        <w:snapToGrid/>
        <w:ind w:left="386" w:hanging="38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어떤 경제의 실업률(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pacing w:val="-2"/>
        </w:rPr>
        <w:t>)과 물가상승률(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  <w:spacing w:val="-2"/>
        </w:rPr>
        <w:t>) 사이에 다음과 같은 필립스</w:t>
      </w:r>
      <w:r>
        <w:rPr>
          <w:rFonts w:ascii="HY신명조" w:eastAsia="HY신명조" w:cs="HY신명조"/>
          <w:spacing w:val="-4"/>
        </w:rPr>
        <w:t xml:space="preserve">곡선(Phillips curve)이 성립한다고 하자. 주어진 필립스곡선과 관련된 다음 설명 중 </w:t>
      </w:r>
      <w:r>
        <w:rPr>
          <w:rFonts w:ascii="HY신명조" w:eastAsia="HY신명조" w:cs="HY신명조"/>
          <w:b/>
          <w:bCs/>
          <w:spacing w:val="-4"/>
          <w:u w:val="single" w:color="000000"/>
        </w:rPr>
        <w:t>옳지 않은</w:t>
      </w:r>
      <w:r>
        <w:rPr>
          <w:rFonts w:ascii="HY신명조" w:eastAsia="HY신명조" w:cs="HY신명조"/>
          <w:spacing w:val="-4"/>
        </w:rPr>
        <w:t xml:space="preserve"> 것은? </w:t>
      </w:r>
    </w:p>
    <w:p w14:paraId="20F7FA90" w14:textId="77777777" w:rsidR="00A96542" w:rsidRDefault="00A96542">
      <w:pPr>
        <w:pStyle w:val="a8"/>
        <w:snapToGrid/>
        <w:ind w:left="256" w:hanging="25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91"/>
      </w:tblGrid>
      <w:tr w:rsidR="00A96542" w14:paraId="02797041" w14:textId="77777777">
        <w:trPr>
          <w:trHeight w:val="147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542CE5" w14:textId="77777777" w:rsidR="00A96542" w:rsidRDefault="0018735C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a(u</m:t>
                </m:r>
                <m:r>
                  <m:rPr>
                    <m:sty m:val="p"/>
                  </m:rPr>
                  <w:rPr>
                    <w:rFonts w:ascii="Cambria Math"/>
                  </w:rPr>
                  <m:t>-¯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u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0C4B2B14" w14:textId="77777777" w:rsidR="00A96542" w:rsidRDefault="0018735C">
            <w:pPr>
              <w:pStyle w:val="a8"/>
              <w:spacing w:line="240" w:lineRule="auto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e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π</m:t>
                </m:r>
                <m:r>
                  <m:rPr>
                    <m:sty m:val="p"/>
                  </m:rPr>
                  <w:rPr>
                    <w:rFonts w:ascii="Cambria Math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</m:oMath>
            </m:oMathPara>
          </w:p>
          <w:p w14:paraId="3AC06898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는 기대물가상승률, 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은 전기의 물가상승률, </w:t>
            </w:r>
            <m:oMath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u</m:t>
              </m:r>
            </m:oMath>
            <w:r>
              <w:rPr>
                <w:rFonts w:ascii="HY신명조" w:eastAsia="HY신명조" w:cs="HY신명조"/>
              </w:rPr>
              <w:t xml:space="preserve">는 자연실업률,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는 유한한 양의 상수)</w:t>
            </w:r>
          </w:p>
        </w:tc>
      </w:tr>
    </w:tbl>
    <w:p w14:paraId="07D429B6" w14:textId="77777777" w:rsidR="00A96542" w:rsidRDefault="00A96542">
      <w:pPr>
        <w:rPr>
          <w:sz w:val="2"/>
        </w:rPr>
      </w:pPr>
    </w:p>
    <w:p w14:paraId="7150D22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5F1E4E06" w14:textId="77777777">
        <w:trPr>
          <w:trHeight w:val="34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39" w:type="dxa"/>
            </w:tcMar>
          </w:tcPr>
          <w:p w14:paraId="449B2B5A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DAFCB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e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는 적응적 기대에 따라 형성된다.</w:t>
            </w:r>
          </w:p>
        </w:tc>
      </w:tr>
      <w:tr w:rsidR="00A96542" w14:paraId="74D1A5F7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8A42FF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DD022BE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가격이 신축적일수록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가 큰 경향이 있다.</w:t>
            </w:r>
          </w:p>
        </w:tc>
      </w:tr>
      <w:tr w:rsidR="00A96542" w14:paraId="18EEC7F6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9D8F7D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03A9619B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412310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물가상승률을 낮추기 위해 감수해야 할 실업률의 증가폭은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에 비례한다.</w:t>
            </w:r>
          </w:p>
        </w:tc>
      </w:tr>
      <w:tr w:rsidR="00A96542" w14:paraId="0E25EF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79DE9E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D5E1A5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물가상승률이 예상보다 높으면 실업률은 자연실업률보다 낮다.</w:t>
            </w:r>
          </w:p>
        </w:tc>
      </w:tr>
      <w:tr w:rsidR="00A96542" w14:paraId="0636C78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5EDE5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283D2B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단기에 실업률은 물가상승률의 전기대비 변화에 의해 결정된다.</w:t>
            </w:r>
          </w:p>
        </w:tc>
      </w:tr>
    </w:tbl>
    <w:p w14:paraId="7E90C60D" w14:textId="77777777" w:rsidR="00A96542" w:rsidRDefault="00A96542">
      <w:pPr>
        <w:rPr>
          <w:sz w:val="2"/>
        </w:rPr>
      </w:pPr>
    </w:p>
    <w:p w14:paraId="130ADC48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2B17DDD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0E365A9C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563EC58C" w14:textId="77777777" w:rsidR="00A96542" w:rsidRDefault="00A96542">
      <w:pPr>
        <w:pStyle w:val="a8"/>
        <w:snapToGrid/>
        <w:ind w:left="372" w:hanging="372"/>
        <w:rPr>
          <w:rFonts w:ascii="HY신명조" w:eastAsia="HY신명조" w:cs="HY신명조"/>
          <w:b/>
          <w:bCs/>
        </w:rPr>
      </w:pPr>
    </w:p>
    <w:p w14:paraId="412D7283" w14:textId="77777777" w:rsidR="00A96542" w:rsidRDefault="0018735C">
      <w:pPr>
        <w:pStyle w:val="a8"/>
        <w:snapToGrid/>
        <w:ind w:left="381" w:hanging="381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자본이동이 완전히 자유로운 소규모 개방경제의 IS-LM-BP 모형에서 </w:t>
      </w:r>
      <w:r>
        <w:rPr>
          <w:rFonts w:ascii="HY신명조" w:eastAsia="HY신명조" w:cs="HY신명조"/>
          <w:spacing w:val="-2"/>
        </w:rPr>
        <w:t xml:space="preserve">대체지급수단의 개발로 화폐수요가 감소할 때, 고정환율제와 변동환율제 하에서 균형국민소득의 변화로 옳은 것은? </w:t>
      </w:r>
      <w:r>
        <w:rPr>
          <w:rFonts w:ascii="HY신명조" w:eastAsia="HY신명조" w:cs="HY신명조"/>
          <w:spacing w:val="-7"/>
        </w:rPr>
        <w:t>(단, IS곡선은 우하향하고 LM</w:t>
      </w:r>
      <w:r>
        <w:rPr>
          <w:rFonts w:ascii="HY신명조" w:eastAsia="HY신명조" w:cs="HY신명조"/>
          <w:spacing w:val="-2"/>
        </w:rPr>
        <w:t>곡선은 우상향한다고 가정)</w:t>
      </w:r>
    </w:p>
    <w:p w14:paraId="078EDF97" w14:textId="77777777" w:rsidR="00A96542" w:rsidRDefault="00A96542">
      <w:pPr>
        <w:pStyle w:val="a8"/>
        <w:snapToGrid/>
        <w:ind w:left="269" w:hanging="269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1721"/>
        <w:gridCol w:w="1834"/>
      </w:tblGrid>
      <w:tr w:rsidR="00A96542" w14:paraId="7A0B40DE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F2448B9" w14:textId="77777777" w:rsidR="00A96542" w:rsidRDefault="00A9654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E06A2C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고정환율제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F9F36EE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변동환율제</w:t>
            </w:r>
          </w:p>
        </w:tc>
      </w:tr>
      <w:tr w:rsidR="00A96542" w14:paraId="533C5CE4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480E2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9117DF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E4DA194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1DF90CA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DC48486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71CDF86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9B7DF2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증가</w:t>
            </w:r>
          </w:p>
        </w:tc>
      </w:tr>
      <w:tr w:rsidR="00A96542" w14:paraId="48D88142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680829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00DF96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3254BC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  <w:tr w:rsidR="00A96542" w14:paraId="2DF3338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4E39FC4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1B74E411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E5E2D0D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불변</w:t>
            </w:r>
          </w:p>
        </w:tc>
      </w:tr>
      <w:tr w:rsidR="00A96542" w14:paraId="461BB419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0B7F01" w14:textId="77777777" w:rsidR="00A96542" w:rsidRDefault="0018735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2142A78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AAE2705" w14:textId="77777777" w:rsidR="00A96542" w:rsidRDefault="0018735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감소</w:t>
            </w:r>
          </w:p>
        </w:tc>
      </w:tr>
    </w:tbl>
    <w:p w14:paraId="2FD8EF49" w14:textId="77777777" w:rsidR="00A96542" w:rsidRDefault="00A96542">
      <w:pPr>
        <w:rPr>
          <w:sz w:val="2"/>
        </w:rPr>
      </w:pPr>
    </w:p>
    <w:p w14:paraId="306092F2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03F21613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7945874E" w14:textId="77777777" w:rsidR="00A96542" w:rsidRDefault="00A96542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B64A236" w14:textId="77777777" w:rsidR="00A96542" w:rsidRDefault="00A96542">
      <w:pPr>
        <w:pStyle w:val="a8"/>
        <w:snapToGrid/>
        <w:ind w:left="374" w:hanging="374"/>
        <w:rPr>
          <w:rFonts w:ascii="HY신명조" w:eastAsia="HY신명조" w:cs="HY신명조"/>
          <w:b/>
          <w:bCs/>
        </w:rPr>
      </w:pPr>
    </w:p>
    <w:p w14:paraId="5EAFDA97" w14:textId="77777777" w:rsidR="00A96542" w:rsidRDefault="0018735C">
      <w:pPr>
        <w:pStyle w:val="a8"/>
        <w:snapToGrid/>
        <w:ind w:left="384" w:hanging="38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현재 한국의 1년 만기 국채수익률은 3%이고 미국의 1년 만기 국채수익률은 1%라고 가정하자. 위험이자율평가설(uncovered interest </w:t>
      </w:r>
      <w:r>
        <w:rPr>
          <w:rFonts w:ascii="HY신명조" w:eastAsia="HY신명조" w:cs="HY신명조"/>
          <w:spacing w:val="-1"/>
        </w:rPr>
        <w:t>rate parity)이 성립할 때 향후 1년 간 예상되는 환율 변동으로 옳은 것은? (단, 두 나라 국채의 위험수준은 동일하다고 가정)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5849"/>
      </w:tblGrid>
      <w:tr w:rsidR="00A96542" w14:paraId="3C7C4FBC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B61BF2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FEE1A86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 가치 불변</w:t>
            </w:r>
          </w:p>
        </w:tc>
      </w:tr>
      <w:tr w:rsidR="00A96542" w14:paraId="16DBD8C8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80BBCF6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5CDEC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 가치 2% 상승</w:t>
            </w:r>
          </w:p>
        </w:tc>
      </w:tr>
      <w:tr w:rsidR="00A96542" w14:paraId="115562A3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B182BA1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394E711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 가치 2% 하락</w:t>
            </w:r>
          </w:p>
        </w:tc>
      </w:tr>
      <w:tr w:rsidR="00A96542" w14:paraId="564C8320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B5D48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1A79D5B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 가치 4% 상승</w:t>
            </w:r>
          </w:p>
        </w:tc>
      </w:tr>
      <w:tr w:rsidR="00A96542" w14:paraId="78D1F196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04F3F0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B312E82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원화 가치 4% 하락</w:t>
            </w:r>
          </w:p>
        </w:tc>
      </w:tr>
    </w:tbl>
    <w:p w14:paraId="292E08D2" w14:textId="77777777" w:rsidR="00A96542" w:rsidRDefault="00A96542">
      <w:pPr>
        <w:rPr>
          <w:sz w:val="2"/>
        </w:rPr>
      </w:pPr>
    </w:p>
    <w:p w14:paraId="6615278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49AF5BB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57D1F8E6" w14:textId="77777777" w:rsidR="00A96542" w:rsidRDefault="00A96542">
      <w:pPr>
        <w:pStyle w:val="a8"/>
        <w:snapToGrid/>
        <w:rPr>
          <w:rFonts w:ascii="HY신명조" w:eastAsia="HY신명조" w:cs="HY신명조"/>
        </w:rPr>
      </w:pPr>
    </w:p>
    <w:p w14:paraId="2D4673F6" w14:textId="77777777" w:rsidR="00A96542" w:rsidRDefault="00A96542">
      <w:pPr>
        <w:pStyle w:val="a8"/>
        <w:snapToGrid/>
        <w:ind w:left="357" w:hanging="357"/>
        <w:rPr>
          <w:rFonts w:ascii="HY신명조" w:eastAsia="HY신명조" w:cs="HY신명조"/>
          <w:b/>
          <w:bCs/>
        </w:rPr>
      </w:pPr>
    </w:p>
    <w:p w14:paraId="02DB6722" w14:textId="77777777" w:rsidR="00A96542" w:rsidRDefault="0018735C">
      <w:pPr>
        <w:pStyle w:val="a8"/>
        <w:snapToGrid/>
        <w:ind w:left="357" w:hanging="35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다음 중 내생적 성장이론에 대한 설명으로 옳은 것은?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3"/>
        <w:gridCol w:w="6268"/>
      </w:tblGrid>
      <w:tr w:rsidR="00A96542" w14:paraId="285D059E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61030C2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  <w:p w14:paraId="262B5F2B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68EEB32F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로머(P. Romer)의 R&amp;D모형에 따르면 연구인력 증가만으로도 장기 경제성장률을 높일 수 있다.</w:t>
            </w:r>
          </w:p>
        </w:tc>
      </w:tr>
      <w:tr w:rsidR="00A96542" w14:paraId="3ADC9E61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3AD3553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76E36A18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D6A1CB9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가난한 나라와 부유한 나라의 1인당 소득수준이 장기적으로 수렴한다고 예측한다.</w:t>
            </w:r>
          </w:p>
        </w:tc>
      </w:tr>
      <w:tr w:rsidR="00A96542" w14:paraId="5AA9BE6D" w14:textId="77777777">
        <w:trPr>
          <w:trHeight w:val="31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B4B96B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C3A10F7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 xml:space="preserve">AK모형에 따르면 </w:t>
            </w:r>
            <w:r>
              <w:rPr>
                <w:rFonts w:ascii="HY신명조" w:eastAsia="HY신명조" w:cs="HY신명조"/>
                <w:spacing w:val="-4"/>
              </w:rPr>
              <w:t>저축률의 상승은 장기 경제성장률을 높일 수 없다.</w:t>
            </w:r>
          </w:p>
        </w:tc>
      </w:tr>
      <w:tr w:rsidR="00A96542" w14:paraId="684E0AEA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CFB4E9D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1003AFE9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78802D12" w14:textId="77777777" w:rsidR="00A96542" w:rsidRDefault="0018735C">
            <w:pPr>
              <w:pStyle w:val="a8"/>
              <w:spacing w:line="240" w:lineRule="auto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 xml:space="preserve">로머의 R&amp;D모형에 따르면 지식이 경합성을 가지므로 지식자본의 축적을 통해 지속적인 성장이 가능하다. </w:t>
            </w:r>
          </w:p>
        </w:tc>
      </w:tr>
      <w:tr w:rsidR="00A96542" w14:paraId="0C9C15C2" w14:textId="77777777">
        <w:trPr>
          <w:trHeight w:val="593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505AB1F" w14:textId="77777777" w:rsidR="00A96542" w:rsidRDefault="0018735C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15827E42" w14:textId="77777777" w:rsidR="00A96542" w:rsidRDefault="00A96542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2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A327415" w14:textId="77777777" w:rsidR="00A96542" w:rsidRDefault="0018735C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루카스(R. Lucas)의 인적자본모형에 따르면 교육 또는 기술습득의 효율성이 장기 경제성장률에는 영향을 미치지 못한다.</w:t>
            </w:r>
          </w:p>
        </w:tc>
      </w:tr>
    </w:tbl>
    <w:p w14:paraId="5AFB7BEE" w14:textId="77777777" w:rsidR="00A96542" w:rsidRDefault="00A96542">
      <w:pPr>
        <w:rPr>
          <w:sz w:val="2"/>
        </w:rPr>
      </w:pPr>
    </w:p>
    <w:p w14:paraId="7CCE4C19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14A57D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C18973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66DF718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43AD0C9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60C8D186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31AE543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9D9FE2E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AF8DF17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08932790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p w14:paraId="10616741" w14:textId="77777777" w:rsidR="00A96542" w:rsidRDefault="00A96542">
      <w:pPr>
        <w:pStyle w:val="a8"/>
        <w:tabs>
          <w:tab w:val="left" w:pos="810"/>
        </w:tabs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31"/>
      </w:tblGrid>
      <w:tr w:rsidR="00A96542" w14:paraId="64711C50" w14:textId="77777777">
        <w:trPr>
          <w:trHeight w:val="639"/>
          <w:jc w:val="center"/>
        </w:trPr>
        <w:tc>
          <w:tcPr>
            <w:tcW w:w="533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3C2D4FA" w14:textId="77777777" w:rsidR="00A96542" w:rsidRDefault="0018735C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62580A51" w14:textId="77777777" w:rsidR="00A96542" w:rsidRDefault="00A96542">
      <w:pPr>
        <w:rPr>
          <w:sz w:val="2"/>
        </w:rPr>
      </w:pPr>
    </w:p>
    <w:p w14:paraId="6690BCC9" w14:textId="77777777" w:rsidR="00A96542" w:rsidRDefault="00A9654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59A7526B" w14:textId="77777777" w:rsidR="00A96542" w:rsidRDefault="00A96542">
      <w:pPr>
        <w:pStyle w:val="a8"/>
        <w:tabs>
          <w:tab w:val="left" w:pos="810"/>
        </w:tabs>
        <w:wordWrap/>
        <w:snapToGrid/>
        <w:jc w:val="center"/>
        <w:rPr>
          <w:rFonts w:ascii="HY신명조" w:eastAsia="HY신명조" w:cs="HY신명조"/>
        </w:rPr>
      </w:pPr>
    </w:p>
    <w:p w14:paraId="0311C631" w14:textId="77777777" w:rsidR="00A96542" w:rsidRDefault="0018735C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(끝)</w:t>
      </w:r>
    </w:p>
    <w:p w14:paraId="5BECE7D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A86289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7D0671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1100B0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F845A4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387E88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0464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C402D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DAD695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AEFEC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70FFE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E16BC3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93FDF7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26C2B9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AD0765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A592D5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A2D49D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6773BF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74336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9D6DF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A9186B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BE9BAF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0B7C26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4A97CE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529661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03E2E5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C856D7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5C64E1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3AEC7F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339E8A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F9F490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CC15CC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110D97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E748E2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87DCC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D2D5AC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F5FF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311C6B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C00827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A98F27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9B32D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F98FD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50FCDA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A51290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69FD592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CD12EA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F8D7F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881601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65031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96C20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B9D99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28B7C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D202537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5407E7A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64103C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73BEED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146BBB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19C673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830C65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2356F7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700FD3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C00206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BE799A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EFFA41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04603A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9080C7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D229E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D9EA7F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A9F4E4E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C8BE56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DED26F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DFCBD8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400B2AC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9D3524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B07D61D" w14:textId="77777777" w:rsidR="00A96542" w:rsidRDefault="00E960B7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  <w:r>
        <w:pict w14:anchorId="644C91C0">
          <v:group id="_x0000_s2050" style="position:absolute;left:0;text-align:left;margin-left:294.1pt;margin-top:487.75pt;width:140.25pt;height:56.25pt;z-index:239;mso-position-horizontal-relative:page;mso-position-vertical-relative:page" coordsize="14025,5625">
            <v:shape id="_x0000_s1833287720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33287721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8D8B60" w14:textId="77777777" w:rsidR="00A96542" w:rsidRDefault="0018735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6AE077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60BCC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3376E7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094D5F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68E15AAB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8603F3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F65D35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069401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0CD896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81C16D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08A536C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5328598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3E3BFF3F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EBBE45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9347A6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D48D194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D9D06E3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C1E106D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4868F6E5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7DD48C19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5E0FA446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191E01C0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p w14:paraId="2F35E0F1" w14:textId="77777777" w:rsidR="00A96542" w:rsidRDefault="00A96542">
      <w:pPr>
        <w:pStyle w:val="a8"/>
        <w:wordWrap/>
        <w:spacing w:after="20"/>
        <w:ind w:left="388"/>
        <w:jc w:val="right"/>
        <w:rPr>
          <w:rFonts w:ascii="HY신명조" w:eastAsia="HY신명조" w:cs="HY신명조"/>
        </w:rPr>
      </w:pPr>
    </w:p>
    <w:sectPr w:rsidR="00A96542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26EF4" w14:textId="77777777" w:rsidR="0018735C" w:rsidRDefault="0018735C">
      <w:r>
        <w:separator/>
      </w:r>
    </w:p>
  </w:endnote>
  <w:endnote w:type="continuationSeparator" w:id="0">
    <w:p w14:paraId="63AEC727" w14:textId="77777777" w:rsidR="0018735C" w:rsidRDefault="0018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-윤명조120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5C899D" w14:textId="77777777" w:rsidR="00A96542" w:rsidRDefault="001873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7E01" w14:textId="77777777" w:rsidR="00A96542" w:rsidRDefault="001873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07B64" w14:textId="77777777" w:rsidR="0018735C" w:rsidRDefault="0018735C">
      <w:r>
        <w:separator/>
      </w:r>
    </w:p>
  </w:footnote>
  <w:footnote w:type="continuationSeparator" w:id="0">
    <w:p w14:paraId="3918108F" w14:textId="77777777" w:rsidR="0018735C" w:rsidRDefault="00187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5392B" w14:textId="77777777" w:rsidR="00A96542" w:rsidRDefault="00E960B7">
    <w:pPr>
      <w:pStyle w:val="ab"/>
    </w:pPr>
    <w:r>
      <w:pict w14:anchorId="77E79328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D43CC2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4F16856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F2D6B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CE3305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8815C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8D17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483EB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9A915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6FD3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EDFB4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EB9A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40453" w14:textId="77777777" w:rsidR="00A96542" w:rsidRDefault="00A96542">
          <w:pPr>
            <w:pStyle w:val="a8"/>
          </w:pPr>
        </w:p>
      </w:tc>
    </w:tr>
    <w:tr w:rsidR="00A96542" w14:paraId="4CA5F56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94C97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C0ADB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950C4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2C6DE9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13D1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126796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CCE77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99780" w14:textId="77777777" w:rsidR="00A96542" w:rsidRDefault="00A96542"/>
      </w:tc>
    </w:tr>
    <w:tr w:rsidR="00A96542" w14:paraId="044ECCF0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4131D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DF6D6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3252A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05A9A7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4A4CFF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78D10B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856E2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9E54F" w14:textId="77777777" w:rsidR="00A96542" w:rsidRDefault="00A96542">
          <w:pPr>
            <w:pStyle w:val="a8"/>
          </w:pPr>
        </w:p>
      </w:tc>
    </w:tr>
    <w:tr w:rsidR="00A96542" w14:paraId="744401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18C05E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8C44A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AF4B89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19BF7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F91A5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752E24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7D21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C3092E" w14:textId="77777777" w:rsidR="00A96542" w:rsidRDefault="00A96542"/>
      </w:tc>
    </w:tr>
    <w:tr w:rsidR="00A96542" w14:paraId="7D11C32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EFEDE7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869D0B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39F03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382521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56A88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4D3E0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1048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569151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5A091E3F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781984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77A3E8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7FC02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BB4F7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A323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50A39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606E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5459E2" w14:textId="77777777" w:rsidR="00A96542" w:rsidRDefault="00A96542"/>
      </w:tc>
    </w:tr>
    <w:tr w:rsidR="00A96542" w14:paraId="5454854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A4D5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62FD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F62326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AF2CB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4B82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277F8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498A052E" w14:textId="77777777" w:rsidR="00A96542" w:rsidRDefault="00A9654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B08479" w14:textId="77777777" w:rsidR="00A96542" w:rsidRDefault="00E960B7">
    <w:pPr>
      <w:pStyle w:val="ab"/>
    </w:pPr>
    <w:r>
      <w:pict w14:anchorId="0A056596">
        <v:shape id="_x0000_s1337542162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629722F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55AEDDE6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6E861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DA396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97CDF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584683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95DEB7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8DE52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BE3E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81EDC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AD5BD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67838" w14:textId="77777777" w:rsidR="00A96542" w:rsidRDefault="00A96542">
          <w:pPr>
            <w:pStyle w:val="a8"/>
          </w:pPr>
        </w:p>
      </w:tc>
    </w:tr>
    <w:tr w:rsidR="00A96542" w14:paraId="0F5D169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83AD6D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10584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D6768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4BB13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ADE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072BE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2ED358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E9529" w14:textId="77777777" w:rsidR="00A96542" w:rsidRDefault="00A96542"/>
      </w:tc>
    </w:tr>
    <w:tr w:rsidR="00A96542" w14:paraId="7CDFE17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890C0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15CCD2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5F8189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943B3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72F8D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D80213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4622E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738EE" w14:textId="77777777" w:rsidR="00A96542" w:rsidRDefault="00A96542">
          <w:pPr>
            <w:pStyle w:val="a8"/>
          </w:pPr>
        </w:p>
      </w:tc>
    </w:tr>
    <w:tr w:rsidR="00A96542" w14:paraId="5D97680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D99EB9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AE8D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42EF7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A9AEA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95CD0A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E7BDC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E15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8F90E" w14:textId="77777777" w:rsidR="00A96542" w:rsidRDefault="00A96542"/>
      </w:tc>
    </w:tr>
    <w:tr w:rsidR="00A96542" w14:paraId="188B97E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7DA0A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8888D9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6BB6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1598F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57A52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27E8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FD83C4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4FE4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9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24ED7AF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E3B20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F10CB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4113D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634AA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F3FF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A6ABC5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87CC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6F04D" w14:textId="77777777" w:rsidR="00A96542" w:rsidRDefault="00A96542"/>
      </w:tc>
    </w:tr>
    <w:tr w:rsidR="00A96542" w14:paraId="61F7DE64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21AAC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1613A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FC199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6EE41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01FB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3D8A8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D1B8681" w14:textId="77777777" w:rsidR="00A96542" w:rsidRDefault="00A9654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EDE8C" w14:textId="77777777" w:rsidR="00A96542" w:rsidRDefault="00E960B7">
    <w:pPr>
      <w:pStyle w:val="ab"/>
    </w:pPr>
    <w:r>
      <w:pict w14:anchorId="0C16EF4E">
        <v:shape id="_x0000_s133754216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1B4C4AD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A96542" w14:paraId="72A4F06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C7C6B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4E13BA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578DE7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BADC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75D95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F0391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8B747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FC045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E9C6C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3C4E1" w14:textId="77777777" w:rsidR="00A96542" w:rsidRDefault="00A96542">
          <w:pPr>
            <w:pStyle w:val="a8"/>
          </w:pPr>
        </w:p>
      </w:tc>
    </w:tr>
    <w:tr w:rsidR="00A96542" w14:paraId="20C8209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A8C68A" w14:textId="77777777" w:rsidR="00A96542" w:rsidRDefault="00A965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56B7C" w14:textId="77777777" w:rsidR="00A96542" w:rsidRDefault="00A965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89353C" w14:textId="77777777" w:rsidR="00A96542" w:rsidRDefault="00A965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C19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02351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B065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E71A0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89C7F0" w14:textId="77777777" w:rsidR="00A96542" w:rsidRDefault="00A96542"/>
      </w:tc>
    </w:tr>
    <w:tr w:rsidR="00A96542" w14:paraId="5467C4F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976254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3F4B4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F5C1C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D52E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2FCC7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83E59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3CD74A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C0E92" w14:textId="77777777" w:rsidR="00A96542" w:rsidRDefault="00A96542">
          <w:pPr>
            <w:pStyle w:val="a8"/>
          </w:pPr>
        </w:p>
      </w:tc>
    </w:tr>
    <w:tr w:rsidR="00A96542" w14:paraId="47222DD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C0DF9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0E5EA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7147C1" w14:textId="77777777" w:rsidR="00A96542" w:rsidRDefault="00A965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A99CB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AE30D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54F8E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F9A84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BA1771" w14:textId="77777777" w:rsidR="00A96542" w:rsidRDefault="00A96542"/>
      </w:tc>
    </w:tr>
    <w:tr w:rsidR="00A96542" w14:paraId="0A16763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46024E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D31258" w14:textId="77777777" w:rsidR="00A96542" w:rsidRDefault="00A965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3BA0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B43BEB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6B61A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D9E0E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551E2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319ED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96542" w14:paraId="2D6A18C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C2AD2C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A2E80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56C336" w14:textId="77777777" w:rsidR="00A96542" w:rsidRDefault="00A965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B8DF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01D14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8487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163B5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B0C77" w14:textId="77777777" w:rsidR="00A96542" w:rsidRDefault="00A96542"/>
      </w:tc>
    </w:tr>
    <w:tr w:rsidR="00A96542" w14:paraId="566BC11E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458BB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0CF9B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D5ABD7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E2B5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0EF49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289F1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EDC8997" w14:textId="77777777" w:rsidR="00A96542" w:rsidRDefault="00A9654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245E" w14:textId="77777777" w:rsidR="00A96542" w:rsidRDefault="00E960B7">
    <w:pPr>
      <w:pStyle w:val="ab"/>
    </w:pPr>
    <w:r>
      <w:pict w14:anchorId="66E74592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CE2DBF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2E065A94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015F8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97B38A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FBD48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D2847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F23A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895A9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2714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416905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6BAB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4AB8F" w14:textId="77777777" w:rsidR="00A96542" w:rsidRDefault="00A96542">
          <w:pPr>
            <w:pStyle w:val="a8"/>
          </w:pPr>
        </w:p>
      </w:tc>
    </w:tr>
    <w:tr w:rsidR="00A96542" w14:paraId="1B8143D2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D9A23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EF74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81FC7E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C05E77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F4DC4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B2D8CB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33D78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F886A" w14:textId="77777777" w:rsidR="00A96542" w:rsidRDefault="00A96542"/>
      </w:tc>
    </w:tr>
    <w:tr w:rsidR="00A96542" w14:paraId="5D9999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385C3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F65B5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ED7864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07189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09379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668CA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EF37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DD24C" w14:textId="77777777" w:rsidR="00A96542" w:rsidRDefault="00A96542">
          <w:pPr>
            <w:pStyle w:val="a8"/>
          </w:pPr>
        </w:p>
      </w:tc>
    </w:tr>
    <w:tr w:rsidR="00A96542" w14:paraId="5F0D704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E58C3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02462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07A86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945FE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FED68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99851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544FF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4E838" w14:textId="77777777" w:rsidR="00A96542" w:rsidRDefault="00A96542"/>
      </w:tc>
    </w:tr>
    <w:tr w:rsidR="00A96542" w14:paraId="16F486CF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A3083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3D2B4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7174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61C52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961D6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B25B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372B7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4B305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655C399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46B52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6047F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788ED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CD1A1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32C5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D6AD42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C178E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8B533" w14:textId="77777777" w:rsidR="00A96542" w:rsidRDefault="00A96542"/>
      </w:tc>
    </w:tr>
    <w:tr w:rsidR="00A96542" w14:paraId="4EA4AF3D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1A74C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FEDA1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01C8D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2151A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0671B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0366C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1EE3A77B" w14:textId="77777777" w:rsidR="00A96542" w:rsidRDefault="00A9654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27D14" w14:textId="77777777" w:rsidR="00A96542" w:rsidRDefault="00E960B7">
    <w:pPr>
      <w:pStyle w:val="ab"/>
    </w:pPr>
    <w:r>
      <w:pict w14:anchorId="5164E1C2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AF738B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2113"/>
    </w:tblGrid>
    <w:tr w:rsidR="00A96542" w14:paraId="35C9318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50D6F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11266" w14:textId="77777777" w:rsidR="00A96542" w:rsidRDefault="00A96542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5BB0F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FD7E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29B3C5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26F06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CA069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B4DF4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A82F3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E810A" w14:textId="77777777" w:rsidR="00A96542" w:rsidRDefault="00A96542">
          <w:pPr>
            <w:pStyle w:val="a8"/>
          </w:pPr>
        </w:p>
      </w:tc>
    </w:tr>
    <w:tr w:rsidR="00A96542" w14:paraId="20A04AA9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DDA2B" w14:textId="77777777" w:rsidR="00A96542" w:rsidRDefault="00A96542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75A18" w14:textId="77777777" w:rsidR="00A96542" w:rsidRDefault="00A96542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DB82695" w14:textId="77777777" w:rsidR="00A96542" w:rsidRDefault="00A96542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AD072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77780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01C4E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A95A9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C2626" w14:textId="77777777" w:rsidR="00A96542" w:rsidRDefault="00A96542"/>
      </w:tc>
    </w:tr>
    <w:tr w:rsidR="00A96542" w14:paraId="20C3532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CFA7B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2064B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83B4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69F9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E5D979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4BA79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25A53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4FD5A0" w14:textId="77777777" w:rsidR="00A96542" w:rsidRDefault="00A96542">
          <w:pPr>
            <w:pStyle w:val="a8"/>
          </w:pPr>
        </w:p>
      </w:tc>
    </w:tr>
    <w:tr w:rsidR="00A96542" w14:paraId="5373EB0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A254A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552FBF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57E23" w14:textId="77777777" w:rsidR="00A96542" w:rsidRDefault="00A96542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50572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E9C23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8CD9F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51D9B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DC322" w14:textId="77777777" w:rsidR="00A96542" w:rsidRDefault="00A96542"/>
      </w:tc>
    </w:tr>
    <w:tr w:rsidR="00A96542" w14:paraId="700CB07C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0D7405" w14:textId="5051472D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C36D35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10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28A7EE" w14:textId="77777777" w:rsidR="00A96542" w:rsidRDefault="00A96542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BF0D35" w14:textId="77777777" w:rsidR="00A96542" w:rsidRDefault="00A96542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6A897C" w14:textId="77777777" w:rsidR="00A96542" w:rsidRDefault="00A96542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95515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1C3D8" w14:textId="77777777" w:rsidR="00A96542" w:rsidRDefault="00A96542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B31EAB" w14:textId="77777777" w:rsidR="00A96542" w:rsidRDefault="00A96542">
          <w:pPr>
            <w:pStyle w:val="a8"/>
          </w:pPr>
        </w:p>
      </w:tc>
      <w:tc>
        <w:tcPr>
          <w:tcW w:w="21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C60DD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</w:tr>
    <w:tr w:rsidR="00A96542" w14:paraId="4DA988D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DB79B6" w14:textId="77777777" w:rsidR="00A96542" w:rsidRDefault="00A96542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91974" w14:textId="77777777" w:rsidR="00A96542" w:rsidRDefault="00A96542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244EA" w14:textId="77777777" w:rsidR="00A96542" w:rsidRDefault="00A96542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0AB3A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BD88C" w14:textId="77777777" w:rsidR="00A96542" w:rsidRDefault="00A96542"/>
      </w:tc>
      <w:tc>
        <w:tcPr>
          <w:tcW w:w="21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F77D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35F648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60D4F" w14:textId="77777777" w:rsidR="00A96542" w:rsidRDefault="00A96542"/>
      </w:tc>
    </w:tr>
    <w:tr w:rsidR="00A96542" w14:paraId="46A4396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F42ED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5126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8F79F0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45F6C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1A182D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11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1E3A01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253A8314" w14:textId="77777777" w:rsidR="00A96542" w:rsidRDefault="00A9654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AE471" w14:textId="77777777" w:rsidR="00A96542" w:rsidRDefault="00E960B7">
    <w:pPr>
      <w:pStyle w:val="ab"/>
    </w:pPr>
    <w:r>
      <w:pict w14:anchorId="2635A2A6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B32C972" w14:textId="77777777" w:rsidR="00A96542" w:rsidRDefault="001873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709"/>
      <w:gridCol w:w="349"/>
      <w:gridCol w:w="1660"/>
    </w:tblGrid>
    <w:tr w:rsidR="00A96542" w14:paraId="49CDDD4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4AB58B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35DF4" w14:textId="77777777" w:rsidR="00A96542" w:rsidRDefault="00A96542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D825EB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37EC4" w14:textId="77777777" w:rsidR="00A96542" w:rsidRDefault="0018735C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2E93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0AA04E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48D53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9EA3D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F2360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CF848" w14:textId="77777777" w:rsidR="00A96542" w:rsidRDefault="00A96542">
          <w:pPr>
            <w:pStyle w:val="a8"/>
          </w:pPr>
        </w:p>
      </w:tc>
    </w:tr>
    <w:tr w:rsidR="00A96542" w14:paraId="7924918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E3DF6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BF26A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FA3A7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5FAAA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DF9B0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0BC0A" w14:textId="77777777" w:rsidR="00A96542" w:rsidRDefault="00A96542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AA312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AEE8C4" w14:textId="77777777" w:rsidR="00A96542" w:rsidRDefault="00A96542"/>
      </w:tc>
    </w:tr>
    <w:tr w:rsidR="00A96542" w14:paraId="3939190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FB838" w14:textId="77777777" w:rsidR="00A96542" w:rsidRDefault="00A96542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7AFD9C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0052A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2FEA3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DFA017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D42FC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F92F7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5EA44" w14:textId="77777777" w:rsidR="00A96542" w:rsidRDefault="00A96542">
          <w:pPr>
            <w:pStyle w:val="a8"/>
          </w:pPr>
        </w:p>
      </w:tc>
    </w:tr>
    <w:tr w:rsidR="00A96542" w14:paraId="78C12B8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30CB8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BD87E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FD37F5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89836" w14:textId="77777777" w:rsidR="00A96542" w:rsidRDefault="00A96542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3F9CD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3116D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06847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D31ED" w14:textId="77777777" w:rsidR="00A96542" w:rsidRDefault="00A96542"/>
      </w:tc>
    </w:tr>
    <w:tr w:rsidR="00A96542" w14:paraId="064F7938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B009D4" w14:textId="77777777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제1교시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5C296" w14:textId="77777777" w:rsidR="00A96542" w:rsidRDefault="00A96542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6D3A6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27B84" w14:textId="77777777" w:rsidR="00A96542" w:rsidRDefault="00A96542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96C97" w14:textId="77777777" w:rsidR="00A96542" w:rsidRDefault="00A96542"/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B7BD70" w14:textId="77777777" w:rsidR="00A96542" w:rsidRDefault="00A96542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B50C6" w14:textId="77777777" w:rsidR="00A96542" w:rsidRDefault="00A96542">
          <w:pPr>
            <w:pStyle w:val="a8"/>
          </w:pPr>
        </w:p>
      </w:tc>
      <w:tc>
        <w:tcPr>
          <w:tcW w:w="166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8682AA" w14:textId="6414F913" w:rsidR="00A96542" w:rsidRDefault="001873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 w:rsidR="00C36D35"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11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A96542" w14:paraId="4573E67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A1B6F" w14:textId="77777777" w:rsidR="00A96542" w:rsidRDefault="00A96542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B2CBD" w14:textId="77777777" w:rsidR="00A96542" w:rsidRDefault="00A96542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0506F" w14:textId="77777777" w:rsidR="00A96542" w:rsidRDefault="00A96542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AA33E" w14:textId="77777777" w:rsidR="00A96542" w:rsidRDefault="00A96542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55512C" w14:textId="77777777" w:rsidR="00A96542" w:rsidRDefault="00A96542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71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7E20C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7B0C3" w14:textId="77777777" w:rsidR="00A96542" w:rsidRDefault="00A96542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510D7" w14:textId="77777777" w:rsidR="00A96542" w:rsidRDefault="00A96542"/>
      </w:tc>
    </w:tr>
    <w:tr w:rsidR="00A96542" w14:paraId="21D7EBA5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5C4AD4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AF6F53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E817F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A9D68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05886E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  <w:tc>
        <w:tcPr>
          <w:tcW w:w="166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4FC226" w14:textId="77777777" w:rsidR="00A96542" w:rsidRDefault="00A96542">
          <w:pPr>
            <w:pStyle w:val="a8"/>
            <w:rPr>
              <w:sz w:val="4"/>
              <w:szCs w:val="4"/>
            </w:rPr>
          </w:pPr>
        </w:p>
      </w:tc>
    </w:tr>
  </w:tbl>
  <w:p w14:paraId="7377E97D" w14:textId="77777777" w:rsidR="00A96542" w:rsidRDefault="00A9654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D21"/>
    <w:multiLevelType w:val="multilevel"/>
    <w:tmpl w:val="FC2E361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02792"/>
    <w:multiLevelType w:val="multilevel"/>
    <w:tmpl w:val="6FF47BF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CBE65F9"/>
    <w:multiLevelType w:val="multilevel"/>
    <w:tmpl w:val="8B1C4F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2713261">
    <w:abstractNumId w:val="2"/>
  </w:num>
  <w:num w:numId="2" w16cid:durableId="1137652108">
    <w:abstractNumId w:val="1"/>
  </w:num>
  <w:num w:numId="3" w16cid:durableId="1233584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108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542"/>
    <w:rsid w:val="0018735C"/>
    <w:rsid w:val="00387C7E"/>
    <w:rsid w:val="0050294F"/>
    <w:rsid w:val="005F41D3"/>
    <w:rsid w:val="00744CB7"/>
    <w:rsid w:val="007B31D7"/>
    <w:rsid w:val="00A96542"/>
    <w:rsid w:val="00C36D35"/>
    <w:rsid w:val="00E9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</o:shapelayout>
  </w:shapeDefaults>
  <w:decimalSymbol w:val="."/>
  <w:listSeparator w:val=","/>
  <w14:docId w14:val="0A730B3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표내용"/>
    <w:qFormat/>
    <w:pPr>
      <w:widowControl w:val="0"/>
      <w:tabs>
        <w:tab w:val="left" w:pos="800"/>
        <w:tab w:val="left" w:pos="1600"/>
        <w:tab w:val="left" w:pos="2300"/>
        <w:tab w:val="left" w:pos="3260"/>
        <w:tab w:val="left" w:pos="4000"/>
        <w:tab w:val="left" w:pos="53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napToGrid w:val="0"/>
      <w:spacing w:line="241" w:lineRule="auto"/>
      <w:ind w:left="80" w:right="80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e">
    <w:name w:val="문제자료"/>
    <w:qFormat/>
    <w:pPr>
      <w:widowControl w:val="0"/>
      <w:tabs>
        <w:tab w:val="left" w:pos="510"/>
        <w:tab w:val="right" w:pos="2290"/>
        <w:tab w:val="right" w:pos="439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415" w:right="100" w:hanging="315"/>
      <w:jc w:val="both"/>
    </w:pPr>
    <w:rPr>
      <w:rFonts w:ascii="-윤명조120" w:eastAsia="-윤명조120" w:hAnsi="Arial Unicode MS" w:cs="-윤명조120"/>
      <w:color w:val="000000"/>
      <w:spacing w:val="-4"/>
      <w:w w:val="97"/>
      <w:sz w:val="19"/>
      <w:szCs w:val="19"/>
    </w:rPr>
  </w:style>
  <w:style w:type="paragraph" w:customStyle="1" w:styleId="af">
    <w:name w:val="주관식 해설"/>
    <w:qFormat/>
    <w:pPr>
      <w:widowControl w:val="0"/>
      <w:tabs>
        <w:tab w:val="left" w:pos="3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40" w:hanging="340"/>
      <w:jc w:val="both"/>
    </w:pPr>
    <w:rPr>
      <w:rFonts w:ascii="-윤명조120" w:eastAsia="-윤명조120" w:hAnsi="Arial Unicode MS" w:cs="-윤명조120"/>
      <w:color w:val="000000"/>
      <w:spacing w:val="-2"/>
      <w:sz w:val="19"/>
      <w:szCs w:val="19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1827</Words>
  <Characters>10416</Characters>
  <Application>Microsoft Office Word</Application>
  <DocSecurity>0</DocSecurity>
  <Lines>86</Lines>
  <Paragraphs>24</Paragraphs>
  <ScaleCrop>false</ScaleCrop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2025-06-18T00:40:00Z</dcterms:created>
  <dcterms:modified xsi:type="dcterms:W3CDTF">2025-06-18T13:12:00Z</dcterms:modified>
</cp:coreProperties>
</file>