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3ED3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F965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3C2684A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B0136" w14:textId="77777777" w:rsidR="00C16DF6" w:rsidRDefault="00730498">
      <w:pPr>
        <w:pStyle w:val="a8"/>
        <w:spacing w:line="280" w:lineRule="auto"/>
        <w:rPr>
          <w:spacing w:val="-5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 xml:space="preserve">갑부보험이 출시한 연금1은 매년 말 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1,000만원씩 25년 동안 지급하는 상품이고 연금2는 </w:t>
      </w:r>
      <w:r>
        <w:rPr>
          <w:rFonts w:ascii="신명 신명조" w:eastAsia="신명 신명조" w:cs="신명 신명조"/>
          <w:sz w:val="24"/>
          <w:szCs w:val="24"/>
        </w:rPr>
        <w:t xml:space="preserve">매년 말 750만원씩 영원히 지급하는 상품이다. 이 두 상품의 현재가치가 동일하다면 여기에 적용된 할인율은 얼마인가? 아래 주어진 자연로그 함수와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지수 함수의 예시 표를 이용하여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>실수로 반올림하여 소수점 셋째 자리까지 계산하시오.</w:t>
      </w:r>
    </w:p>
    <w:p w14:paraId="1D2A3D9A" w14:textId="77777777" w:rsidR="00C16DF6" w:rsidRDefault="00C16DF6">
      <w:pPr>
        <w:pStyle w:val="a8"/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3"/>
        <w:gridCol w:w="1259"/>
        <w:gridCol w:w="802"/>
        <w:gridCol w:w="920"/>
        <w:gridCol w:w="1149"/>
      </w:tblGrid>
      <w:tr w:rsidR="00C16DF6" w14:paraId="363FDEEB" w14:textId="77777777">
        <w:trPr>
          <w:trHeight w:val="330"/>
          <w:jc w:val="center"/>
        </w:trPr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89ED45" w14:textId="77777777" w:rsidR="00C16DF6" w:rsidRDefault="00730498">
            <w:pPr>
              <w:pStyle w:val="xl70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x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607656" w14:textId="77777777" w:rsidR="00C16DF6" w:rsidRDefault="00730498">
            <w:pPr>
              <w:pStyle w:val="xl65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Ln(x)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5A8AE44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322532" w14:textId="77777777" w:rsidR="00C16DF6" w:rsidRDefault="00730498">
            <w:pPr>
              <w:pStyle w:val="xl65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x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C9B55F" w14:textId="77777777" w:rsidR="00C16DF6" w:rsidRDefault="00730498">
            <w:pPr>
              <w:pStyle w:val="xl65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Exp(x)</w:t>
            </w:r>
          </w:p>
        </w:tc>
      </w:tr>
      <w:tr w:rsidR="00C16DF6" w14:paraId="6E406986" w14:textId="77777777">
        <w:trPr>
          <w:trHeight w:val="330"/>
          <w:jc w:val="center"/>
        </w:trPr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57BC4E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1.5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DFDB7E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0.405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F464D6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CD4D8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0.015 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23B0BF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1.015</w:t>
            </w:r>
          </w:p>
        </w:tc>
      </w:tr>
      <w:tr w:rsidR="00C16DF6" w14:paraId="22531E45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1D273A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2.0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76A520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0.693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A99A49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90BE4F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0.020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E1A3BC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1.020</w:t>
            </w:r>
          </w:p>
        </w:tc>
      </w:tr>
      <w:tr w:rsidR="00C16DF6" w14:paraId="396A312E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BCEEAB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2.5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1CF968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0.916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98B1BE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E7B13E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0.025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8794F4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1.025</w:t>
            </w:r>
          </w:p>
        </w:tc>
      </w:tr>
      <w:tr w:rsidR="00C16DF6" w14:paraId="05CA67B1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ED71B3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3.0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2FBE83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1.099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AC834D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360766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0.030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C6B994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1.030</w:t>
            </w:r>
          </w:p>
        </w:tc>
      </w:tr>
      <w:tr w:rsidR="00C16DF6" w14:paraId="12C00203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0F8ADC5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3.5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2F2873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1.253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2F7AFF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8E83D3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0.035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63DA70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1.036</w:t>
            </w:r>
          </w:p>
        </w:tc>
      </w:tr>
      <w:tr w:rsidR="00C16DF6" w14:paraId="48F83D67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19E25D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4.0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0DE93E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1.386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B9D93F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D02B0A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0.040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1000B6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1.041</w:t>
            </w:r>
          </w:p>
        </w:tc>
      </w:tr>
      <w:tr w:rsidR="00C16DF6" w14:paraId="35C79405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5878D9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4.5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21144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1.504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136338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D2587A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0.045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9900FD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1.046</w:t>
            </w:r>
          </w:p>
        </w:tc>
      </w:tr>
      <w:tr w:rsidR="00C16DF6" w14:paraId="19C56D80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8660CD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5.0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3C824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1.609 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5E7D31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F57879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0.050 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1B923A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1.051</w:t>
            </w:r>
          </w:p>
        </w:tc>
      </w:tr>
      <w:tr w:rsidR="00C16DF6" w14:paraId="1C0FD54C" w14:textId="77777777">
        <w:trPr>
          <w:trHeight w:val="330"/>
          <w:jc w:val="center"/>
        </w:trPr>
        <w:tc>
          <w:tcPr>
            <w:tcW w:w="6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68458" w14:textId="77777777" w:rsidR="00C16DF6" w:rsidRDefault="00730498">
            <w:pPr>
              <w:pStyle w:val="xl66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5.5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FF5D5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1.705</w:t>
            </w:r>
          </w:p>
        </w:tc>
        <w:tc>
          <w:tcPr>
            <w:tcW w:w="8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569DAF" w14:textId="77777777" w:rsidR="00C16DF6" w:rsidRDefault="00C16DF6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C09FC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0.055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7D6FF" w14:textId="77777777" w:rsidR="00C16DF6" w:rsidRDefault="00730498">
            <w:pPr>
              <w:pStyle w:val="xl68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1.057</w:t>
            </w:r>
          </w:p>
        </w:tc>
      </w:tr>
    </w:tbl>
    <w:p w14:paraId="2676843A" w14:textId="77777777" w:rsidR="00C16DF6" w:rsidRDefault="00C16DF6">
      <w:pPr>
        <w:rPr>
          <w:sz w:val="2"/>
        </w:rPr>
      </w:pPr>
    </w:p>
    <w:p w14:paraId="2BBB60B7" w14:textId="77777777" w:rsidR="00C16DF6" w:rsidRDefault="00C16DF6">
      <w:pPr>
        <w:pStyle w:val="a8"/>
        <w:wordWrap/>
        <w:jc w:val="center"/>
      </w:pPr>
    </w:p>
    <w:p w14:paraId="4E7A166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B84E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57C7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3A03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63B6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A24A5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A0BD189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 xml:space="preserve">을지쇼핑은 부채비율(부채/자기자본)을 25%로 유지하고 내부유보율(유보이익/순이익)을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40%로 유지하는 재무정책을 시행하고 있다. 올해 초 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자기자본은 80억원이고 올해 순이익은 30억원이다. </w:t>
      </w:r>
      <w:r>
        <w:rPr>
          <w:rFonts w:ascii="신명 신명조" w:eastAsia="신명 신명조" w:cs="신명 신명조"/>
          <w:sz w:val="24"/>
          <w:szCs w:val="24"/>
        </w:rPr>
        <w:t xml:space="preserve">다음 질문에 대하여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%기준으로 반올림하여 소수점 첫째 자리까지 계산하시오.</w:t>
      </w:r>
    </w:p>
    <w:p w14:paraId="6272695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A40BA2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0331C54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  <w:u w:val="single" w:color="000000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(1)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7"/>
          <w:sz w:val="24"/>
          <w:szCs w:val="24"/>
        </w:rPr>
        <w:t>올해의 ROA(총자산순이익률)와 ROE(자기자</w:t>
      </w:r>
      <w:r>
        <w:rPr>
          <w:rFonts w:ascii="신명 신명조" w:eastAsia="신명 신명조" w:cs="신명 신명조"/>
          <w:spacing w:val="-8"/>
          <w:sz w:val="24"/>
          <w:szCs w:val="24"/>
        </w:rPr>
        <w:t>본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순이익률)는 얼마인가? 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단,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>수익률 계산에서 총</w:t>
      </w:r>
      <w:r>
        <w:rPr>
          <w:rFonts w:ascii="신명 신명조" w:eastAsia="신명 신명조" w:cs="신명 신명조"/>
          <w:spacing w:val="-14"/>
          <w:sz w:val="24"/>
          <w:szCs w:val="24"/>
          <w:u w:val="single" w:color="000000"/>
        </w:rPr>
        <w:t xml:space="preserve">자산과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자기자본은 기초와 기말의 평균값을 사용해야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한다.</w:t>
      </w:r>
    </w:p>
    <w:p w14:paraId="43D27D0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D1396C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38CA76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5FF53D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F4134B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38FBB20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을지쇼핑은 내년 순이익이 올해보다 20% 성장할 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것으로 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예측하였다. 을지쇼핑이 차입이나 유상증자를 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이용하지 않고 내부자금만으로 성장하기로 </w:t>
      </w:r>
      <w:r>
        <w:rPr>
          <w:rFonts w:ascii="신명 신명조" w:eastAsia="신명 신명조" w:cs="신명 신명조"/>
          <w:spacing w:val="-1"/>
          <w:sz w:val="24"/>
          <w:szCs w:val="24"/>
        </w:rPr>
        <w:t>재무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정책을 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바꾼다면, 내년에 도달할 수 있는 최대의 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총자산성장률은 </w:t>
      </w:r>
      <w:r>
        <w:rPr>
          <w:rFonts w:ascii="신명 신명조" w:eastAsia="신명 신명조" w:cs="신명 신명조"/>
          <w:sz w:val="24"/>
          <w:szCs w:val="24"/>
        </w:rPr>
        <w:t>얼마인가?</w:t>
      </w:r>
    </w:p>
    <w:p w14:paraId="1C0A9D6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E447B8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443324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0ED620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DD781C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F99E50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DF48A4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968760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7845D3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BF8875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86D846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C7C3A4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4D59D99" w14:textId="77777777" w:rsidR="00C16DF6" w:rsidRDefault="00C16DF6">
      <w:pPr>
        <w:sectPr w:rsidR="00C16DF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20BD9B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BAC00D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0AA381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D3786D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63D3CA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64BACE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</w:rPr>
      </w:pPr>
    </w:p>
    <w:p w14:paraId="4034722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70B4AE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744935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CD58F9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7F2F1B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E2FF37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09BEAF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892755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5ACD35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2347BB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279C290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(3)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>을지쇼핑은 내년 순이익이 올해보다 50% 성장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할 </w:t>
      </w:r>
      <w:r>
        <w:rPr>
          <w:rFonts w:ascii="신명 신명조" w:eastAsia="신명 신명조" w:cs="신명 신명조"/>
          <w:spacing w:val="-1"/>
          <w:sz w:val="24"/>
          <w:szCs w:val="24"/>
        </w:rPr>
        <w:t>것으로 예측을 바꾸었다. 을지쇼핑이 유상증자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는 </w:t>
      </w:r>
      <w:r>
        <w:rPr>
          <w:rFonts w:ascii="신명 신명조" w:eastAsia="신명 신명조" w:cs="신명 신명조"/>
          <w:spacing w:val="4"/>
          <w:sz w:val="24"/>
          <w:szCs w:val="24"/>
        </w:rPr>
        <w:t>이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용하지 않고 부채비율을 유지하는 기존의 </w:t>
      </w:r>
      <w:r>
        <w:rPr>
          <w:rFonts w:ascii="신명 신명조" w:eastAsia="신명 신명조" w:cs="신명 신명조"/>
          <w:spacing w:val="4"/>
          <w:sz w:val="24"/>
          <w:szCs w:val="24"/>
        </w:rPr>
        <w:t>재</w:t>
      </w:r>
      <w:r>
        <w:rPr>
          <w:rFonts w:ascii="신명 신명조" w:eastAsia="신명 신명조" w:cs="신명 신명조"/>
          <w:spacing w:val="2"/>
          <w:sz w:val="24"/>
          <w:szCs w:val="24"/>
        </w:rPr>
        <w:t>무</w:t>
      </w:r>
      <w:r>
        <w:rPr>
          <w:rFonts w:ascii="신명 신명조" w:eastAsia="신명 신명조" w:cs="신명 신명조"/>
          <w:spacing w:val="-3"/>
          <w:sz w:val="24"/>
          <w:szCs w:val="24"/>
        </w:rPr>
        <w:t>정책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을 </w:t>
      </w:r>
      <w:r>
        <w:rPr>
          <w:rFonts w:ascii="신명 신명조" w:eastAsia="신명 신명조" w:cs="신명 신명조"/>
          <w:sz w:val="24"/>
          <w:szCs w:val="24"/>
        </w:rPr>
        <w:t>시행한다면, 내년에 도달할 수 있는 최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대의 </w:t>
      </w:r>
      <w:r>
        <w:rPr>
          <w:rFonts w:ascii="신명 신명조" w:eastAsia="신명 신명조" w:cs="신명 신명조"/>
          <w:spacing w:val="4"/>
          <w:sz w:val="24"/>
          <w:szCs w:val="24"/>
        </w:rPr>
        <w:t>자기</w:t>
      </w:r>
      <w:r>
        <w:rPr>
          <w:rFonts w:ascii="신명 신명조" w:eastAsia="신명 신명조" w:cs="신명 신명조"/>
          <w:sz w:val="24"/>
          <w:szCs w:val="24"/>
        </w:rPr>
        <w:t>자본성장률은 얼마인가?</w:t>
      </w:r>
    </w:p>
    <w:p w14:paraId="2429EDEC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9947E1" w14:textId="77777777" w:rsidR="00C16DF6" w:rsidRDefault="00C16DF6">
      <w:pPr>
        <w:sectPr w:rsidR="00C16DF6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E67781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65C1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B90EB1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578D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99017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09C75B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31B16B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703B07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95374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75D64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A9A8C7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오닭축산은 축산폐기물의 정화처리를 위하여 </w:t>
      </w:r>
      <w:r>
        <w:rPr>
          <w:rFonts w:ascii="신명 신명조" w:eastAsia="신명 신명조" w:cs="신명 신명조"/>
          <w:sz w:val="24"/>
          <w:szCs w:val="24"/>
        </w:rPr>
        <w:t xml:space="preserve">현재 K1 시스템을 가동하고 있는데, 최근 연구팀이 수명은 짧지만 설치비와 운영비가 보다 </w:t>
      </w:r>
      <w:r>
        <w:rPr>
          <w:rFonts w:ascii="신명 신명조" w:eastAsia="신명 신명조" w:cs="신명 신명조"/>
          <w:spacing w:val="1"/>
          <w:sz w:val="24"/>
          <w:szCs w:val="24"/>
        </w:rPr>
        <w:t>저렴한 K2 시스템을 개발하였다. 이사회는 K2 시</w:t>
      </w:r>
      <w:r>
        <w:rPr>
          <w:rFonts w:ascii="신명 신명조" w:eastAsia="신명 신명조" w:cs="신명 신명조"/>
          <w:sz w:val="24"/>
          <w:szCs w:val="24"/>
        </w:rPr>
        <w:lastRenderedPageBreak/>
        <w:t>스템을 도입하고 수명이 다 되면 영원히 반복 투자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하기로 결정하였다. 재무이사는 K2 시스템으로 </w:t>
      </w:r>
      <w:r>
        <w:rPr>
          <w:rFonts w:ascii="신명 신명조" w:eastAsia="신명 신명조" w:cs="신명 신명조"/>
          <w:spacing w:val="-3"/>
          <w:sz w:val="24"/>
          <w:szCs w:val="24"/>
        </w:rPr>
        <w:t>교체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하는 시점에 대하여 </w:t>
      </w:r>
      <w:r>
        <w:rPr>
          <w:rFonts w:ascii="신명 신명조" w:eastAsia="HY신명조" w:cs="HY신명조"/>
          <w:spacing w:val="1"/>
          <w:sz w:val="24"/>
          <w:szCs w:val="24"/>
        </w:rPr>
        <w:t>①</w:t>
      </w:r>
      <w:r>
        <w:rPr>
          <w:rFonts w:ascii="신명 신명조" w:eastAsia="HY신명조" w:cs="HY신명조"/>
          <w:spacing w:val="1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지금 당장 교체하는 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방안과 </w:t>
      </w:r>
      <w:r>
        <w:rPr>
          <w:rFonts w:ascii="신명 신명조" w:eastAsia="HY신명조" w:cs="HY신명조"/>
          <w:spacing w:val="-6"/>
          <w:sz w:val="24"/>
          <w:szCs w:val="24"/>
        </w:rPr>
        <w:t>②</w:t>
      </w:r>
      <w:r>
        <w:rPr>
          <w:rFonts w:ascii="신명 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2년 후에 교체하는 방안을 검토하고 있다. 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두 </w:t>
      </w:r>
      <w:r>
        <w:rPr>
          <w:rFonts w:ascii="신명 신명조" w:eastAsia="신명 신명조" w:cs="신명 신명조"/>
          <w:sz w:val="24"/>
          <w:szCs w:val="24"/>
        </w:rPr>
        <w:t xml:space="preserve">시스템에 대한 재무자료의 현재 값은 다음과 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같으며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미래에도 동일하다. 오닭축산의 기대수익률은 </w:t>
      </w:r>
      <w:r>
        <w:rPr>
          <w:rFonts w:ascii="신명 신명조" w:eastAsia="신명 신명조" w:cs="신명 신명조"/>
          <w:spacing w:val="-2"/>
          <w:sz w:val="24"/>
          <w:szCs w:val="24"/>
        </w:rPr>
        <w:t>12%</w:t>
      </w:r>
      <w:r>
        <w:rPr>
          <w:rFonts w:ascii="신명 신명조" w:eastAsia="신명 신명조" w:cs="신명 신명조"/>
          <w:spacing w:val="-1"/>
          <w:sz w:val="24"/>
          <w:szCs w:val="24"/>
        </w:rPr>
        <w:t>이다.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다음 질문에 대하여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억원 단위로 반올림하여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 xml:space="preserve">소수점 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첫째 </w:t>
      </w:r>
      <w:r>
        <w:rPr>
          <w:rFonts w:ascii="신명 신명조" w:eastAsia="신명 신명조" w:cs="신명 신명조"/>
          <w:spacing w:val="-8"/>
          <w:sz w:val="24"/>
          <w:szCs w:val="24"/>
          <w:u w:val="single" w:color="000000"/>
        </w:rPr>
        <w:t xml:space="preserve">자리까지 </w:t>
      </w:r>
      <w:r>
        <w:rPr>
          <w:rFonts w:ascii="신명 신명조" w:eastAsia="신명 신명조" w:cs="신명 신명조"/>
          <w:spacing w:val="-9"/>
          <w:sz w:val="24"/>
          <w:szCs w:val="24"/>
          <w:u w:val="single" w:color="000000"/>
        </w:rPr>
        <w:t>계산하시오.</w:t>
      </w:r>
    </w:p>
    <w:p w14:paraId="40BC850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pacing w:val="-4"/>
          <w:sz w:val="10"/>
          <w:szCs w:val="10"/>
          <w:u w:val="single" w:color="000000"/>
        </w:rPr>
      </w:pPr>
    </w:p>
    <w:p w14:paraId="1B473F5F" w14:textId="77777777" w:rsidR="00C16DF6" w:rsidRDefault="00730498">
      <w:pPr>
        <w:pStyle w:val="a8"/>
        <w:spacing w:line="240" w:lineRule="auto"/>
        <w:rPr>
          <w:rFonts w:ascii="신명 신명조" w:eastAsia="신명 신명조" w:cs="신명 신명조"/>
        </w:rPr>
      </w:pPr>
      <w:r>
        <w:rPr>
          <w:rFonts w:ascii="신명 신명조" w:eastAsia="신명 신명조" w:cs="신명 신명조"/>
          <w:sz w:val="24"/>
          <w:szCs w:val="24"/>
        </w:rPr>
        <w:t xml:space="preserve">                               </w:t>
      </w:r>
      <w:r>
        <w:rPr>
          <w:rFonts w:ascii="신명 신명조" w:eastAsia="신명 신명조" w:cs="신명 신명조"/>
          <w:sz w:val="2"/>
          <w:szCs w:val="2"/>
        </w:rPr>
        <w:t xml:space="preserve">        </w:t>
      </w:r>
      <w:r>
        <w:rPr>
          <w:rFonts w:ascii="신명 신명조" w:eastAsia="신명 신명조" w:cs="신명 신명조"/>
        </w:rPr>
        <w:t>(단위 : 억원)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1460"/>
      </w:tblGrid>
      <w:tr w:rsidR="00C16DF6" w14:paraId="0E314C7C" w14:textId="77777777">
        <w:trPr>
          <w:trHeight w:val="330"/>
          <w:jc w:val="center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6E858" w14:textId="77777777" w:rsidR="00C16DF6" w:rsidRDefault="00730498">
            <w:pPr>
              <w:pStyle w:val="a8"/>
              <w:wordWrap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구 분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C40B9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K1 시스템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BE15B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K2 시스템</w:t>
            </w:r>
          </w:p>
        </w:tc>
      </w:tr>
      <w:tr w:rsidR="00C16DF6" w14:paraId="3060C0FC" w14:textId="77777777">
        <w:trPr>
          <w:trHeight w:val="330"/>
          <w:jc w:val="center"/>
        </w:trPr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4FDE28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설치비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0A6558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-100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DEBF61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-60</w:t>
            </w:r>
          </w:p>
        </w:tc>
      </w:tr>
      <w:tr w:rsidR="00C16DF6" w14:paraId="78CEDBEE" w14:textId="77777777">
        <w:trPr>
          <w:trHeight w:val="330"/>
          <w:jc w:val="center"/>
        </w:trPr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D847BC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운영비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44B604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-16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076C34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-8</w:t>
            </w:r>
          </w:p>
        </w:tc>
      </w:tr>
      <w:tr w:rsidR="00C16DF6" w14:paraId="2EDC0088" w14:textId="77777777">
        <w:trPr>
          <w:trHeight w:val="330"/>
          <w:jc w:val="center"/>
        </w:trPr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D83FE2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철거비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1795D9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-35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DC6A03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-18</w:t>
            </w:r>
          </w:p>
        </w:tc>
      </w:tr>
      <w:tr w:rsidR="00C16DF6" w14:paraId="1E033F7C" w14:textId="77777777">
        <w:trPr>
          <w:trHeight w:val="330"/>
          <w:jc w:val="center"/>
        </w:trPr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D3C98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>수명(년)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A6F3C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 10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A065F" w14:textId="77777777" w:rsidR="00C16DF6" w:rsidRDefault="00730498">
            <w:pPr>
              <w:pStyle w:val="td"/>
              <w:jc w:val="center"/>
              <w:rPr>
                <w:rFonts w:ascii="신명 신명조" w:eastAsia="신명 신명조" w:cs="신명 신명조"/>
                <w:sz w:val="24"/>
                <w:szCs w:val="24"/>
              </w:rPr>
            </w:pPr>
            <w:r>
              <w:rPr>
                <w:rFonts w:ascii="신명 신명조" w:eastAsia="신명 신명조" w:cs="신명 신명조"/>
                <w:sz w:val="24"/>
                <w:szCs w:val="24"/>
              </w:rPr>
              <w:t xml:space="preserve">  4</w:t>
            </w:r>
          </w:p>
        </w:tc>
      </w:tr>
    </w:tbl>
    <w:p w14:paraId="7DA72AC5" w14:textId="77777777" w:rsidR="00C16DF6" w:rsidRDefault="00C16DF6">
      <w:pPr>
        <w:rPr>
          <w:sz w:val="2"/>
        </w:rPr>
      </w:pPr>
    </w:p>
    <w:p w14:paraId="1120C6A6" w14:textId="77777777" w:rsidR="00C16DF6" w:rsidRDefault="00C16DF6">
      <w:pPr>
        <w:pStyle w:val="a8"/>
        <w:wordWrap/>
        <w:spacing w:line="280" w:lineRule="auto"/>
        <w:jc w:val="center"/>
        <w:rPr>
          <w:rFonts w:ascii="신명 신명조" w:eastAsia="신명 신명조" w:cs="신명 신명조"/>
          <w:sz w:val="24"/>
          <w:szCs w:val="24"/>
        </w:rPr>
      </w:pPr>
    </w:p>
    <w:p w14:paraId="3171842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E8A33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9C9576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C2B0B1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A5486B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7C1A1ED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(1)</w:t>
      </w:r>
      <w:r>
        <w:rPr>
          <w:rFonts w:ascii="신명 신명조" w:eastAsia="신명 신명조" w:cs="신명 신명조"/>
          <w:spacing w:val="-4"/>
          <w:sz w:val="24"/>
          <w:szCs w:val="24"/>
        </w:rPr>
        <w:t xml:space="preserve"> 새로 설치되는 K2 시스템의 EAC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(equivalent </w:t>
      </w:r>
      <w:r>
        <w:rPr>
          <w:rFonts w:ascii="신명 신명조" w:eastAsia="신명 신명조" w:cs="신명 신명조"/>
          <w:spacing w:val="-4"/>
          <w:sz w:val="24"/>
          <w:szCs w:val="24"/>
        </w:rPr>
        <w:t>annual cost; 균등연간비용)</w:t>
      </w:r>
      <w:r>
        <w:rPr>
          <w:rFonts w:ascii="신명 신명조" w:eastAsia="신명 신명조" w:cs="신명 신명조"/>
          <w:spacing w:val="-3"/>
          <w:sz w:val="24"/>
          <w:szCs w:val="24"/>
        </w:rPr>
        <w:t>는 얼마인가? 단, 연금</w:t>
      </w:r>
      <w:r>
        <w:rPr>
          <w:rFonts w:ascii="신명 신명조" w:eastAsia="신명 신명조" w:cs="신명 신명조"/>
          <w:sz w:val="24"/>
          <w:szCs w:val="24"/>
        </w:rPr>
        <w:t>현가요소 PVIFA(0.12, 4)는 3.04이다.</w:t>
      </w:r>
    </w:p>
    <w:p w14:paraId="5A6DF3D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72F4FF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D1CD6E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66C6F7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8FE3B6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C3A615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6B649C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3885F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5795E6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C277C4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1D8322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E089AA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B227B2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4DC13C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b/>
          <w:bCs/>
          <w:sz w:val="24"/>
          <w:szCs w:val="24"/>
        </w:rPr>
      </w:pPr>
    </w:p>
    <w:p w14:paraId="09EFE6D5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질문 </w:t>
      </w:r>
      <w:r>
        <w:rPr>
          <w:rFonts w:ascii="신명 신명조" w:eastAsia="신명 신명조" w:cs="신명 신명조"/>
          <w:b/>
          <w:bCs/>
          <w:spacing w:val="-18"/>
          <w:sz w:val="24"/>
          <w:szCs w:val="24"/>
        </w:rPr>
        <w:t>(1)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에서 계산된 결과와 무관하게 K2 시스템의 </w:t>
      </w:r>
      <w:r>
        <w:rPr>
          <w:rFonts w:ascii="신명 신명조" w:eastAsia="신명 신명조" w:cs="신명 신명조"/>
          <w:sz w:val="24"/>
          <w:szCs w:val="24"/>
        </w:rPr>
        <w:t xml:space="preserve">EAC는 30억원이라고 가정한다. 주어진 EAC를 이용해서 방안 </w:t>
      </w:r>
      <w:r>
        <w:rPr>
          <w:rFonts w:ascii="신명 신명조" w:eastAsia="HY신명조" w:cs="HY신명조"/>
          <w:sz w:val="24"/>
          <w:szCs w:val="24"/>
        </w:rPr>
        <w:t>①</w:t>
      </w:r>
      <w:r>
        <w:rPr>
          <w:rFonts w:ascii="신명 신명조" w:eastAsia="신명 신명조" w:cs="신명 신명조"/>
          <w:sz w:val="24"/>
          <w:szCs w:val="24"/>
        </w:rPr>
        <w:t xml:space="preserve">과 방안 </w:t>
      </w:r>
      <w:r>
        <w:rPr>
          <w:rFonts w:ascii="신명 신명조" w:eastAsia="HY신명조" w:cs="HY신명조"/>
          <w:sz w:val="24"/>
          <w:szCs w:val="24"/>
        </w:rPr>
        <w:t>②</w:t>
      </w:r>
      <w:r>
        <w:rPr>
          <w:rFonts w:ascii="신명 신명조" w:eastAsia="신명 신명조" w:cs="신명 신명조"/>
          <w:sz w:val="24"/>
          <w:szCs w:val="24"/>
        </w:rPr>
        <w:t>의 NPV(net present value; 순현가)를 계산하고 어느 방안이 유리한지 판단하라.</w:t>
      </w:r>
    </w:p>
    <w:p w14:paraId="5377209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C29347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3CD9DC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229D2A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98211F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DF8731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F64404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403A8F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B768B4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DCB45A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A3B8CC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99587B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8438E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387729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E4517E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BB2C02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3834E3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F5CAC4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14B371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D8DC99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37AB9D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637225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C2D9C9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CDDABD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F16468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49C605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E28C56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D297AB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B55EC8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A60421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9D49C5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C7F691D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신명 신명조" w:eastAsia="신명 신명조" w:cs="신명 신명조"/>
          <w:b/>
          <w:bCs/>
          <w:sz w:val="24"/>
          <w:szCs w:val="24"/>
        </w:rPr>
        <w:t>(3)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9"/>
          <w:sz w:val="24"/>
          <w:szCs w:val="24"/>
        </w:rPr>
        <w:t xml:space="preserve">투자수명이 서로 다른 투자안을 평가할 때 사용할 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수 </w:t>
      </w:r>
      <w:r>
        <w:rPr>
          <w:rFonts w:ascii="신명 신명조" w:eastAsia="신명 신명조" w:cs="신명 신명조"/>
          <w:sz w:val="24"/>
          <w:szCs w:val="24"/>
        </w:rPr>
        <w:t xml:space="preserve">있는 </w:t>
      </w:r>
      <w:r>
        <w:rPr>
          <w:rFonts w:ascii="신명 신명조" w:eastAsia="신명 신명조" w:cs="신명 신명조"/>
          <w:sz w:val="24"/>
          <w:szCs w:val="24"/>
          <w:u w:val="single" w:color="000000"/>
        </w:rPr>
        <w:t>3가지 방법은 무엇인가?</w:t>
      </w:r>
      <w:r>
        <w:tab/>
      </w:r>
    </w:p>
    <w:p w14:paraId="0EF0426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2FF3C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735DC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A37B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7B4C1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E2B14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7656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8D5D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F6067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2597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DE7A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C632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63E00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971E4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705AB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3D8D3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1DB1C3B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CF0C8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</w:pP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우리의 영업이익은 1년 후 100만원이 예상되고 </w:t>
      </w:r>
      <w:r>
        <w:rPr>
          <w:rFonts w:ascii="신명 신명조" w:eastAsia="신명 신명조" w:cs="신명 신명조"/>
          <w:spacing w:val="3"/>
          <w:sz w:val="24"/>
          <w:szCs w:val="24"/>
        </w:rPr>
        <w:t xml:space="preserve">이후 매년 3%씩 증가할 것으로 예상된다. 자본지출과 </w:t>
      </w:r>
      <w:r>
        <w:rPr>
          <w:rFonts w:ascii="신명 신명조" w:eastAsia="신명 신명조" w:cs="신명 신명조"/>
          <w:sz w:val="24"/>
          <w:szCs w:val="24"/>
        </w:rPr>
        <w:t xml:space="preserve">감가상각비는 항상 </w:t>
      </w:r>
      <w:r>
        <w:rPr>
          <w:rFonts w:ascii="신명 신명조" w:eastAsia="신명 신명조" w:cs="신명 신명조"/>
          <w:spacing w:val="3"/>
          <w:sz w:val="24"/>
          <w:szCs w:val="24"/>
        </w:rPr>
        <w:t>같으며 순운전자본의 변화도 일어나지 않는다. 법</w:t>
      </w:r>
      <w:r>
        <w:rPr>
          <w:rFonts w:ascii="신명 신명조" w:eastAsia="신명 신명조" w:cs="신명 신명조"/>
          <w:sz w:val="24"/>
          <w:szCs w:val="24"/>
        </w:rPr>
        <w:t xml:space="preserve">인세율은 30%이며, 현재 200만원의 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부채를 가지고 있다. 이 회사는 </w:t>
      </w:r>
      <w:r>
        <w:rPr>
          <w:rFonts w:ascii="신명 신명조" w:eastAsia="신명 신명조" w:cs="신명 신명조"/>
          <w:spacing w:val="-4"/>
          <w:sz w:val="24"/>
          <w:szCs w:val="24"/>
        </w:rPr>
        <w:t>항상 부채비율을 일정하게 유</w:t>
      </w:r>
      <w:r>
        <w:rPr>
          <w:rFonts w:ascii="신명 신명조" w:eastAsia="신명 신명조" w:cs="신명 신명조"/>
          <w:spacing w:val="-6"/>
          <w:sz w:val="24"/>
          <w:szCs w:val="24"/>
        </w:rPr>
        <w:t>지할 계획이어서 부채도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z w:val="24"/>
          <w:szCs w:val="24"/>
        </w:rPr>
        <w:t xml:space="preserve">평균적으로 매년 3%씩 증가할 것으로 예상된다. 무위험수익률과 세전부채비용이 5%이고 시장포트폴리오의 기대수익률은 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11%이다. </w:t>
      </w:r>
      <w:r>
        <w:rPr>
          <w:rFonts w:ascii="신명 신명조" w:eastAsia="HY신명조" w:cs="HY신명조"/>
          <w:spacing w:val="2"/>
          <w:sz w:val="24"/>
          <w:szCs w:val="24"/>
        </w:rPr>
        <w:t>㈜</w:t>
      </w:r>
      <w:r>
        <w:rPr>
          <w:rFonts w:ascii="신명 신명조" w:eastAsia="신명 신명조" w:cs="신명 신명조"/>
          <w:spacing w:val="2"/>
          <w:sz w:val="24"/>
          <w:szCs w:val="24"/>
        </w:rPr>
        <w:t>우리의 영업</w:t>
      </w:r>
      <w:r>
        <w:rPr>
          <w:rFonts w:ascii="신명 신명조" w:eastAsia="신명 신명조" w:cs="신명 신명조"/>
          <w:spacing w:val="-2"/>
          <w:sz w:val="24"/>
          <w:szCs w:val="24"/>
        </w:rPr>
        <w:t xml:space="preserve">위험만 반영되어 있는 </w:t>
      </w:r>
      <w:r>
        <w:rPr>
          <w:rFonts w:ascii="신명 신명조" w:eastAsia="신명 신명조" w:cs="신명 신명조"/>
          <w:spacing w:val="-9"/>
          <w:sz w:val="24"/>
          <w:szCs w:val="24"/>
        </w:rPr>
        <w:t>베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타는 1.2이며 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부채의 크기는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계속 변동하므로 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이자비용의 절세액도 베타는 </w:t>
      </w:r>
      <w:r>
        <w:rPr>
          <w:rFonts w:ascii="신명 신명조" w:eastAsia="신명 신명조" w:cs="신명 신명조"/>
          <w:spacing w:val="-6"/>
          <w:sz w:val="24"/>
          <w:szCs w:val="24"/>
        </w:rPr>
        <w:t>1.2이다.</w:t>
      </w:r>
      <w:r>
        <w:rPr>
          <w:rFonts w:ascii="신명 신명조" w:eastAsia="신명 신명조" w:cs="신명 신명조"/>
          <w:spacing w:val="-12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8"/>
          <w:sz w:val="24"/>
          <w:szCs w:val="24"/>
        </w:rPr>
        <w:t xml:space="preserve">CAPM 모형이 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성립한다고 가정한다. </w:t>
      </w:r>
      <w:r>
        <w:rPr>
          <w:rFonts w:ascii="신명 신명조" w:eastAsia="신명 신명조" w:cs="신명 신명조"/>
          <w:spacing w:val="-13"/>
          <w:sz w:val="24"/>
          <w:szCs w:val="24"/>
          <w:u w:val="single" w:color="000000"/>
        </w:rPr>
        <w:t xml:space="preserve">자본비용은 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반올림하여 </w:t>
      </w:r>
      <w:r>
        <w:rPr>
          <w:rFonts w:ascii="신명 신명조" w:eastAsia="신명 신명조" w:cs="신명 신명조"/>
          <w:spacing w:val="1"/>
          <w:sz w:val="24"/>
          <w:szCs w:val="24"/>
          <w:u w:val="single" w:color="000000"/>
        </w:rPr>
        <w:t xml:space="preserve">소수점 넷째 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>자</w:t>
      </w:r>
      <w:r>
        <w:rPr>
          <w:rFonts w:ascii="신명 신명조" w:eastAsia="신명 신명조" w:cs="신명 신명조"/>
          <w:spacing w:val="-4"/>
          <w:sz w:val="24"/>
          <w:szCs w:val="24"/>
          <w:u w:val="single" w:color="000000"/>
        </w:rPr>
        <w:t>리까지 표시하고 금액은 반올림</w:t>
      </w:r>
      <w:r>
        <w:rPr>
          <w:rFonts w:ascii="신명 신명조" w:eastAsia="신명 신명조" w:cs="신명 신명조"/>
          <w:spacing w:val="-7"/>
          <w:sz w:val="24"/>
          <w:szCs w:val="24"/>
          <w:u w:val="single" w:color="000000"/>
        </w:rPr>
        <w:t xml:space="preserve">하여 만원 단위로 </w:t>
      </w:r>
      <w:r>
        <w:rPr>
          <w:rFonts w:ascii="신명 신명조" w:eastAsia="신명 신명조" w:cs="신명 신명조"/>
          <w:spacing w:val="-6"/>
          <w:sz w:val="24"/>
          <w:szCs w:val="24"/>
          <w:u w:val="single" w:color="000000"/>
        </w:rPr>
        <w:t xml:space="preserve">소수점 둘째 </w:t>
      </w:r>
      <w:r>
        <w:rPr>
          <w:rFonts w:ascii="신명 신명조" w:eastAsia="신명 신명조" w:cs="신명 신명조"/>
          <w:spacing w:val="-2"/>
          <w:sz w:val="24"/>
          <w:szCs w:val="24"/>
          <w:u w:val="single" w:color="000000"/>
        </w:rPr>
        <w:t>자리까지 표시하시오.</w:t>
      </w:r>
    </w:p>
    <w:p w14:paraId="509E0B3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A2004C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96540E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C77D79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C97082E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우리가 무부채기업이라면 기업가치는 얼마인가? </w:t>
      </w:r>
    </w:p>
    <w:p w14:paraId="4921D9B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2AA88B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34BADA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95172A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4A73C3D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신명 신명조" w:eastAsia="신명 신명조" w:cs="신명 신명조"/>
          <w:sz w:val="24"/>
          <w:szCs w:val="24"/>
        </w:rPr>
        <w:t xml:space="preserve"> 조정현재가치(APV)는 얼마인가? </w:t>
      </w:r>
    </w:p>
    <w:p w14:paraId="7EBEE16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BD90B5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09434E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0BEACA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DF3677B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가중평균자본비용(</w:t>
      </w:r>
      <w:r>
        <w:rPr>
          <w:rFonts w:ascii="신명 신명조" w:eastAsia="신명 신명조" w:cs="신명 신명조"/>
          <w:sz w:val="24"/>
          <w:szCs w:val="24"/>
        </w:rPr>
        <w:t>WACC)은 얼마인가?</w:t>
      </w:r>
    </w:p>
    <w:p w14:paraId="4DD58C1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46CF16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274DC9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83FA29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C4C450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500174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99F1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A8F3D9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신명 신명조" w:eastAsia="신명 신명조" w:cs="신명 신명조"/>
          <w:sz w:val="24"/>
          <w:szCs w:val="24"/>
        </w:rPr>
        <w:t xml:space="preserve"> 자기자본비용은 얼마인가?</w:t>
      </w:r>
    </w:p>
    <w:p w14:paraId="459F920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5B26B0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8C13D9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63C2D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636599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E17EB7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6B2215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B67F1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635954D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주주현금흐름법(FTE)으로 계산한</w:t>
      </w:r>
      <w:r>
        <w:rPr>
          <w:rFonts w:ascii="신명 신명조" w:eastAsia="신명 신명조" w:cs="신명 신명조"/>
          <w:spacing w:val="1"/>
          <w:sz w:val="24"/>
          <w:szCs w:val="24"/>
        </w:rPr>
        <w:t xml:space="preserve"> 자기자본의 </w:t>
      </w:r>
      <w:r>
        <w:rPr>
          <w:rFonts w:ascii="신명 신명조" w:eastAsia="신명 신명조" w:cs="신명 신명조"/>
          <w:sz w:val="24"/>
          <w:szCs w:val="24"/>
        </w:rPr>
        <w:t>가치는 얼마인가?</w:t>
      </w:r>
    </w:p>
    <w:p w14:paraId="00AD9AE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F1CEB3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37929A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A409EC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C1776E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B39EFE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8B49B2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63AFF54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061E97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746E61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5F66C2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9A005F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B126B1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6CA3235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98F1C6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241F2B1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7081E2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D79C4A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37A895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EF2E74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79F7C7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C779E4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3FEEB1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58DDCA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E56997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B4AE0F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2A5696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EC9700F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0DCA88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C3ADD1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93FF00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4E90DDF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㈜우리는 연속적으로 부채비율을 일정하게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유지시키지 않고 1년에 한 번 연초에 부채의 </w:t>
      </w:r>
      <w:r>
        <w:rPr>
          <w:rFonts w:ascii="HY신명조" w:eastAsia="HY신명조" w:cs="HY신명조"/>
          <w:spacing w:val="-7"/>
          <w:sz w:val="24"/>
          <w:szCs w:val="24"/>
        </w:rPr>
        <w:t>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기를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조정하여 목표부채비율을 유지하기로 하였다. </w:t>
      </w:r>
      <w:r>
        <w:rPr>
          <w:rFonts w:ascii="HY신명조" w:eastAsia="HY신명조" w:cs="HY신명조"/>
          <w:sz w:val="24"/>
          <w:szCs w:val="24"/>
        </w:rPr>
        <w:t>부채사용</w:t>
      </w:r>
      <w:r>
        <w:rPr>
          <w:rFonts w:ascii="HY신명조" w:eastAsia="HY신명조" w:cs="HY신명조"/>
          <w:spacing w:val="6"/>
          <w:sz w:val="24"/>
          <w:szCs w:val="24"/>
        </w:rPr>
        <w:t>효과는 얼마인가? (힌트: t시점에서의 이</w:t>
      </w:r>
      <w:r>
        <w:rPr>
          <w:rFonts w:ascii="HY신명조" w:eastAsia="HY신명조" w:cs="HY신명조"/>
          <w:sz w:val="24"/>
          <w:szCs w:val="24"/>
        </w:rPr>
        <w:t xml:space="preserve">자지급액 크기는 t-1시점에서 확정됨.) </w:t>
      </w:r>
    </w:p>
    <w:p w14:paraId="3BC5F41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2B6A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7094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AC67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DE5B4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A52161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253E5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D4E02E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EA8F91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368999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ED7E841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F5CF45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1D52C0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FFC4A9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C58D1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61C1B0B2" w14:textId="77777777" w:rsidR="00C16DF6" w:rsidRDefault="00C16DF6">
      <w:pPr>
        <w:pStyle w:val="a8"/>
        <w:snapToGrid/>
        <w:spacing w:line="280" w:lineRule="auto"/>
        <w:rPr>
          <w:rFonts w:ascii="신명 신명조" w:eastAsia="신명 신명조" w:cs="신명 신명조"/>
          <w:spacing w:val="-2"/>
          <w:sz w:val="24"/>
          <w:szCs w:val="24"/>
        </w:rPr>
      </w:pPr>
    </w:p>
    <w:p w14:paraId="5EA48F9A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대한은 모든 주주가 소액주주이며 발행주식 수가 100만주인 무부채회사이다.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대한의 주식은 주당 1만원에 거래되고 있다. 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주당 2만원에 거래되는 </w:t>
      </w:r>
      <w:r>
        <w:rPr>
          <w:rFonts w:ascii="신명 신명조" w:eastAsia="HY신명조" w:cs="HY신명조"/>
          <w:spacing w:val="2"/>
          <w:sz w:val="24"/>
          <w:szCs w:val="24"/>
        </w:rPr>
        <w:t>㈜</w:t>
      </w:r>
      <w:r>
        <w:rPr>
          <w:rFonts w:ascii="신명 신명조" w:eastAsia="신명 신명조" w:cs="신명 신명조"/>
          <w:spacing w:val="2"/>
          <w:sz w:val="24"/>
          <w:szCs w:val="24"/>
        </w:rPr>
        <w:t xml:space="preserve">민국은 </w:t>
      </w:r>
      <w:r>
        <w:rPr>
          <w:rFonts w:ascii="신명 신명조" w:eastAsia="HY신명조" w:cs="HY신명조"/>
          <w:spacing w:val="2"/>
          <w:sz w:val="24"/>
          <w:szCs w:val="24"/>
        </w:rPr>
        <w:t>㈜</w:t>
      </w:r>
      <w:r>
        <w:rPr>
          <w:rFonts w:ascii="신명 신명조" w:eastAsia="신명 신명조" w:cs="신명 신명조"/>
          <w:spacing w:val="2"/>
          <w:sz w:val="24"/>
          <w:szCs w:val="24"/>
        </w:rPr>
        <w:t>대한의 최대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주주가 </w:t>
      </w:r>
      <w:r>
        <w:rPr>
          <w:rFonts w:ascii="신명 신명조" w:eastAsia="신명 신명조" w:cs="신명 신명조"/>
          <w:spacing w:val="-6"/>
          <w:sz w:val="24"/>
          <w:szCs w:val="24"/>
        </w:rPr>
        <w:t>되어 경영진을 교체</w:t>
      </w:r>
      <w:r>
        <w:rPr>
          <w:rFonts w:ascii="신명 신명조" w:eastAsia="신명 신명조" w:cs="신명 신명조"/>
          <w:spacing w:val="-8"/>
          <w:sz w:val="24"/>
          <w:szCs w:val="24"/>
        </w:rPr>
        <w:t xml:space="preserve">하면 </w:t>
      </w:r>
      <w:r>
        <w:rPr>
          <w:rFonts w:ascii="신명 신명조" w:eastAsia="HY신명조" w:cs="HY신명조"/>
          <w:spacing w:val="-8"/>
          <w:sz w:val="24"/>
          <w:szCs w:val="24"/>
        </w:rPr>
        <w:t>㈜</w:t>
      </w:r>
      <w:r>
        <w:rPr>
          <w:rFonts w:ascii="신명 신명조" w:eastAsia="신명 신명조" w:cs="신명 신명조"/>
          <w:spacing w:val="-8"/>
          <w:sz w:val="24"/>
          <w:szCs w:val="24"/>
        </w:rPr>
        <w:t>대한의 기업가치가</w:t>
      </w:r>
      <w:r>
        <w:rPr>
          <w:rFonts w:ascii="신명 신명조" w:eastAsia="신명 신명조" w:cs="신명 신명조"/>
          <w:spacing w:val="-13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160억원이 될 것으로 추정하였다. 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따라서 </w:t>
      </w:r>
      <w:r>
        <w:rPr>
          <w:rFonts w:ascii="신명 신명조" w:eastAsia="HY신명조" w:cs="HY신명조"/>
          <w:spacing w:val="-3"/>
          <w:sz w:val="24"/>
          <w:szCs w:val="24"/>
        </w:rPr>
        <w:t>㈜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대한 </w:t>
      </w:r>
      <w:r>
        <w:rPr>
          <w:rFonts w:ascii="신명 신명조" w:eastAsia="신명 신명조" w:cs="신명 신명조"/>
          <w:spacing w:val="-4"/>
          <w:sz w:val="24"/>
          <w:szCs w:val="24"/>
        </w:rPr>
        <w:t>발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행주식 수의 절반을 주당 12,000원에 공개매수하는 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것을 </w:t>
      </w:r>
      <w:r>
        <w:rPr>
          <w:rFonts w:ascii="신명 신명조" w:eastAsia="신명 신명조" w:cs="신명 신명조"/>
          <w:spacing w:val="-6"/>
          <w:sz w:val="24"/>
          <w:szCs w:val="24"/>
        </w:rPr>
        <w:t xml:space="preserve">계획하고 있다. 50% 미만의 주식이 공개매수에 </w:t>
      </w:r>
      <w:r>
        <w:rPr>
          <w:rFonts w:ascii="신명 신명조" w:eastAsia="신명 신명조" w:cs="신명 신명조"/>
          <w:sz w:val="24"/>
          <w:szCs w:val="24"/>
        </w:rPr>
        <w:t>응하면 공개매수 자체는 취소된다.</w:t>
      </w:r>
    </w:p>
    <w:p w14:paraId="6A25F93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DD6668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528480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560C9A0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50%의 주식을 공개매수하게 된다면 </w:t>
      </w:r>
      <w:r>
        <w:rPr>
          <w:rFonts w:ascii="신명 신명조" w:eastAsia="HY신명조" w:cs="HY신명조"/>
          <w:spacing w:val="-14"/>
          <w:sz w:val="24"/>
          <w:szCs w:val="24"/>
        </w:rPr>
        <w:t>㈜</w:t>
      </w:r>
      <w:r>
        <w:rPr>
          <w:rFonts w:ascii="신명 신명조" w:eastAsia="신명 신명조" w:cs="신명 신명조"/>
          <w:spacing w:val="-14"/>
          <w:sz w:val="24"/>
          <w:szCs w:val="24"/>
        </w:rPr>
        <w:t xml:space="preserve">민국이 얻는 이익은 얼마인가? </w:t>
      </w:r>
    </w:p>
    <w:p w14:paraId="4D23F41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757DE9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102FE3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6ADFD9E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B73CC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8A4473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14D9C90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1"/>
          <w:sz w:val="24"/>
          <w:szCs w:val="24"/>
        </w:rPr>
        <w:t>㈜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대한의 주주인 당신은 공개매수에 참여하겠는가? </w:t>
      </w:r>
      <w:r>
        <w:rPr>
          <w:rFonts w:ascii="신명 신명조" w:eastAsia="신명 신명조" w:cs="신명 신명조"/>
          <w:sz w:val="24"/>
          <w:szCs w:val="24"/>
        </w:rPr>
        <w:t>근거를 제시하시오.</w:t>
      </w:r>
    </w:p>
    <w:p w14:paraId="497C435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3F3114C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8F7403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067EFC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E665EB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84B650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0F6F5DEA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pacing w:val="-1"/>
          <w:sz w:val="24"/>
          <w:szCs w:val="24"/>
        </w:rPr>
        <w:t>㈜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민국이 신주를 발행하여 </w:t>
      </w:r>
      <w:r>
        <w:rPr>
          <w:rFonts w:ascii="신명 신명조" w:eastAsia="HY신명조" w:cs="HY신명조"/>
          <w:spacing w:val="-1"/>
          <w:sz w:val="24"/>
          <w:szCs w:val="24"/>
        </w:rPr>
        <w:t>㈜</w:t>
      </w:r>
      <w:r>
        <w:rPr>
          <w:rFonts w:ascii="신명 신명조" w:eastAsia="신명 신명조" w:cs="신명 신명조"/>
          <w:spacing w:val="-1"/>
          <w:sz w:val="24"/>
          <w:szCs w:val="24"/>
        </w:rPr>
        <w:t xml:space="preserve">대한의 주주에게 </w:t>
      </w:r>
      <w:r>
        <w:rPr>
          <w:rFonts w:ascii="신명 신명조" w:eastAsia="신명 신명조" w:cs="신명 신명조"/>
          <w:sz w:val="24"/>
          <w:szCs w:val="24"/>
        </w:rPr>
        <w:t>신주를 교부하는 방식으로 공개매수를 한다면 양의 NPV를 만들어 내면서 제안할 수 있는 최대교환비율은 얼마인가?</w:t>
      </w:r>
    </w:p>
    <w:p w14:paraId="3E729F7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E5C80A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DC174F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11B20FB0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77109D7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5376BA59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신명 신명조" w:cs="신명 신명조"/>
          <w:spacing w:val="1"/>
          <w:sz w:val="24"/>
          <w:szCs w:val="24"/>
        </w:rPr>
        <w:t>차입매수(leveraged buyout; LBO) 전</w:t>
      </w:r>
      <w:r>
        <w:rPr>
          <w:rFonts w:ascii="신명 신명조" w:eastAsia="신명 신명조" w:cs="신명 신명조"/>
          <w:sz w:val="24"/>
          <w:szCs w:val="24"/>
        </w:rPr>
        <w:t xml:space="preserve">문회사인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만세는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대한의 경영권확보를 위해 주당 12,000원에 공개매수를 고려하고 있다. 공개매수에 필요한 자금은 전액 차입할 예정이며 공개매수된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대한의 주식을 차입의 담보물로 제공할 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예정이다. 이 차입금은 공개매수되는 </w:t>
      </w:r>
      <w:r>
        <w:rPr>
          <w:rFonts w:ascii="신명 신명조" w:eastAsia="HY신명조" w:cs="HY신명조"/>
          <w:spacing w:val="-7"/>
          <w:sz w:val="24"/>
          <w:szCs w:val="24"/>
        </w:rPr>
        <w:t>㈜</w:t>
      </w:r>
      <w:r>
        <w:rPr>
          <w:rFonts w:ascii="신명 신명조" w:eastAsia="신명 신명조" w:cs="신명 신명조"/>
          <w:spacing w:val="-7"/>
          <w:sz w:val="24"/>
          <w:szCs w:val="24"/>
        </w:rPr>
        <w:t xml:space="preserve">대한의 부채가 </w:t>
      </w:r>
      <w:r>
        <w:rPr>
          <w:rFonts w:ascii="신명 신명조" w:eastAsia="신명 신명조" w:cs="신명 신명조"/>
          <w:spacing w:val="-10"/>
          <w:sz w:val="24"/>
          <w:szCs w:val="24"/>
        </w:rPr>
        <w:t xml:space="preserve">된다. 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50%의 주식이 공개매수에 응한다면 </w:t>
      </w:r>
      <w:r>
        <w:rPr>
          <w:rFonts w:ascii="신명 신명조" w:eastAsia="HY신명조" w:cs="HY신명조"/>
          <w:spacing w:val="-3"/>
          <w:sz w:val="24"/>
          <w:szCs w:val="24"/>
        </w:rPr>
        <w:t>㈜</w:t>
      </w:r>
      <w:r>
        <w:rPr>
          <w:rFonts w:ascii="신명 신명조" w:eastAsia="신명 신명조" w:cs="신명 신명조"/>
          <w:spacing w:val="-3"/>
          <w:sz w:val="24"/>
          <w:szCs w:val="24"/>
        </w:rPr>
        <w:t xml:space="preserve">만세가 </w:t>
      </w:r>
      <w:r>
        <w:rPr>
          <w:rFonts w:ascii="신명 신명조" w:eastAsia="신명 신명조" w:cs="신명 신명조"/>
          <w:sz w:val="24"/>
          <w:szCs w:val="24"/>
        </w:rPr>
        <w:t>얻는 이익은 얼마인가?</w:t>
      </w:r>
    </w:p>
    <w:p w14:paraId="0CD7BE94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BB6E9D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4336A2A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20B5CB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</w:p>
    <w:p w14:paraId="28F126E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66E7C3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7A0B72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B9E42B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171EBC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1A6FED58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2F10296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2FD287C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506D76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282EA7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6369590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5B89492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CC8D87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025A2B5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EDF99D3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31D039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B200BE7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7757869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098FF4E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48871ECA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02B501D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7514D332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AF71E8D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355BDBAB" w14:textId="77777777" w:rsidR="00C16DF6" w:rsidRDefault="00C16DF6">
      <w:pPr>
        <w:pStyle w:val="a8"/>
        <w:spacing w:line="280" w:lineRule="auto"/>
        <w:rPr>
          <w:rFonts w:ascii="신명 신명조" w:eastAsia="신명 신명조" w:cs="신명 신명조"/>
          <w:sz w:val="2"/>
          <w:szCs w:val="2"/>
        </w:rPr>
      </w:pPr>
    </w:p>
    <w:p w14:paraId="2006FDCC" w14:textId="77777777" w:rsidR="00C16DF6" w:rsidRDefault="00730498">
      <w:pPr>
        <w:pStyle w:val="a8"/>
        <w:spacing w:line="280" w:lineRule="auto"/>
        <w:rPr>
          <w:rFonts w:ascii="신명 신명조" w:eastAsia="신명 신명조" w:cs="신명 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신명 신명조" w:eastAsia="신명 신명조" w:cs="신명 신명조"/>
          <w:sz w:val="24"/>
          <w:szCs w:val="24"/>
        </w:rPr>
        <w:t xml:space="preserve">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 xml:space="preserve">대한의 주주인 당신은 </w:t>
      </w:r>
      <w:r>
        <w:rPr>
          <w:rFonts w:ascii="신명 신명조" w:eastAsia="HY신명조" w:cs="HY신명조"/>
          <w:sz w:val="24"/>
          <w:szCs w:val="24"/>
        </w:rPr>
        <w:t>㈜</w:t>
      </w:r>
      <w:r>
        <w:rPr>
          <w:rFonts w:ascii="신명 신명조" w:eastAsia="신명 신명조" w:cs="신명 신명조"/>
          <w:sz w:val="24"/>
          <w:szCs w:val="24"/>
        </w:rPr>
        <w:t>만세의 공개매수에 참여하겠는가? 근거를 제시하시오.</w:t>
      </w:r>
    </w:p>
    <w:p w14:paraId="47434A4F" w14:textId="77777777" w:rsidR="00C16DF6" w:rsidRDefault="00C16DF6">
      <w:pPr>
        <w:pStyle w:val="a8"/>
        <w:snapToGrid/>
      </w:pPr>
    </w:p>
    <w:p w14:paraId="7B86924F" w14:textId="77777777" w:rsidR="00C16DF6" w:rsidRDefault="00C16DF6">
      <w:pPr>
        <w:pStyle w:val="a8"/>
        <w:snapToGrid/>
      </w:pPr>
    </w:p>
    <w:p w14:paraId="74A7EA31" w14:textId="77777777" w:rsidR="00C16DF6" w:rsidRDefault="00C16DF6">
      <w:pPr>
        <w:pStyle w:val="a8"/>
        <w:snapToGrid/>
      </w:pPr>
    </w:p>
    <w:p w14:paraId="68D03FA0" w14:textId="77777777" w:rsidR="00C16DF6" w:rsidRDefault="00C16DF6">
      <w:pPr>
        <w:pStyle w:val="a8"/>
        <w:snapToGrid/>
      </w:pPr>
    </w:p>
    <w:p w14:paraId="1825D7A3" w14:textId="77777777" w:rsidR="00C16DF6" w:rsidRDefault="00C16DF6">
      <w:pPr>
        <w:pStyle w:val="a8"/>
        <w:snapToGrid/>
      </w:pPr>
    </w:p>
    <w:p w14:paraId="7ECE3B03" w14:textId="77777777" w:rsidR="00C16DF6" w:rsidRDefault="00C16DF6">
      <w:pPr>
        <w:pStyle w:val="a8"/>
        <w:snapToGrid/>
      </w:pPr>
    </w:p>
    <w:p w14:paraId="48BAE823" w14:textId="77777777" w:rsidR="00C16DF6" w:rsidRDefault="00C16DF6">
      <w:pPr>
        <w:pStyle w:val="a8"/>
        <w:snapToGrid/>
      </w:pPr>
    </w:p>
    <w:p w14:paraId="45685EE8" w14:textId="77777777" w:rsidR="00C16DF6" w:rsidRDefault="00C16DF6">
      <w:pPr>
        <w:pStyle w:val="a8"/>
        <w:snapToGrid/>
      </w:pPr>
    </w:p>
    <w:p w14:paraId="500DBC1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618C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129E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1C28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FE08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552B6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30EB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98E5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5F74C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CDCB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C954E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87A9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502D4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A3A0F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23062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6FEC3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84C8A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D31D5" w14:textId="77777777" w:rsidR="00C16DF6" w:rsidRDefault="00C16DF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DA135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2D3E263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D4CD9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(물음 4)는 각각 독립적인 물음이며,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모든 물음에서 CAPM이 성립한다고 가정한다.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결과는 반올림하여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 둘째 자리까지 표시하라.</w:t>
      </w:r>
    </w:p>
    <w:p w14:paraId="6489E92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1C86C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 A와 주식 B의 표준편차와 시장포트</w:t>
      </w:r>
      <w:r>
        <w:rPr>
          <w:rFonts w:ascii="HY신명조" w:eastAsia="HY신명조" w:cs="HY신명조"/>
          <w:sz w:val="24"/>
          <w:szCs w:val="24"/>
        </w:rPr>
        <w:t xml:space="preserve">폴리오와의 상관계수는 다음과 같다. </w:t>
      </w:r>
    </w:p>
    <w:p w14:paraId="3A328F82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0B8318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2"/>
        <w:gridCol w:w="1212"/>
        <w:gridCol w:w="3532"/>
      </w:tblGrid>
      <w:tr w:rsidR="00C16DF6" w14:paraId="7348C182" w14:textId="77777777">
        <w:trPr>
          <w:trHeight w:val="313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04CC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 식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E2E2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C9EE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시장포트폴리오와의 상관계수</w:t>
            </w:r>
          </w:p>
        </w:tc>
      </w:tr>
      <w:tr w:rsidR="00C16DF6" w14:paraId="04B3A7DD" w14:textId="77777777">
        <w:trPr>
          <w:trHeight w:val="333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47DE7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EF37C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FE3D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</w:tr>
      <w:tr w:rsidR="00C16DF6" w14:paraId="1AB521AE" w14:textId="77777777">
        <w:trPr>
          <w:trHeight w:val="333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B821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A2D55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9D74A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</w:tr>
    </w:tbl>
    <w:p w14:paraId="31D9C3FD" w14:textId="77777777" w:rsidR="00C16DF6" w:rsidRDefault="00C16DF6">
      <w:pPr>
        <w:rPr>
          <w:sz w:val="2"/>
        </w:rPr>
      </w:pPr>
    </w:p>
    <w:p w14:paraId="0A408818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B1C99F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시장포트폴리오의 보상변동성비율(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)은 0.5이고, 무위험수익률(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)은 5%이다. 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 xml:space="preserve">과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_M </m:t>
        </m:r>
      </m:oMath>
      <w:r>
        <w:rPr>
          <w:rFonts w:ascii="HY신명조" w:eastAsia="HY신명조" w:cs="HY신명조"/>
          <w:spacing w:val="-9"/>
          <w:sz w:val="24"/>
          <w:szCs w:val="24"/>
        </w:rPr>
        <w:t xml:space="preserve">은 각각 시장포트폴리오의 기대수익률과 표준편차를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나타낸다. </w:t>
      </w:r>
    </w:p>
    <w:p w14:paraId="0790CED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C3EDC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주식 A와 주식 B의 기대수익률을 구하라.</w:t>
      </w:r>
    </w:p>
    <w:p w14:paraId="42E46A9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9250D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주식 A와 주식 B에 각각 50%씩 투자하여 구성한 </w:t>
      </w:r>
      <w:r>
        <w:rPr>
          <w:rFonts w:ascii="HY신명조" w:eastAsia="HY신명조" w:cs="HY신명조"/>
          <w:sz w:val="24"/>
          <w:szCs w:val="24"/>
        </w:rPr>
        <w:t>포트폴리오의 위험프리미엄은 시장포트폴리오 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험프리미엄의 </w:t>
      </w:r>
      <w:r>
        <w:rPr>
          <w:rFonts w:ascii="HY신명조" w:eastAsia="HY신명조" w:cs="HY신명조"/>
          <w:sz w:val="24"/>
          <w:szCs w:val="24"/>
        </w:rPr>
        <w:t>1.5배이다. 주식 A와 주식 B의 베타를 각각 계산하라.</w:t>
      </w:r>
    </w:p>
    <w:p w14:paraId="586F3E8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EED4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2938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2020D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시장포트폴리오의 기대수익률과 표준편차는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각각 8%와 10%이고, 무위험수익률은 4%이다. 주식 </w:t>
      </w:r>
      <w:r>
        <w:rPr>
          <w:rFonts w:ascii="HY신명조" w:eastAsia="HY신명조" w:cs="HY신명조"/>
          <w:spacing w:val="-7"/>
          <w:sz w:val="24"/>
          <w:szCs w:val="24"/>
        </w:rPr>
        <w:t>C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와 주식 D의 기대수익률과 표준편차는 다음과 같다. </w:t>
      </w:r>
    </w:p>
    <w:p w14:paraId="6515710E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9F191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5"/>
        <w:gridCol w:w="1845"/>
        <w:gridCol w:w="1845"/>
      </w:tblGrid>
      <w:tr w:rsidR="00C16DF6" w14:paraId="1FC8BE78" w14:textId="77777777">
        <w:trPr>
          <w:trHeight w:val="31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2CD5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 식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B723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BE5C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</w:tr>
      <w:tr w:rsidR="00C16DF6" w14:paraId="3B8CE90C" w14:textId="77777777">
        <w:trPr>
          <w:trHeight w:val="31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FBC8F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1B847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75F3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C16DF6" w14:paraId="4B977F60" w14:textId="77777777">
        <w:trPr>
          <w:trHeight w:val="31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534F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CFB9C" w14:textId="77777777" w:rsidR="00C16DF6" w:rsidRDefault="00730498">
            <w:pPr>
              <w:pStyle w:val="a8"/>
              <w:wordWrap/>
              <w:ind w:left="307" w:right="33" w:hanging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D656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</w:tbl>
    <w:p w14:paraId="0DFE5BBF" w14:textId="77777777" w:rsidR="00C16DF6" w:rsidRDefault="00C16DF6">
      <w:pPr>
        <w:rPr>
          <w:sz w:val="2"/>
        </w:rPr>
      </w:pPr>
    </w:p>
    <w:p w14:paraId="7212680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CE25A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주식 C와 주식 D로 구성한 포트폴리오의 비체계적 위험을 최소화하는 주식 C와 주식 D에 대한 투자비율은 각각 얼마인가? 단, 시장모형이 성립한다고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가정한다. </w:t>
      </w:r>
    </w:p>
    <w:p w14:paraId="1FF4776E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0967D8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1B6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주식 E의 현재 가격은 50원이고, 기대수익률은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15%이다. 시장위험프리미엄과 무위험수익률은 각각 </w:t>
      </w:r>
      <w:r>
        <w:rPr>
          <w:rFonts w:ascii="HY신명조" w:eastAsia="HY신명조" w:cs="HY신명조"/>
          <w:sz w:val="24"/>
          <w:szCs w:val="24"/>
        </w:rPr>
        <w:t>5%이다.</w:t>
      </w:r>
    </w:p>
    <w:p w14:paraId="4A3648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8BEFF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다른 조건은 변화하지 않고, 주식 E와 시장포트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폴리오의 </w:t>
      </w:r>
      <w:r>
        <w:rPr>
          <w:rFonts w:ascii="HY신명조" w:eastAsia="HY신명조" w:cs="HY신명조"/>
          <w:sz w:val="24"/>
          <w:szCs w:val="24"/>
        </w:rPr>
        <w:t>공분산만 현재의 2배가 된다면, 주식 E의 현재 적정가격은 얼마인가? 단, 주식 E는 배당을 지급하지 않는다고 가정한다.</w:t>
      </w:r>
    </w:p>
    <w:p w14:paraId="41E4076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D51F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3F20A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40339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위의 질문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결과가 의미하는 것이 무엇인지 </w:t>
      </w:r>
      <w:r>
        <w:rPr>
          <w:rFonts w:ascii="HY신명조" w:eastAsia="HY신명조" w:cs="HY신명조"/>
          <w:sz w:val="24"/>
          <w:szCs w:val="24"/>
        </w:rPr>
        <w:t>간략하게 서술하라.</w:t>
      </w:r>
    </w:p>
    <w:p w14:paraId="788CA52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A7D3E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93A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6998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C741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E31A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2CBD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3222B6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0E8E34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1638C6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30E506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72FDC2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21DC8D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BAFBA6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F8FAFE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65C159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5B65365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투자자들 가운데 어떤 투자자가 더 위험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회피적인지 판단할 수 있는 방법을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3가지 제시하라.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단, 위험회피도는 고려하지 않는다.</w:t>
      </w:r>
    </w:p>
    <w:p w14:paraId="4EAA335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6EC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219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0480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88B9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FDF2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1611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7965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F444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BF66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851E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B53F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0783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138F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2304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8396A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380DC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4E467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5D6B393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757E6E68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(물음 4)는 각각 독립적인 물음이다. 지난 5년 동안 시장포트폴리오의 평균초과수익률은 17%이고, 표준편차는 20%이다. 무위험수익률은 이 기간 동안 4%로 일정하다.</w:t>
      </w:r>
    </w:p>
    <w:p w14:paraId="0E5E88E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739AB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지난 5년 동안 주식 A의 초과수익률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A,t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5"/>
          <w:sz w:val="24"/>
          <w:szCs w:val="24"/>
        </w:rPr>
        <w:t>)과 시장포트폴리오의 초과수익률(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M,t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이용하여 </w:t>
      </w:r>
      <w:r>
        <w:rPr>
          <w:rFonts w:ascii="HY신명조" w:eastAsia="HY신명조" w:cs="HY신명조"/>
          <w:spacing w:val="-7"/>
          <w:sz w:val="24"/>
          <w:szCs w:val="24"/>
        </w:rPr>
        <w:t>다음과 같은 회귀식을 추정하였다.</w:t>
      </w:r>
    </w:p>
    <w:p w14:paraId="1F2C4BF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16AD2FE" w14:textId="77777777" w:rsidR="00C16DF6" w:rsidRDefault="00730498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(R_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A,t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(R_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M,t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ε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A,t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7A2D1DB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994E1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회귀분석의 결과를 이용하여 추정한 주식 A에 대한 </w:t>
      </w:r>
      <w:r>
        <w:rPr>
          <w:rFonts w:ascii="HY신명조" w:eastAsia="HY신명조" w:cs="HY신명조"/>
          <w:sz w:val="24"/>
          <w:szCs w:val="24"/>
        </w:rPr>
        <w:t xml:space="preserve">성과지표들은 다음과 같다. 단, 정보비율은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젠센의 알파/잔차의 표준편차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로 계산된다.</w:t>
      </w:r>
    </w:p>
    <w:p w14:paraId="49313EF3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48C77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2"/>
        <w:gridCol w:w="1644"/>
        <w:gridCol w:w="1588"/>
        <w:gridCol w:w="1248"/>
      </w:tblGrid>
      <w:tr w:rsidR="00C16DF6" w14:paraId="02AB3E54" w14:textId="77777777">
        <w:trPr>
          <w:trHeight w:val="369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A1718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샤프지수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4EA4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트레이너지수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BB28E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젠센의 알파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DBD7D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정보비율</w:t>
            </w:r>
          </w:p>
        </w:tc>
      </w:tr>
      <w:tr w:rsidR="00C16DF6" w14:paraId="1C3C1F6F" w14:textId="77777777">
        <w:trPr>
          <w:trHeight w:val="369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2CECA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 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41703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3DA2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2.7%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41090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</w:tbl>
    <w:p w14:paraId="498EA4DD" w14:textId="77777777" w:rsidR="00C16DF6" w:rsidRDefault="00C16DF6">
      <w:pPr>
        <w:rPr>
          <w:sz w:val="2"/>
        </w:rPr>
      </w:pPr>
    </w:p>
    <w:p w14:paraId="00578D5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5773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BD040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주식 A의 베타는 얼마인가?</w:t>
      </w:r>
    </w:p>
    <w:p w14:paraId="708109D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2163F1E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1243C838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주식 A의 샤프지수는 얼마인가?</w:t>
      </w:r>
    </w:p>
    <w:p w14:paraId="4D64C0A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2D3F4B8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7041BF8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255E7CE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34EBA847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다음 문장이 옳은지 그른지 판단하고, 그 이유를 간략하게 설명하라.</w:t>
      </w:r>
    </w:p>
    <w:p w14:paraId="4FA38242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EC90F5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16DF6" w14:paraId="4CE14EA4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E75FE" w14:textId="77777777" w:rsidR="00C16DF6" w:rsidRDefault="00730498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지난 5년 동안 주식 B와 시장포트폴리오의 상관계수가 </w:t>
            </w:r>
            <w:r>
              <w:rPr>
                <w:rFonts w:ascii="HY신명조" w:eastAsia="HY신명조" w:cs="HY신명조"/>
                <w:sz w:val="24"/>
                <w:szCs w:val="24"/>
              </w:rPr>
              <w:t>1이라면, 주식 B의 샤프지수는 시장포트폴리오의 샤프지수와 동일하다.</w:t>
            </w:r>
          </w:p>
        </w:tc>
      </w:tr>
    </w:tbl>
    <w:p w14:paraId="7A92BA59" w14:textId="77777777" w:rsidR="00C16DF6" w:rsidRDefault="00C16DF6">
      <w:pPr>
        <w:rPr>
          <w:sz w:val="2"/>
        </w:rPr>
      </w:pPr>
    </w:p>
    <w:p w14:paraId="6A03E13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2EE3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89C0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6844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6E2396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의 시장포트폴리오 위험프리미엄과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무위험수익률은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과거 5년 동안의 평균과 같을 것으로 </w:t>
      </w:r>
      <w:r>
        <w:rPr>
          <w:rFonts w:ascii="HY신명조" w:eastAsia="HY신명조" w:cs="HY신명조"/>
          <w:sz w:val="24"/>
          <w:szCs w:val="24"/>
        </w:rPr>
        <w:t>기대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된다. 주식 C와 주식 D의 현재 가격에 내재된 기대수익률과 </w:t>
      </w:r>
      <w:r>
        <w:rPr>
          <w:rFonts w:ascii="HY신명조" w:eastAsia="HY신명조" w:cs="HY신명조"/>
          <w:sz w:val="24"/>
          <w:szCs w:val="24"/>
        </w:rPr>
        <w:t>베타는 다음과 같다.</w:t>
      </w:r>
    </w:p>
    <w:p w14:paraId="07581261" w14:textId="77777777" w:rsidR="00C16DF6" w:rsidRDefault="00C16DF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8C5C16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7"/>
        <w:gridCol w:w="3788"/>
        <w:gridCol w:w="937"/>
      </w:tblGrid>
      <w:tr w:rsidR="00C16DF6" w14:paraId="30836FE7" w14:textId="77777777">
        <w:trPr>
          <w:trHeight w:val="333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9155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 식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44F5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현재 가격에 내재된 기대수익률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3D6C8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</w:tr>
      <w:tr w:rsidR="00C16DF6" w14:paraId="1EF269F2" w14:textId="77777777">
        <w:trPr>
          <w:trHeight w:val="333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8C21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9D52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2FDE2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1.2</w:t>
            </w:r>
          </w:p>
        </w:tc>
      </w:tr>
      <w:tr w:rsidR="00C16DF6" w14:paraId="30A1299C" w14:textId="77777777">
        <w:trPr>
          <w:trHeight w:val="333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72E26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23B5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18%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BB37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</w:tr>
    </w:tbl>
    <w:p w14:paraId="31C61ADE" w14:textId="77777777" w:rsidR="00C16DF6" w:rsidRDefault="00C16DF6">
      <w:pPr>
        <w:rPr>
          <w:sz w:val="2"/>
        </w:rPr>
      </w:pPr>
    </w:p>
    <w:p w14:paraId="18017E4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65C8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7C496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CAPM모형을 활용하여 주식 C와 주식 D의 과대평가 </w:t>
      </w:r>
      <w:r>
        <w:rPr>
          <w:rFonts w:ascii="HY신명조" w:eastAsia="HY신명조" w:cs="HY신명조"/>
          <w:sz w:val="24"/>
          <w:szCs w:val="24"/>
        </w:rPr>
        <w:t>혹은 과소평가 여부를 판단하라.</w:t>
      </w:r>
    </w:p>
    <w:p w14:paraId="58AD94C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1211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F0276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 갑은 주식 C와 주식 D를 결합하여 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트폴리오 </w:t>
      </w:r>
      <w:r>
        <w:rPr>
          <w:rFonts w:ascii="HY신명조" w:eastAsia="HY신명조" w:cs="HY신명조"/>
          <w:sz w:val="24"/>
          <w:szCs w:val="24"/>
        </w:rPr>
        <w:t>K를 구성하였다. CAPM을 활용하여 평가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하였을 때 포트폴리오 K가 적정(공정)하게 평가되어 </w:t>
      </w:r>
      <w:r>
        <w:rPr>
          <w:rFonts w:ascii="HY신명조" w:eastAsia="HY신명조" w:cs="HY신명조"/>
          <w:spacing w:val="-1"/>
          <w:sz w:val="24"/>
          <w:szCs w:val="24"/>
        </w:rPr>
        <w:t>있다면, 투자자 갑의 주식 C와 주식 D에 대한 투자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비율은 각각 얼마인가?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계산결과는 %기준으로 반올림하여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둘째 자리까지 표시하라.</w:t>
      </w:r>
    </w:p>
    <w:p w14:paraId="219E4EE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146767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73CB9E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FB4D5F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781590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840EB1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D867AE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B261C0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00E1B2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8345C2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BBFBB0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576CF3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9F92CE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73B85C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18845E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3EDF57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AEE0A6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911F22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08388B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220BA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225369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8AD336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799B9E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F7D3C4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27EC24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3EF8D4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80CEB0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2A1A23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DD9123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B9B9F1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C33258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1335C5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A6B886B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5D5DE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AE7D8A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B7077C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4B0151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24E5B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C8EAF8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8F15B8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E5264A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9EC1D2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226595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43D92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93A7CC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3D14FE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FF355E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533DBA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7E9A3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0EF162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F32D9A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CD3985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C87BA1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DFBBE1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DB7F36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501DD6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398C07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61B961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B594DB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C0828A6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00C2BB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DF6DDC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A71F9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074C1B2" w14:textId="77777777" w:rsidR="00C16DF6" w:rsidRDefault="00730498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다음 문장이 옳은지 그른지 판단하고, 그 이유를 설명하라.</w:t>
      </w:r>
    </w:p>
    <w:p w14:paraId="5A37A693" w14:textId="77777777" w:rsidR="00C16DF6" w:rsidRDefault="00C16DF6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FE383C" w14:textId="77777777" w:rsidR="00C16DF6" w:rsidRDefault="00C16DF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16DF6" w14:paraId="678C0D6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01FAD" w14:textId="77777777" w:rsidR="00C16DF6" w:rsidRDefault="00730498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제로베타 포트폴리오는 비효율적인 포트폴리오이다.</w:t>
            </w:r>
          </w:p>
        </w:tc>
      </w:tr>
    </w:tbl>
    <w:p w14:paraId="02EC3026" w14:textId="77777777" w:rsidR="00C16DF6" w:rsidRDefault="00C16DF6">
      <w:pPr>
        <w:rPr>
          <w:sz w:val="2"/>
        </w:rPr>
      </w:pPr>
    </w:p>
    <w:p w14:paraId="39FFC698" w14:textId="77777777" w:rsidR="00C16DF6" w:rsidRDefault="00C16DF6">
      <w:pPr>
        <w:pStyle w:val="a8"/>
        <w:snapToGrid/>
        <w:spacing w:line="280" w:lineRule="auto"/>
      </w:pPr>
    </w:p>
    <w:p w14:paraId="2472962E" w14:textId="77777777" w:rsidR="00C16DF6" w:rsidRDefault="00C16DF6">
      <w:pPr>
        <w:sectPr w:rsidR="00C16DF6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AF82ED6" w14:textId="77777777" w:rsidR="00C16DF6" w:rsidRDefault="00C16DF6">
      <w:pPr>
        <w:sectPr w:rsidR="00C16DF6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E29B68F" w14:textId="77777777" w:rsidR="00C16DF6" w:rsidRDefault="00C16DF6">
      <w:pPr>
        <w:pStyle w:val="a8"/>
        <w:snapToGrid/>
      </w:pPr>
    </w:p>
    <w:p w14:paraId="214D7E97" w14:textId="77777777" w:rsidR="00C16DF6" w:rsidRDefault="00C16DF6">
      <w:pPr>
        <w:pStyle w:val="a8"/>
        <w:snapToGrid/>
      </w:pPr>
    </w:p>
    <w:p w14:paraId="34FE3D66" w14:textId="77777777" w:rsidR="00C16DF6" w:rsidRDefault="00C16DF6">
      <w:pPr>
        <w:pStyle w:val="a8"/>
        <w:snapToGrid/>
      </w:pPr>
    </w:p>
    <w:p w14:paraId="18864407" w14:textId="77777777" w:rsidR="00C16DF6" w:rsidRDefault="00C16DF6">
      <w:pPr>
        <w:pStyle w:val="a8"/>
        <w:snapToGrid/>
      </w:pPr>
    </w:p>
    <w:p w14:paraId="71EC8F71" w14:textId="77777777" w:rsidR="00C16DF6" w:rsidRDefault="00C16DF6">
      <w:pPr>
        <w:pStyle w:val="a8"/>
        <w:snapToGrid/>
      </w:pPr>
    </w:p>
    <w:p w14:paraId="1B47C628" w14:textId="77777777" w:rsidR="00C16DF6" w:rsidRDefault="00C16DF6">
      <w:pPr>
        <w:pStyle w:val="a8"/>
        <w:snapToGrid/>
      </w:pPr>
    </w:p>
    <w:p w14:paraId="2B89B9C9" w14:textId="77777777" w:rsidR="00C16DF6" w:rsidRDefault="00C16DF6">
      <w:pPr>
        <w:pStyle w:val="a8"/>
        <w:snapToGrid/>
      </w:pPr>
    </w:p>
    <w:p w14:paraId="5DA911E9" w14:textId="77777777" w:rsidR="00C16DF6" w:rsidRDefault="00C16DF6">
      <w:pPr>
        <w:pStyle w:val="a8"/>
        <w:snapToGrid/>
      </w:pPr>
    </w:p>
    <w:p w14:paraId="3A20F2D5" w14:textId="77777777" w:rsidR="00C16DF6" w:rsidRDefault="00C16DF6">
      <w:pPr>
        <w:pStyle w:val="a8"/>
        <w:snapToGrid/>
      </w:pPr>
    </w:p>
    <w:p w14:paraId="1D10B165" w14:textId="77777777" w:rsidR="00C16DF6" w:rsidRDefault="00C16DF6">
      <w:pPr>
        <w:pStyle w:val="a8"/>
        <w:snapToGrid/>
      </w:pPr>
    </w:p>
    <w:p w14:paraId="24722544" w14:textId="77777777" w:rsidR="00C16DF6" w:rsidRDefault="00C16DF6">
      <w:pPr>
        <w:pStyle w:val="a8"/>
        <w:snapToGrid/>
      </w:pPr>
    </w:p>
    <w:p w14:paraId="4A0C76AC" w14:textId="77777777" w:rsidR="00C16DF6" w:rsidRDefault="00C16DF6">
      <w:pPr>
        <w:pStyle w:val="a8"/>
        <w:snapToGrid/>
      </w:pPr>
    </w:p>
    <w:p w14:paraId="5B317D93" w14:textId="77777777" w:rsidR="00C16DF6" w:rsidRDefault="00C16DF6">
      <w:pPr>
        <w:sectPr w:rsidR="00C16DF6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4AB491F" w14:textId="77777777" w:rsidR="00C16DF6" w:rsidRDefault="00C16DF6">
      <w:pPr>
        <w:pStyle w:val="a8"/>
        <w:snapToGrid/>
        <w:rPr>
          <w:sz w:val="24"/>
          <w:szCs w:val="24"/>
        </w:rPr>
      </w:pPr>
    </w:p>
    <w:p w14:paraId="0A20E02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36932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(10점)</w:t>
      </w:r>
    </w:p>
    <w:p w14:paraId="77276BC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E3EC8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평균 순자산가치가 80억원 이상이고 주식 편입비중이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85% 이상이며 최근 6년 이상 생존해온 주식형 펀드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아이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운용스타일과 운용성과를 사후적으로 측정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하기 위하여 Fama와 French의 3요인모형을 다음과 </w:t>
      </w:r>
      <w:r>
        <w:rPr>
          <w:rFonts w:ascii="HY신명조" w:eastAsia="HY신명조" w:cs="HY신명조"/>
          <w:sz w:val="24"/>
          <w:szCs w:val="24"/>
        </w:rPr>
        <w:t xml:space="preserve">같이 추정하였다. </w:t>
      </w:r>
    </w:p>
    <w:p w14:paraId="409B4CCF" w14:textId="77777777" w:rsidR="00C16DF6" w:rsidRDefault="00C16DF6">
      <w:pPr>
        <w:pStyle w:val="a8"/>
        <w:tabs>
          <w:tab w:val="right" w:leader="middleDot" w:pos="929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0DE65F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16DF6" w14:paraId="092B612E" w14:textId="77777777">
        <w:trPr>
          <w:trHeight w:val="14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B44A6" w14:textId="77777777" w:rsidR="00C16DF6" w:rsidRDefault="00730498">
            <w:pPr>
              <w:pStyle w:val="a8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R_i =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0.12+1.32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MKT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0.48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SMB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0.24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HML+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 ε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_i </m:t>
                </m:r>
              </m:oMath>
            </m:oMathPara>
          </w:p>
          <w:p w14:paraId="58854E73" w14:textId="77777777" w:rsidR="00C16DF6" w:rsidRDefault="00730498">
            <w:pPr>
              <w:pStyle w:val="a8"/>
              <w:tabs>
                <w:tab w:val="right" w:leader="middleDot" w:pos="929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(0.15) (0.05)      (0.24)      (0.11)</w:t>
            </w:r>
          </w:p>
          <w:p w14:paraId="0D1F69D2" w14:textId="77777777" w:rsidR="00C16DF6" w:rsidRDefault="00730498">
            <w:pPr>
              <w:pStyle w:val="a8"/>
              <w:tabs>
                <w:tab w:val="right" w:leader="middleDot" w:pos="9290"/>
              </w:tabs>
              <w:spacing w:line="280" w:lineRule="auto"/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¯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R^2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= 0.32</w:t>
            </w:r>
          </w:p>
        </w:tc>
      </w:tr>
    </w:tbl>
    <w:p w14:paraId="603BC48D" w14:textId="77777777" w:rsidR="00C16DF6" w:rsidRDefault="00C16DF6">
      <w:pPr>
        <w:rPr>
          <w:sz w:val="2"/>
        </w:rPr>
      </w:pPr>
    </w:p>
    <w:p w14:paraId="6FF040D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38BD5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표본으로 2011년 1월부터 2015년 12월까지 월별 자료를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이용하였다.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R_i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는 펀드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아이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의 수익률에서 무위험이자율을 차감한 펀드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아이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의 초과수익률,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MKT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는 </w:t>
      </w:r>
      <w:r>
        <w:rPr>
          <w:rFonts w:ascii="HY신명조" w:eastAsia="HY신명조" w:cs="HY신명조"/>
          <w:sz w:val="24"/>
          <w:szCs w:val="24"/>
        </w:rPr>
        <w:t xml:space="preserve">시장포트폴리오 수익률에서 무위험이자율을 차감한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시장초과수익률(시장요인), SMB는 Fama와 French의 </w:t>
      </w:r>
      <w:r>
        <w:rPr>
          <w:rFonts w:ascii="HY신명조" w:eastAsia="HY신명조" w:cs="HY신명조"/>
          <w:sz w:val="24"/>
          <w:szCs w:val="24"/>
        </w:rPr>
        <w:t xml:space="preserve">기업규모요인, HML은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Fama와 French의 가치요인,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_i </m:t>
        </m:r>
      </m:oMath>
      <w:r>
        <w:rPr>
          <w:rFonts w:ascii="HY신명조" w:eastAsia="HY신명조" w:cs="HY신명조"/>
          <w:spacing w:val="-6"/>
          <w:sz w:val="24"/>
          <w:szCs w:val="24"/>
        </w:rPr>
        <w:t xml:space="preserve">는 펀드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아이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의 잔차,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¯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R^2 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pacing w:val="-7"/>
          <w:sz w:val="24"/>
          <w:szCs w:val="24"/>
        </w:rPr>
        <w:t xml:space="preserve">는 조정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R^2 </m:t>
        </m:r>
      </m:oMath>
      <w:r>
        <w:rPr>
          <w:rFonts w:ascii="HY신명조" w:eastAsia="HY신명조" w:cs="HY신명조"/>
          <w:spacing w:val="-7"/>
          <w:sz w:val="24"/>
          <w:szCs w:val="24"/>
        </w:rPr>
        <w:t>를 의미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한다. 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추정 회귀계수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아래 괄호안의 숫자는 표준오차를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나타낸다. </w:t>
      </w:r>
    </w:p>
    <w:p w14:paraId="1048589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BC6E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AD6F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F1B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7ACFC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Fama와 French의 3요인모형 추정결과를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이용하여 펀드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아이</w:t>
      </w:r>
      <w:r>
        <w:rPr>
          <w:rFonts w:ascii="HY신명조" w:eastAsia="HY신명조" w:cs="HY신명조"/>
          <w:spacing w:val="3"/>
          <w:sz w:val="24"/>
          <w:szCs w:val="24"/>
        </w:rPr>
        <w:t>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의 운용스타일이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소형주/</w:t>
      </w:r>
      <w:r>
        <w:rPr>
          <w:rFonts w:ascii="HY신명조" w:eastAsia="HY신명조" w:cs="HY신명조"/>
          <w:spacing w:val="-4"/>
          <w:sz w:val="24"/>
          <w:szCs w:val="24"/>
        </w:rPr>
        <w:t>대</w:t>
      </w:r>
      <w:r>
        <w:rPr>
          <w:rFonts w:ascii="HY신명조" w:eastAsia="HY신명조" w:cs="HY신명조"/>
          <w:spacing w:val="-6"/>
          <w:sz w:val="24"/>
          <w:szCs w:val="24"/>
        </w:rPr>
        <w:t>형주인지를 밝히고,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가치주/성장주인지를 판별한 다음 그 근거를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제시하시오. </w:t>
      </w:r>
    </w:p>
    <w:p w14:paraId="0BB42AC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99EB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A691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F2B7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35B5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3A35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D59A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545F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AF17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D8A0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5839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514BD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Fama와 French의 3요인모형 추정결과를 </w:t>
      </w:r>
      <w:r>
        <w:rPr>
          <w:rFonts w:ascii="HY신명조" w:eastAsia="HY신명조" w:cs="HY신명조"/>
          <w:sz w:val="24"/>
          <w:szCs w:val="24"/>
        </w:rPr>
        <w:t xml:space="preserve">이용하여 펀드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아이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운용실적을 판별하시오.</w:t>
      </w:r>
    </w:p>
    <w:p w14:paraId="69A95FF0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26CC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2F78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F314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2BAA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F592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D229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59FE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4239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166BE1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7D98190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F06029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349EC9F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AB660B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51A94CD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66F566F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6F7CC90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13A136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C08017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2CBC91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이머징마켓에 공격적으로 투자하는 헷지펀드의 운용성과를 Fama와 French의 3요인모형을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이용하여 측정할 경우 나타날 수 있는 문제점을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3줄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 설명하시오.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14B096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B57303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0A20D1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99CCE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560DE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61722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964097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CC244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B97750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C7270B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5A8255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46C1A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802E84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852152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5C167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D5A3BF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F7C72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CA00B3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DC2EE7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00249D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898CEC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F03D88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7577BA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7EF4EE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8750E9" w14:textId="77777777" w:rsidR="00C16DF6" w:rsidRDefault="0073049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4E37DDA0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E1AF1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㈜가나의 주식을 기초자산으로 하고 잔존만기가 1년인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다음의 4가지 유럽형 옵션이 현재 시장에서 </w:t>
      </w:r>
      <w:r>
        <w:rPr>
          <w:rFonts w:ascii="HY신명조" w:eastAsia="HY신명조" w:cs="HY신명조"/>
          <w:sz w:val="24"/>
          <w:szCs w:val="24"/>
        </w:rPr>
        <w:t>거래되고 있으며 무위험이자율은 연 10%이다.</w:t>
      </w:r>
    </w:p>
    <w:p w14:paraId="799C64E4" w14:textId="77777777" w:rsidR="00C16DF6" w:rsidRDefault="00C16DF6">
      <w:pPr>
        <w:pStyle w:val="a8"/>
        <w:tabs>
          <w:tab w:val="right" w:leader="middleDot" w:pos="9290"/>
        </w:tabs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D77AC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0"/>
        <w:gridCol w:w="1759"/>
        <w:gridCol w:w="2298"/>
      </w:tblGrid>
      <w:tr w:rsidR="00C16DF6" w14:paraId="536E527E" w14:textId="77777777">
        <w:trPr>
          <w:trHeight w:val="35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D4F1A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05E3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행사가격(원)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ACED9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옵션프리미엄(원)</w:t>
            </w:r>
          </w:p>
        </w:tc>
      </w:tr>
      <w:tr w:rsidR="00C16DF6" w14:paraId="6E0D57FA" w14:textId="77777777">
        <w:trPr>
          <w:trHeight w:val="353"/>
        </w:trPr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F88AF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B8467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353AA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C16DF6" w14:paraId="67044821" w14:textId="77777777">
        <w:trPr>
          <w:trHeight w:val="353"/>
        </w:trPr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F50D01" w14:textId="77777777" w:rsidR="00C16DF6" w:rsidRDefault="00C16DF6"/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0AA85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2,300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A6AE9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C16DF6" w14:paraId="3280400D" w14:textId="77777777">
        <w:trPr>
          <w:trHeight w:val="353"/>
        </w:trPr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011E0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A89D4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6607B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C16DF6" w14:paraId="704E57D4" w14:textId="77777777">
        <w:trPr>
          <w:trHeight w:val="353"/>
        </w:trPr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2605BD" w14:textId="77777777" w:rsidR="00C16DF6" w:rsidRDefault="00C16DF6"/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72DC1" w14:textId="77777777" w:rsidR="00C16DF6" w:rsidRDefault="0073049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2,300</w:t>
            </w:r>
          </w:p>
        </w:tc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315F6" w14:textId="77777777" w:rsidR="00C16DF6" w:rsidRDefault="00730498">
            <w:pPr>
              <w:pStyle w:val="a8"/>
              <w:wordWrap/>
              <w:ind w:left="226" w:right="8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</w:tbl>
    <w:p w14:paraId="088C5B93" w14:textId="77777777" w:rsidR="00C16DF6" w:rsidRDefault="00C16DF6">
      <w:pPr>
        <w:rPr>
          <w:sz w:val="2"/>
        </w:rPr>
      </w:pPr>
    </w:p>
    <w:p w14:paraId="0BA1DE1D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BD2AB7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9DA03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옵션 만기일에 ㈜가나의 주가와 무관하게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항상 300원의 현금흐름을 가져오는 옵션 포트폴리오를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구성하려 한다. 위에서 제시한 4가지 유럽형 옵션을 </w:t>
      </w:r>
      <w:r>
        <w:rPr>
          <w:rFonts w:ascii="HY신명조" w:eastAsia="HY신명조" w:cs="HY신명조"/>
          <w:sz w:val="24"/>
          <w:szCs w:val="24"/>
        </w:rPr>
        <w:t>모두 이용한 거래전략을 제시하시오.</w:t>
      </w:r>
    </w:p>
    <w:p w14:paraId="60FD8BB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6CC0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DA70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E38E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A8D1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3F05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827E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F8AC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5BE79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1140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B2265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 거래전략에 소요되는 총비용을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현재시점을 기준으로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 원단위로 계산하시오.</w:t>
      </w:r>
    </w:p>
    <w:p w14:paraId="1D63573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54FE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79EA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EFE1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63E0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74B11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7BCE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752D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30423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2855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301A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408D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4D6E8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8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 거래되는 4가지 유럽형 옵션들 사이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에는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차익거래 기회가 존재한다. 현재시점에서 비용이 </w:t>
      </w:r>
      <w:r>
        <w:rPr>
          <w:rFonts w:ascii="HY신명조" w:eastAsia="HY신명조" w:cs="HY신명조"/>
          <w:spacing w:val="-4"/>
          <w:sz w:val="24"/>
          <w:szCs w:val="24"/>
        </w:rPr>
        <w:t>들지 않는 차익거래 전략을 제시하고 차익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거래이익을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만기시점을 기준으로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 원단위로 계산하시오.</w:t>
      </w:r>
    </w:p>
    <w:p w14:paraId="55F56D3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B458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6F32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B1853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11D56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F6FBE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E9D7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7A0BEF70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36ED9CA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549F0A48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45A49A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6C8F2F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61E09C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96B0B6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AA0AFD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18724B3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897AD1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DD7F876" w14:textId="77777777" w:rsidR="00C16DF6" w:rsidRDefault="00730498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 시장에는 ㈜가나의 주식을 기초자산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으로 하고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행사가격이 2,600원, 옵션프리미엄이 10원,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잔존만기가 1년인 콜옵션도 거래되고 있다. 콜옵션을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이용한 나비스프레드(butterfly spread) 전략을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제시하고,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옵션 만기일에 ㈜가나의 주가가 2,400원인 </w:t>
      </w:r>
      <w:r>
        <w:rPr>
          <w:rFonts w:ascii="HY신명조" w:eastAsia="HY신명조" w:cs="HY신명조"/>
          <w:sz w:val="24"/>
          <w:szCs w:val="24"/>
        </w:rPr>
        <w:t xml:space="preserve">경우의 수익률을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계산결과는 %단위로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표시하되 반올림하여 소수점 첫째 자리까지 표시하시오.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</w:p>
    <w:p w14:paraId="2163AE0C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8BA69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3FC87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B8B3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91525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D2DE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7656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A73A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33624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0DB92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4375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D0E5A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C808B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C130F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419FD" w14:textId="77777777" w:rsidR="00C16DF6" w:rsidRDefault="00C16DF6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5DC59" w14:textId="77777777" w:rsidR="00C16DF6" w:rsidRDefault="00C16DF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30937" w14:textId="77777777" w:rsidR="00C16DF6" w:rsidRDefault="00C16DF6">
      <w:pPr>
        <w:pStyle w:val="a8"/>
        <w:snapToGrid/>
      </w:pPr>
    </w:p>
    <w:p w14:paraId="5DC55660" w14:textId="77777777" w:rsidR="00C16DF6" w:rsidRDefault="00C16DF6">
      <w:pPr>
        <w:pStyle w:val="a8"/>
        <w:snapToGrid/>
      </w:pPr>
    </w:p>
    <w:p w14:paraId="768F8114" w14:textId="77777777" w:rsidR="00C16DF6" w:rsidRDefault="00C16DF6">
      <w:pPr>
        <w:pStyle w:val="a8"/>
        <w:snapToGrid/>
      </w:pPr>
    </w:p>
    <w:p w14:paraId="7A57E528" w14:textId="77777777" w:rsidR="00C16DF6" w:rsidRDefault="00C16DF6">
      <w:pPr>
        <w:pStyle w:val="a8"/>
        <w:wordWrap/>
        <w:snapToGrid/>
        <w:jc w:val="center"/>
      </w:pPr>
    </w:p>
    <w:p w14:paraId="18FF2A57" w14:textId="77777777" w:rsidR="00C16DF6" w:rsidRDefault="00730498">
      <w:pPr>
        <w:pStyle w:val="a8"/>
        <w:numPr>
          <w:ilvl w:val="0"/>
          <w:numId w:val="2"/>
        </w:numPr>
        <w:wordWrap/>
        <w:snapToGrid/>
        <w:jc w:val="center"/>
        <w:rPr>
          <w:b/>
          <w:bCs/>
        </w:rPr>
      </w:pPr>
      <w:r>
        <w:rPr>
          <w:b/>
          <w:bCs/>
        </w:rPr>
        <w:t>끝 -</w:t>
      </w:r>
    </w:p>
    <w:p w14:paraId="10081A5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E7EB3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37E5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6EA8D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4F3C2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C3A96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46398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1975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AFA70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0A816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8667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448FD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503C0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1C709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1982E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FC02E4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BC9A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74CE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21F56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CFB38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261BD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0758A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E1E6E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664D22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DF546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B691D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06DB4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17D0C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3B1E1F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35F7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713D9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5549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E397C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42CC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A13DC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CC1F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EB4A4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8DD9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DF69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D0392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2E63A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B255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7FAEC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603A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AC059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5F127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53A0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33615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292AE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5FCEE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90B4A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7045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F21C59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DA5422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E719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BF77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61C4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C16A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31C768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FC8D1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BD4F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A45D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9C4B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01E49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ABA5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001E3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692FB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CE90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89E78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F82D6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5D14B8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019983AB">
          <v:group id="_x0000_s1044" style="position:absolute;left:0;text-align:left;margin-left:294.1pt;margin-top:487.75pt;width:140.25pt;height:56.25pt;z-index:26;mso-position-horizontal-relative:page;mso-position-vertical-relative:page" coordsize="14025,5625">
            <v:shape id="_x0000_s118862105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5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5B8FBFC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F085D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4AC5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7CDFD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A333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EC9F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ADD65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05BAF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E1DE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D1680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350939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3C286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E607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B99EE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12A8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CC0FB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8388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22A44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048F1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F2E6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E8D71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4962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1593D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8762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FE8243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C1C50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B01A6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F17C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4C50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2B954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FA2AC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481BF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6690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D0C4C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1AEE1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2D181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00F5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DBF6D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991F0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47F4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7261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25205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567A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B00D1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F2F0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F645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C3B9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B9AC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271B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B4B4E7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0EFE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54E6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09E17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1BE8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C588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1738B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E8A9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CD338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3DE6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6C877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9C9FB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A74CB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3745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84497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02EB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1E64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10FA6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A634C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7A0F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B86FD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A829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3DD70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6E5EA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31772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B5924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BA5A1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1F983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208B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A57B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7F23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7955D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DE63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91B7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3E9C9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0A25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4A6E8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7F50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3FB9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C136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5E0E6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5AAD0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ABCC5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CA07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9A55A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D4F6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00AE7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31E6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6A12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5461B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355936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795CF6CF">
          <v:group id="_x0000_s1041" style="position:absolute;left:0;text-align:left;margin-left:294.1pt;margin-top:487.75pt;width:140.25pt;height:56.25pt;z-index:27;mso-position-horizontal-relative:page;mso-position-vertical-relative:page" coordsize="14025,5625">
            <v:shape id="_x0000_s118862105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5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036F33A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AC3B2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65BB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DECA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01B54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93DE8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CBA47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70A2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1110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B740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33980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5BBFE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DDAA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DD29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9833B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04184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24CCE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D5F4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0E646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2E410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813DD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2E904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62344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7CA0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2329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1EE6F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363D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E9312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106A9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D5AAC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F0637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9344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A9CD7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3BB3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69F50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EAECC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8B890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15BF5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5A63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FB9E2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924FF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B631BB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2B272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89DD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0A46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35467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9DCEE7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B51D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3F620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9FFED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0000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2E86D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F89EE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F5F7C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2FC6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D9D0A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265B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9500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5375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CD95B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F57E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077E3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982DA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FBBF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E54A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66FBB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FD2995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D51182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18C54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054C2E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C5114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3474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6A57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B5E4E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1B3E9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3C39E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86757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5422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7C7050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17F9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DD433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6837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1B5FE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3BAEE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4B0FF3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3D0A5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C2D8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B0588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E44DD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F998A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6238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12EE3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48BC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7EABC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90E5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CCFA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C565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D94B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3052D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E6062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87B5B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528D9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0D98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A4ADE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B156B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58300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3740F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C3A4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0816D17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7E754C2C">
          <v:group id="_x0000_s1038" style="position:absolute;left:0;text-align:left;margin-left:294.1pt;margin-top:487.75pt;width:140.25pt;height:56.25pt;z-index:28;mso-position-horizontal-relative:page;mso-position-vertical-relative:page" coordsize="14025,5625">
            <v:shape id="_x0000_s118862106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6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0746EB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42E1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D2A72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6426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256B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B9F516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040DE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9542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12A2F2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5F86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BE1AF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1E906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96FBE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4C005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B55D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DB44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EE3E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D93D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0B126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CEA7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000AE2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2563D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73CA8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2D895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F9AD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937F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8C2FE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163F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A147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35EA5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6AD70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C80AD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540D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A91B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7F4C1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95DE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D7A22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9B5E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07CA4C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C96D9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27DD56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71BC4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507E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199ED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EFD46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9B470F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5FD0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E03D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A89E7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D4A4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B6ED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CBF49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73C2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0A48D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99C0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8CA1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1E14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12FAB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328FA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13477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A8E7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BAD3B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57F5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6AA0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9D4A2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32EF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80C452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C5377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EEA6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6AF30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FA411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9FD84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38521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B113D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530B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5F6AD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5C7F6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91CB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2E13F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4C09E6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8AC8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41E2E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AA7F2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DDB14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E7832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A05BF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F608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BB642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FF00C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CE3B8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0CF2E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37804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41CC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49C8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92BF8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CB9D6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615035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74F82BCB">
          <v:group id="_x0000_s1035" style="position:absolute;left:0;text-align:left;margin-left:294.1pt;margin-top:487.75pt;width:140.25pt;height:56.25pt;z-index:29;mso-position-horizontal-relative:page;mso-position-vertical-relative:page" coordsize="14025,5625">
            <v:shape id="_x0000_s118862106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6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16B318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4EBD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B74D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31B6C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20A1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EA7A5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639CB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80EF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776B0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52D99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7244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C484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1125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DC1C7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3D29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604C8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64B9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3E70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60552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B008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3FDA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B79E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B39985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976C9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B2EF0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BE9F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F4A54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755D4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872C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C40D7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4445B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33A1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C1B6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8A52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8188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25FC7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6A3B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78C7D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981C2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B7D37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C8C9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AF4A1D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F263D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EC1C2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01965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F1065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8CC16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E51E3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C4A6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270A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C4CCA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CEAFD3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0171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86C877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95575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4380A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ABC3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6902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99A50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5DF8F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25886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EFB6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2EE03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5C24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5FF742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16C5C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AED23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C451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7DC8F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9470C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B70D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979D4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7A53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F2E42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2838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0BD8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77860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5CAC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5775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3B080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AEAE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663C86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0BEE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BA88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06343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0EA3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98181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E23E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47F859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3421C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FFE2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A6C59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F7BA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AF30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D6810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220E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873D4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47821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56CBB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D285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64AE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38DA6B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42B1F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5B1728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84325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8BE00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1EAE7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179BA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BAB3F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96552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4DBE3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881AC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781E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316FA3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6FB4F5AB">
          <v:group id="_x0000_s1032" style="position:absolute;left:0;text-align:left;margin-left:294.1pt;margin-top:487.75pt;width:140.25pt;height:56.25pt;z-index:30;mso-position-horizontal-relative:page;mso-position-vertical-relative:page" coordsize="14025,5625">
            <v:shape id="_x0000_s1188621068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69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7726FA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948D3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DFB52D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A71C9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FFA6A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0A9A63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5B74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8708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53582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69F4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D51FD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F33A9C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04873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C325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7399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E25BF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EF2B3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5982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F3E21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135D3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911806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F76ADF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FC43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BB571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092B3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6CC456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58F91D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DB47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5A0F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14055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71DC88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A2A88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271E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DB320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E1C44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8D7CB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F61D9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7D9408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8C866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0C18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0911A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F705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8EF44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3D381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9D48A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4F841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303EBB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77A8C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936C9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BA4FA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8D746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2B6A3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AA4AE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70924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4BF1BB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96E4C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D3104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23CB1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33B2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5F8D8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C58E8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FA592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3B84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568B00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C34D9A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8E93A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C2C85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8D135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2CBB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2189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9354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3231C2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FADDD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1CDE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931E4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BFCFC6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6B01B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2E63B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DB506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C189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C404E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FD0E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01787A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BC280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5943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D7E877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1FF2D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B4F42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708782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F567A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96271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668AC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2E5C91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46002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25064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12C4FD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FF3CE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CF348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1E8F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86C9DF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F6006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793A5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BF0E4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94170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455CB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01954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DC9316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A79A15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72EC3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81375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99B33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C7D757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40F1A8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79D33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A979F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EB9CCE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F6ACA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49A03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941E0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E517172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0C4182C2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18862107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7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4A6198E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7A205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9389D0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BECD81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2A5C7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C2B36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0E3097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0EE880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9E522B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67102A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8804B9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CDFAD4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08429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EF1F4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8FB5C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F3D0B4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3E66BE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C7215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57C47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D185D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AC9A1B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4EE6C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1F8BB6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E397CF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E7AD0F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AF5C0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6AAA0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90A740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1269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A733E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2320686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43121D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BEC02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834808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133F09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0A1D57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B87967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BA52C3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9D905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9B673E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8A38A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CABDAD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7F7868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DF1D99E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23648A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78F239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9550C4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EC602F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D6BEC5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057553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16D306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4E7420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DBDEA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BF89E2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D82BF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F1A73F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4E0E75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318999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1C87E7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3A92BF8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08C08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6CEE96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ADD506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62C23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2C2357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F89DC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6DD75F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9035F8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175370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CCF81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A56371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88C31B1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5B1FF4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3E5A68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C31C563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C6E199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56D9942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4152FD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BDA757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6D884E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B709BA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10B69B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0E3A16B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5869CCF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83A96B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AB53C2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5D0A0D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7FB6623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2E3C915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47A5D51D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3FED9300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2D3C32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A6B11CC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8968B77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62710B3A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25C89659" w14:textId="77777777" w:rsidR="00C16DF6" w:rsidRDefault="00C16DF6">
      <w:pPr>
        <w:pStyle w:val="a8"/>
        <w:wordWrap/>
        <w:snapToGrid/>
        <w:jc w:val="center"/>
        <w:rPr>
          <w:b/>
          <w:bCs/>
        </w:rPr>
      </w:pPr>
    </w:p>
    <w:p w14:paraId="1B3CABDA" w14:textId="77777777" w:rsidR="00C16DF6" w:rsidRDefault="0059438E">
      <w:pPr>
        <w:pStyle w:val="a8"/>
        <w:wordWrap/>
        <w:snapToGrid/>
        <w:jc w:val="center"/>
        <w:rPr>
          <w:b/>
          <w:bCs/>
        </w:rPr>
      </w:pPr>
      <w:r>
        <w:pict w14:anchorId="4841F3AA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18862107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8862107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A4C630" w14:textId="77777777" w:rsidR="00C16DF6" w:rsidRDefault="0073049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C16DF6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42DBE" w14:textId="77777777" w:rsidR="00730498" w:rsidRDefault="00730498">
      <w:r>
        <w:separator/>
      </w:r>
    </w:p>
  </w:endnote>
  <w:endnote w:type="continuationSeparator" w:id="0">
    <w:p w14:paraId="7BD36608" w14:textId="77777777" w:rsidR="00730498" w:rsidRDefault="0073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BE42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8D668" w14:textId="77777777" w:rsidR="00C16DF6" w:rsidRDefault="0073049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78278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018A2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72F45" w14:textId="77777777" w:rsidR="00C16DF6" w:rsidRDefault="0073049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5A579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7A97F" w14:textId="77777777" w:rsidR="00C16DF6" w:rsidRDefault="00730498">
    <w:pPr>
      <w:pStyle w:val="ab"/>
      <w:jc w:val="right"/>
      <w:rPr>
        <w:rFonts w:ascii="HY신명조" w:eastAsia="HY신명조" w:cs="HY신명조"/>
        <w:sz w:val="20"/>
        <w:szCs w:val="20"/>
      </w:rPr>
    </w:pPr>
    <w:r>
      <w:rPr>
        <w:rFonts w:ascii="HY신명조" w:eastAsia="HY신명조" w:cs="HY신명조"/>
        <w:sz w:val="20"/>
        <w:szCs w:val="20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38706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1231" w14:textId="77777777" w:rsidR="00C16DF6" w:rsidRDefault="00730498">
    <w:pPr>
      <w:pStyle w:val="ab"/>
      <w:jc w:val="right"/>
      <w:rPr>
        <w:rFonts w:ascii="HY신명조" w:eastAsia="HY신명조" w:cs="HY신명조"/>
        <w:sz w:val="20"/>
        <w:szCs w:val="20"/>
      </w:rPr>
    </w:pPr>
    <w:r>
      <w:rPr>
        <w:rFonts w:ascii="HY신명조" w:eastAsia="HY신명조" w:cs="HY신명조"/>
        <w:sz w:val="20"/>
        <w:szCs w:val="20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7D2C2" w14:textId="77777777" w:rsidR="00C16DF6" w:rsidRDefault="00730498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DD162" w14:textId="77777777" w:rsidR="00730498" w:rsidRDefault="00730498">
      <w:r>
        <w:separator/>
      </w:r>
    </w:p>
  </w:footnote>
  <w:footnote w:type="continuationSeparator" w:id="0">
    <w:p w14:paraId="45A77863" w14:textId="77777777" w:rsidR="00730498" w:rsidRDefault="00730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DD0E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6CA2E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15566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618DF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515A8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C7E10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EFD8" w14:textId="77777777" w:rsidR="00C16DF6" w:rsidRDefault="00C16DF6">
          <w:pPr>
            <w:pStyle w:val="a8"/>
          </w:pPr>
        </w:p>
      </w:tc>
    </w:tr>
    <w:tr w:rsidR="00C16DF6" w14:paraId="7D5E9C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8E9D0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EA4DC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74CA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4C6D7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8CD89B" w14:textId="77777777" w:rsidR="00C16DF6" w:rsidRDefault="00C16DF6">
          <w:pPr>
            <w:pStyle w:val="a8"/>
          </w:pPr>
        </w:p>
      </w:tc>
    </w:tr>
    <w:tr w:rsidR="00C16DF6" w14:paraId="725E53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A6035C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DBB0D2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B3E4F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322442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A5BD5B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C16DF6" w14:paraId="4BB84E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5AAE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9F54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34F5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88102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F932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C74C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8B6F91B" w14:textId="77777777" w:rsidR="00C16DF6" w:rsidRDefault="00C16DF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44615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78DF934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162E8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C188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4C583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F25B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356A3" w14:textId="77777777" w:rsidR="00C16DF6" w:rsidRDefault="00C16DF6">
          <w:pPr>
            <w:pStyle w:val="a8"/>
          </w:pPr>
        </w:p>
      </w:tc>
    </w:tr>
    <w:tr w:rsidR="00C16DF6" w14:paraId="06761E3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2634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6D20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4952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B2355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73AC3" w14:textId="77777777" w:rsidR="00C16DF6" w:rsidRDefault="00C16DF6">
          <w:pPr>
            <w:pStyle w:val="a8"/>
          </w:pPr>
        </w:p>
      </w:tc>
    </w:tr>
    <w:tr w:rsidR="00C16DF6" w14:paraId="2BE3C03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72C400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D63CE5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AF1A4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44C8E3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DBA207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08DDD9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2818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0200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9ED1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A1DF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C81E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0F18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41F1A676" w14:textId="77777777" w:rsidR="00C16DF6" w:rsidRDefault="00C16DF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7F3B2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3D2CAC9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CB155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BD029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D9D45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73AE2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AA945" w14:textId="77777777" w:rsidR="00C16DF6" w:rsidRDefault="00C16DF6">
          <w:pPr>
            <w:pStyle w:val="a8"/>
          </w:pPr>
        </w:p>
      </w:tc>
    </w:tr>
    <w:tr w:rsidR="00C16DF6" w14:paraId="4E119AB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6AFC4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1DCE7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4569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9F1E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24D70" w14:textId="77777777" w:rsidR="00C16DF6" w:rsidRDefault="00C16DF6">
          <w:pPr>
            <w:pStyle w:val="a8"/>
          </w:pPr>
        </w:p>
      </w:tc>
    </w:tr>
    <w:tr w:rsidR="00C16DF6" w14:paraId="3127A6B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68BD24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2CC81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44B01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BE57DC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3D3503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C16DF6" w14:paraId="2F6959F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42A7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E5C4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7782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9078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73531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83D6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7AC0FC5" w14:textId="77777777" w:rsidR="00C16DF6" w:rsidRDefault="00C16DF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9B9EA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7892B97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E4564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8B8B6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12FE7A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96F6D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49206" w14:textId="77777777" w:rsidR="00C16DF6" w:rsidRDefault="00C16DF6">
          <w:pPr>
            <w:pStyle w:val="a8"/>
          </w:pPr>
        </w:p>
      </w:tc>
    </w:tr>
    <w:tr w:rsidR="00C16DF6" w14:paraId="6EC4AF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1B012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C720B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FB8C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FBD21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743E6" w14:textId="77777777" w:rsidR="00C16DF6" w:rsidRDefault="00C16DF6">
          <w:pPr>
            <w:pStyle w:val="a8"/>
          </w:pPr>
        </w:p>
      </w:tc>
    </w:tr>
    <w:tr w:rsidR="00C16DF6" w14:paraId="039E180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7FB0BA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FAB8F55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69FD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4E235D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AF8C16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3A1CBFD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BF3C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3ADB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D68C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985D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F6F8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573EA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BF92B51" w14:textId="77777777" w:rsidR="00C16DF6" w:rsidRDefault="00C16DF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16E7F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FD5553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8B0F0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8C6DE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23121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389D7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BE88D" w14:textId="77777777" w:rsidR="00C16DF6" w:rsidRDefault="00C16DF6">
          <w:pPr>
            <w:pStyle w:val="a8"/>
          </w:pPr>
        </w:p>
      </w:tc>
    </w:tr>
    <w:tr w:rsidR="00C16DF6" w14:paraId="3F141A0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22F31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91DFB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FDBFB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7160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960A40" w14:textId="77777777" w:rsidR="00C16DF6" w:rsidRDefault="00C16DF6">
          <w:pPr>
            <w:pStyle w:val="a8"/>
          </w:pPr>
        </w:p>
      </w:tc>
    </w:tr>
    <w:tr w:rsidR="00C16DF6" w14:paraId="5E6A80E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387F01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6CFCC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9B5E8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2346E68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7C5F8E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31E71FD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03892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70F4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42199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DA1C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45842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ADDA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0ABE88C1" w14:textId="77777777" w:rsidR="00C16DF6" w:rsidRDefault="00C16DF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1FBA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37A2EA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9F54B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4061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AF4B4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A6E64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9B35D" w14:textId="77777777" w:rsidR="00C16DF6" w:rsidRDefault="00C16DF6">
          <w:pPr>
            <w:pStyle w:val="a8"/>
          </w:pPr>
        </w:p>
      </w:tc>
    </w:tr>
    <w:tr w:rsidR="00C16DF6" w14:paraId="3080365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BAFD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51D52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2D3BD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1EAB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6BF27" w14:textId="77777777" w:rsidR="00C16DF6" w:rsidRDefault="00C16DF6">
          <w:pPr>
            <w:pStyle w:val="a8"/>
          </w:pPr>
        </w:p>
      </w:tc>
    </w:tr>
    <w:tr w:rsidR="00C16DF6" w14:paraId="6E82BA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B1E5D9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CB96C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49EDE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2FA28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7B2D38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C16DF6" w14:paraId="01F64B9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2D1B8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4DE8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9E9D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D90A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47BC3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CE12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60BDCE91" w14:textId="77777777" w:rsidR="00C16DF6" w:rsidRDefault="00C16DF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DDBB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783E1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3483E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74F4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9786A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D4CA1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19953" w14:textId="77777777" w:rsidR="00C16DF6" w:rsidRDefault="00C16DF6">
          <w:pPr>
            <w:pStyle w:val="a8"/>
          </w:pPr>
        </w:p>
      </w:tc>
    </w:tr>
    <w:tr w:rsidR="00C16DF6" w14:paraId="1A08733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C247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F535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D7C0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C4508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0FCA0" w14:textId="77777777" w:rsidR="00C16DF6" w:rsidRDefault="00C16DF6">
          <w:pPr>
            <w:pStyle w:val="a8"/>
          </w:pPr>
        </w:p>
      </w:tc>
    </w:tr>
    <w:tr w:rsidR="00C16DF6" w14:paraId="43C4FF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39172A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3A8EB6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19789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99F3E30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215BA1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0624269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9DEE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938C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51E7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E76B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D79B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41C0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33EA285B" w14:textId="77777777" w:rsidR="00C16DF6" w:rsidRDefault="00C16DF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A4EB0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36766FC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96179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D26E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9BAB0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BE52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3D747" w14:textId="77777777" w:rsidR="00C16DF6" w:rsidRDefault="00C16DF6">
          <w:pPr>
            <w:pStyle w:val="a8"/>
          </w:pPr>
        </w:p>
      </w:tc>
    </w:tr>
    <w:tr w:rsidR="00C16DF6" w14:paraId="24B1C5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BB701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88FA8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C0841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98E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8AAEB" w14:textId="77777777" w:rsidR="00C16DF6" w:rsidRDefault="00C16DF6">
          <w:pPr>
            <w:pStyle w:val="a8"/>
          </w:pPr>
        </w:p>
      </w:tc>
    </w:tr>
    <w:tr w:rsidR="00C16DF6" w14:paraId="7A2EAC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F847B2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E3621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5D6F4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843200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7ED7EF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C16DF6" w14:paraId="00CDEAF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EE7C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DBB9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2800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63CC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7370E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7B88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6BC68E9" w14:textId="77777777" w:rsidR="00C16DF6" w:rsidRDefault="00C16DF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01DB6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00702CC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07914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1C35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ED19B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BFAEE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64B36" w14:textId="77777777" w:rsidR="00C16DF6" w:rsidRDefault="00C16DF6">
          <w:pPr>
            <w:pStyle w:val="a8"/>
          </w:pPr>
        </w:p>
      </w:tc>
    </w:tr>
    <w:tr w:rsidR="00C16DF6" w14:paraId="3092FB2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72F083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1B518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D476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9845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7382D" w14:textId="77777777" w:rsidR="00C16DF6" w:rsidRDefault="00C16DF6">
          <w:pPr>
            <w:pStyle w:val="a8"/>
          </w:pPr>
        </w:p>
      </w:tc>
    </w:tr>
    <w:tr w:rsidR="00C16DF6" w14:paraId="64A5E7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B8E03B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7EF698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72A25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A889E8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BF7985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006668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A5F09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BEFB4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F7A93A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3F1F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52BD2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F1AD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73C8A1E1" w14:textId="77777777" w:rsidR="00C16DF6" w:rsidRDefault="00C16DF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BEDFD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6E8DF00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5D6E8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24D83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45C27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01B8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28AB" w14:textId="77777777" w:rsidR="00C16DF6" w:rsidRDefault="00C16DF6">
          <w:pPr>
            <w:pStyle w:val="a8"/>
          </w:pPr>
        </w:p>
      </w:tc>
    </w:tr>
    <w:tr w:rsidR="00C16DF6" w14:paraId="0458A2B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3F0AF2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3D93A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174D2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B3B3D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C4750" w14:textId="77777777" w:rsidR="00C16DF6" w:rsidRDefault="00C16DF6">
          <w:pPr>
            <w:pStyle w:val="a8"/>
          </w:pPr>
        </w:p>
      </w:tc>
    </w:tr>
    <w:tr w:rsidR="00C16DF6" w14:paraId="4C64D86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672F27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C88E1DB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D5D9C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0CF55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2D42B3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C16DF6" w14:paraId="7A29DD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E6ED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EE0E8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703F6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FF2D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439B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5DA05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332E5E68" w14:textId="77777777" w:rsidR="00C16DF6" w:rsidRDefault="00C16DF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46F4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7171D0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FC226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81EE5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1109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83193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2D428" w14:textId="77777777" w:rsidR="00C16DF6" w:rsidRDefault="00C16DF6">
          <w:pPr>
            <w:pStyle w:val="a8"/>
          </w:pPr>
        </w:p>
      </w:tc>
    </w:tr>
    <w:tr w:rsidR="00C16DF6" w14:paraId="69DE25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54E1A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2034D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5823B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1E26F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87D5C" w14:textId="77777777" w:rsidR="00C16DF6" w:rsidRDefault="00C16DF6">
          <w:pPr>
            <w:pStyle w:val="a8"/>
          </w:pPr>
        </w:p>
      </w:tc>
    </w:tr>
    <w:tr w:rsidR="00C16DF6" w14:paraId="26D6F6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5A8C0B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EBB474E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B55D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094FDC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495F39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16DF6" w14:paraId="501571B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3FE0E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63241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2D94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667B0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49E2F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54359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61B959A4" w14:textId="77777777" w:rsidR="00C16DF6" w:rsidRDefault="00C16DF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A2074" w14:textId="77777777" w:rsidR="00C16DF6" w:rsidRDefault="00C16DF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16DF6" w14:paraId="56B4AD2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BE917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A0739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3F6D1" w14:textId="77777777" w:rsidR="00C16DF6" w:rsidRDefault="0073049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072FC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81D31" w14:textId="77777777" w:rsidR="00C16DF6" w:rsidRDefault="00C16DF6">
          <w:pPr>
            <w:pStyle w:val="a8"/>
          </w:pPr>
        </w:p>
      </w:tc>
    </w:tr>
    <w:tr w:rsidR="00C16DF6" w14:paraId="1B07B6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38E87" w14:textId="77777777" w:rsidR="00C16DF6" w:rsidRDefault="00C16DF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FB752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89C61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41C09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48D90" w14:textId="77777777" w:rsidR="00C16DF6" w:rsidRDefault="00C16DF6">
          <w:pPr>
            <w:pStyle w:val="a8"/>
          </w:pPr>
        </w:p>
      </w:tc>
    </w:tr>
    <w:tr w:rsidR="00C16DF6" w14:paraId="73812B2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FA39F1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8D9EC1" w14:textId="77777777" w:rsidR="00C16DF6" w:rsidRDefault="00C16DF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0218A" w14:textId="77777777" w:rsidR="00C16DF6" w:rsidRDefault="00C16DF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E3734A" w14:textId="77777777" w:rsidR="00C16DF6" w:rsidRDefault="00C16DF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CAB4A6" w14:textId="77777777" w:rsidR="00C16DF6" w:rsidRDefault="007304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C16DF6" w14:paraId="2FFC9A1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26C9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ED81E7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D3D9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1301D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F82FB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0A4BC" w14:textId="77777777" w:rsidR="00C16DF6" w:rsidRDefault="00C16DF6">
          <w:pPr>
            <w:pStyle w:val="a8"/>
            <w:rPr>
              <w:sz w:val="4"/>
              <w:szCs w:val="4"/>
            </w:rPr>
          </w:pPr>
        </w:p>
      </w:tc>
    </w:tr>
  </w:tbl>
  <w:p w14:paraId="08AF2285" w14:textId="77777777" w:rsidR="00C16DF6" w:rsidRDefault="00C16DF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31A"/>
    <w:multiLevelType w:val="multilevel"/>
    <w:tmpl w:val="6F322F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A64CAC"/>
    <w:multiLevelType w:val="multilevel"/>
    <w:tmpl w:val="535EA5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C66D88"/>
    <w:multiLevelType w:val="multilevel"/>
    <w:tmpl w:val="AF1AF83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A7671D"/>
    <w:multiLevelType w:val="multilevel"/>
    <w:tmpl w:val="39F4D87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1673553">
    <w:abstractNumId w:val="1"/>
  </w:num>
  <w:num w:numId="2" w16cid:durableId="1793475269">
    <w:abstractNumId w:val="2"/>
  </w:num>
  <w:num w:numId="3" w16cid:durableId="1482310259">
    <w:abstractNumId w:val="0"/>
  </w:num>
  <w:num w:numId="4" w16cid:durableId="190402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DF6"/>
    <w:rsid w:val="004A5482"/>
    <w:rsid w:val="0059438E"/>
    <w:rsid w:val="005F41D3"/>
    <w:rsid w:val="00730498"/>
    <w:rsid w:val="00744CB7"/>
    <w:rsid w:val="007B31D7"/>
    <w:rsid w:val="00AB4D4A"/>
    <w:rsid w:val="00B073DF"/>
    <w:rsid w:val="00C1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DE9AE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70">
    <w:name w:val="xl70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